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EB2DB" w14:textId="6F3FBDA2" w:rsidR="007A1880" w:rsidRPr="00073211" w:rsidRDefault="006C3FB3" w:rsidP="00073211">
      <w:pPr>
        <w:spacing w:after="0" w:line="240" w:lineRule="auto"/>
        <w:jc w:val="right"/>
        <w:rPr>
          <w:rFonts w:ascii="Book Antiqua" w:hAnsi="Book Antiqua" w:cs="Book Antiqua"/>
          <w:sz w:val="24"/>
          <w:szCs w:val="24"/>
          <w:lang w:val="pt-BR"/>
        </w:rPr>
      </w:pPr>
      <w:r>
        <w:rPr>
          <w:rFonts w:ascii="Book Antiqua" w:hAnsi="Book Antiqua" w:cs="Book Antiqua"/>
          <w:sz w:val="24"/>
          <w:szCs w:val="24"/>
          <w:lang w:val="pt-BR"/>
        </w:rPr>
        <w:t>417-</w:t>
      </w:r>
      <w:r w:rsidR="007A1880" w:rsidRPr="00073211">
        <w:rPr>
          <w:rFonts w:ascii="Book Antiqua" w:hAnsi="Book Antiqua" w:cs="Book Antiqua"/>
          <w:sz w:val="24"/>
          <w:szCs w:val="24"/>
          <w:lang w:val="pt-BR"/>
        </w:rPr>
        <w:t>PLA-MI</w:t>
      </w:r>
      <w:r w:rsidR="00666B6F" w:rsidRPr="00073211">
        <w:rPr>
          <w:rFonts w:ascii="Book Antiqua" w:hAnsi="Book Antiqua" w:cs="Book Antiqua"/>
          <w:sz w:val="24"/>
          <w:szCs w:val="24"/>
          <w:lang w:val="pt-BR"/>
        </w:rPr>
        <w:t>(NPL)</w:t>
      </w:r>
      <w:r w:rsidR="007A1880" w:rsidRPr="00073211">
        <w:rPr>
          <w:rFonts w:ascii="Book Antiqua" w:hAnsi="Book Antiqua" w:cs="Book Antiqua"/>
          <w:sz w:val="24"/>
          <w:szCs w:val="24"/>
          <w:lang w:val="pt-BR"/>
        </w:rPr>
        <w:t>-202</w:t>
      </w:r>
      <w:r w:rsidR="004A0386" w:rsidRPr="00073211">
        <w:rPr>
          <w:rFonts w:ascii="Book Antiqua" w:hAnsi="Book Antiqua" w:cs="Book Antiqua"/>
          <w:sz w:val="24"/>
          <w:szCs w:val="24"/>
          <w:lang w:val="pt-BR"/>
        </w:rPr>
        <w:t>3</w:t>
      </w:r>
    </w:p>
    <w:p w14:paraId="22934605" w14:textId="15957972" w:rsidR="00B80C53" w:rsidRPr="00073211" w:rsidRDefault="00B242F3" w:rsidP="00073211">
      <w:pPr>
        <w:spacing w:after="0" w:line="240" w:lineRule="auto"/>
        <w:jc w:val="right"/>
        <w:rPr>
          <w:rFonts w:ascii="Book Antiqua" w:hAnsi="Book Antiqua" w:cs="Book Antiqua"/>
          <w:sz w:val="24"/>
          <w:szCs w:val="24"/>
          <w:lang w:val="pt-BR"/>
        </w:rPr>
      </w:pPr>
      <w:r w:rsidRPr="00073211">
        <w:rPr>
          <w:rFonts w:ascii="Book Antiqua" w:hAnsi="Book Antiqua" w:cs="Book Antiqua"/>
          <w:sz w:val="24"/>
          <w:szCs w:val="24"/>
          <w:lang w:val="pt-BR"/>
        </w:rPr>
        <w:t>P</w:t>
      </w:r>
      <w:r w:rsidR="00BD4EE2" w:rsidRPr="00073211">
        <w:rPr>
          <w:rFonts w:ascii="Book Antiqua" w:hAnsi="Book Antiqua" w:cs="Book Antiqua"/>
          <w:sz w:val="24"/>
          <w:szCs w:val="24"/>
          <w:lang w:val="pt-BR"/>
        </w:rPr>
        <w:t>J-DGH-RS-</w:t>
      </w:r>
      <w:r w:rsidRPr="00073211">
        <w:rPr>
          <w:rFonts w:ascii="Book Antiqua" w:hAnsi="Book Antiqua" w:cs="Book Antiqua"/>
          <w:sz w:val="24"/>
          <w:szCs w:val="24"/>
          <w:lang w:val="pt-BR"/>
        </w:rPr>
        <w:t>0284</w:t>
      </w:r>
      <w:r w:rsidR="00BD4EE2" w:rsidRPr="00073211">
        <w:rPr>
          <w:rFonts w:ascii="Book Antiqua" w:hAnsi="Book Antiqua" w:cs="Book Antiqua"/>
          <w:sz w:val="24"/>
          <w:szCs w:val="24"/>
          <w:lang w:val="pt-BR"/>
        </w:rPr>
        <w:t>-2023</w:t>
      </w:r>
    </w:p>
    <w:p w14:paraId="092BC29C" w14:textId="101765E6" w:rsidR="00B80C53" w:rsidRPr="00073211" w:rsidRDefault="00B80C53" w:rsidP="00073211">
      <w:pPr>
        <w:spacing w:after="0" w:line="240" w:lineRule="auto"/>
        <w:jc w:val="right"/>
        <w:rPr>
          <w:rFonts w:ascii="Book Antiqua" w:hAnsi="Book Antiqua" w:cs="Book Antiqua"/>
          <w:sz w:val="24"/>
          <w:szCs w:val="24"/>
          <w:lang w:val="pt-BR"/>
        </w:rPr>
      </w:pPr>
    </w:p>
    <w:p w14:paraId="6CACEE4F" w14:textId="3380D2DF" w:rsidR="00BD4EE2" w:rsidRPr="00073211" w:rsidRDefault="00BD4EE2" w:rsidP="00073211">
      <w:pPr>
        <w:spacing w:after="0" w:line="240" w:lineRule="auto"/>
        <w:jc w:val="right"/>
        <w:rPr>
          <w:rFonts w:ascii="Book Antiqua" w:hAnsi="Book Antiqua" w:cs="Book Antiqua"/>
          <w:sz w:val="24"/>
          <w:szCs w:val="24"/>
          <w:lang w:val="pt-BR"/>
        </w:rPr>
      </w:pPr>
      <w:r w:rsidRPr="00073211">
        <w:rPr>
          <w:rFonts w:ascii="Book Antiqua" w:hAnsi="Book Antiqua" w:cs="Book Antiqua"/>
          <w:sz w:val="24"/>
          <w:szCs w:val="24"/>
          <w:lang w:val="pt-BR"/>
        </w:rPr>
        <w:t>Ref. SICE</w:t>
      </w:r>
    </w:p>
    <w:p w14:paraId="71B2EB3E" w14:textId="70269059" w:rsidR="00856FDD" w:rsidRPr="00073211" w:rsidRDefault="003D29D6" w:rsidP="00073211">
      <w:pPr>
        <w:tabs>
          <w:tab w:val="left" w:pos="1740"/>
        </w:tabs>
        <w:spacing w:after="0" w:line="240" w:lineRule="auto"/>
        <w:jc w:val="right"/>
        <w:rPr>
          <w:rFonts w:ascii="Book Antiqua" w:hAnsi="Book Antiqua"/>
          <w:sz w:val="24"/>
          <w:szCs w:val="24"/>
          <w:lang w:eastAsia="es-CR"/>
        </w:rPr>
      </w:pPr>
      <w:r w:rsidRPr="00073211">
        <w:rPr>
          <w:rFonts w:ascii="Book Antiqua" w:hAnsi="Book Antiqua" w:cs="Book Antiqua"/>
          <w:sz w:val="24"/>
          <w:szCs w:val="24"/>
        </w:rPr>
        <w:t>Dirección de Planificación</w:t>
      </w:r>
      <w:r w:rsidR="007A1880" w:rsidRPr="00073211">
        <w:rPr>
          <w:rFonts w:ascii="Book Antiqua" w:hAnsi="Book Antiqua" w:cs="Book Antiqua"/>
          <w:sz w:val="24"/>
          <w:szCs w:val="24"/>
        </w:rPr>
        <w:t xml:space="preserve">: </w:t>
      </w:r>
      <w:r w:rsidR="00856FDD" w:rsidRPr="00073211">
        <w:rPr>
          <w:rFonts w:ascii="Book Antiqua" w:hAnsi="Book Antiqua"/>
          <w:sz w:val="24"/>
          <w:szCs w:val="24"/>
          <w:lang w:eastAsia="es-CR"/>
        </w:rPr>
        <w:t>Ref</w:t>
      </w:r>
      <w:r w:rsidR="00856FDD" w:rsidRPr="00073211">
        <w:rPr>
          <w:rFonts w:ascii="Book Antiqua" w:hAnsi="Book Antiqua"/>
          <w:b/>
          <w:bCs/>
          <w:sz w:val="24"/>
          <w:szCs w:val="24"/>
          <w:lang w:eastAsia="es-CR"/>
        </w:rPr>
        <w:t xml:space="preserve">. </w:t>
      </w:r>
      <w:r w:rsidR="00F52DD9" w:rsidRPr="00073211">
        <w:rPr>
          <w:rFonts w:ascii="Book Antiqua" w:hAnsi="Book Antiqua"/>
          <w:b/>
          <w:bCs/>
          <w:sz w:val="24"/>
          <w:szCs w:val="24"/>
          <w:lang w:eastAsia="es-CR"/>
        </w:rPr>
        <w:t>66</w:t>
      </w:r>
      <w:r w:rsidR="00856FDD" w:rsidRPr="00073211">
        <w:rPr>
          <w:rFonts w:ascii="Book Antiqua" w:hAnsi="Book Antiqua"/>
          <w:b/>
          <w:bCs/>
          <w:sz w:val="24"/>
          <w:szCs w:val="24"/>
          <w:lang w:eastAsia="es-CR"/>
        </w:rPr>
        <w:t>-202</w:t>
      </w:r>
      <w:r w:rsidR="00F52DD9" w:rsidRPr="00073211">
        <w:rPr>
          <w:rFonts w:ascii="Book Antiqua" w:hAnsi="Book Antiqua"/>
          <w:b/>
          <w:bCs/>
          <w:sz w:val="24"/>
          <w:szCs w:val="24"/>
          <w:lang w:eastAsia="es-CR"/>
        </w:rPr>
        <w:t>3</w:t>
      </w:r>
    </w:p>
    <w:p w14:paraId="32003F25" w14:textId="2F358CF1" w:rsidR="007A1880" w:rsidRPr="00073211" w:rsidRDefault="003D29D6" w:rsidP="00073211">
      <w:pPr>
        <w:spacing w:after="0" w:line="240" w:lineRule="auto"/>
        <w:jc w:val="right"/>
        <w:rPr>
          <w:rFonts w:ascii="Book Antiqua" w:hAnsi="Book Antiqua" w:cs="Book Antiqua"/>
          <w:sz w:val="24"/>
          <w:szCs w:val="24"/>
        </w:rPr>
      </w:pPr>
      <w:r w:rsidRPr="00073211">
        <w:rPr>
          <w:rFonts w:ascii="Book Antiqua" w:hAnsi="Book Antiqua" w:cs="Book Antiqua"/>
          <w:sz w:val="24"/>
          <w:szCs w:val="24"/>
        </w:rPr>
        <w:t>Dirección de Gestión Humana:</w:t>
      </w:r>
      <w:r w:rsidR="00306454">
        <w:rPr>
          <w:rFonts w:ascii="Book Antiqua" w:hAnsi="Book Antiqua" w:cs="Book Antiqua"/>
          <w:sz w:val="24"/>
          <w:szCs w:val="24"/>
        </w:rPr>
        <w:t xml:space="preserve"> </w:t>
      </w:r>
      <w:r w:rsidR="00B242F3" w:rsidRPr="00073211">
        <w:rPr>
          <w:rFonts w:ascii="Book Antiqua" w:hAnsi="Book Antiqua" w:cs="Book Antiqua"/>
          <w:sz w:val="24"/>
          <w:szCs w:val="24"/>
        </w:rPr>
        <w:t>409-</w:t>
      </w:r>
      <w:r w:rsidR="00BD4EE2" w:rsidRPr="00073211">
        <w:rPr>
          <w:rFonts w:ascii="Book Antiqua" w:hAnsi="Book Antiqua" w:cs="Book Antiqua"/>
          <w:sz w:val="24"/>
          <w:szCs w:val="24"/>
        </w:rPr>
        <w:t>2023</w:t>
      </w:r>
      <w:r w:rsidR="00B242F3" w:rsidRPr="00073211">
        <w:rPr>
          <w:rFonts w:ascii="Book Antiqua" w:hAnsi="Book Antiqua" w:cs="Book Antiqua"/>
          <w:sz w:val="24"/>
          <w:szCs w:val="24"/>
        </w:rPr>
        <w:t xml:space="preserve"> y</w:t>
      </w:r>
      <w:r w:rsidR="002B6318" w:rsidRPr="00073211">
        <w:rPr>
          <w:rFonts w:ascii="Book Antiqua" w:hAnsi="Book Antiqua" w:cs="Book Antiqua"/>
          <w:sz w:val="24"/>
          <w:szCs w:val="24"/>
        </w:rPr>
        <w:t xml:space="preserve"> 2811-2023</w:t>
      </w:r>
    </w:p>
    <w:p w14:paraId="787AFA63" w14:textId="77777777" w:rsidR="003D29D6" w:rsidRPr="005C134D" w:rsidRDefault="003D29D6" w:rsidP="007A1880">
      <w:pPr>
        <w:spacing w:line="276" w:lineRule="auto"/>
        <w:rPr>
          <w:rFonts w:ascii="Book Antiqua" w:hAnsi="Book Antiqua" w:cs="Book Antiqua"/>
          <w:sz w:val="24"/>
          <w:szCs w:val="24"/>
          <w:lang w:val="pt-BR"/>
        </w:rPr>
      </w:pPr>
    </w:p>
    <w:p w14:paraId="1C8D0E6F" w14:textId="3D518EF8" w:rsidR="007A1880" w:rsidRPr="00073211" w:rsidRDefault="00413217" w:rsidP="007A1880">
      <w:pPr>
        <w:spacing w:line="276" w:lineRule="auto"/>
        <w:rPr>
          <w:rFonts w:ascii="Book Antiqua" w:hAnsi="Book Antiqua" w:cs="Book Antiqua"/>
          <w:sz w:val="24"/>
          <w:szCs w:val="24"/>
          <w:lang w:val="pt-BR"/>
        </w:rPr>
      </w:pPr>
      <w:r>
        <w:rPr>
          <w:rFonts w:ascii="Book Antiqua" w:hAnsi="Book Antiqua" w:cs="Book Antiqua"/>
          <w:sz w:val="24"/>
          <w:szCs w:val="24"/>
          <w:lang w:val="pt-BR"/>
        </w:rPr>
        <w:t xml:space="preserve">15 </w:t>
      </w:r>
      <w:r w:rsidRPr="00073211">
        <w:rPr>
          <w:rFonts w:ascii="Book Antiqua" w:hAnsi="Book Antiqua" w:cs="Book Antiqua"/>
          <w:sz w:val="24"/>
          <w:szCs w:val="24"/>
          <w:lang w:val="pt-BR"/>
        </w:rPr>
        <w:t>de</w:t>
      </w:r>
      <w:r w:rsidR="00856FDD" w:rsidRPr="00073211">
        <w:rPr>
          <w:rFonts w:ascii="Book Antiqua" w:hAnsi="Book Antiqua" w:cs="Book Antiqua"/>
          <w:sz w:val="24"/>
          <w:szCs w:val="24"/>
          <w:lang w:val="pt-BR"/>
        </w:rPr>
        <w:t xml:space="preserve"> </w:t>
      </w:r>
      <w:r w:rsidR="002246FF" w:rsidRPr="00073211">
        <w:rPr>
          <w:rFonts w:ascii="Book Antiqua" w:hAnsi="Book Antiqua" w:cs="Book Antiqua"/>
          <w:sz w:val="24"/>
          <w:szCs w:val="24"/>
          <w:lang w:val="pt-BR"/>
        </w:rPr>
        <w:t xml:space="preserve">mayo </w:t>
      </w:r>
      <w:r w:rsidR="007A1880" w:rsidRPr="00073211">
        <w:rPr>
          <w:rFonts w:ascii="Book Antiqua" w:hAnsi="Book Antiqua" w:cs="Book Antiqua"/>
          <w:sz w:val="24"/>
          <w:szCs w:val="24"/>
          <w:lang w:val="pt-BR"/>
        </w:rPr>
        <w:t>de 202</w:t>
      </w:r>
      <w:r w:rsidR="00F52DD9" w:rsidRPr="00073211">
        <w:rPr>
          <w:rFonts w:ascii="Book Antiqua" w:hAnsi="Book Antiqua" w:cs="Book Antiqua"/>
          <w:sz w:val="24"/>
          <w:szCs w:val="24"/>
          <w:lang w:val="pt-BR"/>
        </w:rPr>
        <w:t>3</w:t>
      </w:r>
    </w:p>
    <w:p w14:paraId="541C3461" w14:textId="77777777" w:rsidR="007A1880" w:rsidRPr="00073211" w:rsidRDefault="007A1880" w:rsidP="007A1880">
      <w:pPr>
        <w:pStyle w:val="Textoindependiente2"/>
        <w:spacing w:line="276" w:lineRule="auto"/>
        <w:rPr>
          <w:rFonts w:ascii="Book Antiqua" w:hAnsi="Book Antiqua" w:cs="Book Antiqua"/>
          <w:lang w:val="es-CR"/>
        </w:rPr>
      </w:pPr>
    </w:p>
    <w:p w14:paraId="59124D38" w14:textId="77777777" w:rsidR="007A1880" w:rsidRPr="00073211" w:rsidRDefault="007A1880" w:rsidP="007A1880">
      <w:pPr>
        <w:pStyle w:val="Textoindependiente2"/>
        <w:spacing w:line="276" w:lineRule="auto"/>
        <w:rPr>
          <w:rFonts w:ascii="Book Antiqua" w:hAnsi="Book Antiqua"/>
        </w:rPr>
      </w:pPr>
      <w:r w:rsidRPr="00073211">
        <w:rPr>
          <w:rFonts w:ascii="Book Antiqua" w:hAnsi="Book Antiqua"/>
        </w:rPr>
        <w:t xml:space="preserve">Licenciada </w:t>
      </w:r>
    </w:p>
    <w:p w14:paraId="2E295156" w14:textId="77777777" w:rsidR="007A1880" w:rsidRPr="00073211" w:rsidRDefault="007A1880" w:rsidP="007A1880">
      <w:pPr>
        <w:pStyle w:val="Textoindependiente2"/>
        <w:spacing w:line="276" w:lineRule="auto"/>
        <w:rPr>
          <w:rFonts w:ascii="Book Antiqua" w:hAnsi="Book Antiqua"/>
        </w:rPr>
      </w:pPr>
      <w:r w:rsidRPr="00073211">
        <w:rPr>
          <w:rFonts w:ascii="Book Antiqua" w:hAnsi="Book Antiqua"/>
        </w:rPr>
        <w:t>Silvia Navarro Romanini</w:t>
      </w:r>
    </w:p>
    <w:p w14:paraId="02220A9E" w14:textId="77777777" w:rsidR="007A1880" w:rsidRPr="00073211" w:rsidRDefault="007A1880" w:rsidP="007A1880">
      <w:pPr>
        <w:pStyle w:val="Textoindependiente2"/>
        <w:spacing w:line="276" w:lineRule="auto"/>
        <w:rPr>
          <w:rFonts w:ascii="Book Antiqua" w:hAnsi="Book Antiqua"/>
        </w:rPr>
      </w:pPr>
      <w:r w:rsidRPr="00073211">
        <w:rPr>
          <w:rFonts w:ascii="Book Antiqua" w:hAnsi="Book Antiqua"/>
        </w:rPr>
        <w:t>Secretaría General de la Corte</w:t>
      </w:r>
    </w:p>
    <w:p w14:paraId="1EDE5E4A" w14:textId="77777777" w:rsidR="007A1880" w:rsidRPr="00073211" w:rsidRDefault="007A1880" w:rsidP="007A1880">
      <w:pPr>
        <w:widowControl w:val="0"/>
        <w:spacing w:line="276" w:lineRule="auto"/>
        <w:rPr>
          <w:rFonts w:ascii="Book Antiqua" w:hAnsi="Book Antiqua" w:cs="Book Antiqua"/>
          <w:snapToGrid w:val="0"/>
          <w:sz w:val="24"/>
          <w:szCs w:val="24"/>
        </w:rPr>
      </w:pPr>
    </w:p>
    <w:p w14:paraId="53D3F7DA" w14:textId="77777777" w:rsidR="007A1880" w:rsidRPr="00073211" w:rsidRDefault="007A1880" w:rsidP="007A1880">
      <w:pPr>
        <w:widowControl w:val="0"/>
        <w:spacing w:line="276" w:lineRule="auto"/>
        <w:rPr>
          <w:rFonts w:ascii="Book Antiqua" w:hAnsi="Book Antiqua" w:cs="Book Antiqua"/>
          <w:snapToGrid w:val="0"/>
          <w:sz w:val="24"/>
          <w:szCs w:val="24"/>
        </w:rPr>
      </w:pPr>
      <w:r w:rsidRPr="00073211">
        <w:rPr>
          <w:rFonts w:ascii="Book Antiqua" w:hAnsi="Book Antiqua" w:cs="Book Antiqua"/>
          <w:snapToGrid w:val="0"/>
          <w:sz w:val="24"/>
          <w:szCs w:val="24"/>
        </w:rPr>
        <w:t>Estimada señora:</w:t>
      </w:r>
    </w:p>
    <w:p w14:paraId="53D58E2C" w14:textId="3489E48F" w:rsidR="007A1880" w:rsidRPr="00073211" w:rsidRDefault="007A1880" w:rsidP="00870295">
      <w:pPr>
        <w:shd w:val="clear" w:color="auto" w:fill="FFFFFF"/>
        <w:spacing w:line="276" w:lineRule="auto"/>
        <w:ind w:firstLine="708"/>
        <w:jc w:val="both"/>
        <w:rPr>
          <w:rFonts w:ascii="Book Antiqua" w:hAnsi="Book Antiqua" w:cs="Book Antiqua"/>
          <w:sz w:val="24"/>
          <w:szCs w:val="24"/>
        </w:rPr>
      </w:pPr>
      <w:r w:rsidRPr="00073211">
        <w:rPr>
          <w:rFonts w:ascii="Book Antiqua" w:hAnsi="Book Antiqua" w:cs="Book Antiqua"/>
          <w:sz w:val="24"/>
          <w:szCs w:val="24"/>
        </w:rPr>
        <w:t>Le remito el informe suscrito por l</w:t>
      </w:r>
      <w:r w:rsidR="00175DE1" w:rsidRPr="00073211">
        <w:rPr>
          <w:rFonts w:ascii="Book Antiqua" w:hAnsi="Book Antiqua" w:cs="Book Antiqua"/>
          <w:sz w:val="24"/>
          <w:szCs w:val="24"/>
        </w:rPr>
        <w:t>a</w:t>
      </w:r>
      <w:r w:rsidRPr="00073211">
        <w:rPr>
          <w:rFonts w:ascii="Book Antiqua" w:hAnsi="Book Antiqua" w:cs="Book Antiqua"/>
          <w:sz w:val="24"/>
          <w:szCs w:val="24"/>
        </w:rPr>
        <w:t xml:space="preserve"> Ing</w:t>
      </w:r>
      <w:r w:rsidR="00175DE1" w:rsidRPr="00073211">
        <w:rPr>
          <w:rFonts w:ascii="Book Antiqua" w:hAnsi="Book Antiqua" w:cs="Book Antiqua"/>
          <w:sz w:val="24"/>
          <w:szCs w:val="24"/>
        </w:rPr>
        <w:t>a</w:t>
      </w:r>
      <w:r w:rsidRPr="00073211">
        <w:rPr>
          <w:rFonts w:ascii="Book Antiqua" w:hAnsi="Book Antiqua" w:cs="Book Antiqua"/>
          <w:sz w:val="24"/>
          <w:szCs w:val="24"/>
        </w:rPr>
        <w:t xml:space="preserve">. </w:t>
      </w:r>
      <w:r w:rsidR="00175DE1" w:rsidRPr="00073211">
        <w:rPr>
          <w:rFonts w:ascii="Book Antiqua" w:hAnsi="Book Antiqua" w:cs="Book Antiqua"/>
          <w:sz w:val="24"/>
          <w:szCs w:val="24"/>
        </w:rPr>
        <w:t xml:space="preserve">Yesenia </w:t>
      </w:r>
      <w:r w:rsidRPr="00073211">
        <w:rPr>
          <w:rFonts w:ascii="Book Antiqua" w:hAnsi="Book Antiqua" w:cs="Book Antiqua"/>
          <w:sz w:val="24"/>
          <w:szCs w:val="24"/>
        </w:rPr>
        <w:t>Salazar</w:t>
      </w:r>
      <w:r w:rsidR="00175DE1" w:rsidRPr="00073211">
        <w:rPr>
          <w:rFonts w:ascii="Book Antiqua" w:hAnsi="Book Antiqua" w:cs="Book Antiqua"/>
          <w:sz w:val="24"/>
          <w:szCs w:val="24"/>
        </w:rPr>
        <w:t xml:space="preserve"> Guzmán</w:t>
      </w:r>
      <w:r w:rsidRPr="00073211">
        <w:rPr>
          <w:rFonts w:ascii="Book Antiqua" w:hAnsi="Book Antiqua" w:cs="Book Antiqua"/>
          <w:sz w:val="24"/>
          <w:szCs w:val="24"/>
        </w:rPr>
        <w:t>, Jef</w:t>
      </w:r>
      <w:r w:rsidR="00175DE1" w:rsidRPr="00073211">
        <w:rPr>
          <w:rFonts w:ascii="Book Antiqua" w:hAnsi="Book Antiqua" w:cs="Book Antiqua"/>
          <w:sz w:val="24"/>
          <w:szCs w:val="24"/>
        </w:rPr>
        <w:t>a</w:t>
      </w:r>
      <w:r w:rsidRPr="00073211">
        <w:rPr>
          <w:rFonts w:ascii="Book Antiqua" w:hAnsi="Book Antiqua" w:cs="Book Antiqua"/>
          <w:sz w:val="24"/>
          <w:szCs w:val="24"/>
        </w:rPr>
        <w:t xml:space="preserve"> </w:t>
      </w:r>
      <w:r w:rsidR="00413217" w:rsidRPr="00073211">
        <w:rPr>
          <w:rFonts w:ascii="Book Antiqua" w:hAnsi="Book Antiqua" w:cs="Book Antiqua"/>
          <w:sz w:val="24"/>
          <w:szCs w:val="24"/>
        </w:rPr>
        <w:t>a.í</w:t>
      </w:r>
      <w:r w:rsidRPr="00073211">
        <w:rPr>
          <w:rFonts w:ascii="Book Antiqua" w:hAnsi="Book Antiqua" w:cs="Book Antiqua"/>
          <w:sz w:val="24"/>
          <w:szCs w:val="24"/>
        </w:rPr>
        <w:t xml:space="preserve"> del Subproceso de Modernización Institucional</w:t>
      </w:r>
      <w:r w:rsidR="00175DE1" w:rsidRPr="00073211">
        <w:rPr>
          <w:rFonts w:ascii="Book Antiqua" w:hAnsi="Book Antiqua" w:cs="Book Antiqua"/>
          <w:sz w:val="24"/>
          <w:szCs w:val="24"/>
        </w:rPr>
        <w:t>, área No Penal</w:t>
      </w:r>
      <w:r w:rsidRPr="00073211">
        <w:rPr>
          <w:rFonts w:ascii="Book Antiqua" w:hAnsi="Book Antiqua" w:cs="Book Antiqua"/>
          <w:sz w:val="24"/>
          <w:szCs w:val="24"/>
        </w:rPr>
        <w:t>,</w:t>
      </w:r>
      <w:r w:rsidR="00CD3BA5" w:rsidRPr="00073211">
        <w:rPr>
          <w:rFonts w:ascii="Book Antiqua" w:hAnsi="Book Antiqua" w:cs="Book Antiqua"/>
          <w:sz w:val="24"/>
          <w:szCs w:val="24"/>
        </w:rPr>
        <w:t xml:space="preserve"> y por el máster Rodolfo Castañeda Vargas, Jefe </w:t>
      </w:r>
      <w:r w:rsidR="00413217" w:rsidRPr="00073211">
        <w:rPr>
          <w:rFonts w:ascii="Book Antiqua" w:hAnsi="Book Antiqua" w:cs="Book Antiqua"/>
          <w:sz w:val="24"/>
          <w:szCs w:val="24"/>
        </w:rPr>
        <w:t>a.í</w:t>
      </w:r>
      <w:r w:rsidR="00CD3BA5" w:rsidRPr="00073211">
        <w:rPr>
          <w:rFonts w:ascii="Book Antiqua" w:hAnsi="Book Antiqua" w:cs="Book Antiqua"/>
          <w:sz w:val="24"/>
          <w:szCs w:val="24"/>
        </w:rPr>
        <w:t xml:space="preserve"> del Subproceso de Reclutamiento y Selección</w:t>
      </w:r>
      <w:r w:rsidR="00695CFE" w:rsidRPr="00073211">
        <w:rPr>
          <w:rFonts w:ascii="Book Antiqua" w:hAnsi="Book Antiqua" w:cs="Book Antiqua"/>
          <w:sz w:val="24"/>
          <w:szCs w:val="24"/>
        </w:rPr>
        <w:t>,</w:t>
      </w:r>
      <w:r w:rsidRPr="00073211">
        <w:rPr>
          <w:rFonts w:ascii="Book Antiqua" w:hAnsi="Book Antiqua" w:cs="Book Antiqua"/>
          <w:sz w:val="24"/>
          <w:szCs w:val="24"/>
        </w:rPr>
        <w:t xml:space="preserve"> relacionado </w:t>
      </w:r>
      <w:r w:rsidR="00175DE1" w:rsidRPr="00073211">
        <w:rPr>
          <w:rFonts w:ascii="Book Antiqua" w:hAnsi="Book Antiqua" w:cs="Book Antiqua"/>
          <w:sz w:val="24"/>
          <w:szCs w:val="24"/>
        </w:rPr>
        <w:t xml:space="preserve">con el estudio de plazas de personas técnicas judiciales en el Juzgado de Trabajo de Puntarenas, </w:t>
      </w:r>
      <w:r w:rsidR="00856FDD" w:rsidRPr="00073211">
        <w:rPr>
          <w:rFonts w:ascii="Book Antiqua" w:hAnsi="Book Antiqua" w:cs="Book Antiqua"/>
          <w:sz w:val="24"/>
          <w:szCs w:val="24"/>
        </w:rPr>
        <w:t xml:space="preserve">aprobado </w:t>
      </w:r>
      <w:r w:rsidR="00175DE1" w:rsidRPr="00073211">
        <w:rPr>
          <w:rFonts w:ascii="Book Antiqua" w:hAnsi="Book Antiqua" w:cs="Book Antiqua"/>
          <w:sz w:val="24"/>
          <w:szCs w:val="24"/>
        </w:rPr>
        <w:t xml:space="preserve">y solicitado </w:t>
      </w:r>
      <w:r w:rsidR="00856FDD" w:rsidRPr="00073211">
        <w:rPr>
          <w:rFonts w:ascii="Book Antiqua" w:hAnsi="Book Antiqua" w:cs="Book Antiqua"/>
          <w:sz w:val="24"/>
          <w:szCs w:val="24"/>
        </w:rPr>
        <w:t xml:space="preserve">por el Consejo Superior </w:t>
      </w:r>
      <w:r w:rsidR="00175DE1" w:rsidRPr="00073211">
        <w:rPr>
          <w:rFonts w:ascii="Book Antiqua" w:hAnsi="Book Antiqua" w:cs="Book Antiqua"/>
          <w:sz w:val="24"/>
          <w:szCs w:val="24"/>
        </w:rPr>
        <w:t xml:space="preserve">mediante oficio 76-2023 del 11 </w:t>
      </w:r>
      <w:r w:rsidR="00856FDD" w:rsidRPr="00073211">
        <w:rPr>
          <w:rFonts w:ascii="Book Antiqua" w:hAnsi="Book Antiqua" w:cs="Book Antiqua"/>
          <w:sz w:val="24"/>
          <w:szCs w:val="24"/>
        </w:rPr>
        <w:t xml:space="preserve">de enero </w:t>
      </w:r>
      <w:r w:rsidR="00175DE1" w:rsidRPr="00073211">
        <w:rPr>
          <w:rFonts w:ascii="Book Antiqua" w:hAnsi="Book Antiqua" w:cs="Book Antiqua"/>
          <w:sz w:val="24"/>
          <w:szCs w:val="24"/>
        </w:rPr>
        <w:t xml:space="preserve">de </w:t>
      </w:r>
      <w:r w:rsidR="00856FDD" w:rsidRPr="00073211">
        <w:rPr>
          <w:rFonts w:ascii="Book Antiqua" w:hAnsi="Book Antiqua" w:cs="Book Antiqua"/>
          <w:sz w:val="24"/>
          <w:szCs w:val="24"/>
        </w:rPr>
        <w:t>202</w:t>
      </w:r>
      <w:r w:rsidR="00175DE1" w:rsidRPr="00073211">
        <w:rPr>
          <w:rFonts w:ascii="Book Antiqua" w:hAnsi="Book Antiqua" w:cs="Book Antiqua"/>
          <w:sz w:val="24"/>
          <w:szCs w:val="24"/>
        </w:rPr>
        <w:t>3,</w:t>
      </w:r>
      <w:r w:rsidR="00856FDD" w:rsidRPr="00073211">
        <w:rPr>
          <w:rFonts w:ascii="Book Antiqua" w:hAnsi="Book Antiqua" w:cs="Book Antiqua"/>
          <w:sz w:val="24"/>
          <w:szCs w:val="24"/>
        </w:rPr>
        <w:t xml:space="preserve"> sesión </w:t>
      </w:r>
      <w:r w:rsidR="00175DE1" w:rsidRPr="00073211">
        <w:rPr>
          <w:rFonts w:ascii="Book Antiqua" w:hAnsi="Book Antiqua" w:cs="Book Antiqua"/>
          <w:sz w:val="24"/>
          <w:szCs w:val="24"/>
        </w:rPr>
        <w:t xml:space="preserve">del Consejo Superior N° </w:t>
      </w:r>
      <w:r w:rsidR="00856FDD" w:rsidRPr="00073211">
        <w:rPr>
          <w:rFonts w:ascii="Book Antiqua" w:hAnsi="Book Antiqua"/>
          <w:sz w:val="24"/>
          <w:szCs w:val="24"/>
        </w:rPr>
        <w:t>10</w:t>
      </w:r>
      <w:r w:rsidR="00175DE1" w:rsidRPr="00073211">
        <w:rPr>
          <w:rFonts w:ascii="Book Antiqua" w:hAnsi="Book Antiqua"/>
          <w:sz w:val="24"/>
          <w:szCs w:val="24"/>
        </w:rPr>
        <w:t>9</w:t>
      </w:r>
      <w:r w:rsidR="00856FDD" w:rsidRPr="00073211">
        <w:rPr>
          <w:rFonts w:ascii="Book Antiqua" w:hAnsi="Book Antiqua"/>
          <w:sz w:val="24"/>
          <w:szCs w:val="24"/>
        </w:rPr>
        <w:t>-202</w:t>
      </w:r>
      <w:r w:rsidR="00175DE1" w:rsidRPr="00073211">
        <w:rPr>
          <w:rFonts w:ascii="Book Antiqua" w:hAnsi="Book Antiqua"/>
          <w:sz w:val="24"/>
          <w:szCs w:val="24"/>
        </w:rPr>
        <w:t>2</w:t>
      </w:r>
      <w:r w:rsidR="00856FDD" w:rsidRPr="00073211">
        <w:rPr>
          <w:rFonts w:ascii="Book Antiqua" w:hAnsi="Book Antiqua"/>
          <w:sz w:val="24"/>
          <w:szCs w:val="24"/>
        </w:rPr>
        <w:t xml:space="preserve"> celebrada el 1</w:t>
      </w:r>
      <w:r w:rsidR="00175DE1" w:rsidRPr="00073211">
        <w:rPr>
          <w:rFonts w:ascii="Book Antiqua" w:hAnsi="Book Antiqua"/>
          <w:sz w:val="24"/>
          <w:szCs w:val="24"/>
        </w:rPr>
        <w:t>3</w:t>
      </w:r>
      <w:r w:rsidR="00856FDD" w:rsidRPr="00073211">
        <w:rPr>
          <w:rFonts w:ascii="Book Antiqua" w:hAnsi="Book Antiqua"/>
          <w:sz w:val="24"/>
          <w:szCs w:val="24"/>
        </w:rPr>
        <w:t xml:space="preserve"> de diciembre del 202</w:t>
      </w:r>
      <w:r w:rsidR="00175DE1" w:rsidRPr="00073211">
        <w:rPr>
          <w:rFonts w:ascii="Book Antiqua" w:hAnsi="Book Antiqua"/>
          <w:sz w:val="24"/>
          <w:szCs w:val="24"/>
        </w:rPr>
        <w:t>2</w:t>
      </w:r>
      <w:r w:rsidR="00856FDD" w:rsidRPr="00073211">
        <w:rPr>
          <w:rFonts w:ascii="Book Antiqua" w:hAnsi="Book Antiqua"/>
          <w:sz w:val="24"/>
          <w:szCs w:val="24"/>
        </w:rPr>
        <w:t xml:space="preserve">, artículo </w:t>
      </w:r>
      <w:r w:rsidR="00175DE1" w:rsidRPr="00073211">
        <w:rPr>
          <w:rFonts w:ascii="Book Antiqua" w:hAnsi="Book Antiqua"/>
          <w:sz w:val="24"/>
          <w:szCs w:val="24"/>
        </w:rPr>
        <w:t>LVIII</w:t>
      </w:r>
      <w:r w:rsidR="009976A4" w:rsidRPr="00073211">
        <w:rPr>
          <w:rFonts w:ascii="Book Antiqua" w:hAnsi="Book Antiqua"/>
          <w:sz w:val="24"/>
          <w:szCs w:val="24"/>
        </w:rPr>
        <w:t xml:space="preserve"> y oficio 1191-2023 del 09 de febrero de 2023, sesión 06-2023, celebrada el 24 de enero de 2023, artículo XXVII.</w:t>
      </w:r>
    </w:p>
    <w:p w14:paraId="6D510098" w14:textId="77777777" w:rsidR="00223ABC" w:rsidRPr="00073211" w:rsidRDefault="00223ABC" w:rsidP="00175DE1">
      <w:pPr>
        <w:widowControl w:val="0"/>
        <w:spacing w:before="120" w:line="276" w:lineRule="auto"/>
        <w:jc w:val="both"/>
        <w:rPr>
          <w:rFonts w:ascii="Book Antiqua" w:hAnsi="Book Antiqua" w:cs="Arial"/>
          <w:sz w:val="24"/>
          <w:szCs w:val="24"/>
        </w:rPr>
      </w:pPr>
    </w:p>
    <w:p w14:paraId="68170DCA" w14:textId="279C6B31" w:rsidR="00223ABC" w:rsidRPr="00073211" w:rsidRDefault="00175DE1" w:rsidP="00870295">
      <w:pPr>
        <w:widowControl w:val="0"/>
        <w:spacing w:before="120" w:line="276" w:lineRule="auto"/>
        <w:ind w:firstLine="708"/>
        <w:jc w:val="both"/>
        <w:rPr>
          <w:rFonts w:ascii="Book Antiqua" w:hAnsi="Book Antiqua" w:cs="Arial"/>
          <w:sz w:val="24"/>
          <w:szCs w:val="24"/>
        </w:rPr>
      </w:pPr>
      <w:r w:rsidRPr="00073211">
        <w:rPr>
          <w:rFonts w:ascii="Book Antiqua" w:hAnsi="Book Antiqua" w:cs="Arial"/>
          <w:sz w:val="24"/>
          <w:szCs w:val="24"/>
        </w:rPr>
        <w:t xml:space="preserve">Se describe en el presente oficio las acciones realizadas por </w:t>
      </w:r>
      <w:r w:rsidR="00DA4EC2" w:rsidRPr="00073211">
        <w:rPr>
          <w:rFonts w:ascii="Book Antiqua" w:hAnsi="Book Antiqua" w:cs="Arial"/>
          <w:sz w:val="24"/>
          <w:szCs w:val="24"/>
        </w:rPr>
        <w:t xml:space="preserve"> la</w:t>
      </w:r>
      <w:r w:rsidRPr="00073211">
        <w:rPr>
          <w:rFonts w:ascii="Book Antiqua" w:hAnsi="Book Antiqua" w:cs="Arial"/>
          <w:sz w:val="24"/>
          <w:szCs w:val="24"/>
        </w:rPr>
        <w:t xml:space="preserve"> Dirección </w:t>
      </w:r>
      <w:r w:rsidR="00DA4EC2" w:rsidRPr="00073211">
        <w:rPr>
          <w:rFonts w:ascii="Book Antiqua" w:hAnsi="Book Antiqua" w:cs="Arial"/>
          <w:sz w:val="24"/>
          <w:szCs w:val="24"/>
        </w:rPr>
        <w:t>de Planificación y de la Dirección de Gestión Humana</w:t>
      </w:r>
      <w:r w:rsidR="00215ED0" w:rsidRPr="00073211">
        <w:rPr>
          <w:rFonts w:ascii="Book Antiqua" w:hAnsi="Book Antiqua" w:cs="Arial"/>
          <w:sz w:val="24"/>
          <w:szCs w:val="24"/>
        </w:rPr>
        <w:t>,</w:t>
      </w:r>
      <w:r w:rsidR="00DA4EC2" w:rsidRPr="00073211">
        <w:rPr>
          <w:rFonts w:ascii="Book Antiqua" w:hAnsi="Book Antiqua" w:cs="Arial"/>
          <w:sz w:val="24"/>
          <w:szCs w:val="24"/>
        </w:rPr>
        <w:t xml:space="preserve"> </w:t>
      </w:r>
      <w:r w:rsidRPr="00073211">
        <w:rPr>
          <w:rFonts w:ascii="Book Antiqua" w:hAnsi="Book Antiqua" w:cs="Arial"/>
          <w:sz w:val="24"/>
          <w:szCs w:val="24"/>
        </w:rPr>
        <w:t xml:space="preserve">para </w:t>
      </w:r>
      <w:r w:rsidR="004A0386" w:rsidRPr="00073211">
        <w:rPr>
          <w:rFonts w:ascii="Book Antiqua" w:hAnsi="Book Antiqua" w:cs="Arial"/>
          <w:sz w:val="24"/>
          <w:szCs w:val="24"/>
        </w:rPr>
        <w:t>analizar la situación actual de las plazas de personas técnicas judiciales en el Juzgado de Trabajo de Puntarenas, cargas de trabajo, circulante actual</w:t>
      </w:r>
      <w:r w:rsidR="00DA4EC2" w:rsidRPr="00073211">
        <w:rPr>
          <w:rFonts w:ascii="Book Antiqua" w:hAnsi="Book Antiqua" w:cs="Arial"/>
          <w:sz w:val="24"/>
          <w:szCs w:val="24"/>
        </w:rPr>
        <w:t xml:space="preserve"> y l</w:t>
      </w:r>
      <w:r w:rsidR="003209E8" w:rsidRPr="00073211">
        <w:rPr>
          <w:rFonts w:ascii="Book Antiqua" w:hAnsi="Book Antiqua" w:cs="Arial"/>
          <w:sz w:val="24"/>
          <w:szCs w:val="24"/>
        </w:rPr>
        <w:t xml:space="preserve">a propuesta de </w:t>
      </w:r>
      <w:r w:rsidR="00DA4EC2" w:rsidRPr="00073211">
        <w:rPr>
          <w:rFonts w:ascii="Book Antiqua" w:hAnsi="Book Antiqua" w:cs="Arial"/>
          <w:sz w:val="24"/>
          <w:szCs w:val="24"/>
        </w:rPr>
        <w:t>movimientos</w:t>
      </w:r>
      <w:r w:rsidR="00215ED0" w:rsidRPr="00073211">
        <w:rPr>
          <w:rFonts w:ascii="Book Antiqua" w:hAnsi="Book Antiqua" w:cs="Arial"/>
          <w:sz w:val="24"/>
          <w:szCs w:val="24"/>
        </w:rPr>
        <w:t xml:space="preserve"> (traslados)</w:t>
      </w:r>
      <w:r w:rsidR="00DA4EC2" w:rsidRPr="00073211">
        <w:rPr>
          <w:rFonts w:ascii="Book Antiqua" w:hAnsi="Book Antiqua" w:cs="Arial"/>
          <w:sz w:val="24"/>
          <w:szCs w:val="24"/>
        </w:rPr>
        <w:t xml:space="preserve"> permanentes a efectuarse para resolver de forma definitiva la situación del citado Juzgado</w:t>
      </w:r>
      <w:r w:rsidR="00215ED0" w:rsidRPr="00073211">
        <w:rPr>
          <w:rFonts w:ascii="Book Antiqua" w:hAnsi="Book Antiqua" w:cs="Arial"/>
          <w:sz w:val="24"/>
          <w:szCs w:val="24"/>
        </w:rPr>
        <w:t>.</w:t>
      </w:r>
      <w:r w:rsidR="00DA4EC2" w:rsidRPr="00073211">
        <w:rPr>
          <w:rFonts w:ascii="Book Antiqua" w:hAnsi="Book Antiqua" w:cs="Arial"/>
          <w:sz w:val="24"/>
          <w:szCs w:val="24"/>
        </w:rPr>
        <w:t xml:space="preserve"> </w:t>
      </w:r>
    </w:p>
    <w:p w14:paraId="63873A7F" w14:textId="346CCD79" w:rsidR="00175DE1" w:rsidRDefault="00175DE1" w:rsidP="00175DE1">
      <w:pPr>
        <w:widowControl w:val="0"/>
        <w:spacing w:before="120" w:line="276" w:lineRule="auto"/>
        <w:jc w:val="both"/>
        <w:rPr>
          <w:rFonts w:ascii="Book Antiqua" w:hAnsi="Book Antiqua" w:cs="Book Antiqua"/>
          <w:snapToGrid w:val="0"/>
          <w:sz w:val="24"/>
          <w:szCs w:val="24"/>
        </w:rPr>
      </w:pPr>
    </w:p>
    <w:p w14:paraId="4D135F37" w14:textId="77777777" w:rsidR="00306454" w:rsidRPr="00073211" w:rsidRDefault="00306454" w:rsidP="00175DE1">
      <w:pPr>
        <w:widowControl w:val="0"/>
        <w:spacing w:before="120" w:line="276" w:lineRule="auto"/>
        <w:jc w:val="both"/>
        <w:rPr>
          <w:rFonts w:ascii="Book Antiqua" w:hAnsi="Book Antiqua" w:cs="Book Antiqua"/>
          <w:snapToGrid w:val="0"/>
          <w:sz w:val="24"/>
          <w:szCs w:val="24"/>
        </w:rPr>
      </w:pPr>
    </w:p>
    <w:p w14:paraId="55DC0F8C" w14:textId="77777777" w:rsidR="00175DE1" w:rsidRPr="00073211" w:rsidRDefault="00175DE1" w:rsidP="00175DE1">
      <w:pPr>
        <w:widowControl w:val="0"/>
        <w:spacing w:before="120" w:line="276" w:lineRule="auto"/>
        <w:jc w:val="both"/>
        <w:rPr>
          <w:rFonts w:ascii="Book Antiqua" w:hAnsi="Book Antiqua" w:cs="Book Antiqua"/>
          <w:snapToGrid w:val="0"/>
          <w:sz w:val="24"/>
          <w:szCs w:val="24"/>
        </w:rPr>
      </w:pPr>
      <w:r w:rsidRPr="00073211">
        <w:rPr>
          <w:rFonts w:ascii="Book Antiqua" w:hAnsi="Book Antiqua" w:cs="Book Antiqua"/>
          <w:snapToGrid w:val="0"/>
          <w:sz w:val="24"/>
          <w:szCs w:val="24"/>
        </w:rPr>
        <w:lastRenderedPageBreak/>
        <w:t>Atentamente,</w:t>
      </w:r>
    </w:p>
    <w:p w14:paraId="764D5FE6" w14:textId="77777777" w:rsidR="00175DE1" w:rsidRPr="00073211" w:rsidRDefault="00175DE1" w:rsidP="00073211">
      <w:pPr>
        <w:widowControl w:val="0"/>
        <w:spacing w:after="0" w:line="276" w:lineRule="auto"/>
        <w:jc w:val="both"/>
        <w:rPr>
          <w:rFonts w:ascii="Book Antiqua" w:hAnsi="Book Antiqua" w:cs="Book Antiqua"/>
          <w:snapToGrid w:val="0"/>
          <w:sz w:val="24"/>
          <w:szCs w:val="24"/>
        </w:rPr>
      </w:pPr>
    </w:p>
    <w:p w14:paraId="58A9711E" w14:textId="76A8DA54" w:rsidR="005245E7" w:rsidRPr="00073211" w:rsidRDefault="006B3AB8" w:rsidP="003209E8">
      <w:pPr>
        <w:widowControl w:val="0"/>
        <w:spacing w:after="0" w:line="276" w:lineRule="auto"/>
        <w:jc w:val="both"/>
        <w:rPr>
          <w:rFonts w:ascii="Book Antiqua" w:hAnsi="Book Antiqua" w:cs="Book Antiqua"/>
          <w:snapToGrid w:val="0"/>
          <w:sz w:val="24"/>
          <w:szCs w:val="24"/>
        </w:rPr>
      </w:pPr>
      <w:r w:rsidRPr="00073211">
        <w:rPr>
          <w:rFonts w:ascii="Book Antiqua" w:hAnsi="Book Antiqua" w:cs="Book Antiqua"/>
          <w:snapToGrid w:val="0"/>
          <w:sz w:val="24"/>
          <w:szCs w:val="24"/>
        </w:rPr>
        <w:t>Licda. Nacira Valverde Bermúdez</w:t>
      </w:r>
      <w:r w:rsidR="005245E7" w:rsidRPr="00073211">
        <w:rPr>
          <w:rFonts w:ascii="Book Antiqua" w:hAnsi="Book Antiqua" w:cs="Book Antiqua"/>
          <w:snapToGrid w:val="0"/>
          <w:sz w:val="24"/>
          <w:szCs w:val="24"/>
        </w:rPr>
        <w:t xml:space="preserve">, Directora </w:t>
      </w:r>
      <w:r w:rsidR="00870295" w:rsidRPr="00073211">
        <w:rPr>
          <w:rFonts w:ascii="Book Antiqua" w:hAnsi="Book Antiqua" w:cs="Book Antiqua"/>
          <w:snapToGrid w:val="0"/>
          <w:sz w:val="24"/>
          <w:szCs w:val="24"/>
        </w:rPr>
        <w:t>a.í</w:t>
      </w:r>
    </w:p>
    <w:p w14:paraId="66D59A2D" w14:textId="20EEF5CF" w:rsidR="00175DE1" w:rsidRPr="00073211" w:rsidRDefault="005245E7" w:rsidP="00073211">
      <w:pPr>
        <w:widowControl w:val="0"/>
        <w:spacing w:after="0" w:line="276" w:lineRule="auto"/>
        <w:jc w:val="both"/>
        <w:rPr>
          <w:rFonts w:ascii="Book Antiqua" w:hAnsi="Book Antiqua" w:cs="Book Antiqua"/>
          <w:sz w:val="24"/>
          <w:szCs w:val="24"/>
        </w:rPr>
      </w:pPr>
      <w:r w:rsidRPr="00073211">
        <w:rPr>
          <w:rFonts w:ascii="Book Antiqua" w:hAnsi="Book Antiqua" w:cs="Book Antiqua"/>
          <w:snapToGrid w:val="0"/>
          <w:sz w:val="24"/>
          <w:szCs w:val="24"/>
        </w:rPr>
        <w:t>Dirección de Planificación</w:t>
      </w:r>
    </w:p>
    <w:p w14:paraId="2B888B76" w14:textId="6D6AEA76" w:rsidR="00175DE1" w:rsidRPr="00073211" w:rsidRDefault="00175DE1" w:rsidP="00073211">
      <w:pPr>
        <w:spacing w:after="0" w:line="276" w:lineRule="auto"/>
        <w:rPr>
          <w:rFonts w:ascii="Book Antiqua" w:hAnsi="Book Antiqua" w:cs="Book Antiqua"/>
          <w:sz w:val="24"/>
          <w:szCs w:val="24"/>
        </w:rPr>
      </w:pPr>
    </w:p>
    <w:p w14:paraId="7817D9DC" w14:textId="5703D5D8" w:rsidR="005245E7" w:rsidRPr="00073211" w:rsidRDefault="00A54405" w:rsidP="003209E8">
      <w:pPr>
        <w:spacing w:after="0" w:line="276" w:lineRule="auto"/>
        <w:rPr>
          <w:rFonts w:ascii="Book Antiqua" w:hAnsi="Book Antiqua" w:cs="Book Antiqua"/>
          <w:sz w:val="24"/>
          <w:szCs w:val="24"/>
        </w:rPr>
      </w:pPr>
      <w:r>
        <w:rPr>
          <w:rFonts w:ascii="Book Antiqua" w:hAnsi="Book Antiqua" w:cs="Book Antiqua"/>
          <w:sz w:val="24"/>
          <w:szCs w:val="24"/>
        </w:rPr>
        <w:t>Msc.</w:t>
      </w:r>
      <w:r w:rsidR="00A34A48" w:rsidRPr="00073211">
        <w:rPr>
          <w:rFonts w:ascii="Book Antiqua" w:hAnsi="Book Antiqua" w:cs="Book Antiqua"/>
          <w:sz w:val="24"/>
          <w:szCs w:val="24"/>
        </w:rPr>
        <w:t xml:space="preserve"> </w:t>
      </w:r>
      <w:r w:rsidR="0DC63444" w:rsidRPr="54B647AD">
        <w:rPr>
          <w:rFonts w:ascii="Book Antiqua" w:hAnsi="Book Antiqua" w:cs="Book Antiqua"/>
          <w:sz w:val="24"/>
          <w:szCs w:val="24"/>
        </w:rPr>
        <w:t>Roxana Arrieta Meléndez</w:t>
      </w:r>
      <w:r w:rsidR="009722D3">
        <w:rPr>
          <w:rFonts w:ascii="Book Antiqua" w:hAnsi="Book Antiqua" w:cs="Book Antiqua"/>
          <w:sz w:val="24"/>
          <w:szCs w:val="24"/>
        </w:rPr>
        <w:t>,</w:t>
      </w:r>
      <w:r w:rsidR="2C29F870" w:rsidRPr="54B647AD">
        <w:rPr>
          <w:rFonts w:ascii="Book Antiqua" w:hAnsi="Book Antiqua" w:cs="Book Antiqua"/>
          <w:sz w:val="24"/>
          <w:szCs w:val="24"/>
        </w:rPr>
        <w:t xml:space="preserve"> </w:t>
      </w:r>
      <w:r w:rsidR="72702059" w:rsidRPr="1A1AFC3F">
        <w:rPr>
          <w:rFonts w:ascii="Book Antiqua" w:hAnsi="Book Antiqua" w:cs="Book Antiqua"/>
          <w:sz w:val="24"/>
          <w:szCs w:val="24"/>
        </w:rPr>
        <w:t>Dire</w:t>
      </w:r>
      <w:r w:rsidR="6BB6266A" w:rsidRPr="54B647AD">
        <w:rPr>
          <w:rFonts w:ascii="Book Antiqua" w:hAnsi="Book Antiqua" w:cs="Book Antiqua"/>
          <w:sz w:val="24"/>
          <w:szCs w:val="24"/>
        </w:rPr>
        <w:t>ctora</w:t>
      </w:r>
    </w:p>
    <w:p w14:paraId="7ED85B80" w14:textId="450F9C4F" w:rsidR="00A34A48" w:rsidRPr="00073211" w:rsidRDefault="005245E7" w:rsidP="00073211">
      <w:pPr>
        <w:spacing w:after="0" w:line="276" w:lineRule="auto"/>
        <w:rPr>
          <w:rFonts w:ascii="Book Antiqua" w:hAnsi="Book Antiqua" w:cs="Book Antiqua"/>
          <w:sz w:val="24"/>
          <w:szCs w:val="24"/>
        </w:rPr>
      </w:pPr>
      <w:r w:rsidRPr="00073211">
        <w:rPr>
          <w:rFonts w:ascii="Book Antiqua" w:hAnsi="Book Antiqua" w:cs="Book Antiqua"/>
          <w:sz w:val="24"/>
          <w:szCs w:val="24"/>
        </w:rPr>
        <w:t xml:space="preserve">Dirección </w:t>
      </w:r>
      <w:r w:rsidR="00A34A48" w:rsidRPr="00073211">
        <w:rPr>
          <w:rFonts w:ascii="Book Antiqua" w:hAnsi="Book Antiqua" w:cs="Book Antiqua"/>
          <w:sz w:val="24"/>
          <w:szCs w:val="24"/>
        </w:rPr>
        <w:t>de Gestión Humana</w:t>
      </w:r>
    </w:p>
    <w:p w14:paraId="305B02E9" w14:textId="1B1B9E13" w:rsidR="00175DE1" w:rsidRDefault="00175DE1" w:rsidP="00175DE1">
      <w:pPr>
        <w:spacing w:line="276" w:lineRule="auto"/>
        <w:rPr>
          <w:rFonts w:ascii="Book Antiqua" w:hAnsi="Book Antiqua" w:cs="Book Antiqua"/>
          <w:sz w:val="24"/>
          <w:szCs w:val="24"/>
        </w:rPr>
      </w:pPr>
    </w:p>
    <w:p w14:paraId="0D8BF1DB" w14:textId="4CCA25D1" w:rsidR="009722D3" w:rsidRDefault="009722D3" w:rsidP="00175DE1">
      <w:pPr>
        <w:spacing w:line="276" w:lineRule="auto"/>
        <w:rPr>
          <w:rFonts w:ascii="Book Antiqua" w:hAnsi="Book Antiqua" w:cs="Book Antiqua"/>
          <w:sz w:val="24"/>
          <w:szCs w:val="24"/>
        </w:rPr>
      </w:pPr>
    </w:p>
    <w:p w14:paraId="120CD777" w14:textId="77777777" w:rsidR="009722D3" w:rsidRPr="00073211" w:rsidRDefault="009722D3" w:rsidP="009722D3">
      <w:pPr>
        <w:spacing w:line="276" w:lineRule="auto"/>
        <w:rPr>
          <w:rFonts w:ascii="Book Antiqua" w:hAnsi="Book Antiqua" w:cs="Book Antiqua"/>
          <w:sz w:val="24"/>
          <w:szCs w:val="24"/>
        </w:rPr>
      </w:pPr>
      <w:r w:rsidRPr="00073211">
        <w:rPr>
          <w:rFonts w:ascii="Book Antiqua" w:hAnsi="Book Antiqua" w:cs="Book Antiqua"/>
          <w:sz w:val="24"/>
          <w:szCs w:val="24"/>
        </w:rPr>
        <w:t xml:space="preserve">Copias: </w:t>
      </w:r>
    </w:p>
    <w:p w14:paraId="11B2BAF0" w14:textId="77777777" w:rsidR="009722D3" w:rsidRPr="00073211" w:rsidRDefault="009722D3" w:rsidP="009722D3">
      <w:pPr>
        <w:widowControl w:val="0"/>
        <w:numPr>
          <w:ilvl w:val="0"/>
          <w:numId w:val="22"/>
        </w:numPr>
        <w:shd w:val="clear" w:color="auto" w:fill="FFFFFF"/>
        <w:autoSpaceDE w:val="0"/>
        <w:autoSpaceDN w:val="0"/>
        <w:adjustRightInd w:val="0"/>
        <w:spacing w:after="0" w:line="276" w:lineRule="auto"/>
        <w:ind w:right="-518"/>
        <w:jc w:val="both"/>
        <w:rPr>
          <w:rFonts w:ascii="Book Antiqua" w:hAnsi="Book Antiqua" w:cs="Calibri"/>
          <w:sz w:val="24"/>
          <w:szCs w:val="24"/>
        </w:rPr>
      </w:pPr>
      <w:r w:rsidRPr="00073211">
        <w:rPr>
          <w:rFonts w:ascii="Book Antiqua" w:hAnsi="Book Antiqua"/>
          <w:sz w:val="24"/>
          <w:szCs w:val="24"/>
        </w:rPr>
        <w:t>Juzgado de Trabajo de Puntarenas</w:t>
      </w:r>
    </w:p>
    <w:p w14:paraId="10BA4057" w14:textId="77777777" w:rsidR="009722D3" w:rsidRPr="00073211" w:rsidRDefault="009722D3" w:rsidP="009722D3">
      <w:pPr>
        <w:widowControl w:val="0"/>
        <w:numPr>
          <w:ilvl w:val="0"/>
          <w:numId w:val="22"/>
        </w:numPr>
        <w:shd w:val="clear" w:color="auto" w:fill="FFFFFF"/>
        <w:autoSpaceDE w:val="0"/>
        <w:autoSpaceDN w:val="0"/>
        <w:adjustRightInd w:val="0"/>
        <w:spacing w:after="0" w:line="276" w:lineRule="auto"/>
        <w:ind w:right="-518"/>
        <w:jc w:val="both"/>
        <w:rPr>
          <w:rFonts w:ascii="Book Antiqua" w:hAnsi="Book Antiqua" w:cs="Calibri"/>
          <w:sz w:val="24"/>
          <w:szCs w:val="24"/>
        </w:rPr>
      </w:pPr>
      <w:r w:rsidRPr="00073211">
        <w:rPr>
          <w:rFonts w:ascii="Book Antiqua" w:hAnsi="Book Antiqua"/>
          <w:sz w:val="24"/>
          <w:szCs w:val="24"/>
        </w:rPr>
        <w:t>Subproceso de Evaluación, Dirección de Planificación</w:t>
      </w:r>
    </w:p>
    <w:p w14:paraId="5442F117" w14:textId="77777777" w:rsidR="009722D3" w:rsidRPr="00073211" w:rsidRDefault="009722D3" w:rsidP="009722D3">
      <w:pPr>
        <w:widowControl w:val="0"/>
        <w:numPr>
          <w:ilvl w:val="0"/>
          <w:numId w:val="22"/>
        </w:numPr>
        <w:shd w:val="clear" w:color="auto" w:fill="FFFFFF"/>
        <w:autoSpaceDE w:val="0"/>
        <w:autoSpaceDN w:val="0"/>
        <w:adjustRightInd w:val="0"/>
        <w:spacing w:after="0" w:line="276" w:lineRule="auto"/>
        <w:ind w:right="-518"/>
        <w:jc w:val="both"/>
        <w:rPr>
          <w:rFonts w:ascii="Book Antiqua" w:hAnsi="Book Antiqua" w:cs="Calibri"/>
          <w:sz w:val="24"/>
          <w:szCs w:val="24"/>
        </w:rPr>
      </w:pPr>
      <w:r w:rsidRPr="00073211">
        <w:rPr>
          <w:rFonts w:ascii="Book Antiqua" w:hAnsi="Book Antiqua"/>
          <w:sz w:val="24"/>
          <w:szCs w:val="24"/>
        </w:rPr>
        <w:t>Dirección de Gestión Humana</w:t>
      </w:r>
    </w:p>
    <w:p w14:paraId="2727F4FF" w14:textId="77777777" w:rsidR="009722D3" w:rsidRPr="00073211" w:rsidRDefault="009722D3" w:rsidP="009722D3">
      <w:pPr>
        <w:widowControl w:val="0"/>
        <w:numPr>
          <w:ilvl w:val="0"/>
          <w:numId w:val="22"/>
        </w:numPr>
        <w:shd w:val="clear" w:color="auto" w:fill="FFFFFF"/>
        <w:autoSpaceDE w:val="0"/>
        <w:autoSpaceDN w:val="0"/>
        <w:adjustRightInd w:val="0"/>
        <w:spacing w:after="0" w:line="276" w:lineRule="auto"/>
        <w:ind w:right="-518"/>
        <w:jc w:val="both"/>
        <w:rPr>
          <w:rFonts w:ascii="Book Antiqua" w:hAnsi="Book Antiqua" w:cs="Calibri"/>
          <w:sz w:val="24"/>
          <w:szCs w:val="24"/>
        </w:rPr>
      </w:pPr>
      <w:r w:rsidRPr="00073211">
        <w:rPr>
          <w:rFonts w:ascii="Book Antiqua" w:hAnsi="Book Antiqua"/>
          <w:sz w:val="24"/>
          <w:szCs w:val="24"/>
        </w:rPr>
        <w:t>Consejo de Administración de Puntarenas</w:t>
      </w:r>
    </w:p>
    <w:p w14:paraId="42EE94DB" w14:textId="77777777" w:rsidR="009722D3" w:rsidRPr="00073211" w:rsidRDefault="009722D3" w:rsidP="009722D3">
      <w:pPr>
        <w:widowControl w:val="0"/>
        <w:numPr>
          <w:ilvl w:val="0"/>
          <w:numId w:val="22"/>
        </w:numPr>
        <w:shd w:val="clear" w:color="auto" w:fill="FFFFFF"/>
        <w:autoSpaceDE w:val="0"/>
        <w:autoSpaceDN w:val="0"/>
        <w:adjustRightInd w:val="0"/>
        <w:spacing w:after="0" w:line="276" w:lineRule="auto"/>
        <w:ind w:right="-518"/>
        <w:jc w:val="both"/>
        <w:rPr>
          <w:rFonts w:ascii="Book Antiqua" w:hAnsi="Book Antiqua" w:cs="Calibri"/>
          <w:sz w:val="24"/>
          <w:szCs w:val="24"/>
        </w:rPr>
      </w:pPr>
      <w:r w:rsidRPr="00073211">
        <w:rPr>
          <w:rFonts w:ascii="Book Antiqua" w:hAnsi="Book Antiqua"/>
          <w:sz w:val="24"/>
          <w:szCs w:val="24"/>
        </w:rPr>
        <w:t>Centro de Apoyo, Coordinación y Mejoramiento de la Función Jurisdiccional</w:t>
      </w:r>
    </w:p>
    <w:p w14:paraId="55D17491" w14:textId="77777777" w:rsidR="009722D3" w:rsidRPr="00073211" w:rsidRDefault="009722D3" w:rsidP="009722D3">
      <w:pPr>
        <w:widowControl w:val="0"/>
        <w:numPr>
          <w:ilvl w:val="0"/>
          <w:numId w:val="22"/>
        </w:numPr>
        <w:shd w:val="clear" w:color="auto" w:fill="FFFFFF"/>
        <w:autoSpaceDE w:val="0"/>
        <w:autoSpaceDN w:val="0"/>
        <w:adjustRightInd w:val="0"/>
        <w:spacing w:after="0" w:line="276" w:lineRule="auto"/>
        <w:ind w:right="-518"/>
        <w:jc w:val="both"/>
        <w:rPr>
          <w:rFonts w:ascii="Book Antiqua" w:hAnsi="Book Antiqua" w:cs="Calibri"/>
          <w:sz w:val="24"/>
          <w:szCs w:val="24"/>
        </w:rPr>
      </w:pPr>
      <w:r w:rsidRPr="00073211">
        <w:rPr>
          <w:rFonts w:ascii="Book Antiqua" w:hAnsi="Book Antiqua"/>
          <w:sz w:val="24"/>
          <w:szCs w:val="24"/>
        </w:rPr>
        <w:t>Gestoría de la materia Laboral</w:t>
      </w:r>
    </w:p>
    <w:p w14:paraId="5F71C4CD" w14:textId="77777777" w:rsidR="009722D3" w:rsidRPr="00073211" w:rsidRDefault="009722D3" w:rsidP="009722D3">
      <w:pPr>
        <w:widowControl w:val="0"/>
        <w:numPr>
          <w:ilvl w:val="0"/>
          <w:numId w:val="22"/>
        </w:numPr>
        <w:shd w:val="clear" w:color="auto" w:fill="FFFFFF"/>
        <w:autoSpaceDE w:val="0"/>
        <w:autoSpaceDN w:val="0"/>
        <w:adjustRightInd w:val="0"/>
        <w:spacing w:after="0" w:line="276" w:lineRule="auto"/>
        <w:ind w:right="-518"/>
        <w:jc w:val="both"/>
        <w:rPr>
          <w:rFonts w:ascii="Book Antiqua" w:hAnsi="Book Antiqua" w:cs="Calibri"/>
          <w:sz w:val="24"/>
          <w:szCs w:val="24"/>
        </w:rPr>
      </w:pPr>
      <w:r w:rsidRPr="00073211">
        <w:rPr>
          <w:rFonts w:ascii="Book Antiqua" w:hAnsi="Book Antiqua"/>
          <w:sz w:val="24"/>
          <w:szCs w:val="24"/>
        </w:rPr>
        <w:t>Juzgado de Pensiones Alimentarias de Puntarenas</w:t>
      </w:r>
    </w:p>
    <w:p w14:paraId="2A97DC6B" w14:textId="77777777" w:rsidR="009722D3" w:rsidRPr="00073211" w:rsidRDefault="009722D3" w:rsidP="009722D3">
      <w:pPr>
        <w:widowControl w:val="0"/>
        <w:numPr>
          <w:ilvl w:val="0"/>
          <w:numId w:val="22"/>
        </w:numPr>
        <w:shd w:val="clear" w:color="auto" w:fill="FFFFFF"/>
        <w:autoSpaceDE w:val="0"/>
        <w:autoSpaceDN w:val="0"/>
        <w:adjustRightInd w:val="0"/>
        <w:spacing w:after="0" w:line="276" w:lineRule="auto"/>
        <w:ind w:right="-518"/>
        <w:jc w:val="both"/>
        <w:rPr>
          <w:rFonts w:ascii="Book Antiqua" w:hAnsi="Book Antiqua" w:cs="Calibri"/>
          <w:sz w:val="24"/>
          <w:szCs w:val="24"/>
        </w:rPr>
      </w:pPr>
      <w:r w:rsidRPr="00073211">
        <w:rPr>
          <w:rFonts w:ascii="Book Antiqua" w:hAnsi="Book Antiqua"/>
          <w:sz w:val="24"/>
          <w:szCs w:val="24"/>
        </w:rPr>
        <w:t>Juzgado Agrario de Puntarenas</w:t>
      </w:r>
    </w:p>
    <w:p w14:paraId="1EEFB696" w14:textId="77777777" w:rsidR="009722D3" w:rsidRPr="00073211" w:rsidRDefault="009722D3" w:rsidP="009722D3">
      <w:pPr>
        <w:widowControl w:val="0"/>
        <w:numPr>
          <w:ilvl w:val="0"/>
          <w:numId w:val="22"/>
        </w:numPr>
        <w:shd w:val="clear" w:color="auto" w:fill="FFFFFF"/>
        <w:autoSpaceDE w:val="0"/>
        <w:autoSpaceDN w:val="0"/>
        <w:adjustRightInd w:val="0"/>
        <w:spacing w:after="0" w:line="276" w:lineRule="auto"/>
        <w:ind w:right="-518"/>
        <w:jc w:val="both"/>
        <w:rPr>
          <w:rFonts w:ascii="Book Antiqua" w:hAnsi="Book Antiqua" w:cs="Calibri"/>
          <w:sz w:val="24"/>
          <w:szCs w:val="24"/>
        </w:rPr>
      </w:pPr>
      <w:r w:rsidRPr="00073211">
        <w:rPr>
          <w:rFonts w:ascii="Book Antiqua" w:hAnsi="Book Antiqua"/>
          <w:sz w:val="24"/>
          <w:szCs w:val="24"/>
        </w:rPr>
        <w:t>Juzgado Contravencional de Esparza</w:t>
      </w:r>
    </w:p>
    <w:p w14:paraId="6D3C576E" w14:textId="77777777" w:rsidR="009722D3" w:rsidRPr="00073211" w:rsidRDefault="009722D3" w:rsidP="009722D3">
      <w:pPr>
        <w:widowControl w:val="0"/>
        <w:numPr>
          <w:ilvl w:val="0"/>
          <w:numId w:val="22"/>
        </w:numPr>
        <w:shd w:val="clear" w:color="auto" w:fill="FFFFFF"/>
        <w:autoSpaceDE w:val="0"/>
        <w:autoSpaceDN w:val="0"/>
        <w:adjustRightInd w:val="0"/>
        <w:spacing w:after="0" w:line="276" w:lineRule="auto"/>
        <w:ind w:right="-518"/>
        <w:jc w:val="both"/>
        <w:rPr>
          <w:rFonts w:ascii="Book Antiqua" w:hAnsi="Book Antiqua" w:cs="Calibri"/>
          <w:sz w:val="24"/>
          <w:szCs w:val="24"/>
        </w:rPr>
      </w:pPr>
      <w:r w:rsidRPr="00073211">
        <w:rPr>
          <w:rFonts w:ascii="Book Antiqua" w:hAnsi="Book Antiqua"/>
          <w:sz w:val="24"/>
          <w:szCs w:val="24"/>
        </w:rPr>
        <w:t>Juzgado de Violencia Doméstica de Puntarenas</w:t>
      </w:r>
    </w:p>
    <w:p w14:paraId="3EF306FB" w14:textId="77777777" w:rsidR="009722D3" w:rsidRPr="00073211" w:rsidRDefault="009722D3" w:rsidP="009722D3">
      <w:pPr>
        <w:widowControl w:val="0"/>
        <w:numPr>
          <w:ilvl w:val="0"/>
          <w:numId w:val="22"/>
        </w:numPr>
        <w:shd w:val="clear" w:color="auto" w:fill="FFFFFF"/>
        <w:autoSpaceDE w:val="0"/>
        <w:autoSpaceDN w:val="0"/>
        <w:adjustRightInd w:val="0"/>
        <w:spacing w:after="0" w:line="276" w:lineRule="auto"/>
        <w:ind w:right="-518"/>
        <w:jc w:val="both"/>
        <w:rPr>
          <w:rFonts w:ascii="Book Antiqua" w:hAnsi="Book Antiqua" w:cs="Calibri"/>
          <w:sz w:val="24"/>
          <w:szCs w:val="24"/>
        </w:rPr>
      </w:pPr>
      <w:r w:rsidRPr="00073211">
        <w:rPr>
          <w:rFonts w:ascii="Book Antiqua" w:hAnsi="Book Antiqua"/>
          <w:sz w:val="24"/>
          <w:szCs w:val="24"/>
        </w:rPr>
        <w:t>Juzgado Civil de Puntarenas</w:t>
      </w:r>
    </w:p>
    <w:p w14:paraId="0C5F93F1" w14:textId="77777777" w:rsidR="009722D3" w:rsidRPr="00073211" w:rsidRDefault="009722D3" w:rsidP="009722D3">
      <w:pPr>
        <w:widowControl w:val="0"/>
        <w:numPr>
          <w:ilvl w:val="0"/>
          <w:numId w:val="22"/>
        </w:numPr>
        <w:shd w:val="clear" w:color="auto" w:fill="FFFFFF"/>
        <w:autoSpaceDE w:val="0"/>
        <w:autoSpaceDN w:val="0"/>
        <w:adjustRightInd w:val="0"/>
        <w:spacing w:after="0" w:line="276" w:lineRule="auto"/>
        <w:ind w:right="-518"/>
        <w:jc w:val="both"/>
        <w:rPr>
          <w:rFonts w:ascii="Book Antiqua" w:hAnsi="Book Antiqua" w:cs="Calibri"/>
          <w:sz w:val="24"/>
          <w:szCs w:val="24"/>
        </w:rPr>
      </w:pPr>
      <w:r w:rsidRPr="00073211">
        <w:rPr>
          <w:rFonts w:ascii="Book Antiqua" w:hAnsi="Book Antiqua"/>
          <w:sz w:val="24"/>
          <w:szCs w:val="24"/>
        </w:rPr>
        <w:t>Juzgado de Cobros de Puntarenas</w:t>
      </w:r>
    </w:p>
    <w:p w14:paraId="49BB4656" w14:textId="77777777" w:rsidR="009722D3" w:rsidRPr="00073211" w:rsidRDefault="009722D3" w:rsidP="009722D3">
      <w:pPr>
        <w:widowControl w:val="0"/>
        <w:numPr>
          <w:ilvl w:val="0"/>
          <w:numId w:val="22"/>
        </w:numPr>
        <w:shd w:val="clear" w:color="auto" w:fill="FFFFFF"/>
        <w:autoSpaceDE w:val="0"/>
        <w:autoSpaceDN w:val="0"/>
        <w:adjustRightInd w:val="0"/>
        <w:spacing w:after="0" w:line="276" w:lineRule="auto"/>
        <w:ind w:right="-518"/>
        <w:jc w:val="both"/>
        <w:rPr>
          <w:rFonts w:ascii="Book Antiqua" w:hAnsi="Book Antiqua" w:cs="Calibri"/>
          <w:sz w:val="24"/>
          <w:szCs w:val="24"/>
        </w:rPr>
      </w:pPr>
      <w:r w:rsidRPr="00073211">
        <w:rPr>
          <w:rFonts w:ascii="Book Antiqua" w:hAnsi="Book Antiqua"/>
          <w:sz w:val="24"/>
          <w:szCs w:val="24"/>
        </w:rPr>
        <w:t>Juzgado de Familia de Puntarenas</w:t>
      </w:r>
    </w:p>
    <w:p w14:paraId="00A315DB" w14:textId="05028EBA" w:rsidR="00306454" w:rsidRDefault="009722D3" w:rsidP="009722D3">
      <w:pPr>
        <w:widowControl w:val="0"/>
        <w:numPr>
          <w:ilvl w:val="0"/>
          <w:numId w:val="22"/>
        </w:numPr>
        <w:shd w:val="clear" w:color="auto" w:fill="FFFFFF"/>
        <w:autoSpaceDE w:val="0"/>
        <w:autoSpaceDN w:val="0"/>
        <w:adjustRightInd w:val="0"/>
        <w:spacing w:after="0" w:line="276" w:lineRule="auto"/>
        <w:rPr>
          <w:rFonts w:ascii="Book Antiqua" w:hAnsi="Book Antiqua" w:cs="Arial"/>
          <w:sz w:val="24"/>
          <w:szCs w:val="24"/>
        </w:rPr>
      </w:pPr>
      <w:r w:rsidRPr="00073211">
        <w:rPr>
          <w:rFonts w:ascii="Book Antiqua" w:hAnsi="Book Antiqua"/>
          <w:sz w:val="24"/>
          <w:szCs w:val="24"/>
        </w:rPr>
        <w:t>Archivo</w:t>
      </w:r>
    </w:p>
    <w:p w14:paraId="4E2A19AF" w14:textId="77777777" w:rsidR="009722D3" w:rsidRPr="009722D3" w:rsidRDefault="009722D3" w:rsidP="009722D3">
      <w:pPr>
        <w:widowControl w:val="0"/>
        <w:numPr>
          <w:ilvl w:val="0"/>
          <w:numId w:val="22"/>
        </w:numPr>
        <w:shd w:val="clear" w:color="auto" w:fill="FFFFFF"/>
        <w:autoSpaceDE w:val="0"/>
        <w:autoSpaceDN w:val="0"/>
        <w:adjustRightInd w:val="0"/>
        <w:spacing w:after="0" w:line="276" w:lineRule="auto"/>
        <w:rPr>
          <w:rFonts w:ascii="Book Antiqua" w:hAnsi="Book Antiqua" w:cs="Arial"/>
          <w:sz w:val="24"/>
          <w:szCs w:val="24"/>
        </w:rPr>
      </w:pPr>
    </w:p>
    <w:p w14:paraId="4FE761AA" w14:textId="075C579F" w:rsidR="00306454" w:rsidRPr="00306454" w:rsidRDefault="00306454" w:rsidP="00306454">
      <w:pPr>
        <w:spacing w:after="0" w:line="276" w:lineRule="auto"/>
        <w:rPr>
          <w:rFonts w:ascii="Book Antiqua" w:hAnsi="Book Antiqua"/>
          <w:sz w:val="24"/>
          <w:szCs w:val="24"/>
        </w:rPr>
      </w:pPr>
      <w:r>
        <w:rPr>
          <w:rFonts w:ascii="Book Antiqua" w:hAnsi="Book Antiqua"/>
          <w:sz w:val="24"/>
          <w:szCs w:val="24"/>
        </w:rPr>
        <w:t>hca</w:t>
      </w:r>
    </w:p>
    <w:p w14:paraId="277EE232" w14:textId="397CD953" w:rsidR="00175DE1" w:rsidRPr="00073211" w:rsidRDefault="00175DE1" w:rsidP="00175DE1">
      <w:pPr>
        <w:spacing w:line="276" w:lineRule="auto"/>
        <w:jc w:val="both"/>
        <w:rPr>
          <w:rFonts w:ascii="Book Antiqua" w:hAnsi="Book Antiqua" w:cs="Book Antiqua"/>
          <w:sz w:val="24"/>
          <w:szCs w:val="24"/>
          <w:lang w:val="es-ES_tradnl"/>
        </w:rPr>
      </w:pPr>
      <w:r w:rsidRPr="00073211">
        <w:rPr>
          <w:rFonts w:ascii="Book Antiqua" w:hAnsi="Book Antiqua" w:cs="Book Antiqua"/>
          <w:sz w:val="24"/>
          <w:szCs w:val="24"/>
          <w:lang w:val="es-ES_tradnl"/>
        </w:rPr>
        <w:t>Ref</w:t>
      </w:r>
      <w:r w:rsidR="00306454">
        <w:rPr>
          <w:rFonts w:ascii="Book Antiqua" w:hAnsi="Book Antiqua" w:cs="Book Antiqua"/>
          <w:sz w:val="24"/>
          <w:szCs w:val="24"/>
          <w:lang w:val="es-ES_tradnl"/>
        </w:rPr>
        <w:t>:</w:t>
      </w:r>
      <w:r w:rsidRPr="00073211">
        <w:rPr>
          <w:rFonts w:ascii="Book Antiqua" w:hAnsi="Book Antiqua" w:cs="Book Antiqua"/>
          <w:sz w:val="24"/>
          <w:szCs w:val="24"/>
          <w:lang w:val="es-ES_tradnl"/>
        </w:rPr>
        <w:t xml:space="preserve"> </w:t>
      </w:r>
      <w:r w:rsidRPr="00073211">
        <w:rPr>
          <w:rFonts w:ascii="Book Antiqua" w:hAnsi="Book Antiqua" w:cs="Book Antiqua"/>
          <w:b/>
          <w:bCs/>
          <w:sz w:val="24"/>
          <w:szCs w:val="24"/>
        </w:rPr>
        <w:t>66-202</w:t>
      </w:r>
      <w:r w:rsidR="004A0386" w:rsidRPr="00073211">
        <w:rPr>
          <w:rFonts w:ascii="Book Antiqua" w:hAnsi="Book Antiqua" w:cs="Book Antiqua"/>
          <w:b/>
          <w:bCs/>
          <w:sz w:val="24"/>
          <w:szCs w:val="24"/>
        </w:rPr>
        <w:t>3</w:t>
      </w:r>
      <w:r w:rsidRPr="00073211">
        <w:rPr>
          <w:rFonts w:ascii="Book Antiqua" w:hAnsi="Book Antiqua" w:cs="Book Antiqua"/>
          <w:sz w:val="24"/>
          <w:szCs w:val="24"/>
        </w:rPr>
        <w:t>.</w:t>
      </w:r>
    </w:p>
    <w:p w14:paraId="5579FCCF" w14:textId="77777777" w:rsidR="00175DE1" w:rsidRPr="00073211" w:rsidRDefault="00175DE1" w:rsidP="00175DE1">
      <w:pPr>
        <w:spacing w:line="276" w:lineRule="auto"/>
        <w:jc w:val="both"/>
        <w:rPr>
          <w:rFonts w:ascii="Book Antiqua" w:hAnsi="Book Antiqua" w:cs="Book Antiqua"/>
          <w:sz w:val="24"/>
          <w:szCs w:val="24"/>
          <w:lang w:val="es-ES_tradnl"/>
        </w:rPr>
      </w:pPr>
    </w:p>
    <w:p w14:paraId="694B1021" w14:textId="77777777" w:rsidR="003270A0" w:rsidRPr="005C134D" w:rsidRDefault="003270A0" w:rsidP="00BD4EE2">
      <w:pPr>
        <w:spacing w:line="276" w:lineRule="auto"/>
        <w:jc w:val="right"/>
        <w:rPr>
          <w:rFonts w:ascii="Book Antiqua" w:hAnsi="Book Antiqua" w:cs="Book Antiqua"/>
          <w:sz w:val="24"/>
          <w:szCs w:val="24"/>
          <w:lang w:val="pt-BR"/>
        </w:rPr>
      </w:pPr>
    </w:p>
    <w:p w14:paraId="67CCF675" w14:textId="68D66634" w:rsidR="006C2F4A" w:rsidRPr="005C134D" w:rsidRDefault="006C2F4A">
      <w:pPr>
        <w:rPr>
          <w:rFonts w:ascii="Book Antiqua" w:hAnsi="Book Antiqua" w:cs="Book Antiqua"/>
          <w:sz w:val="24"/>
          <w:szCs w:val="24"/>
          <w:lang w:val="pt-BR"/>
        </w:rPr>
      </w:pPr>
    </w:p>
    <w:p w14:paraId="7FE63E7F" w14:textId="77777777" w:rsidR="00825FF7" w:rsidRDefault="00825FF7" w:rsidP="009E73B0">
      <w:pPr>
        <w:spacing w:before="120" w:after="120" w:line="276" w:lineRule="auto"/>
        <w:rPr>
          <w:rFonts w:ascii="Book Antiqua" w:hAnsi="Book Antiqua" w:cs="Book Antiqua"/>
          <w:sz w:val="24"/>
          <w:szCs w:val="24"/>
          <w:lang w:val="pt-BR"/>
        </w:rPr>
      </w:pPr>
    </w:p>
    <w:p w14:paraId="1AD4E3A8" w14:textId="6294C213" w:rsidR="00CF1091" w:rsidRPr="00073211" w:rsidRDefault="00306454" w:rsidP="009E73B0">
      <w:pPr>
        <w:spacing w:before="120" w:after="120" w:line="276" w:lineRule="auto"/>
        <w:rPr>
          <w:rFonts w:ascii="Book Antiqua" w:hAnsi="Book Antiqua" w:cs="Book Antiqua"/>
          <w:sz w:val="24"/>
          <w:szCs w:val="24"/>
        </w:rPr>
      </w:pPr>
      <w:r>
        <w:rPr>
          <w:rFonts w:ascii="Book Antiqua" w:hAnsi="Book Antiqua" w:cs="Book Antiqua"/>
          <w:sz w:val="24"/>
          <w:szCs w:val="24"/>
        </w:rPr>
        <w:t xml:space="preserve">15 </w:t>
      </w:r>
      <w:r w:rsidR="00FB3012" w:rsidRPr="00073211">
        <w:rPr>
          <w:rFonts w:ascii="Book Antiqua" w:hAnsi="Book Antiqua" w:cs="Book Antiqua"/>
          <w:sz w:val="24"/>
          <w:szCs w:val="24"/>
        </w:rPr>
        <w:t xml:space="preserve">de </w:t>
      </w:r>
      <w:r w:rsidR="002246FF" w:rsidRPr="00073211">
        <w:rPr>
          <w:rFonts w:ascii="Book Antiqua" w:hAnsi="Book Antiqua" w:cs="Book Antiqua"/>
          <w:sz w:val="24"/>
          <w:szCs w:val="24"/>
        </w:rPr>
        <w:t xml:space="preserve">mayo </w:t>
      </w:r>
      <w:r w:rsidR="00CF1091" w:rsidRPr="00073211">
        <w:rPr>
          <w:rFonts w:ascii="Book Antiqua" w:hAnsi="Book Antiqua" w:cs="Book Antiqua"/>
          <w:sz w:val="24"/>
          <w:szCs w:val="24"/>
        </w:rPr>
        <w:t>de 202</w:t>
      </w:r>
      <w:r w:rsidR="004A0386" w:rsidRPr="00073211">
        <w:rPr>
          <w:rFonts w:ascii="Book Antiqua" w:hAnsi="Book Antiqua" w:cs="Book Antiqua"/>
          <w:sz w:val="24"/>
          <w:szCs w:val="24"/>
        </w:rPr>
        <w:t>3</w:t>
      </w:r>
    </w:p>
    <w:p w14:paraId="1AD4E3A9" w14:textId="77777777" w:rsidR="00CF1091" w:rsidRPr="00073211" w:rsidRDefault="00CF1091" w:rsidP="009E73B0">
      <w:pPr>
        <w:spacing w:before="120" w:after="120" w:line="276" w:lineRule="auto"/>
        <w:rPr>
          <w:rFonts w:ascii="Book Antiqua" w:hAnsi="Book Antiqua" w:cs="Book Antiqua"/>
          <w:sz w:val="24"/>
          <w:szCs w:val="24"/>
        </w:rPr>
      </w:pPr>
    </w:p>
    <w:p w14:paraId="1AD4E3AA" w14:textId="2A453DD4" w:rsidR="00CF1091" w:rsidRPr="00073211" w:rsidRDefault="00825FF7" w:rsidP="007B1E61">
      <w:pPr>
        <w:spacing w:after="0" w:line="276" w:lineRule="auto"/>
        <w:rPr>
          <w:rFonts w:ascii="Book Antiqua" w:hAnsi="Book Antiqua" w:cs="Arial"/>
          <w:snapToGrid w:val="0"/>
          <w:sz w:val="24"/>
          <w:szCs w:val="24"/>
        </w:rPr>
      </w:pPr>
      <w:r>
        <w:rPr>
          <w:rFonts w:ascii="Book Antiqua" w:hAnsi="Book Antiqua" w:cs="Arial"/>
          <w:sz w:val="24"/>
          <w:szCs w:val="24"/>
        </w:rPr>
        <w:t>Licenciada</w:t>
      </w:r>
      <w:r w:rsidR="00CF1091" w:rsidRPr="00073211">
        <w:rPr>
          <w:rFonts w:ascii="Book Antiqua" w:hAnsi="Book Antiqua" w:cs="Arial"/>
          <w:sz w:val="24"/>
          <w:szCs w:val="24"/>
        </w:rPr>
        <w:t xml:space="preserve"> </w:t>
      </w:r>
    </w:p>
    <w:p w14:paraId="1AD4E3AB" w14:textId="5D667DB5" w:rsidR="00CF1091" w:rsidRPr="00073211" w:rsidRDefault="00825FF7" w:rsidP="007B1E61">
      <w:pPr>
        <w:spacing w:after="0" w:line="276" w:lineRule="auto"/>
        <w:rPr>
          <w:rFonts w:ascii="Book Antiqua" w:hAnsi="Book Antiqua" w:cs="Arial"/>
          <w:snapToGrid w:val="0"/>
          <w:sz w:val="24"/>
          <w:szCs w:val="24"/>
        </w:rPr>
      </w:pPr>
      <w:r>
        <w:rPr>
          <w:rFonts w:ascii="Book Antiqua" w:hAnsi="Book Antiqua" w:cs="Arial"/>
          <w:snapToGrid w:val="0"/>
          <w:sz w:val="24"/>
          <w:szCs w:val="24"/>
        </w:rPr>
        <w:t>Nacira Valverde Bermúdez</w:t>
      </w:r>
    </w:p>
    <w:p w14:paraId="1AD4E3AC" w14:textId="5D6FE6EA" w:rsidR="00CF1091" w:rsidRPr="00073211" w:rsidRDefault="007B1E61" w:rsidP="007B1E61">
      <w:pPr>
        <w:spacing w:after="0" w:line="276" w:lineRule="auto"/>
        <w:rPr>
          <w:rFonts w:ascii="Book Antiqua" w:hAnsi="Book Antiqua" w:cs="Arial"/>
          <w:snapToGrid w:val="0"/>
          <w:sz w:val="24"/>
          <w:szCs w:val="24"/>
        </w:rPr>
      </w:pPr>
      <w:r>
        <w:rPr>
          <w:rFonts w:ascii="Book Antiqua" w:hAnsi="Book Antiqua" w:cs="Arial"/>
          <w:snapToGrid w:val="0"/>
          <w:sz w:val="24"/>
          <w:szCs w:val="24"/>
        </w:rPr>
        <w:t>Dirección de Planificación</w:t>
      </w:r>
    </w:p>
    <w:p w14:paraId="2B1DD1DF" w14:textId="77777777" w:rsidR="008F1514" w:rsidRPr="00073211" w:rsidRDefault="008F1514" w:rsidP="009E73B0">
      <w:pPr>
        <w:spacing w:before="120" w:after="120" w:line="276" w:lineRule="auto"/>
        <w:ind w:right="49"/>
        <w:jc w:val="both"/>
        <w:rPr>
          <w:rFonts w:ascii="Book Antiqua" w:hAnsi="Book Antiqua"/>
          <w:sz w:val="24"/>
          <w:szCs w:val="24"/>
        </w:rPr>
      </w:pPr>
    </w:p>
    <w:p w14:paraId="5ACEF2E1" w14:textId="1BD313BB" w:rsidR="00CB0EF2" w:rsidRPr="00073211" w:rsidRDefault="00CB0EF2" w:rsidP="00CB0EF2">
      <w:pPr>
        <w:widowControl w:val="0"/>
        <w:spacing w:line="276" w:lineRule="auto"/>
        <w:rPr>
          <w:rFonts w:ascii="Book Antiqua" w:hAnsi="Book Antiqua" w:cs="Book Antiqua"/>
          <w:snapToGrid w:val="0"/>
          <w:sz w:val="24"/>
          <w:szCs w:val="24"/>
        </w:rPr>
      </w:pPr>
      <w:r w:rsidRPr="00073211">
        <w:rPr>
          <w:rFonts w:ascii="Book Antiqua" w:hAnsi="Book Antiqua" w:cs="Book Antiqua"/>
          <w:snapToGrid w:val="0"/>
          <w:sz w:val="24"/>
          <w:szCs w:val="24"/>
        </w:rPr>
        <w:t>Estimad</w:t>
      </w:r>
      <w:r w:rsidR="007B1E61">
        <w:rPr>
          <w:rFonts w:ascii="Book Antiqua" w:hAnsi="Book Antiqua" w:cs="Book Antiqua"/>
          <w:snapToGrid w:val="0"/>
          <w:sz w:val="24"/>
          <w:szCs w:val="24"/>
        </w:rPr>
        <w:t>a</w:t>
      </w:r>
      <w:r w:rsidRPr="00073211">
        <w:rPr>
          <w:rFonts w:ascii="Book Antiqua" w:hAnsi="Book Antiqua" w:cs="Book Antiqua"/>
          <w:snapToGrid w:val="0"/>
          <w:sz w:val="24"/>
          <w:szCs w:val="24"/>
        </w:rPr>
        <w:t xml:space="preserve"> señor</w:t>
      </w:r>
      <w:r w:rsidR="007B1E61">
        <w:rPr>
          <w:rFonts w:ascii="Book Antiqua" w:hAnsi="Book Antiqua" w:cs="Book Antiqua"/>
          <w:snapToGrid w:val="0"/>
          <w:sz w:val="24"/>
          <w:szCs w:val="24"/>
        </w:rPr>
        <w:t>a</w:t>
      </w:r>
      <w:r w:rsidRPr="00073211">
        <w:rPr>
          <w:rFonts w:ascii="Book Antiqua" w:hAnsi="Book Antiqua" w:cs="Book Antiqua"/>
          <w:snapToGrid w:val="0"/>
          <w:sz w:val="24"/>
          <w:szCs w:val="24"/>
        </w:rPr>
        <w:t>:</w:t>
      </w:r>
    </w:p>
    <w:p w14:paraId="50487BCD" w14:textId="6EBBD26E" w:rsidR="00CB0EF2" w:rsidRPr="00073211" w:rsidRDefault="00CB0EF2" w:rsidP="007B1E61">
      <w:pPr>
        <w:spacing w:before="240" w:line="276" w:lineRule="auto"/>
        <w:ind w:right="-426" w:firstLine="567"/>
        <w:jc w:val="both"/>
        <w:rPr>
          <w:rFonts w:ascii="Book Antiqua" w:hAnsi="Book Antiqua" w:cs="Arial"/>
          <w:sz w:val="24"/>
          <w:szCs w:val="24"/>
        </w:rPr>
      </w:pPr>
      <w:r w:rsidRPr="00073211">
        <w:rPr>
          <w:rFonts w:ascii="Book Antiqua" w:hAnsi="Book Antiqua" w:cs="Arial"/>
          <w:sz w:val="24"/>
          <w:szCs w:val="24"/>
        </w:rPr>
        <w:t xml:space="preserve">La Secretaría General de la Corte mediante oficio </w:t>
      </w:r>
      <w:r w:rsidR="004A0386" w:rsidRPr="00073211">
        <w:rPr>
          <w:rFonts w:ascii="Book Antiqua" w:hAnsi="Book Antiqua" w:cs="Arial"/>
          <w:sz w:val="24"/>
          <w:szCs w:val="24"/>
        </w:rPr>
        <w:t>76</w:t>
      </w:r>
      <w:r w:rsidRPr="00073211">
        <w:rPr>
          <w:rFonts w:ascii="Book Antiqua" w:hAnsi="Book Antiqua" w:cs="Arial"/>
          <w:sz w:val="24"/>
          <w:szCs w:val="24"/>
        </w:rPr>
        <w:t>-202</w:t>
      </w:r>
      <w:r w:rsidR="004A0386" w:rsidRPr="00073211">
        <w:rPr>
          <w:rFonts w:ascii="Book Antiqua" w:hAnsi="Book Antiqua" w:cs="Arial"/>
          <w:sz w:val="24"/>
          <w:szCs w:val="24"/>
        </w:rPr>
        <w:t>3</w:t>
      </w:r>
      <w:r w:rsidR="00A258BE" w:rsidRPr="00073211">
        <w:rPr>
          <w:rFonts w:ascii="Book Antiqua" w:hAnsi="Book Antiqua" w:cs="Arial"/>
          <w:sz w:val="24"/>
          <w:szCs w:val="24"/>
        </w:rPr>
        <w:t xml:space="preserve"> (ver Anexo 1)</w:t>
      </w:r>
      <w:r w:rsidRPr="00073211">
        <w:rPr>
          <w:rFonts w:ascii="Book Antiqua" w:hAnsi="Book Antiqua" w:cs="Arial"/>
          <w:sz w:val="24"/>
          <w:szCs w:val="24"/>
        </w:rPr>
        <w:t>, comunica el acuerdo del Consejo Superior en sesión 10</w:t>
      </w:r>
      <w:r w:rsidR="004A0386" w:rsidRPr="00073211">
        <w:rPr>
          <w:rFonts w:ascii="Book Antiqua" w:hAnsi="Book Antiqua" w:cs="Arial"/>
          <w:sz w:val="24"/>
          <w:szCs w:val="24"/>
        </w:rPr>
        <w:t>9</w:t>
      </w:r>
      <w:r w:rsidRPr="00073211">
        <w:rPr>
          <w:rFonts w:ascii="Book Antiqua" w:hAnsi="Book Antiqua" w:cs="Arial"/>
          <w:sz w:val="24"/>
          <w:szCs w:val="24"/>
        </w:rPr>
        <w:t>-202</w:t>
      </w:r>
      <w:r w:rsidR="004A0386" w:rsidRPr="00073211">
        <w:rPr>
          <w:rFonts w:ascii="Book Antiqua" w:hAnsi="Book Antiqua" w:cs="Arial"/>
          <w:sz w:val="24"/>
          <w:szCs w:val="24"/>
        </w:rPr>
        <w:t>2</w:t>
      </w:r>
      <w:r w:rsidRPr="00073211">
        <w:rPr>
          <w:rFonts w:ascii="Book Antiqua" w:hAnsi="Book Antiqua" w:cs="Arial"/>
          <w:sz w:val="24"/>
          <w:szCs w:val="24"/>
        </w:rPr>
        <w:t xml:space="preserve"> celebrada el 1</w:t>
      </w:r>
      <w:r w:rsidR="004A0386" w:rsidRPr="00073211">
        <w:rPr>
          <w:rFonts w:ascii="Book Antiqua" w:hAnsi="Book Antiqua" w:cs="Arial"/>
          <w:sz w:val="24"/>
          <w:szCs w:val="24"/>
        </w:rPr>
        <w:t>3</w:t>
      </w:r>
      <w:r w:rsidRPr="00073211">
        <w:rPr>
          <w:rFonts w:ascii="Book Antiqua" w:hAnsi="Book Antiqua" w:cs="Arial"/>
          <w:sz w:val="24"/>
          <w:szCs w:val="24"/>
        </w:rPr>
        <w:t xml:space="preserve"> de diciembre del 202</w:t>
      </w:r>
      <w:r w:rsidR="004A0386" w:rsidRPr="00073211">
        <w:rPr>
          <w:rFonts w:ascii="Book Antiqua" w:hAnsi="Book Antiqua" w:cs="Arial"/>
          <w:sz w:val="24"/>
          <w:szCs w:val="24"/>
        </w:rPr>
        <w:t>2</w:t>
      </w:r>
      <w:r w:rsidRPr="00073211">
        <w:rPr>
          <w:rFonts w:ascii="Book Antiqua" w:hAnsi="Book Antiqua" w:cs="Arial"/>
          <w:sz w:val="24"/>
          <w:szCs w:val="24"/>
        </w:rPr>
        <w:t xml:space="preserve">, artículo </w:t>
      </w:r>
      <w:r w:rsidR="004A0386" w:rsidRPr="00073211">
        <w:rPr>
          <w:rFonts w:ascii="Book Antiqua" w:hAnsi="Book Antiqua" w:cs="Arial"/>
          <w:sz w:val="24"/>
          <w:szCs w:val="24"/>
        </w:rPr>
        <w:t>LVIII</w:t>
      </w:r>
      <w:r w:rsidRPr="00073211">
        <w:rPr>
          <w:rFonts w:ascii="Book Antiqua" w:hAnsi="Book Antiqua" w:cs="Arial"/>
          <w:sz w:val="24"/>
          <w:szCs w:val="24"/>
        </w:rPr>
        <w:t xml:space="preserve">, relacionado con el </w:t>
      </w:r>
      <w:r w:rsidR="005C791B" w:rsidRPr="00073211">
        <w:rPr>
          <w:rFonts w:ascii="Book Antiqua" w:hAnsi="Book Antiqua" w:cs="Arial"/>
          <w:sz w:val="24"/>
          <w:szCs w:val="24"/>
        </w:rPr>
        <w:t>el oficio 4334-21 de la Dirección de Gestión Humana que, conforme lo dispuesto por el Consejo Superior en la sesión N° 33-2021, artículo VIII, se verifiquen las plazas vacantes existentes para la clase de Técnico Judicial 2, en el Circuito Judicial de Puntarenas, y se informe a ese Consejo con el fin de hacer l</w:t>
      </w:r>
      <w:r w:rsidR="0086294F" w:rsidRPr="00073211">
        <w:rPr>
          <w:rFonts w:ascii="Book Antiqua" w:hAnsi="Book Antiqua" w:cs="Arial"/>
          <w:sz w:val="24"/>
          <w:szCs w:val="24"/>
        </w:rPr>
        <w:t>o</w:t>
      </w:r>
      <w:r w:rsidR="005C791B" w:rsidRPr="00073211">
        <w:rPr>
          <w:rFonts w:ascii="Book Antiqua" w:hAnsi="Book Antiqua" w:cs="Arial"/>
          <w:sz w:val="24"/>
          <w:szCs w:val="24"/>
        </w:rPr>
        <w:t xml:space="preserve">s </w:t>
      </w:r>
      <w:r w:rsidR="00FD21F9" w:rsidRPr="00073211">
        <w:rPr>
          <w:rFonts w:ascii="Book Antiqua" w:hAnsi="Book Antiqua" w:cs="Arial"/>
          <w:sz w:val="24"/>
          <w:szCs w:val="24"/>
        </w:rPr>
        <w:t>movimientos</w:t>
      </w:r>
      <w:r w:rsidR="005C791B" w:rsidRPr="00073211">
        <w:rPr>
          <w:rFonts w:ascii="Book Antiqua" w:hAnsi="Book Antiqua" w:cs="Arial"/>
          <w:sz w:val="24"/>
          <w:szCs w:val="24"/>
        </w:rPr>
        <w:t xml:space="preserve"> necesari</w:t>
      </w:r>
      <w:r w:rsidR="00FD21F9" w:rsidRPr="00073211">
        <w:rPr>
          <w:rFonts w:ascii="Book Antiqua" w:hAnsi="Book Antiqua" w:cs="Arial"/>
          <w:sz w:val="24"/>
          <w:szCs w:val="24"/>
        </w:rPr>
        <w:t>o</w:t>
      </w:r>
      <w:r w:rsidR="005C791B" w:rsidRPr="00073211">
        <w:rPr>
          <w:rFonts w:ascii="Book Antiqua" w:hAnsi="Book Antiqua" w:cs="Arial"/>
          <w:sz w:val="24"/>
          <w:szCs w:val="24"/>
        </w:rPr>
        <w:t>s</w:t>
      </w:r>
      <w:r w:rsidRPr="00073211">
        <w:rPr>
          <w:rFonts w:ascii="Book Antiqua" w:hAnsi="Book Antiqua" w:cs="Arial"/>
          <w:sz w:val="24"/>
          <w:szCs w:val="24"/>
        </w:rPr>
        <w:t>:</w:t>
      </w:r>
    </w:p>
    <w:p w14:paraId="1AD4E3B0" w14:textId="3D7A1752" w:rsidR="005A00D0" w:rsidRPr="00073211" w:rsidRDefault="00CB0EF2" w:rsidP="002E3270">
      <w:pPr>
        <w:pStyle w:val="xmsonormal"/>
        <w:spacing w:line="276" w:lineRule="auto"/>
        <w:ind w:left="567" w:right="566"/>
        <w:jc w:val="both"/>
        <w:rPr>
          <w:rFonts w:ascii="Book Antiqua" w:hAnsi="Book Antiqua"/>
          <w:i/>
          <w:iCs/>
        </w:rPr>
      </w:pPr>
      <w:r w:rsidRPr="00073211">
        <w:rPr>
          <w:rFonts w:ascii="Book Antiqua" w:hAnsi="Book Antiqua"/>
          <w:i/>
          <w:iCs/>
        </w:rPr>
        <w:t>“</w:t>
      </w:r>
      <w:r w:rsidRPr="00073211">
        <w:rPr>
          <w:rFonts w:ascii="Book Antiqua" w:hAnsi="Book Antiqua"/>
          <w:b/>
          <w:bCs/>
          <w:i/>
          <w:iCs/>
        </w:rPr>
        <w:t>Se acordó:</w:t>
      </w:r>
      <w:r w:rsidRPr="00073211">
        <w:rPr>
          <w:rFonts w:ascii="Book Antiqua" w:hAnsi="Book Antiqua"/>
          <w:i/>
          <w:iCs/>
        </w:rPr>
        <w:t xml:space="preserve"> </w:t>
      </w:r>
      <w:r w:rsidR="005C791B" w:rsidRPr="00073211">
        <w:rPr>
          <w:rFonts w:ascii="Book Antiqua" w:hAnsi="Book Antiqua"/>
          <w:b/>
          <w:bCs/>
          <w:i/>
          <w:iCs/>
        </w:rPr>
        <w:t>2</w:t>
      </w:r>
      <w:r w:rsidRPr="00073211">
        <w:rPr>
          <w:rFonts w:ascii="Book Antiqua" w:hAnsi="Book Antiqua"/>
          <w:b/>
          <w:bCs/>
          <w:i/>
          <w:iCs/>
        </w:rPr>
        <w:t>.)</w:t>
      </w:r>
      <w:r w:rsidRPr="00073211">
        <w:rPr>
          <w:rFonts w:ascii="Book Antiqua" w:hAnsi="Book Antiqua"/>
          <w:i/>
          <w:iCs/>
        </w:rPr>
        <w:t xml:space="preserve"> </w:t>
      </w:r>
      <w:r w:rsidR="005C791B" w:rsidRPr="00073211">
        <w:rPr>
          <w:rFonts w:ascii="Book Antiqua" w:hAnsi="Book Antiqua"/>
          <w:b/>
          <w:bCs/>
          <w:i/>
          <w:iCs/>
        </w:rPr>
        <w:t>Deberá la Dirección de Planificación junto con la Dirección de Gestión Humana, rendir en el plazo de dos meses computados a partir de la comunicación de este acuerdo, un informe a este Consejo, donde se solucione en definitiva la situación que se ha venido presentando en el Juzgado de Trabajo del Circuito Judicial de Puntarenas, al estimarse que, lo procedente es evitar el regreso de las personas servidoras que fueron trasladadas a otros despachos judiciales, para lo cual se deberán tomar en consideración las plazas vacantes que actualmente existen en dicho Circuito</w:t>
      </w:r>
      <w:r w:rsidRPr="00073211">
        <w:rPr>
          <w:rFonts w:ascii="Book Antiqua" w:hAnsi="Book Antiqua"/>
          <w:b/>
          <w:bCs/>
          <w:i/>
          <w:iCs/>
        </w:rPr>
        <w:t>.</w:t>
      </w:r>
      <w:r w:rsidRPr="00073211">
        <w:rPr>
          <w:rFonts w:ascii="Book Antiqua" w:hAnsi="Book Antiqua"/>
          <w:i/>
          <w:iCs/>
        </w:rPr>
        <w:t xml:space="preserve"> </w:t>
      </w:r>
      <w:r w:rsidRPr="00073211">
        <w:rPr>
          <w:rFonts w:ascii="Book Antiqua" w:hAnsi="Book Antiqua"/>
          <w:b/>
          <w:bCs/>
          <w:i/>
          <w:iCs/>
        </w:rPr>
        <w:t>Se declara acuerdo firme.”.</w:t>
      </w:r>
    </w:p>
    <w:p w14:paraId="12EDC795" w14:textId="628C2568" w:rsidR="00CB0EF2" w:rsidRPr="00073211" w:rsidRDefault="00CB0EF2" w:rsidP="00CB0EF2">
      <w:pPr>
        <w:spacing w:line="276" w:lineRule="auto"/>
        <w:jc w:val="both"/>
        <w:rPr>
          <w:rFonts w:ascii="Book Antiqua" w:hAnsi="Book Antiqua" w:cs="Book Antiqua"/>
          <w:sz w:val="24"/>
          <w:szCs w:val="24"/>
        </w:rPr>
      </w:pPr>
      <w:r w:rsidRPr="00073211">
        <w:rPr>
          <w:rFonts w:ascii="Book Antiqua" w:hAnsi="Book Antiqua" w:cs="Book Antiqua"/>
          <w:sz w:val="24"/>
          <w:szCs w:val="24"/>
        </w:rPr>
        <w:t>Este informe además brinda respuesta a los oficios que se citan en el siguiente recuadro:</w:t>
      </w:r>
    </w:p>
    <w:tbl>
      <w:tblPr>
        <w:tblW w:w="0" w:type="auto"/>
        <w:jc w:val="center"/>
        <w:tblLayout w:type="fixed"/>
        <w:tblCellMar>
          <w:left w:w="0" w:type="dxa"/>
          <w:right w:w="0" w:type="dxa"/>
        </w:tblCellMar>
        <w:tblLook w:val="04A0" w:firstRow="1" w:lastRow="0" w:firstColumn="1" w:lastColumn="0" w:noHBand="0" w:noVBand="1"/>
      </w:tblPr>
      <w:tblGrid>
        <w:gridCol w:w="1838"/>
        <w:gridCol w:w="1658"/>
        <w:gridCol w:w="2736"/>
        <w:gridCol w:w="2268"/>
      </w:tblGrid>
      <w:tr w:rsidR="00666B6F" w:rsidRPr="00073211" w14:paraId="3761FD2D" w14:textId="77777777" w:rsidTr="009976A4">
        <w:trPr>
          <w:trHeight w:val="641"/>
          <w:jc w:val="center"/>
        </w:trPr>
        <w:tc>
          <w:tcPr>
            <w:tcW w:w="1838" w:type="dxa"/>
            <w:tcBorders>
              <w:top w:val="single" w:sz="4" w:space="0" w:color="auto"/>
              <w:left w:val="single" w:sz="4" w:space="0" w:color="auto"/>
              <w:bottom w:val="single" w:sz="4" w:space="0" w:color="auto"/>
              <w:right w:val="single" w:sz="4" w:space="0" w:color="auto"/>
            </w:tcBorders>
            <w:shd w:val="clear" w:color="auto" w:fill="B4C6E7"/>
            <w:tcMar>
              <w:top w:w="0" w:type="dxa"/>
              <w:left w:w="108" w:type="dxa"/>
              <w:bottom w:w="0" w:type="dxa"/>
              <w:right w:w="108" w:type="dxa"/>
            </w:tcMar>
            <w:vAlign w:val="center"/>
            <w:hideMark/>
          </w:tcPr>
          <w:p w14:paraId="470E4C9C" w14:textId="77777777" w:rsidR="00CB0EF2" w:rsidRPr="00073211" w:rsidRDefault="00CB0EF2" w:rsidP="00073211">
            <w:pPr>
              <w:spacing w:after="0" w:line="276" w:lineRule="auto"/>
              <w:jc w:val="center"/>
              <w:rPr>
                <w:rFonts w:ascii="Book Antiqua" w:hAnsi="Book Antiqua"/>
                <w:b/>
                <w:i/>
                <w:iCs/>
                <w:sz w:val="24"/>
                <w:szCs w:val="24"/>
                <w:lang w:eastAsia="es-CR"/>
              </w:rPr>
            </w:pPr>
            <w:r w:rsidRPr="00073211">
              <w:rPr>
                <w:rFonts w:ascii="Book Antiqua" w:hAnsi="Book Antiqua"/>
                <w:b/>
                <w:bCs/>
                <w:i/>
                <w:iCs/>
                <w:sz w:val="24"/>
                <w:szCs w:val="24"/>
              </w:rPr>
              <w:t>Oficio</w:t>
            </w:r>
          </w:p>
        </w:tc>
        <w:tc>
          <w:tcPr>
            <w:tcW w:w="1658" w:type="dxa"/>
            <w:tcBorders>
              <w:top w:val="single" w:sz="4" w:space="0" w:color="auto"/>
              <w:left w:val="single" w:sz="4" w:space="0" w:color="auto"/>
              <w:bottom w:val="single" w:sz="4" w:space="0" w:color="auto"/>
              <w:right w:val="single" w:sz="4" w:space="0" w:color="auto"/>
            </w:tcBorders>
            <w:shd w:val="clear" w:color="auto" w:fill="B4C6E7"/>
            <w:tcMar>
              <w:top w:w="0" w:type="dxa"/>
              <w:left w:w="108" w:type="dxa"/>
              <w:bottom w:w="0" w:type="dxa"/>
              <w:right w:w="108" w:type="dxa"/>
            </w:tcMar>
            <w:vAlign w:val="center"/>
            <w:hideMark/>
          </w:tcPr>
          <w:p w14:paraId="0A9DE055" w14:textId="77777777" w:rsidR="00CB0EF2" w:rsidRPr="00073211" w:rsidRDefault="00CB0EF2" w:rsidP="00073211">
            <w:pPr>
              <w:spacing w:after="0" w:line="276" w:lineRule="auto"/>
              <w:jc w:val="center"/>
              <w:rPr>
                <w:rFonts w:ascii="Book Antiqua" w:hAnsi="Book Antiqua"/>
                <w:b/>
                <w:bCs/>
                <w:i/>
                <w:iCs/>
                <w:sz w:val="24"/>
                <w:szCs w:val="24"/>
              </w:rPr>
            </w:pPr>
            <w:r w:rsidRPr="00073211">
              <w:rPr>
                <w:rFonts w:ascii="Book Antiqua" w:hAnsi="Book Antiqua"/>
                <w:b/>
                <w:bCs/>
                <w:i/>
                <w:iCs/>
                <w:sz w:val="24"/>
                <w:szCs w:val="24"/>
              </w:rPr>
              <w:t>Fecha del</w:t>
            </w:r>
          </w:p>
          <w:p w14:paraId="65B3C051" w14:textId="77777777" w:rsidR="00CB0EF2" w:rsidRPr="00073211" w:rsidRDefault="00CB0EF2" w:rsidP="00073211">
            <w:pPr>
              <w:spacing w:after="0" w:line="276" w:lineRule="auto"/>
              <w:jc w:val="center"/>
              <w:rPr>
                <w:rFonts w:ascii="Book Antiqua" w:hAnsi="Book Antiqua"/>
                <w:b/>
                <w:i/>
                <w:iCs/>
                <w:sz w:val="24"/>
                <w:szCs w:val="24"/>
              </w:rPr>
            </w:pPr>
            <w:r w:rsidRPr="00073211">
              <w:rPr>
                <w:rFonts w:ascii="Book Antiqua" w:hAnsi="Book Antiqua"/>
                <w:b/>
                <w:bCs/>
                <w:i/>
                <w:iCs/>
                <w:sz w:val="24"/>
                <w:szCs w:val="24"/>
              </w:rPr>
              <w:t>Oficio</w:t>
            </w:r>
          </w:p>
        </w:tc>
        <w:tc>
          <w:tcPr>
            <w:tcW w:w="2736" w:type="dxa"/>
            <w:tcBorders>
              <w:top w:val="single" w:sz="4" w:space="0" w:color="auto"/>
              <w:left w:val="single" w:sz="4" w:space="0" w:color="auto"/>
              <w:bottom w:val="single" w:sz="4" w:space="0" w:color="auto"/>
              <w:right w:val="single" w:sz="4" w:space="0" w:color="auto"/>
            </w:tcBorders>
            <w:shd w:val="clear" w:color="auto" w:fill="B4C6E7"/>
            <w:vAlign w:val="center"/>
          </w:tcPr>
          <w:p w14:paraId="3BE5E068" w14:textId="77777777" w:rsidR="00CB0EF2" w:rsidRPr="00073211" w:rsidRDefault="00CB0EF2" w:rsidP="00073211">
            <w:pPr>
              <w:spacing w:after="0" w:line="276" w:lineRule="auto"/>
              <w:jc w:val="center"/>
              <w:rPr>
                <w:rFonts w:ascii="Book Antiqua" w:hAnsi="Book Antiqua"/>
                <w:b/>
                <w:bCs/>
                <w:i/>
                <w:iCs/>
                <w:sz w:val="24"/>
                <w:szCs w:val="24"/>
              </w:rPr>
            </w:pPr>
            <w:r w:rsidRPr="00073211">
              <w:rPr>
                <w:rFonts w:ascii="Book Antiqua" w:hAnsi="Book Antiqua"/>
                <w:b/>
                <w:bCs/>
                <w:i/>
                <w:iCs/>
                <w:sz w:val="24"/>
                <w:szCs w:val="24"/>
              </w:rPr>
              <w:t>Remitente</w:t>
            </w:r>
          </w:p>
        </w:tc>
        <w:tc>
          <w:tcPr>
            <w:tcW w:w="2268" w:type="dxa"/>
            <w:tcBorders>
              <w:top w:val="single" w:sz="4" w:space="0" w:color="auto"/>
              <w:left w:val="single" w:sz="4" w:space="0" w:color="auto"/>
              <w:bottom w:val="single" w:sz="4" w:space="0" w:color="auto"/>
              <w:right w:val="single" w:sz="4" w:space="0" w:color="auto"/>
            </w:tcBorders>
            <w:shd w:val="clear" w:color="auto" w:fill="B4C6E7"/>
            <w:tcMar>
              <w:top w:w="0" w:type="dxa"/>
              <w:left w:w="108" w:type="dxa"/>
              <w:bottom w:w="0" w:type="dxa"/>
              <w:right w:w="108" w:type="dxa"/>
            </w:tcMar>
            <w:vAlign w:val="center"/>
            <w:hideMark/>
          </w:tcPr>
          <w:p w14:paraId="7CDECEB8" w14:textId="77777777" w:rsidR="00CB0EF2" w:rsidRPr="00073211" w:rsidRDefault="00CB0EF2" w:rsidP="00073211">
            <w:pPr>
              <w:spacing w:after="0" w:line="276" w:lineRule="auto"/>
              <w:jc w:val="center"/>
              <w:rPr>
                <w:rFonts w:ascii="Book Antiqua" w:hAnsi="Book Antiqua"/>
                <w:b/>
                <w:bCs/>
                <w:i/>
                <w:iCs/>
                <w:sz w:val="24"/>
                <w:szCs w:val="24"/>
              </w:rPr>
            </w:pPr>
            <w:r w:rsidRPr="00073211">
              <w:rPr>
                <w:rFonts w:ascii="Book Antiqua" w:hAnsi="Book Antiqua"/>
                <w:b/>
                <w:bCs/>
                <w:i/>
                <w:iCs/>
                <w:sz w:val="24"/>
                <w:szCs w:val="24"/>
              </w:rPr>
              <w:t>Referencia Interna</w:t>
            </w:r>
          </w:p>
          <w:p w14:paraId="0AAD59FD" w14:textId="31E62CDE" w:rsidR="00CB0EF2" w:rsidRPr="00073211" w:rsidRDefault="00CB0EF2" w:rsidP="00073211">
            <w:pPr>
              <w:spacing w:after="0" w:line="276" w:lineRule="auto"/>
              <w:jc w:val="center"/>
              <w:rPr>
                <w:rFonts w:ascii="Book Antiqua" w:hAnsi="Book Antiqua"/>
                <w:b/>
                <w:i/>
                <w:iCs/>
                <w:sz w:val="24"/>
                <w:szCs w:val="24"/>
              </w:rPr>
            </w:pPr>
            <w:r w:rsidRPr="00073211">
              <w:rPr>
                <w:rFonts w:ascii="Book Antiqua" w:hAnsi="Book Antiqua"/>
                <w:b/>
                <w:i/>
                <w:iCs/>
                <w:sz w:val="24"/>
                <w:szCs w:val="24"/>
              </w:rPr>
              <w:t>Dir. Planificación</w:t>
            </w:r>
            <w:r w:rsidR="00215ED0" w:rsidRPr="00073211">
              <w:rPr>
                <w:rFonts w:ascii="Book Antiqua" w:hAnsi="Book Antiqua"/>
                <w:b/>
                <w:i/>
                <w:iCs/>
                <w:sz w:val="24"/>
                <w:szCs w:val="24"/>
              </w:rPr>
              <w:t xml:space="preserve"> y Gestión Humana</w:t>
            </w:r>
          </w:p>
        </w:tc>
      </w:tr>
      <w:tr w:rsidR="00666B6F" w:rsidRPr="00073211" w14:paraId="2CD9B130" w14:textId="77777777" w:rsidTr="009976A4">
        <w:trPr>
          <w:trHeight w:val="641"/>
          <w:jc w:val="center"/>
        </w:trPr>
        <w:tc>
          <w:tcPr>
            <w:tcW w:w="183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53A7F04" w14:textId="173C081A" w:rsidR="00CB0EF2" w:rsidRPr="00073211" w:rsidRDefault="005C791B" w:rsidP="00073211">
            <w:pPr>
              <w:spacing w:after="0" w:line="276" w:lineRule="auto"/>
              <w:jc w:val="center"/>
              <w:rPr>
                <w:rFonts w:ascii="Book Antiqua" w:hAnsi="Book Antiqua"/>
                <w:sz w:val="24"/>
                <w:szCs w:val="24"/>
              </w:rPr>
            </w:pPr>
            <w:r w:rsidRPr="00073211">
              <w:rPr>
                <w:rFonts w:ascii="Book Antiqua" w:hAnsi="Book Antiqua"/>
                <w:sz w:val="24"/>
                <w:szCs w:val="24"/>
              </w:rPr>
              <w:lastRenderedPageBreak/>
              <w:t>76-2023</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02783DB" w14:textId="780073BD" w:rsidR="00CB0EF2" w:rsidRPr="00073211" w:rsidRDefault="005C791B" w:rsidP="00073211">
            <w:pPr>
              <w:spacing w:after="0" w:line="276" w:lineRule="auto"/>
              <w:jc w:val="center"/>
              <w:rPr>
                <w:rFonts w:ascii="Book Antiqua" w:hAnsi="Book Antiqua"/>
                <w:sz w:val="24"/>
                <w:szCs w:val="24"/>
              </w:rPr>
            </w:pPr>
            <w:r w:rsidRPr="00073211">
              <w:rPr>
                <w:rFonts w:ascii="Book Antiqua" w:hAnsi="Book Antiqua"/>
                <w:sz w:val="24"/>
                <w:szCs w:val="24"/>
              </w:rPr>
              <w:t>11/01/2023</w:t>
            </w:r>
          </w:p>
        </w:tc>
        <w:tc>
          <w:tcPr>
            <w:tcW w:w="2736" w:type="dxa"/>
            <w:tcBorders>
              <w:top w:val="single" w:sz="4" w:space="0" w:color="auto"/>
              <w:left w:val="single" w:sz="4" w:space="0" w:color="auto"/>
              <w:bottom w:val="single" w:sz="4" w:space="0" w:color="auto"/>
              <w:right w:val="single" w:sz="4" w:space="0" w:color="auto"/>
            </w:tcBorders>
            <w:shd w:val="clear" w:color="auto" w:fill="FFFFFF"/>
            <w:vAlign w:val="center"/>
          </w:tcPr>
          <w:p w14:paraId="36FA6CBC" w14:textId="77777777" w:rsidR="00CB0EF2" w:rsidRPr="00073211" w:rsidRDefault="00CB0EF2" w:rsidP="00073211">
            <w:pPr>
              <w:spacing w:after="0" w:line="276" w:lineRule="auto"/>
              <w:jc w:val="both"/>
              <w:rPr>
                <w:rFonts w:ascii="Book Antiqua" w:hAnsi="Book Antiqua"/>
                <w:sz w:val="24"/>
                <w:szCs w:val="24"/>
              </w:rPr>
            </w:pPr>
            <w:r w:rsidRPr="00073211">
              <w:rPr>
                <w:rFonts w:ascii="Book Antiqua" w:hAnsi="Book Antiqua"/>
                <w:sz w:val="24"/>
                <w:szCs w:val="24"/>
              </w:rPr>
              <w:t>Secretaría General de la Corte</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02A2BA8" w14:textId="53528CFF" w:rsidR="00CB0EF2" w:rsidRPr="00073211" w:rsidRDefault="005C791B" w:rsidP="00073211">
            <w:pPr>
              <w:spacing w:after="0" w:line="276" w:lineRule="auto"/>
              <w:jc w:val="center"/>
              <w:rPr>
                <w:rFonts w:ascii="Book Antiqua" w:hAnsi="Book Antiqua"/>
                <w:sz w:val="24"/>
                <w:szCs w:val="24"/>
              </w:rPr>
            </w:pPr>
            <w:r w:rsidRPr="00073211">
              <w:rPr>
                <w:rFonts w:ascii="Book Antiqua" w:hAnsi="Book Antiqua"/>
                <w:sz w:val="24"/>
                <w:szCs w:val="24"/>
              </w:rPr>
              <w:t>66</w:t>
            </w:r>
            <w:r w:rsidR="00CB0EF2" w:rsidRPr="00073211">
              <w:rPr>
                <w:rFonts w:ascii="Book Antiqua" w:hAnsi="Book Antiqua"/>
                <w:sz w:val="24"/>
                <w:szCs w:val="24"/>
              </w:rPr>
              <w:t>-202</w:t>
            </w:r>
            <w:r w:rsidRPr="00073211">
              <w:rPr>
                <w:rFonts w:ascii="Book Antiqua" w:hAnsi="Book Antiqua"/>
                <w:sz w:val="24"/>
                <w:szCs w:val="24"/>
              </w:rPr>
              <w:t>3</w:t>
            </w:r>
            <w:r w:rsidR="00A34A48" w:rsidRPr="00073211">
              <w:rPr>
                <w:rFonts w:ascii="Book Antiqua" w:hAnsi="Book Antiqua"/>
                <w:sz w:val="24"/>
                <w:szCs w:val="24"/>
              </w:rPr>
              <w:t xml:space="preserve"> y </w:t>
            </w:r>
            <w:r w:rsidR="009D3994" w:rsidRPr="00073211">
              <w:rPr>
                <w:rFonts w:ascii="Book Antiqua" w:hAnsi="Book Antiqua"/>
                <w:sz w:val="24"/>
                <w:szCs w:val="24"/>
              </w:rPr>
              <w:t>409-2023</w:t>
            </w:r>
            <w:r w:rsidR="00A34A48" w:rsidRPr="00073211">
              <w:rPr>
                <w:rFonts w:ascii="Book Antiqua" w:hAnsi="Book Antiqua"/>
                <w:sz w:val="20"/>
                <w:szCs w:val="20"/>
                <w:vertAlign w:val="superscript"/>
              </w:rPr>
              <w:t>(*)</w:t>
            </w:r>
          </w:p>
        </w:tc>
      </w:tr>
      <w:tr w:rsidR="00666B6F" w:rsidRPr="00073211" w14:paraId="1ED31E30" w14:textId="77777777" w:rsidTr="009976A4">
        <w:trPr>
          <w:trHeight w:val="641"/>
          <w:jc w:val="center"/>
        </w:trPr>
        <w:tc>
          <w:tcPr>
            <w:tcW w:w="183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A208C9E" w14:textId="7D84F703" w:rsidR="00215ED0" w:rsidRPr="00073211" w:rsidRDefault="00215ED0" w:rsidP="00073211">
            <w:pPr>
              <w:spacing w:after="0" w:line="276" w:lineRule="auto"/>
              <w:jc w:val="center"/>
              <w:rPr>
                <w:rFonts w:ascii="Book Antiqua" w:hAnsi="Book Antiqua"/>
                <w:sz w:val="24"/>
                <w:szCs w:val="24"/>
              </w:rPr>
            </w:pPr>
            <w:r w:rsidRPr="00073211">
              <w:rPr>
                <w:rFonts w:ascii="Book Antiqua" w:hAnsi="Book Antiqua"/>
                <w:sz w:val="24"/>
                <w:szCs w:val="24"/>
              </w:rPr>
              <w:t>1191-2023</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DBF37C8" w14:textId="2A2CAD28" w:rsidR="00215ED0" w:rsidRPr="00073211" w:rsidRDefault="00215ED0" w:rsidP="00073211">
            <w:pPr>
              <w:spacing w:after="0" w:line="276" w:lineRule="auto"/>
              <w:jc w:val="center"/>
              <w:rPr>
                <w:rFonts w:ascii="Book Antiqua" w:hAnsi="Book Antiqua"/>
                <w:sz w:val="24"/>
                <w:szCs w:val="24"/>
              </w:rPr>
            </w:pPr>
            <w:r w:rsidRPr="00073211">
              <w:rPr>
                <w:rFonts w:ascii="Book Antiqua" w:hAnsi="Book Antiqua"/>
                <w:sz w:val="24"/>
                <w:szCs w:val="24"/>
              </w:rPr>
              <w:t>09/02/2023</w:t>
            </w:r>
          </w:p>
        </w:tc>
        <w:tc>
          <w:tcPr>
            <w:tcW w:w="2736" w:type="dxa"/>
            <w:tcBorders>
              <w:top w:val="single" w:sz="4" w:space="0" w:color="auto"/>
              <w:left w:val="single" w:sz="4" w:space="0" w:color="auto"/>
              <w:bottom w:val="single" w:sz="4" w:space="0" w:color="auto"/>
              <w:right w:val="single" w:sz="4" w:space="0" w:color="auto"/>
            </w:tcBorders>
            <w:shd w:val="clear" w:color="auto" w:fill="FFFFFF"/>
            <w:vAlign w:val="center"/>
          </w:tcPr>
          <w:p w14:paraId="4BCBB7D7" w14:textId="7598D3AB" w:rsidR="00215ED0" w:rsidRPr="00073211" w:rsidRDefault="00215ED0" w:rsidP="00073211">
            <w:pPr>
              <w:spacing w:after="0" w:line="276" w:lineRule="auto"/>
              <w:jc w:val="both"/>
              <w:rPr>
                <w:rFonts w:ascii="Book Antiqua" w:hAnsi="Book Antiqua"/>
                <w:sz w:val="24"/>
                <w:szCs w:val="24"/>
              </w:rPr>
            </w:pPr>
            <w:r w:rsidRPr="00073211">
              <w:rPr>
                <w:rFonts w:ascii="Book Antiqua" w:hAnsi="Book Antiqua"/>
                <w:sz w:val="24"/>
                <w:szCs w:val="24"/>
              </w:rPr>
              <w:t>Secretaría General de la Corte</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158982F" w14:textId="03B63CF3" w:rsidR="00215ED0" w:rsidRPr="00073211" w:rsidRDefault="00215ED0" w:rsidP="00073211">
            <w:pPr>
              <w:spacing w:after="0" w:line="276" w:lineRule="auto"/>
              <w:jc w:val="center"/>
              <w:rPr>
                <w:rFonts w:ascii="Book Antiqua" w:hAnsi="Book Antiqua"/>
                <w:sz w:val="24"/>
                <w:szCs w:val="24"/>
              </w:rPr>
            </w:pPr>
            <w:r w:rsidRPr="00073211">
              <w:rPr>
                <w:rFonts w:ascii="Book Antiqua" w:eastAsia="Bookman Old Style" w:hAnsi="Book Antiqua" w:cs="Bookman Old Style"/>
                <w:sz w:val="26"/>
                <w:szCs w:val="26"/>
              </w:rPr>
              <w:t>2811-2023</w:t>
            </w:r>
            <w:r w:rsidRPr="00073211">
              <w:rPr>
                <w:rFonts w:ascii="Book Antiqua" w:eastAsia="Bookman Old Style" w:hAnsi="Book Antiqua" w:cs="Bookman Old Style"/>
                <w:sz w:val="20"/>
                <w:szCs w:val="20"/>
                <w:vertAlign w:val="superscript"/>
              </w:rPr>
              <w:t>(*)</w:t>
            </w:r>
          </w:p>
        </w:tc>
      </w:tr>
      <w:tr w:rsidR="00666B6F" w:rsidRPr="00073211" w14:paraId="71BAF535" w14:textId="77777777" w:rsidTr="009976A4">
        <w:trPr>
          <w:trHeight w:val="641"/>
          <w:jc w:val="center"/>
        </w:trPr>
        <w:tc>
          <w:tcPr>
            <w:tcW w:w="183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00A7B18" w14:textId="04C9FE16" w:rsidR="008139C0" w:rsidRPr="00073211" w:rsidRDefault="008139C0" w:rsidP="00073211">
            <w:pPr>
              <w:spacing w:after="0" w:line="276" w:lineRule="auto"/>
              <w:jc w:val="center"/>
              <w:rPr>
                <w:rFonts w:ascii="Book Antiqua" w:hAnsi="Book Antiqua"/>
                <w:sz w:val="24"/>
                <w:szCs w:val="24"/>
              </w:rPr>
            </w:pPr>
            <w:r w:rsidRPr="00073211">
              <w:rPr>
                <w:rFonts w:ascii="Book Antiqua" w:hAnsi="Book Antiqua"/>
                <w:sz w:val="24"/>
                <w:szCs w:val="24"/>
              </w:rPr>
              <w:t>36</w:t>
            </w:r>
            <w:r w:rsidR="00D644BA" w:rsidRPr="00073211">
              <w:rPr>
                <w:rFonts w:ascii="Book Antiqua" w:hAnsi="Book Antiqua"/>
                <w:sz w:val="24"/>
                <w:szCs w:val="24"/>
              </w:rPr>
              <w:t>13-2023</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D214AEB" w14:textId="132E582F" w:rsidR="008139C0" w:rsidRPr="00073211" w:rsidRDefault="00D644BA" w:rsidP="00073211">
            <w:pPr>
              <w:spacing w:after="0" w:line="276" w:lineRule="auto"/>
              <w:jc w:val="center"/>
              <w:rPr>
                <w:rFonts w:ascii="Book Antiqua" w:hAnsi="Book Antiqua"/>
                <w:sz w:val="24"/>
                <w:szCs w:val="24"/>
              </w:rPr>
            </w:pPr>
            <w:r w:rsidRPr="00073211">
              <w:rPr>
                <w:rFonts w:ascii="Book Antiqua" w:hAnsi="Book Antiqua"/>
                <w:sz w:val="24"/>
                <w:szCs w:val="24"/>
              </w:rPr>
              <w:t>27/04/2023</w:t>
            </w:r>
          </w:p>
        </w:tc>
        <w:tc>
          <w:tcPr>
            <w:tcW w:w="2736" w:type="dxa"/>
            <w:tcBorders>
              <w:top w:val="single" w:sz="4" w:space="0" w:color="auto"/>
              <w:left w:val="single" w:sz="4" w:space="0" w:color="auto"/>
              <w:bottom w:val="single" w:sz="4" w:space="0" w:color="auto"/>
              <w:right w:val="single" w:sz="4" w:space="0" w:color="auto"/>
            </w:tcBorders>
            <w:shd w:val="clear" w:color="auto" w:fill="FFFFFF"/>
            <w:vAlign w:val="center"/>
          </w:tcPr>
          <w:p w14:paraId="6143F54E" w14:textId="489907DA" w:rsidR="008139C0" w:rsidRPr="00073211" w:rsidRDefault="00D644BA" w:rsidP="00073211">
            <w:pPr>
              <w:spacing w:after="0" w:line="276" w:lineRule="auto"/>
              <w:jc w:val="both"/>
              <w:rPr>
                <w:rFonts w:ascii="Book Antiqua" w:hAnsi="Book Antiqua"/>
                <w:sz w:val="24"/>
                <w:szCs w:val="24"/>
              </w:rPr>
            </w:pPr>
            <w:r w:rsidRPr="00073211">
              <w:rPr>
                <w:rFonts w:ascii="Book Antiqua" w:hAnsi="Book Antiqua"/>
                <w:sz w:val="24"/>
                <w:szCs w:val="24"/>
              </w:rPr>
              <w:t>Secretaría General de la Corte</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726ACAC" w14:textId="52825A4F" w:rsidR="008139C0" w:rsidRPr="00073211" w:rsidRDefault="00D644BA" w:rsidP="00073211">
            <w:pPr>
              <w:spacing w:after="0" w:line="276" w:lineRule="auto"/>
              <w:jc w:val="center"/>
              <w:rPr>
                <w:rFonts w:ascii="Book Antiqua" w:eastAsia="Bookman Old Style" w:hAnsi="Book Antiqua" w:cs="Bookman Old Style"/>
                <w:sz w:val="26"/>
                <w:szCs w:val="26"/>
              </w:rPr>
            </w:pPr>
            <w:r w:rsidRPr="00073211">
              <w:rPr>
                <w:rFonts w:ascii="Book Antiqua" w:eastAsia="Bookman Old Style" w:hAnsi="Book Antiqua" w:cs="Bookman Old Style"/>
                <w:sz w:val="26"/>
                <w:szCs w:val="26"/>
              </w:rPr>
              <w:t>66-2023</w:t>
            </w:r>
          </w:p>
        </w:tc>
      </w:tr>
    </w:tbl>
    <w:p w14:paraId="1D638E0A" w14:textId="68CBEA2D" w:rsidR="00215ED0" w:rsidRPr="00073211" w:rsidRDefault="00215ED0" w:rsidP="00073211">
      <w:pPr>
        <w:spacing w:line="240" w:lineRule="atLeast"/>
        <w:ind w:left="142"/>
        <w:jc w:val="both"/>
        <w:rPr>
          <w:rFonts w:ascii="Book Antiqua" w:hAnsi="Book Antiqua"/>
          <w:sz w:val="20"/>
          <w:szCs w:val="20"/>
        </w:rPr>
      </w:pPr>
      <w:r w:rsidRPr="00073211">
        <w:rPr>
          <w:rFonts w:ascii="Book Antiqua" w:hAnsi="Book Antiqua"/>
          <w:sz w:val="20"/>
          <w:szCs w:val="20"/>
        </w:rPr>
        <w:t>(*) Referencia de la Dirección de Gestión Humana.</w:t>
      </w:r>
    </w:p>
    <w:p w14:paraId="16641A24" w14:textId="77777777" w:rsidR="002246FF" w:rsidRPr="00073211" w:rsidRDefault="002246FF" w:rsidP="00CB0EF2">
      <w:pPr>
        <w:spacing w:line="276" w:lineRule="auto"/>
        <w:ind w:right="49"/>
        <w:jc w:val="both"/>
        <w:rPr>
          <w:rFonts w:ascii="Book Antiqua" w:hAnsi="Book Antiqua"/>
          <w:bCs/>
          <w:sz w:val="24"/>
          <w:szCs w:val="24"/>
        </w:rPr>
      </w:pPr>
    </w:p>
    <w:p w14:paraId="61493994" w14:textId="3081D45A" w:rsidR="008D250F" w:rsidRPr="00073211" w:rsidRDefault="00CB0EF2" w:rsidP="007B1E61">
      <w:pPr>
        <w:spacing w:line="276" w:lineRule="auto"/>
        <w:ind w:right="49" w:firstLine="142"/>
        <w:jc w:val="both"/>
        <w:rPr>
          <w:rFonts w:ascii="Book Antiqua" w:hAnsi="Book Antiqua" w:cs="Book Antiqua"/>
          <w:snapToGrid w:val="0"/>
          <w:sz w:val="24"/>
          <w:szCs w:val="24"/>
        </w:rPr>
      </w:pPr>
      <w:r w:rsidRPr="00073211">
        <w:rPr>
          <w:rFonts w:ascii="Book Antiqua" w:hAnsi="Book Antiqua"/>
          <w:bCs/>
          <w:sz w:val="24"/>
          <w:szCs w:val="24"/>
        </w:rPr>
        <w:t xml:space="preserve">Al respecto, me permito presentarle el informe elaborado por </w:t>
      </w:r>
      <w:r w:rsidR="005C791B" w:rsidRPr="00073211">
        <w:rPr>
          <w:rFonts w:ascii="Book Antiqua" w:hAnsi="Book Antiqua"/>
          <w:bCs/>
          <w:sz w:val="24"/>
          <w:szCs w:val="24"/>
        </w:rPr>
        <w:t>el Lic. Jorge A. Barquero Umaña</w:t>
      </w:r>
      <w:r w:rsidRPr="00073211">
        <w:rPr>
          <w:rFonts w:ascii="Book Antiqua" w:hAnsi="Book Antiqua"/>
          <w:bCs/>
          <w:sz w:val="24"/>
          <w:szCs w:val="24"/>
        </w:rPr>
        <w:t xml:space="preserve">, </w:t>
      </w:r>
      <w:r w:rsidR="005E4834" w:rsidRPr="00073211">
        <w:rPr>
          <w:rFonts w:ascii="Book Antiqua" w:hAnsi="Book Antiqua"/>
          <w:sz w:val="24"/>
          <w:szCs w:val="24"/>
        </w:rPr>
        <w:t xml:space="preserve">Profesional </w:t>
      </w:r>
      <w:r w:rsidR="005E4834" w:rsidRPr="00073211">
        <w:rPr>
          <w:rFonts w:ascii="Book Antiqua" w:hAnsi="Book Antiqua"/>
          <w:bCs/>
          <w:sz w:val="24"/>
          <w:szCs w:val="24"/>
        </w:rPr>
        <w:t xml:space="preserve">2 </w:t>
      </w:r>
      <w:r w:rsidR="007B1E61" w:rsidRPr="00073211">
        <w:rPr>
          <w:rFonts w:ascii="Book Antiqua" w:hAnsi="Book Antiqua"/>
          <w:bCs/>
          <w:sz w:val="24"/>
          <w:szCs w:val="24"/>
        </w:rPr>
        <w:t>a.í</w:t>
      </w:r>
      <w:r w:rsidR="005E4834" w:rsidRPr="00073211">
        <w:rPr>
          <w:rFonts w:ascii="Book Antiqua" w:hAnsi="Book Antiqua"/>
          <w:bCs/>
          <w:sz w:val="24"/>
          <w:szCs w:val="24"/>
        </w:rPr>
        <w:t xml:space="preserve"> del Subproceso de Modernización – </w:t>
      </w:r>
      <w:r w:rsidR="007B1E61">
        <w:rPr>
          <w:rFonts w:ascii="Book Antiqua" w:hAnsi="Book Antiqua"/>
          <w:bCs/>
          <w:sz w:val="24"/>
          <w:szCs w:val="24"/>
        </w:rPr>
        <w:t>No P</w:t>
      </w:r>
      <w:r w:rsidR="005E4834" w:rsidRPr="00073211">
        <w:rPr>
          <w:rFonts w:ascii="Book Antiqua" w:hAnsi="Book Antiqua"/>
          <w:bCs/>
          <w:sz w:val="24"/>
          <w:szCs w:val="24"/>
        </w:rPr>
        <w:t xml:space="preserve">enal de la Dirección de Planificación </w:t>
      </w:r>
      <w:r w:rsidR="00215ED0" w:rsidRPr="00073211">
        <w:rPr>
          <w:rFonts w:ascii="Book Antiqua" w:hAnsi="Book Antiqua"/>
          <w:bCs/>
          <w:sz w:val="24"/>
          <w:szCs w:val="24"/>
        </w:rPr>
        <w:t xml:space="preserve">y la Licda Floricel Benavides Salas, Profesional 2 </w:t>
      </w:r>
      <w:r w:rsidR="007B1E61" w:rsidRPr="00073211">
        <w:rPr>
          <w:rFonts w:ascii="Book Antiqua" w:hAnsi="Book Antiqua"/>
          <w:bCs/>
          <w:sz w:val="24"/>
          <w:szCs w:val="24"/>
        </w:rPr>
        <w:t>a.í</w:t>
      </w:r>
      <w:r w:rsidR="00215ED0" w:rsidRPr="00073211">
        <w:rPr>
          <w:rFonts w:ascii="Book Antiqua" w:hAnsi="Book Antiqua"/>
          <w:bCs/>
          <w:sz w:val="24"/>
          <w:szCs w:val="24"/>
        </w:rPr>
        <w:t xml:space="preserve"> del Subproceso de Reclutamiento y Selección de la Dirección de Gestión Humana.</w:t>
      </w:r>
    </w:p>
    <w:p w14:paraId="6216A89D" w14:textId="77777777" w:rsidR="008D250F" w:rsidRPr="00073211" w:rsidRDefault="008D250F" w:rsidP="00CB0EF2">
      <w:pPr>
        <w:widowControl w:val="0"/>
        <w:spacing w:line="276" w:lineRule="auto"/>
        <w:rPr>
          <w:rFonts w:ascii="Book Antiqua" w:hAnsi="Book Antiqua" w:cs="Book Antiqua"/>
          <w:snapToGrid w:val="0"/>
          <w:sz w:val="24"/>
          <w:szCs w:val="24"/>
        </w:rPr>
      </w:pPr>
    </w:p>
    <w:p w14:paraId="6A6365F9" w14:textId="10311684" w:rsidR="00CB0EF2" w:rsidRPr="00306454" w:rsidRDefault="00CB0EF2" w:rsidP="00306454">
      <w:pPr>
        <w:widowControl w:val="0"/>
        <w:spacing w:line="276" w:lineRule="auto"/>
        <w:rPr>
          <w:rFonts w:ascii="Book Antiqua" w:hAnsi="Book Antiqua" w:cs="Book Antiqua"/>
          <w:snapToGrid w:val="0"/>
          <w:sz w:val="24"/>
          <w:szCs w:val="24"/>
        </w:rPr>
      </w:pPr>
      <w:r w:rsidRPr="00073211">
        <w:rPr>
          <w:rFonts w:ascii="Book Antiqua" w:hAnsi="Book Antiqua" w:cs="Book Antiqua"/>
          <w:snapToGrid w:val="0"/>
          <w:sz w:val="24"/>
          <w:szCs w:val="24"/>
        </w:rPr>
        <w:t>Atentamente,</w:t>
      </w:r>
    </w:p>
    <w:p w14:paraId="364AC033" w14:textId="77777777" w:rsidR="00CB0EF2" w:rsidRPr="00073211" w:rsidRDefault="00CB0EF2" w:rsidP="00CB0EF2">
      <w:pPr>
        <w:rPr>
          <w:rFonts w:ascii="Book Antiqua" w:hAnsi="Book Antiqua" w:cs="Book Antiqua"/>
          <w:bCs/>
          <w:snapToGrid w:val="0"/>
          <w:sz w:val="24"/>
          <w:szCs w:val="24"/>
        </w:rPr>
      </w:pPr>
    </w:p>
    <w:p w14:paraId="7D9485AA" w14:textId="45B6C85B" w:rsidR="00CB0EF2" w:rsidRPr="00073211" w:rsidRDefault="00CB0EF2" w:rsidP="007B1E61">
      <w:pPr>
        <w:spacing w:after="0"/>
        <w:rPr>
          <w:rFonts w:ascii="Book Antiqua" w:hAnsi="Book Antiqua" w:cs="Book Antiqua"/>
          <w:bCs/>
          <w:snapToGrid w:val="0"/>
          <w:sz w:val="24"/>
          <w:szCs w:val="24"/>
        </w:rPr>
      </w:pPr>
      <w:r w:rsidRPr="00073211">
        <w:rPr>
          <w:rFonts w:ascii="Book Antiqua" w:hAnsi="Book Antiqua" w:cs="Book Antiqua"/>
          <w:bCs/>
          <w:snapToGrid w:val="0"/>
          <w:sz w:val="24"/>
          <w:szCs w:val="24"/>
        </w:rPr>
        <w:t>Ing</w:t>
      </w:r>
      <w:r w:rsidR="005C791B" w:rsidRPr="00073211">
        <w:rPr>
          <w:rFonts w:ascii="Book Antiqua" w:hAnsi="Book Antiqua" w:cs="Book Antiqua"/>
          <w:bCs/>
          <w:snapToGrid w:val="0"/>
          <w:sz w:val="24"/>
          <w:szCs w:val="24"/>
        </w:rPr>
        <w:t>a</w:t>
      </w:r>
      <w:r w:rsidRPr="00073211">
        <w:rPr>
          <w:rFonts w:ascii="Book Antiqua" w:hAnsi="Book Antiqua" w:cs="Book Antiqua"/>
          <w:bCs/>
          <w:snapToGrid w:val="0"/>
          <w:sz w:val="24"/>
          <w:szCs w:val="24"/>
        </w:rPr>
        <w:t xml:space="preserve">. </w:t>
      </w:r>
      <w:r w:rsidR="005C791B" w:rsidRPr="00073211">
        <w:rPr>
          <w:rFonts w:ascii="Book Antiqua" w:hAnsi="Book Antiqua" w:cs="Book Antiqua"/>
          <w:bCs/>
          <w:snapToGrid w:val="0"/>
          <w:sz w:val="24"/>
          <w:szCs w:val="24"/>
        </w:rPr>
        <w:t>Yesenia Salazar Guzmán</w:t>
      </w:r>
      <w:r w:rsidRPr="00073211">
        <w:rPr>
          <w:rFonts w:ascii="Book Antiqua" w:hAnsi="Book Antiqua" w:cs="Book Antiqua"/>
          <w:bCs/>
          <w:snapToGrid w:val="0"/>
          <w:sz w:val="24"/>
          <w:szCs w:val="24"/>
        </w:rPr>
        <w:t>, Jef</w:t>
      </w:r>
      <w:r w:rsidR="005C791B" w:rsidRPr="00073211">
        <w:rPr>
          <w:rFonts w:ascii="Book Antiqua" w:hAnsi="Book Antiqua" w:cs="Book Antiqua"/>
          <w:bCs/>
          <w:snapToGrid w:val="0"/>
          <w:sz w:val="24"/>
          <w:szCs w:val="24"/>
        </w:rPr>
        <w:t>a</w:t>
      </w:r>
      <w:r w:rsidRPr="00073211">
        <w:rPr>
          <w:rFonts w:ascii="Book Antiqua" w:hAnsi="Book Antiqua" w:cs="Book Antiqua"/>
          <w:bCs/>
          <w:snapToGrid w:val="0"/>
          <w:sz w:val="24"/>
          <w:szCs w:val="24"/>
        </w:rPr>
        <w:t xml:space="preserve"> </w:t>
      </w:r>
      <w:r w:rsidR="00306454" w:rsidRPr="00073211">
        <w:rPr>
          <w:rFonts w:ascii="Book Antiqua" w:hAnsi="Book Antiqua" w:cs="Book Antiqua"/>
          <w:bCs/>
          <w:snapToGrid w:val="0"/>
          <w:sz w:val="24"/>
          <w:szCs w:val="24"/>
        </w:rPr>
        <w:t>a.í</w:t>
      </w:r>
      <w:r w:rsidRPr="00073211">
        <w:rPr>
          <w:rFonts w:ascii="Book Antiqua" w:hAnsi="Book Antiqua" w:cs="Book Antiqua"/>
          <w:bCs/>
          <w:snapToGrid w:val="0"/>
          <w:sz w:val="24"/>
          <w:szCs w:val="24"/>
        </w:rPr>
        <w:t xml:space="preserve"> </w:t>
      </w:r>
    </w:p>
    <w:p w14:paraId="45D8C4AB" w14:textId="3192CA32" w:rsidR="00CB0EF2" w:rsidRPr="00073211" w:rsidRDefault="00CB0EF2" w:rsidP="007B1E61">
      <w:pPr>
        <w:spacing w:after="0"/>
        <w:rPr>
          <w:rFonts w:ascii="Book Antiqua" w:hAnsi="Book Antiqua" w:cs="Book Antiqua"/>
          <w:bCs/>
          <w:snapToGrid w:val="0"/>
          <w:sz w:val="24"/>
          <w:szCs w:val="24"/>
        </w:rPr>
      </w:pPr>
      <w:r w:rsidRPr="00073211">
        <w:rPr>
          <w:rFonts w:ascii="Book Antiqua" w:hAnsi="Book Antiqua" w:cs="Book Antiqua"/>
          <w:bCs/>
          <w:snapToGrid w:val="0"/>
          <w:sz w:val="24"/>
          <w:szCs w:val="24"/>
        </w:rPr>
        <w:t>Subproceso de Modernización Institucional</w:t>
      </w:r>
      <w:r w:rsidR="007B1E61">
        <w:rPr>
          <w:rFonts w:ascii="Book Antiqua" w:hAnsi="Book Antiqua" w:cs="Book Antiqua"/>
          <w:bCs/>
          <w:snapToGrid w:val="0"/>
          <w:sz w:val="24"/>
          <w:szCs w:val="24"/>
        </w:rPr>
        <w:t xml:space="preserve">- </w:t>
      </w:r>
      <w:r w:rsidR="005C791B" w:rsidRPr="00073211">
        <w:rPr>
          <w:rFonts w:ascii="Book Antiqua" w:hAnsi="Book Antiqua" w:cs="Book Antiqua"/>
          <w:bCs/>
          <w:snapToGrid w:val="0"/>
          <w:sz w:val="24"/>
          <w:szCs w:val="24"/>
        </w:rPr>
        <w:t>No Penal</w:t>
      </w:r>
    </w:p>
    <w:p w14:paraId="6480DDDC" w14:textId="25C54FA1" w:rsidR="00BD4EE2" w:rsidRDefault="00BD4EE2" w:rsidP="007B1E61">
      <w:pPr>
        <w:spacing w:after="0"/>
        <w:rPr>
          <w:rFonts w:ascii="Book Antiqua" w:hAnsi="Book Antiqua" w:cs="Book Antiqua"/>
          <w:bCs/>
          <w:snapToGrid w:val="0"/>
          <w:sz w:val="24"/>
          <w:szCs w:val="24"/>
        </w:rPr>
      </w:pPr>
    </w:p>
    <w:p w14:paraId="1D8C9248" w14:textId="77777777" w:rsidR="007B1E61" w:rsidRDefault="007B1E61" w:rsidP="007B1E61">
      <w:pPr>
        <w:spacing w:after="0"/>
        <w:rPr>
          <w:rFonts w:ascii="Book Antiqua" w:hAnsi="Book Antiqua" w:cs="Book Antiqua"/>
          <w:bCs/>
          <w:snapToGrid w:val="0"/>
          <w:sz w:val="24"/>
          <w:szCs w:val="24"/>
        </w:rPr>
      </w:pPr>
    </w:p>
    <w:p w14:paraId="57BF6777" w14:textId="77777777" w:rsidR="007B1E61" w:rsidRPr="00073211" w:rsidRDefault="007B1E61" w:rsidP="007B1E61">
      <w:pPr>
        <w:spacing w:after="0"/>
        <w:rPr>
          <w:rFonts w:ascii="Book Antiqua" w:hAnsi="Book Antiqua" w:cs="Book Antiqua"/>
          <w:bCs/>
          <w:snapToGrid w:val="0"/>
          <w:sz w:val="24"/>
          <w:szCs w:val="24"/>
        </w:rPr>
      </w:pPr>
    </w:p>
    <w:p w14:paraId="3B810A98" w14:textId="2572E874" w:rsidR="00BD4EE2" w:rsidRPr="00073211" w:rsidRDefault="00BD4EE2" w:rsidP="007B1E61">
      <w:pPr>
        <w:spacing w:after="0"/>
        <w:rPr>
          <w:rFonts w:ascii="Book Antiqua" w:hAnsi="Book Antiqua" w:cs="Book Antiqua"/>
          <w:bCs/>
          <w:snapToGrid w:val="0"/>
          <w:sz w:val="24"/>
          <w:szCs w:val="24"/>
        </w:rPr>
      </w:pPr>
      <w:r w:rsidRPr="00073211">
        <w:rPr>
          <w:rFonts w:ascii="Book Antiqua" w:hAnsi="Book Antiqua" w:cs="Book Antiqua"/>
          <w:bCs/>
          <w:snapToGrid w:val="0"/>
          <w:sz w:val="24"/>
          <w:szCs w:val="24"/>
        </w:rPr>
        <w:t>Lic. Rodolfo Castañeda Vargas, Jefe</w:t>
      </w:r>
      <w:r w:rsidR="00215ED0" w:rsidRPr="00073211">
        <w:rPr>
          <w:rFonts w:ascii="Book Antiqua" w:hAnsi="Book Antiqua" w:cs="Book Antiqua"/>
          <w:bCs/>
          <w:snapToGrid w:val="0"/>
          <w:sz w:val="24"/>
          <w:szCs w:val="24"/>
        </w:rPr>
        <w:t xml:space="preserve"> </w:t>
      </w:r>
      <w:r w:rsidR="00306454" w:rsidRPr="00073211">
        <w:rPr>
          <w:rFonts w:ascii="Book Antiqua" w:hAnsi="Book Antiqua" w:cs="Book Antiqua"/>
          <w:bCs/>
          <w:snapToGrid w:val="0"/>
          <w:sz w:val="24"/>
          <w:szCs w:val="24"/>
        </w:rPr>
        <w:t>a.í</w:t>
      </w:r>
    </w:p>
    <w:p w14:paraId="20A5CDA1" w14:textId="2075972B" w:rsidR="00CB0EF2" w:rsidRPr="00073211" w:rsidRDefault="00BD4EE2" w:rsidP="007B1E61">
      <w:pPr>
        <w:spacing w:after="0"/>
        <w:rPr>
          <w:rFonts w:ascii="Book Antiqua" w:hAnsi="Book Antiqua" w:cs="Book Antiqua"/>
          <w:b/>
          <w:bCs/>
          <w:snapToGrid w:val="0"/>
          <w:sz w:val="24"/>
          <w:szCs w:val="24"/>
        </w:rPr>
      </w:pPr>
      <w:r w:rsidRPr="00073211">
        <w:rPr>
          <w:rFonts w:ascii="Book Antiqua" w:hAnsi="Book Antiqua" w:cs="Book Antiqua"/>
          <w:bCs/>
          <w:snapToGrid w:val="0"/>
          <w:sz w:val="24"/>
          <w:szCs w:val="24"/>
        </w:rPr>
        <w:t>Subproceso de Reclutamiento y Selección</w:t>
      </w:r>
    </w:p>
    <w:p w14:paraId="587E237F" w14:textId="6CBC3F0A" w:rsidR="00CB0EF2" w:rsidRPr="00073211" w:rsidRDefault="00CB0EF2" w:rsidP="007B1E61">
      <w:pPr>
        <w:spacing w:after="0"/>
        <w:rPr>
          <w:rFonts w:ascii="Book Antiqua" w:hAnsi="Book Antiqua"/>
          <w:sz w:val="24"/>
          <w:szCs w:val="24"/>
        </w:rPr>
      </w:pPr>
      <w:r w:rsidRPr="00073211">
        <w:rPr>
          <w:rFonts w:ascii="Book Antiqua" w:hAnsi="Book Antiqua"/>
          <w:sz w:val="24"/>
          <w:szCs w:val="24"/>
        </w:rPr>
        <w:br w:type="page"/>
      </w:r>
    </w:p>
    <w:p w14:paraId="79FD5FF4" w14:textId="5738E9AF" w:rsidR="00CB0EF2" w:rsidRPr="00073211" w:rsidRDefault="00CB0EF2" w:rsidP="00CB0EF2">
      <w:pPr>
        <w:rPr>
          <w:rFonts w:ascii="Book Antiqua" w:hAnsi="Book Antiqua" w:cs="Book Antiqua"/>
          <w:bCs/>
          <w:snapToGrid w:val="0"/>
          <w:sz w:val="24"/>
          <w:szCs w:val="24"/>
        </w:rPr>
      </w:pPr>
      <w:r w:rsidRPr="00073211">
        <w:rPr>
          <w:rFonts w:ascii="Book Antiqua" w:hAnsi="Book Antiqua"/>
          <w:noProof/>
          <w:sz w:val="24"/>
          <w:szCs w:val="24"/>
        </w:rPr>
        <w:lastRenderedPageBreak/>
        <w:drawing>
          <wp:anchor distT="0" distB="0" distL="114300" distR="114300" simplePos="0" relativeHeight="251658240" behindDoc="0" locked="0" layoutInCell="1" allowOverlap="1" wp14:anchorId="1EA13365" wp14:editId="1FC29EEB">
            <wp:simplePos x="0" y="0"/>
            <wp:positionH relativeFrom="page">
              <wp:align>left</wp:align>
            </wp:positionH>
            <wp:positionV relativeFrom="paragraph">
              <wp:posOffset>-1384935</wp:posOffset>
            </wp:positionV>
            <wp:extent cx="7753350" cy="1746653"/>
            <wp:effectExtent l="0" t="0" r="0" b="6350"/>
            <wp:wrapNone/>
            <wp:docPr id="6" name="Imagen 6" descr="Imagen que contiene competencia de atletismo, jau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competencia de atletismo, jaul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0153" cy="17549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E3EAC" w14:textId="204CBE16" w:rsidR="00CB0EF2" w:rsidRPr="00073211" w:rsidRDefault="007B1E61" w:rsidP="00CB0EF2">
      <w:pPr>
        <w:autoSpaceDE w:val="0"/>
        <w:autoSpaceDN w:val="0"/>
        <w:adjustRightInd w:val="0"/>
        <w:spacing w:line="276" w:lineRule="auto"/>
        <w:rPr>
          <w:rFonts w:ascii="Book Antiqua" w:hAnsi="Book Antiqua" w:cs="Arial"/>
          <w:sz w:val="24"/>
          <w:szCs w:val="24"/>
        </w:rPr>
      </w:pPr>
      <w:r w:rsidRPr="00073211">
        <w:rPr>
          <w:rFonts w:ascii="Book Antiqua" w:hAnsi="Book Antiqua"/>
          <w:noProof/>
          <w:sz w:val="24"/>
          <w:szCs w:val="24"/>
        </w:rPr>
        <w:drawing>
          <wp:anchor distT="0" distB="0" distL="114300" distR="114300" simplePos="0" relativeHeight="251658242" behindDoc="0" locked="0" layoutInCell="1" allowOverlap="1" wp14:anchorId="293D6F74" wp14:editId="2C1A126B">
            <wp:simplePos x="0" y="0"/>
            <wp:positionH relativeFrom="margin">
              <wp:posOffset>3644265</wp:posOffset>
            </wp:positionH>
            <wp:positionV relativeFrom="paragraph">
              <wp:posOffset>282575</wp:posOffset>
            </wp:positionV>
            <wp:extent cx="2000250" cy="857250"/>
            <wp:effectExtent l="0" t="0" r="0" b="0"/>
            <wp:wrapThrough wrapText="bothSides">
              <wp:wrapPolygon edited="0">
                <wp:start x="5966" y="0"/>
                <wp:lineTo x="4731" y="1920"/>
                <wp:lineTo x="4526" y="8160"/>
                <wp:lineTo x="1851" y="15840"/>
                <wp:lineTo x="0" y="16320"/>
                <wp:lineTo x="0" y="21120"/>
                <wp:lineTo x="21394" y="21120"/>
                <wp:lineTo x="21394" y="12960"/>
                <wp:lineTo x="20571" y="8160"/>
                <wp:lineTo x="20983" y="3840"/>
                <wp:lineTo x="18926" y="2400"/>
                <wp:lineTo x="7200" y="0"/>
                <wp:lineTo x="5966" y="0"/>
              </wp:wrapPolygon>
            </wp:wrapThrough>
            <wp:docPr id="5" name="Imagen 5"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poder-judicial-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B7281E" w14:textId="59D01F47" w:rsidR="00CB0EF2" w:rsidRPr="00073211" w:rsidRDefault="007B1E61" w:rsidP="00CB0EF2">
      <w:pPr>
        <w:autoSpaceDE w:val="0"/>
        <w:autoSpaceDN w:val="0"/>
        <w:adjustRightInd w:val="0"/>
        <w:spacing w:line="276" w:lineRule="auto"/>
        <w:rPr>
          <w:rFonts w:ascii="Book Antiqua" w:hAnsi="Book Antiqua" w:cs="Arial"/>
          <w:sz w:val="24"/>
          <w:szCs w:val="24"/>
        </w:rPr>
      </w:pPr>
      <w:r>
        <w:rPr>
          <w:noProof/>
        </w:rPr>
        <w:drawing>
          <wp:inline distT="0" distB="0" distL="0" distR="0" wp14:anchorId="42F8B721" wp14:editId="504A46C4">
            <wp:extent cx="2211070" cy="876300"/>
            <wp:effectExtent l="0" t="0" r="0" b="0"/>
            <wp:docPr id="7" name="Imagen 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3147" cy="877123"/>
                    </a:xfrm>
                    <a:prstGeom prst="rect">
                      <a:avLst/>
                    </a:prstGeom>
                    <a:noFill/>
                    <a:ln>
                      <a:noFill/>
                    </a:ln>
                  </pic:spPr>
                </pic:pic>
              </a:graphicData>
            </a:graphic>
          </wp:inline>
        </w:drawing>
      </w:r>
    </w:p>
    <w:p w14:paraId="1A8B0CB9" w14:textId="77777777" w:rsidR="00CB0EF2" w:rsidRPr="00073211" w:rsidRDefault="00CB0EF2" w:rsidP="00CB0EF2">
      <w:pPr>
        <w:autoSpaceDE w:val="0"/>
        <w:autoSpaceDN w:val="0"/>
        <w:adjustRightInd w:val="0"/>
        <w:spacing w:line="276" w:lineRule="auto"/>
        <w:rPr>
          <w:rFonts w:ascii="Book Antiqua" w:hAnsi="Book Antiqua" w:cs="Arial"/>
          <w:sz w:val="24"/>
          <w:szCs w:val="24"/>
        </w:rPr>
      </w:pPr>
    </w:p>
    <w:p w14:paraId="5EC70218" w14:textId="77777777" w:rsidR="00CB0EF2" w:rsidRPr="00073211" w:rsidRDefault="00CB0EF2" w:rsidP="007B1E61">
      <w:pPr>
        <w:spacing w:line="276" w:lineRule="auto"/>
        <w:rPr>
          <w:rFonts w:ascii="Book Antiqua" w:hAnsi="Book Antiqua"/>
          <w:sz w:val="24"/>
          <w:szCs w:val="24"/>
        </w:rPr>
      </w:pPr>
    </w:p>
    <w:p w14:paraId="55EB87C3" w14:textId="77777777" w:rsidR="00223ABC" w:rsidRPr="00073211" w:rsidRDefault="00223ABC" w:rsidP="00CB0EF2">
      <w:pPr>
        <w:spacing w:line="276" w:lineRule="auto"/>
        <w:jc w:val="center"/>
        <w:rPr>
          <w:rFonts w:ascii="Book Antiqua" w:hAnsi="Book Antiqua"/>
          <w:b/>
          <w:bCs/>
          <w:sz w:val="24"/>
          <w:szCs w:val="24"/>
        </w:rPr>
      </w:pPr>
    </w:p>
    <w:p w14:paraId="3A2EC8AB" w14:textId="5778F212" w:rsidR="00CB0EF2" w:rsidRPr="007B1E61" w:rsidRDefault="00CB0EF2" w:rsidP="00CB0EF2">
      <w:pPr>
        <w:spacing w:line="276" w:lineRule="auto"/>
        <w:jc w:val="center"/>
        <w:rPr>
          <w:rFonts w:ascii="Book Antiqua" w:hAnsi="Book Antiqua"/>
          <w:b/>
          <w:bCs/>
          <w:i/>
          <w:sz w:val="28"/>
          <w:szCs w:val="28"/>
        </w:rPr>
      </w:pPr>
      <w:r w:rsidRPr="007B1E61">
        <w:rPr>
          <w:rFonts w:ascii="Book Antiqua" w:hAnsi="Book Antiqua"/>
          <w:b/>
          <w:bCs/>
          <w:sz w:val="28"/>
          <w:szCs w:val="28"/>
        </w:rPr>
        <w:t>Subproceso de Modernización Institucional</w:t>
      </w:r>
      <w:r w:rsidR="005C791B" w:rsidRPr="007B1E61">
        <w:rPr>
          <w:rFonts w:ascii="Book Antiqua" w:hAnsi="Book Antiqua"/>
          <w:b/>
          <w:bCs/>
          <w:sz w:val="28"/>
          <w:szCs w:val="28"/>
        </w:rPr>
        <w:t xml:space="preserve">, área No Penal </w:t>
      </w:r>
      <w:r w:rsidRPr="007B1E61">
        <w:rPr>
          <w:rFonts w:ascii="Book Antiqua" w:hAnsi="Book Antiqua"/>
          <w:b/>
          <w:bCs/>
          <w:sz w:val="28"/>
          <w:szCs w:val="28"/>
        </w:rPr>
        <w:t xml:space="preserve"> </w:t>
      </w:r>
    </w:p>
    <w:p w14:paraId="2FD51513" w14:textId="77777777" w:rsidR="00CB0EF2" w:rsidRPr="007B1E61" w:rsidRDefault="00CB0EF2" w:rsidP="00CB0EF2">
      <w:pPr>
        <w:spacing w:line="276" w:lineRule="auto"/>
        <w:jc w:val="center"/>
        <w:rPr>
          <w:rFonts w:ascii="Book Antiqua" w:hAnsi="Book Antiqua"/>
          <w:b/>
          <w:bCs/>
          <w:i/>
          <w:sz w:val="28"/>
          <w:szCs w:val="28"/>
        </w:rPr>
      </w:pPr>
      <w:r w:rsidRPr="007B1E61">
        <w:rPr>
          <w:rFonts w:ascii="Book Antiqua" w:hAnsi="Book Antiqua"/>
          <w:b/>
          <w:bCs/>
          <w:sz w:val="28"/>
          <w:szCs w:val="28"/>
        </w:rPr>
        <w:t xml:space="preserve">Proceso de Ejecuciones de la Operaciones </w:t>
      </w:r>
    </w:p>
    <w:p w14:paraId="1C964249" w14:textId="16CBD2F4" w:rsidR="00CB0EF2" w:rsidRPr="007B1E61" w:rsidRDefault="00CB0EF2" w:rsidP="00CB0EF2">
      <w:pPr>
        <w:spacing w:line="276" w:lineRule="auto"/>
        <w:jc w:val="center"/>
        <w:rPr>
          <w:rFonts w:ascii="Book Antiqua" w:hAnsi="Book Antiqua"/>
          <w:b/>
          <w:bCs/>
          <w:sz w:val="28"/>
          <w:szCs w:val="28"/>
        </w:rPr>
      </w:pPr>
      <w:r w:rsidRPr="007B1E61">
        <w:rPr>
          <w:rFonts w:ascii="Book Antiqua" w:hAnsi="Book Antiqua"/>
          <w:b/>
          <w:bCs/>
          <w:sz w:val="28"/>
          <w:szCs w:val="28"/>
        </w:rPr>
        <w:t>Dirección de Planificación</w:t>
      </w:r>
    </w:p>
    <w:p w14:paraId="24688D25" w14:textId="59FB969E" w:rsidR="00B80C53" w:rsidRPr="007B1E61" w:rsidRDefault="00B80C53" w:rsidP="00CB0EF2">
      <w:pPr>
        <w:spacing w:line="276" w:lineRule="auto"/>
        <w:jc w:val="center"/>
        <w:rPr>
          <w:rFonts w:ascii="Book Antiqua" w:hAnsi="Book Antiqua"/>
          <w:b/>
          <w:bCs/>
          <w:sz w:val="28"/>
          <w:szCs w:val="28"/>
        </w:rPr>
      </w:pPr>
    </w:p>
    <w:p w14:paraId="23CE1713" w14:textId="2D8C4247" w:rsidR="00B80C53" w:rsidRPr="007B1E61" w:rsidRDefault="00B80C53" w:rsidP="00CB0EF2">
      <w:pPr>
        <w:spacing w:line="276" w:lineRule="auto"/>
        <w:jc w:val="center"/>
        <w:rPr>
          <w:rFonts w:ascii="Book Antiqua" w:hAnsi="Book Antiqua"/>
          <w:b/>
          <w:bCs/>
          <w:sz w:val="28"/>
          <w:szCs w:val="28"/>
        </w:rPr>
      </w:pPr>
      <w:r w:rsidRPr="007B1E61">
        <w:rPr>
          <w:rFonts w:ascii="Book Antiqua" w:hAnsi="Book Antiqua"/>
          <w:b/>
          <w:bCs/>
          <w:sz w:val="28"/>
          <w:szCs w:val="28"/>
        </w:rPr>
        <w:t>Reclutamiento y Selección</w:t>
      </w:r>
    </w:p>
    <w:p w14:paraId="78D76A37" w14:textId="51FA06EF" w:rsidR="00B80C53" w:rsidRPr="007B1E61" w:rsidRDefault="00B80C53" w:rsidP="00CB0EF2">
      <w:pPr>
        <w:spacing w:line="276" w:lineRule="auto"/>
        <w:jc w:val="center"/>
        <w:rPr>
          <w:rFonts w:ascii="Book Antiqua" w:hAnsi="Book Antiqua"/>
          <w:b/>
          <w:bCs/>
          <w:i/>
          <w:sz w:val="28"/>
          <w:szCs w:val="28"/>
        </w:rPr>
      </w:pPr>
      <w:r w:rsidRPr="007B1E61">
        <w:rPr>
          <w:rFonts w:ascii="Book Antiqua" w:hAnsi="Book Antiqua"/>
          <w:b/>
          <w:bCs/>
          <w:sz w:val="28"/>
          <w:szCs w:val="28"/>
        </w:rPr>
        <w:t>Dirección de Gestión Humana</w:t>
      </w:r>
    </w:p>
    <w:p w14:paraId="4B79AFD4" w14:textId="77777777" w:rsidR="00CB0EF2" w:rsidRPr="007B1E61" w:rsidRDefault="00CB0EF2" w:rsidP="00CB0EF2">
      <w:pPr>
        <w:spacing w:line="276" w:lineRule="auto"/>
        <w:rPr>
          <w:rFonts w:ascii="Book Antiqua" w:hAnsi="Book Antiqua"/>
          <w:sz w:val="28"/>
          <w:szCs w:val="28"/>
        </w:rPr>
      </w:pPr>
    </w:p>
    <w:p w14:paraId="494912AB" w14:textId="77777777" w:rsidR="00223ABC" w:rsidRPr="007B1E61" w:rsidRDefault="00223ABC" w:rsidP="00CB0EF2">
      <w:pPr>
        <w:spacing w:line="276" w:lineRule="auto"/>
        <w:jc w:val="center"/>
        <w:rPr>
          <w:rFonts w:ascii="Book Antiqua" w:hAnsi="Book Antiqua"/>
          <w:sz w:val="28"/>
          <w:szCs w:val="28"/>
        </w:rPr>
      </w:pPr>
    </w:p>
    <w:p w14:paraId="165B3288" w14:textId="007DF80A" w:rsidR="00CB0EF2" w:rsidRPr="007B1E61" w:rsidRDefault="005C791B" w:rsidP="00CB0EF2">
      <w:pPr>
        <w:spacing w:line="276" w:lineRule="auto"/>
        <w:jc w:val="center"/>
        <w:rPr>
          <w:rFonts w:ascii="Book Antiqua" w:hAnsi="Book Antiqua"/>
          <w:sz w:val="28"/>
          <w:szCs w:val="28"/>
        </w:rPr>
      </w:pPr>
      <w:r w:rsidRPr="007B1E61">
        <w:rPr>
          <w:rFonts w:ascii="Book Antiqua" w:hAnsi="Book Antiqua"/>
          <w:sz w:val="28"/>
          <w:szCs w:val="28"/>
        </w:rPr>
        <w:t>Estudio</w:t>
      </w:r>
      <w:r w:rsidR="00215ED0" w:rsidRPr="007B1E61">
        <w:rPr>
          <w:rFonts w:ascii="Book Antiqua" w:hAnsi="Book Antiqua"/>
          <w:sz w:val="28"/>
          <w:szCs w:val="28"/>
        </w:rPr>
        <w:t xml:space="preserve"> y traslado</w:t>
      </w:r>
      <w:r w:rsidRPr="007B1E61">
        <w:rPr>
          <w:rFonts w:ascii="Book Antiqua" w:hAnsi="Book Antiqua"/>
          <w:sz w:val="28"/>
          <w:szCs w:val="28"/>
        </w:rPr>
        <w:t xml:space="preserve"> de Plazas de personas Técnicas Judiciales en el Juzgado de Trabajo de Puntarenas</w:t>
      </w:r>
    </w:p>
    <w:p w14:paraId="43AE4F11" w14:textId="77777777" w:rsidR="00CB0EF2" w:rsidRPr="007B1E61" w:rsidRDefault="00CB0EF2" w:rsidP="00CB0EF2">
      <w:pPr>
        <w:spacing w:line="276" w:lineRule="auto"/>
        <w:jc w:val="center"/>
        <w:rPr>
          <w:rFonts w:ascii="Book Antiqua" w:hAnsi="Book Antiqua"/>
          <w:sz w:val="28"/>
          <w:szCs w:val="28"/>
        </w:rPr>
      </w:pPr>
    </w:p>
    <w:p w14:paraId="111C19D8" w14:textId="77777777" w:rsidR="00CB0EF2" w:rsidRPr="007B1E61" w:rsidRDefault="00CB0EF2" w:rsidP="00CB0EF2">
      <w:pPr>
        <w:spacing w:line="276" w:lineRule="auto"/>
        <w:rPr>
          <w:rFonts w:ascii="Book Antiqua" w:hAnsi="Book Antiqua"/>
          <w:sz w:val="28"/>
          <w:szCs w:val="28"/>
        </w:rPr>
      </w:pPr>
    </w:p>
    <w:p w14:paraId="18942880" w14:textId="77777777" w:rsidR="00223ABC" w:rsidRPr="007B1E61" w:rsidRDefault="00223ABC" w:rsidP="00CB0EF2">
      <w:pPr>
        <w:spacing w:line="276" w:lineRule="auto"/>
        <w:jc w:val="center"/>
        <w:rPr>
          <w:rFonts w:ascii="Book Antiqua" w:hAnsi="Book Antiqua"/>
          <w:sz w:val="28"/>
          <w:szCs w:val="28"/>
        </w:rPr>
      </w:pPr>
    </w:p>
    <w:p w14:paraId="7E181EB3" w14:textId="3F04DBD6" w:rsidR="00CB0EF2" w:rsidRPr="00073211" w:rsidRDefault="002246FF" w:rsidP="00CB0EF2">
      <w:pPr>
        <w:spacing w:line="276" w:lineRule="auto"/>
        <w:jc w:val="center"/>
        <w:rPr>
          <w:rFonts w:ascii="Book Antiqua" w:hAnsi="Book Antiqua"/>
          <w:sz w:val="24"/>
          <w:szCs w:val="24"/>
        </w:rPr>
      </w:pPr>
      <w:r w:rsidRPr="00073211">
        <w:rPr>
          <w:rFonts w:ascii="Book Antiqua" w:hAnsi="Book Antiqua"/>
          <w:sz w:val="24"/>
          <w:szCs w:val="24"/>
        </w:rPr>
        <w:t>Mayo</w:t>
      </w:r>
      <w:r w:rsidR="00CB0EF2" w:rsidRPr="00073211">
        <w:rPr>
          <w:rFonts w:ascii="Book Antiqua" w:hAnsi="Book Antiqua"/>
          <w:sz w:val="24"/>
          <w:szCs w:val="24"/>
        </w:rPr>
        <w:t>, 202</w:t>
      </w:r>
      <w:r w:rsidR="005C791B" w:rsidRPr="00073211">
        <w:rPr>
          <w:rFonts w:ascii="Book Antiqua" w:hAnsi="Book Antiqua"/>
          <w:sz w:val="24"/>
          <w:szCs w:val="24"/>
        </w:rPr>
        <w:t>3</w:t>
      </w:r>
    </w:p>
    <w:p w14:paraId="39438339" w14:textId="6E0E02E3" w:rsidR="005C791B" w:rsidRPr="00073211" w:rsidRDefault="005C791B" w:rsidP="00CB0EF2">
      <w:pPr>
        <w:spacing w:line="276" w:lineRule="auto"/>
        <w:jc w:val="center"/>
        <w:rPr>
          <w:rFonts w:ascii="Book Antiqua" w:hAnsi="Book Antiqua"/>
          <w:sz w:val="24"/>
          <w:szCs w:val="24"/>
        </w:rPr>
      </w:pPr>
    </w:p>
    <w:p w14:paraId="2A91AEDC" w14:textId="31EDF315" w:rsidR="005C791B" w:rsidRPr="00073211" w:rsidRDefault="005C791B" w:rsidP="00CB0EF2">
      <w:pPr>
        <w:spacing w:line="276" w:lineRule="auto"/>
        <w:jc w:val="center"/>
        <w:rPr>
          <w:rFonts w:ascii="Book Antiqua" w:hAnsi="Book Antiqua"/>
          <w:sz w:val="24"/>
          <w:szCs w:val="24"/>
        </w:rPr>
      </w:pPr>
    </w:p>
    <w:p w14:paraId="10933935" w14:textId="77777777" w:rsidR="005C791B" w:rsidRPr="00073211" w:rsidRDefault="005C791B" w:rsidP="00CB0EF2">
      <w:pPr>
        <w:spacing w:line="276" w:lineRule="auto"/>
        <w:jc w:val="center"/>
        <w:rPr>
          <w:rFonts w:ascii="Book Antiqua" w:hAnsi="Book Antiqua"/>
          <w:sz w:val="24"/>
          <w:szCs w:val="24"/>
        </w:rPr>
      </w:pPr>
    </w:p>
    <w:p w14:paraId="1AD4E3B1" w14:textId="77777777" w:rsidR="007E5453" w:rsidRPr="00073211" w:rsidRDefault="007E5453" w:rsidP="009E73B0">
      <w:pPr>
        <w:pStyle w:val="Ttulo1"/>
        <w:spacing w:before="120" w:after="120" w:line="276" w:lineRule="auto"/>
        <w:rPr>
          <w:color w:val="auto"/>
          <w:szCs w:val="24"/>
        </w:rPr>
      </w:pPr>
      <w:bookmarkStart w:id="0" w:name="_Toc37670444"/>
      <w:r w:rsidRPr="00073211">
        <w:rPr>
          <w:color w:val="auto"/>
          <w:szCs w:val="24"/>
        </w:rPr>
        <w:t>Antecedentes</w:t>
      </w:r>
      <w:bookmarkEnd w:id="0"/>
    </w:p>
    <w:p w14:paraId="2A3A657F" w14:textId="1ECE4667" w:rsidR="00862DED" w:rsidRPr="00073211" w:rsidRDefault="00862DED" w:rsidP="00862DED">
      <w:pPr>
        <w:pStyle w:val="Prrafodelista"/>
        <w:spacing w:line="276" w:lineRule="auto"/>
        <w:ind w:left="0"/>
        <w:jc w:val="both"/>
        <w:rPr>
          <w:rFonts w:ascii="Book Antiqua" w:hAnsi="Book Antiqua"/>
          <w:sz w:val="24"/>
          <w:szCs w:val="24"/>
        </w:rPr>
      </w:pPr>
    </w:p>
    <w:p w14:paraId="6A6FA772" w14:textId="7BB153BC" w:rsidR="00E227FF" w:rsidRPr="00073211" w:rsidRDefault="00E227FF" w:rsidP="00E227FF">
      <w:pPr>
        <w:pStyle w:val="Prrafodelista"/>
        <w:spacing w:line="276" w:lineRule="auto"/>
        <w:ind w:left="0"/>
        <w:jc w:val="center"/>
        <w:rPr>
          <w:rFonts w:ascii="Book Antiqua" w:hAnsi="Book Antiqua"/>
          <w:sz w:val="24"/>
          <w:szCs w:val="24"/>
        </w:rPr>
      </w:pPr>
      <w:r w:rsidRPr="00073211">
        <w:rPr>
          <w:rFonts w:ascii="Book Antiqua" w:hAnsi="Book Antiqua"/>
          <w:b/>
          <w:bCs/>
        </w:rPr>
        <w:t>Tabla 1. Resumen de antecedentes del Juzgado de Trabajo de Puntarenas, a partir de agosto del 202</w:t>
      </w:r>
      <w:r w:rsidR="00A34A48" w:rsidRPr="00073211">
        <w:rPr>
          <w:rFonts w:ascii="Book Antiqua" w:hAnsi="Book Antiqua"/>
          <w:b/>
          <w:bCs/>
        </w:rPr>
        <w:t>0</w:t>
      </w: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402"/>
        <w:gridCol w:w="5245"/>
      </w:tblGrid>
      <w:tr w:rsidR="00076E83" w:rsidRPr="00073211" w14:paraId="5873425B" w14:textId="77777777" w:rsidTr="007B1E61">
        <w:trPr>
          <w:trHeight w:val="255"/>
        </w:trPr>
        <w:tc>
          <w:tcPr>
            <w:tcW w:w="1985" w:type="dxa"/>
            <w:shd w:val="clear" w:color="auto" w:fill="1F4E79"/>
            <w:vAlign w:val="center"/>
          </w:tcPr>
          <w:p w14:paraId="3714BA0D" w14:textId="17B5AEF9" w:rsidR="00E227FF" w:rsidRPr="00073211" w:rsidRDefault="00702372" w:rsidP="00BF0D55">
            <w:pPr>
              <w:widowControl w:val="0"/>
              <w:autoSpaceDE w:val="0"/>
              <w:autoSpaceDN w:val="0"/>
              <w:adjustRightInd w:val="0"/>
              <w:spacing w:line="276" w:lineRule="auto"/>
              <w:jc w:val="center"/>
              <w:rPr>
                <w:rFonts w:ascii="Book Antiqua" w:hAnsi="Book Antiqua"/>
                <w:b/>
                <w:bCs/>
              </w:rPr>
            </w:pPr>
            <w:r w:rsidRPr="00073211">
              <w:rPr>
                <w:rFonts w:ascii="Book Antiqua" w:hAnsi="Book Antiqua"/>
                <w:b/>
                <w:bCs/>
              </w:rPr>
              <w:t>Sesión</w:t>
            </w:r>
          </w:p>
        </w:tc>
        <w:tc>
          <w:tcPr>
            <w:tcW w:w="3402" w:type="dxa"/>
            <w:shd w:val="clear" w:color="auto" w:fill="1F4E79"/>
            <w:vAlign w:val="center"/>
          </w:tcPr>
          <w:p w14:paraId="313258CB" w14:textId="1AE53E26" w:rsidR="00E227FF" w:rsidRPr="00073211" w:rsidRDefault="00702372" w:rsidP="00BF0D55">
            <w:pPr>
              <w:widowControl w:val="0"/>
              <w:autoSpaceDE w:val="0"/>
              <w:autoSpaceDN w:val="0"/>
              <w:adjustRightInd w:val="0"/>
              <w:spacing w:line="276" w:lineRule="auto"/>
              <w:jc w:val="center"/>
              <w:rPr>
                <w:rFonts w:ascii="Book Antiqua" w:hAnsi="Book Antiqua"/>
                <w:b/>
                <w:bCs/>
              </w:rPr>
            </w:pPr>
            <w:r w:rsidRPr="00073211">
              <w:rPr>
                <w:rFonts w:ascii="Book Antiqua" w:hAnsi="Book Antiqua"/>
                <w:b/>
                <w:bCs/>
              </w:rPr>
              <w:t>Responsable</w:t>
            </w:r>
          </w:p>
        </w:tc>
        <w:tc>
          <w:tcPr>
            <w:tcW w:w="5245" w:type="dxa"/>
            <w:shd w:val="clear" w:color="auto" w:fill="1F4E79"/>
            <w:vAlign w:val="center"/>
          </w:tcPr>
          <w:p w14:paraId="738535F1" w14:textId="286D49A1" w:rsidR="00E227FF" w:rsidRPr="00073211" w:rsidRDefault="00702372" w:rsidP="00BF0D55">
            <w:pPr>
              <w:widowControl w:val="0"/>
              <w:autoSpaceDE w:val="0"/>
              <w:autoSpaceDN w:val="0"/>
              <w:adjustRightInd w:val="0"/>
              <w:spacing w:line="276" w:lineRule="auto"/>
              <w:jc w:val="center"/>
              <w:rPr>
                <w:rFonts w:ascii="Book Antiqua" w:hAnsi="Book Antiqua"/>
                <w:b/>
                <w:bCs/>
              </w:rPr>
            </w:pPr>
            <w:r w:rsidRPr="00073211">
              <w:rPr>
                <w:rFonts w:ascii="Book Antiqua" w:hAnsi="Book Antiqua"/>
                <w:b/>
                <w:bCs/>
              </w:rPr>
              <w:t>Acuerdo</w:t>
            </w:r>
          </w:p>
        </w:tc>
      </w:tr>
      <w:tr w:rsidR="00076E83" w:rsidRPr="00073211" w14:paraId="4225786A" w14:textId="77777777" w:rsidTr="007B1E61">
        <w:trPr>
          <w:trHeight w:val="242"/>
        </w:trPr>
        <w:tc>
          <w:tcPr>
            <w:tcW w:w="1985" w:type="dxa"/>
            <w:shd w:val="clear" w:color="auto" w:fill="auto"/>
            <w:vAlign w:val="center"/>
          </w:tcPr>
          <w:p w14:paraId="58C574CC" w14:textId="074ABA4F" w:rsidR="00E227FF" w:rsidRPr="00073211" w:rsidRDefault="00BF0D55" w:rsidP="00BF0D55">
            <w:pPr>
              <w:widowControl w:val="0"/>
              <w:autoSpaceDE w:val="0"/>
              <w:autoSpaceDN w:val="0"/>
              <w:adjustRightInd w:val="0"/>
              <w:spacing w:line="276" w:lineRule="auto"/>
              <w:jc w:val="both"/>
              <w:rPr>
                <w:rFonts w:ascii="Book Antiqua" w:hAnsi="Book Antiqua"/>
              </w:rPr>
            </w:pPr>
            <w:r w:rsidRPr="00073211">
              <w:rPr>
                <w:rFonts w:ascii="Book Antiqua" w:hAnsi="Book Antiqua"/>
              </w:rPr>
              <w:t>N° 81-2020</w:t>
            </w:r>
            <w:r w:rsidR="00BE0769" w:rsidRPr="00073211">
              <w:rPr>
                <w:rFonts w:ascii="Book Antiqua" w:hAnsi="Book Antiqua"/>
              </w:rPr>
              <w:t xml:space="preserve">, </w:t>
            </w:r>
            <w:r w:rsidRPr="00073211">
              <w:rPr>
                <w:rFonts w:ascii="Book Antiqua" w:hAnsi="Book Antiqua"/>
              </w:rPr>
              <w:t>18 de agosto de 2020, artículo XIII.</w:t>
            </w:r>
          </w:p>
        </w:tc>
        <w:tc>
          <w:tcPr>
            <w:tcW w:w="3402" w:type="dxa"/>
            <w:shd w:val="clear" w:color="auto" w:fill="auto"/>
            <w:vAlign w:val="center"/>
          </w:tcPr>
          <w:p w14:paraId="2A1EAAD9" w14:textId="34343B51" w:rsidR="00E227FF" w:rsidRPr="00073211" w:rsidRDefault="00BF0D55" w:rsidP="00BF0D55">
            <w:pPr>
              <w:widowControl w:val="0"/>
              <w:autoSpaceDE w:val="0"/>
              <w:autoSpaceDN w:val="0"/>
              <w:adjustRightInd w:val="0"/>
              <w:spacing w:line="276" w:lineRule="auto"/>
              <w:jc w:val="both"/>
              <w:rPr>
                <w:rFonts w:ascii="Book Antiqua" w:hAnsi="Book Antiqua"/>
              </w:rPr>
            </w:pPr>
            <w:r w:rsidRPr="00073211">
              <w:rPr>
                <w:rFonts w:ascii="Book Antiqua" w:hAnsi="Book Antiqua"/>
              </w:rPr>
              <w:t>Consejo Superior</w:t>
            </w:r>
          </w:p>
        </w:tc>
        <w:tc>
          <w:tcPr>
            <w:tcW w:w="5245" w:type="dxa"/>
            <w:shd w:val="clear" w:color="auto" w:fill="auto"/>
            <w:vAlign w:val="center"/>
          </w:tcPr>
          <w:p w14:paraId="758D2085" w14:textId="6D6B9871" w:rsidR="00E227FF" w:rsidRPr="00073211" w:rsidRDefault="00BF0D55" w:rsidP="00BF0D55">
            <w:pPr>
              <w:widowControl w:val="0"/>
              <w:autoSpaceDE w:val="0"/>
              <w:autoSpaceDN w:val="0"/>
              <w:adjustRightInd w:val="0"/>
              <w:spacing w:line="276" w:lineRule="auto"/>
              <w:jc w:val="both"/>
              <w:rPr>
                <w:rFonts w:ascii="Book Antiqua" w:hAnsi="Book Antiqua"/>
              </w:rPr>
            </w:pPr>
            <w:r w:rsidRPr="00073211">
              <w:rPr>
                <w:rFonts w:ascii="Book Antiqua" w:hAnsi="Book Antiqua"/>
              </w:rPr>
              <w:t>Movimientos varios del personal técnico judicial y juzgador</w:t>
            </w:r>
            <w:r w:rsidR="00BE0769" w:rsidRPr="00073211">
              <w:rPr>
                <w:rFonts w:ascii="Book Antiqua" w:hAnsi="Book Antiqua"/>
              </w:rPr>
              <w:t>, así como la intervención de la Oficina de Ambiente Laboral de la Dirección de Gestión Humana para brindar acompañamiento al personal del Juzgado de Trabajo de Puntarenas entrante como al que sale en la citada transición.</w:t>
            </w:r>
          </w:p>
        </w:tc>
      </w:tr>
      <w:tr w:rsidR="00076E83" w:rsidRPr="00073211" w14:paraId="251CFE6E" w14:textId="77777777" w:rsidTr="007B1E61">
        <w:trPr>
          <w:trHeight w:val="242"/>
        </w:trPr>
        <w:tc>
          <w:tcPr>
            <w:tcW w:w="1985" w:type="dxa"/>
            <w:shd w:val="clear" w:color="auto" w:fill="auto"/>
            <w:vAlign w:val="center"/>
          </w:tcPr>
          <w:p w14:paraId="32895C24" w14:textId="6D42127A" w:rsidR="00E227FF" w:rsidRPr="00073211" w:rsidRDefault="00BE0769" w:rsidP="00BF0D55">
            <w:pPr>
              <w:widowControl w:val="0"/>
              <w:autoSpaceDE w:val="0"/>
              <w:autoSpaceDN w:val="0"/>
              <w:adjustRightInd w:val="0"/>
              <w:spacing w:line="276" w:lineRule="auto"/>
              <w:jc w:val="both"/>
              <w:rPr>
                <w:rFonts w:ascii="Book Antiqua" w:hAnsi="Book Antiqua"/>
              </w:rPr>
            </w:pPr>
            <w:r w:rsidRPr="00073211">
              <w:rPr>
                <w:rFonts w:ascii="Book Antiqua" w:hAnsi="Book Antiqua"/>
              </w:rPr>
              <w:t>N° 98-2020, 13 de octubre de 2020, artículo XX.</w:t>
            </w:r>
          </w:p>
        </w:tc>
        <w:tc>
          <w:tcPr>
            <w:tcW w:w="3402" w:type="dxa"/>
            <w:shd w:val="clear" w:color="auto" w:fill="auto"/>
            <w:vAlign w:val="center"/>
          </w:tcPr>
          <w:p w14:paraId="5AA09E8D" w14:textId="25D942C7" w:rsidR="00E227FF" w:rsidRPr="00073211" w:rsidRDefault="00BE0769" w:rsidP="00BF0D55">
            <w:pPr>
              <w:widowControl w:val="0"/>
              <w:autoSpaceDE w:val="0"/>
              <w:autoSpaceDN w:val="0"/>
              <w:adjustRightInd w:val="0"/>
              <w:spacing w:line="276" w:lineRule="auto"/>
              <w:jc w:val="both"/>
              <w:rPr>
                <w:rFonts w:ascii="Book Antiqua" w:hAnsi="Book Antiqua"/>
              </w:rPr>
            </w:pPr>
            <w:r w:rsidRPr="00073211">
              <w:rPr>
                <w:rFonts w:ascii="Book Antiqua" w:hAnsi="Book Antiqua"/>
              </w:rPr>
              <w:t>Consejo Superior.</w:t>
            </w:r>
          </w:p>
        </w:tc>
        <w:tc>
          <w:tcPr>
            <w:tcW w:w="5245" w:type="dxa"/>
            <w:shd w:val="clear" w:color="auto" w:fill="auto"/>
            <w:vAlign w:val="center"/>
          </w:tcPr>
          <w:p w14:paraId="5EEF8061" w14:textId="1EF9903F" w:rsidR="00E227FF" w:rsidRPr="00073211" w:rsidRDefault="00BE0769" w:rsidP="00BF0D55">
            <w:pPr>
              <w:widowControl w:val="0"/>
              <w:autoSpaceDE w:val="0"/>
              <w:autoSpaceDN w:val="0"/>
              <w:adjustRightInd w:val="0"/>
              <w:spacing w:line="276" w:lineRule="auto"/>
              <w:jc w:val="both"/>
              <w:rPr>
                <w:rFonts w:ascii="Book Antiqua" w:hAnsi="Book Antiqua"/>
              </w:rPr>
            </w:pPr>
            <w:r w:rsidRPr="00073211">
              <w:rPr>
                <w:rFonts w:ascii="Book Antiqua" w:hAnsi="Book Antiqua"/>
              </w:rPr>
              <w:t>Corrección al acuerdo tomado en sesión 81-2020, respecto al punto 7, cambio de la palabra “permuta” por la palabra “traslado” y traslado de las plazas N° 359291, 44950, 44948 y 359290 a la Administración Regional de Puntarenas, como Técnicos Judiciales 2.</w:t>
            </w:r>
          </w:p>
        </w:tc>
      </w:tr>
      <w:tr w:rsidR="00076E83" w:rsidRPr="00073211" w14:paraId="4C19CFB5" w14:textId="77777777" w:rsidTr="007B1E61">
        <w:trPr>
          <w:trHeight w:val="242"/>
        </w:trPr>
        <w:tc>
          <w:tcPr>
            <w:tcW w:w="1985" w:type="dxa"/>
            <w:shd w:val="clear" w:color="auto" w:fill="auto"/>
            <w:vAlign w:val="center"/>
          </w:tcPr>
          <w:p w14:paraId="645978BB" w14:textId="0639D111" w:rsidR="00E227FF" w:rsidRPr="00073211" w:rsidRDefault="00BE0769" w:rsidP="00BF0D55">
            <w:pPr>
              <w:widowControl w:val="0"/>
              <w:autoSpaceDE w:val="0"/>
              <w:autoSpaceDN w:val="0"/>
              <w:adjustRightInd w:val="0"/>
              <w:spacing w:line="276" w:lineRule="auto"/>
              <w:jc w:val="both"/>
              <w:rPr>
                <w:rFonts w:ascii="Book Antiqua" w:hAnsi="Book Antiqua"/>
              </w:rPr>
            </w:pPr>
            <w:r w:rsidRPr="00073211">
              <w:rPr>
                <w:rFonts w:ascii="Book Antiqua" w:hAnsi="Book Antiqua"/>
              </w:rPr>
              <w:t>106-2020, 05 de noviembre de 2020, artículo XXVII.</w:t>
            </w:r>
          </w:p>
        </w:tc>
        <w:tc>
          <w:tcPr>
            <w:tcW w:w="3402" w:type="dxa"/>
            <w:shd w:val="clear" w:color="auto" w:fill="auto"/>
            <w:vAlign w:val="center"/>
          </w:tcPr>
          <w:p w14:paraId="577995AB" w14:textId="23B03E7D" w:rsidR="00E227FF" w:rsidRPr="00073211" w:rsidRDefault="00BE0769" w:rsidP="00BF0D55">
            <w:pPr>
              <w:widowControl w:val="0"/>
              <w:autoSpaceDE w:val="0"/>
              <w:autoSpaceDN w:val="0"/>
              <w:adjustRightInd w:val="0"/>
              <w:spacing w:line="276" w:lineRule="auto"/>
              <w:jc w:val="both"/>
              <w:rPr>
                <w:rFonts w:ascii="Book Antiqua" w:hAnsi="Book Antiqua"/>
              </w:rPr>
            </w:pPr>
            <w:r w:rsidRPr="00073211">
              <w:rPr>
                <w:rFonts w:ascii="Book Antiqua" w:hAnsi="Book Antiqua"/>
              </w:rPr>
              <w:t>Consejo Superior.</w:t>
            </w:r>
          </w:p>
        </w:tc>
        <w:tc>
          <w:tcPr>
            <w:tcW w:w="5245" w:type="dxa"/>
            <w:shd w:val="clear" w:color="auto" w:fill="auto"/>
            <w:vAlign w:val="center"/>
          </w:tcPr>
          <w:p w14:paraId="6E6FA4FF" w14:textId="027658EA" w:rsidR="00E227FF" w:rsidRPr="00073211" w:rsidRDefault="00BE0769" w:rsidP="00BF0D55">
            <w:pPr>
              <w:widowControl w:val="0"/>
              <w:autoSpaceDE w:val="0"/>
              <w:autoSpaceDN w:val="0"/>
              <w:adjustRightInd w:val="0"/>
              <w:spacing w:line="276" w:lineRule="auto"/>
              <w:jc w:val="both"/>
              <w:rPr>
                <w:rFonts w:ascii="Book Antiqua" w:hAnsi="Book Antiqua"/>
              </w:rPr>
            </w:pPr>
            <w:r w:rsidRPr="00073211">
              <w:rPr>
                <w:rFonts w:ascii="Book Antiqua" w:hAnsi="Book Antiqua"/>
              </w:rPr>
              <w:t>Solicitud a la Dirección de Gestión Humana de suspender los concursos de las plazas: 86075, 379683, 372089, 96598 y 6226</w:t>
            </w:r>
            <w:r w:rsidR="00014C47" w:rsidRPr="00073211">
              <w:rPr>
                <w:rFonts w:ascii="Book Antiqua" w:hAnsi="Book Antiqua"/>
              </w:rPr>
              <w:t>, en atención a los traslados que se realizaron en esa oportunidad.</w:t>
            </w:r>
          </w:p>
        </w:tc>
      </w:tr>
      <w:tr w:rsidR="00076E83" w:rsidRPr="00073211" w14:paraId="34EBC9BA" w14:textId="77777777" w:rsidTr="007B1E61">
        <w:trPr>
          <w:trHeight w:val="242"/>
        </w:trPr>
        <w:tc>
          <w:tcPr>
            <w:tcW w:w="1985" w:type="dxa"/>
            <w:shd w:val="clear" w:color="auto" w:fill="auto"/>
            <w:vAlign w:val="center"/>
          </w:tcPr>
          <w:p w14:paraId="688887F5" w14:textId="4B53F0DC" w:rsidR="00014C47" w:rsidRPr="00073211" w:rsidRDefault="00014C47" w:rsidP="00BF0D55">
            <w:pPr>
              <w:widowControl w:val="0"/>
              <w:autoSpaceDE w:val="0"/>
              <w:autoSpaceDN w:val="0"/>
              <w:adjustRightInd w:val="0"/>
              <w:spacing w:line="276" w:lineRule="auto"/>
              <w:jc w:val="both"/>
              <w:rPr>
                <w:rFonts w:ascii="Book Antiqua" w:hAnsi="Book Antiqua"/>
              </w:rPr>
            </w:pPr>
            <w:r w:rsidRPr="00073211">
              <w:rPr>
                <w:rFonts w:ascii="Book Antiqua" w:hAnsi="Book Antiqua"/>
              </w:rPr>
              <w:t>33-2021, 27 de abril de 2021, artículo VIII.</w:t>
            </w:r>
          </w:p>
        </w:tc>
        <w:tc>
          <w:tcPr>
            <w:tcW w:w="3402" w:type="dxa"/>
            <w:shd w:val="clear" w:color="auto" w:fill="auto"/>
            <w:vAlign w:val="center"/>
          </w:tcPr>
          <w:p w14:paraId="58D4B266" w14:textId="1D571BEA" w:rsidR="00014C47" w:rsidRPr="00073211" w:rsidRDefault="00014C47" w:rsidP="00BF0D55">
            <w:pPr>
              <w:widowControl w:val="0"/>
              <w:autoSpaceDE w:val="0"/>
              <w:autoSpaceDN w:val="0"/>
              <w:adjustRightInd w:val="0"/>
              <w:spacing w:line="276" w:lineRule="auto"/>
              <w:jc w:val="both"/>
              <w:rPr>
                <w:rFonts w:ascii="Book Antiqua" w:hAnsi="Book Antiqua"/>
              </w:rPr>
            </w:pPr>
            <w:r w:rsidRPr="00073211">
              <w:rPr>
                <w:rFonts w:ascii="Book Antiqua" w:hAnsi="Book Antiqua"/>
              </w:rPr>
              <w:t>Consejo Superior.</w:t>
            </w:r>
          </w:p>
        </w:tc>
        <w:tc>
          <w:tcPr>
            <w:tcW w:w="5245" w:type="dxa"/>
            <w:shd w:val="clear" w:color="auto" w:fill="auto"/>
            <w:vAlign w:val="center"/>
          </w:tcPr>
          <w:p w14:paraId="72CCC699" w14:textId="136EB396" w:rsidR="00014C47" w:rsidRPr="00073211" w:rsidRDefault="007E5575" w:rsidP="00BF0D55">
            <w:pPr>
              <w:widowControl w:val="0"/>
              <w:autoSpaceDE w:val="0"/>
              <w:autoSpaceDN w:val="0"/>
              <w:adjustRightInd w:val="0"/>
              <w:spacing w:line="276" w:lineRule="auto"/>
              <w:jc w:val="both"/>
              <w:rPr>
                <w:rFonts w:ascii="Book Antiqua" w:hAnsi="Book Antiqua"/>
              </w:rPr>
            </w:pPr>
            <w:r w:rsidRPr="00073211">
              <w:rPr>
                <w:rFonts w:ascii="Book Antiqua" w:hAnsi="Book Antiqua"/>
              </w:rPr>
              <w:t xml:space="preserve">Traslado de 4 plazas de personas técnicas judiciales del Juzgado de Trabajo de Puntarenas, por solicitud de la Administración Regional de Puntarenas, a cuatro diferentes juzgados y tribunales de la provincia. También solicitud a la Dirección de Gestión Humana de verificar las plazas vacantes de técnico judicial 2 en el Circuito Judicial de Puntarenas y se informe al Consejo, con la </w:t>
            </w:r>
            <w:r w:rsidRPr="00073211">
              <w:rPr>
                <w:rFonts w:ascii="Book Antiqua" w:hAnsi="Book Antiqua"/>
              </w:rPr>
              <w:lastRenderedPageBreak/>
              <w:t>indicación de no sacar a concurso las plazas a fin de determinar la viabilidad de hacer las permutas necesarias.</w:t>
            </w:r>
          </w:p>
        </w:tc>
      </w:tr>
      <w:tr w:rsidR="00076E83" w:rsidRPr="00073211" w14:paraId="5C03F1BC" w14:textId="77777777" w:rsidTr="007B1E61">
        <w:trPr>
          <w:trHeight w:val="242"/>
        </w:trPr>
        <w:tc>
          <w:tcPr>
            <w:tcW w:w="1985" w:type="dxa"/>
            <w:shd w:val="clear" w:color="auto" w:fill="auto"/>
            <w:vAlign w:val="center"/>
          </w:tcPr>
          <w:p w14:paraId="391E7D46" w14:textId="1B6BF5F8" w:rsidR="00014C47" w:rsidRPr="00073211" w:rsidRDefault="00F11D5B" w:rsidP="00BF0D55">
            <w:pPr>
              <w:widowControl w:val="0"/>
              <w:autoSpaceDE w:val="0"/>
              <w:autoSpaceDN w:val="0"/>
              <w:adjustRightInd w:val="0"/>
              <w:spacing w:line="276" w:lineRule="auto"/>
              <w:jc w:val="both"/>
              <w:rPr>
                <w:rFonts w:ascii="Book Antiqua" w:hAnsi="Book Antiqua"/>
              </w:rPr>
            </w:pPr>
            <w:r w:rsidRPr="00073211">
              <w:rPr>
                <w:rFonts w:ascii="Book Antiqua" w:hAnsi="Book Antiqua"/>
              </w:rPr>
              <w:lastRenderedPageBreak/>
              <w:t>Solicitud del servidor Jorge Andrés Porras Castro en fecha 28 de febrero de 2022 al Consejo Superior.</w:t>
            </w:r>
          </w:p>
        </w:tc>
        <w:tc>
          <w:tcPr>
            <w:tcW w:w="3402" w:type="dxa"/>
            <w:shd w:val="clear" w:color="auto" w:fill="auto"/>
            <w:vAlign w:val="center"/>
          </w:tcPr>
          <w:p w14:paraId="61B8BC5F" w14:textId="2C273B47" w:rsidR="00014C47" w:rsidRPr="00073211" w:rsidRDefault="00F11D5B" w:rsidP="00BF0D55">
            <w:pPr>
              <w:widowControl w:val="0"/>
              <w:autoSpaceDE w:val="0"/>
              <w:autoSpaceDN w:val="0"/>
              <w:adjustRightInd w:val="0"/>
              <w:spacing w:line="276" w:lineRule="auto"/>
              <w:jc w:val="both"/>
              <w:rPr>
                <w:rFonts w:ascii="Book Antiqua" w:hAnsi="Book Antiqua"/>
              </w:rPr>
            </w:pPr>
            <w:r w:rsidRPr="00073211">
              <w:rPr>
                <w:rFonts w:ascii="Book Antiqua" w:hAnsi="Book Antiqua"/>
              </w:rPr>
              <w:t>Jorge Andrés Porras Castro.</w:t>
            </w:r>
          </w:p>
        </w:tc>
        <w:tc>
          <w:tcPr>
            <w:tcW w:w="5245" w:type="dxa"/>
            <w:shd w:val="clear" w:color="auto" w:fill="auto"/>
            <w:vAlign w:val="center"/>
          </w:tcPr>
          <w:p w14:paraId="071F6F78" w14:textId="334CD9DA" w:rsidR="00014C47" w:rsidRPr="00073211" w:rsidRDefault="00F11D5B" w:rsidP="00BF0D55">
            <w:pPr>
              <w:widowControl w:val="0"/>
              <w:autoSpaceDE w:val="0"/>
              <w:autoSpaceDN w:val="0"/>
              <w:adjustRightInd w:val="0"/>
              <w:spacing w:line="276" w:lineRule="auto"/>
              <w:jc w:val="both"/>
              <w:rPr>
                <w:rFonts w:ascii="Book Antiqua" w:hAnsi="Book Antiqua"/>
              </w:rPr>
            </w:pPr>
            <w:r w:rsidRPr="00073211">
              <w:rPr>
                <w:rFonts w:ascii="Book Antiqua" w:hAnsi="Book Antiqua"/>
              </w:rPr>
              <w:t>El servidor Porras Castro realiza la consulta al Consejo Superior e indica que su puesto originalmente es de Técnico Judicial 2 pero que, al ser trasladado al Tribunal Penal de Puntarenas, realiza las funciones de un</w:t>
            </w:r>
            <w:r w:rsidR="00FD21F9" w:rsidRPr="00073211">
              <w:rPr>
                <w:rFonts w:ascii="Book Antiqua" w:hAnsi="Book Antiqua"/>
              </w:rPr>
              <w:t>a</w:t>
            </w:r>
            <w:r w:rsidRPr="00073211">
              <w:rPr>
                <w:rFonts w:ascii="Book Antiqua" w:hAnsi="Book Antiqua"/>
              </w:rPr>
              <w:t xml:space="preserve"> persona Técnica Judicial 3 como las demás personas técnicas del indicado tribunal pero que, sin embargo</w:t>
            </w:r>
            <w:r w:rsidR="00FD21F9" w:rsidRPr="00073211">
              <w:rPr>
                <w:rFonts w:ascii="Book Antiqua" w:hAnsi="Book Antiqua"/>
              </w:rPr>
              <w:t>,</w:t>
            </w:r>
            <w:r w:rsidRPr="00073211">
              <w:rPr>
                <w:rFonts w:ascii="Book Antiqua" w:hAnsi="Book Antiqua"/>
              </w:rPr>
              <w:t xml:space="preserve"> no se le reajustó su salario y consulta sobre la posibilidad de reajuste ante esta situación.</w:t>
            </w:r>
          </w:p>
        </w:tc>
      </w:tr>
      <w:tr w:rsidR="00076E83" w:rsidRPr="00073211" w14:paraId="26011DF2" w14:textId="77777777" w:rsidTr="007B1E61">
        <w:trPr>
          <w:trHeight w:val="242"/>
        </w:trPr>
        <w:tc>
          <w:tcPr>
            <w:tcW w:w="1985" w:type="dxa"/>
            <w:shd w:val="clear" w:color="auto" w:fill="auto"/>
            <w:vAlign w:val="center"/>
          </w:tcPr>
          <w:p w14:paraId="32B7D6F4" w14:textId="7955B984" w:rsidR="00014C47" w:rsidRPr="00073211" w:rsidRDefault="00F11D5B" w:rsidP="00BF0D55">
            <w:pPr>
              <w:widowControl w:val="0"/>
              <w:autoSpaceDE w:val="0"/>
              <w:autoSpaceDN w:val="0"/>
              <w:adjustRightInd w:val="0"/>
              <w:spacing w:line="276" w:lineRule="auto"/>
              <w:jc w:val="both"/>
              <w:rPr>
                <w:rFonts w:ascii="Book Antiqua" w:hAnsi="Book Antiqua"/>
              </w:rPr>
            </w:pPr>
            <w:r w:rsidRPr="00073211">
              <w:rPr>
                <w:rFonts w:ascii="Book Antiqua" w:hAnsi="Book Antiqua"/>
              </w:rPr>
              <w:t>Solicitud del servidor Jorge Andrés Porras Castro en fecha 27 de setiembre de 2022 al Consejo Superior.</w:t>
            </w:r>
          </w:p>
        </w:tc>
        <w:tc>
          <w:tcPr>
            <w:tcW w:w="3402" w:type="dxa"/>
            <w:shd w:val="clear" w:color="auto" w:fill="auto"/>
            <w:vAlign w:val="center"/>
          </w:tcPr>
          <w:p w14:paraId="51BE1E11" w14:textId="5DE10A25" w:rsidR="00014C47" w:rsidRPr="00073211" w:rsidRDefault="00F11D5B" w:rsidP="00BF0D55">
            <w:pPr>
              <w:widowControl w:val="0"/>
              <w:autoSpaceDE w:val="0"/>
              <w:autoSpaceDN w:val="0"/>
              <w:adjustRightInd w:val="0"/>
              <w:spacing w:line="276" w:lineRule="auto"/>
              <w:jc w:val="both"/>
              <w:rPr>
                <w:rFonts w:ascii="Book Antiqua" w:hAnsi="Book Antiqua"/>
              </w:rPr>
            </w:pPr>
            <w:r w:rsidRPr="00073211">
              <w:rPr>
                <w:rFonts w:ascii="Book Antiqua" w:hAnsi="Book Antiqua"/>
              </w:rPr>
              <w:t>Jorge Andrés Porras Castro.</w:t>
            </w:r>
          </w:p>
        </w:tc>
        <w:tc>
          <w:tcPr>
            <w:tcW w:w="5245" w:type="dxa"/>
            <w:shd w:val="clear" w:color="auto" w:fill="auto"/>
            <w:vAlign w:val="center"/>
          </w:tcPr>
          <w:p w14:paraId="05945157" w14:textId="2DD76755" w:rsidR="00014C47" w:rsidRPr="00073211" w:rsidRDefault="00F11D5B" w:rsidP="00BF0D55">
            <w:pPr>
              <w:widowControl w:val="0"/>
              <w:autoSpaceDE w:val="0"/>
              <w:autoSpaceDN w:val="0"/>
              <w:adjustRightInd w:val="0"/>
              <w:spacing w:line="276" w:lineRule="auto"/>
              <w:jc w:val="both"/>
              <w:rPr>
                <w:rFonts w:ascii="Book Antiqua" w:hAnsi="Book Antiqua"/>
              </w:rPr>
            </w:pPr>
            <w:r w:rsidRPr="00073211">
              <w:rPr>
                <w:rFonts w:ascii="Book Antiqua" w:hAnsi="Book Antiqua"/>
              </w:rPr>
              <w:t xml:space="preserve">El servidor Porras Castro </w:t>
            </w:r>
            <w:r w:rsidR="002209BB" w:rsidRPr="00073211">
              <w:rPr>
                <w:rFonts w:ascii="Book Antiqua" w:hAnsi="Book Antiqua"/>
              </w:rPr>
              <w:t>nuevamente expone y ratifica sus argumentos esbozados en el punto anterior al Consejo Superior y además solicita el número de gestión y estado actual de la misma.</w:t>
            </w:r>
          </w:p>
        </w:tc>
      </w:tr>
      <w:tr w:rsidR="00076E83" w:rsidRPr="00073211" w14:paraId="3B99AE96" w14:textId="77777777" w:rsidTr="007B1E61">
        <w:trPr>
          <w:trHeight w:val="242"/>
        </w:trPr>
        <w:tc>
          <w:tcPr>
            <w:tcW w:w="1985" w:type="dxa"/>
            <w:shd w:val="clear" w:color="auto" w:fill="auto"/>
            <w:vAlign w:val="center"/>
          </w:tcPr>
          <w:p w14:paraId="328DD311" w14:textId="3A5CA1A3" w:rsidR="00014C47" w:rsidRPr="00073211" w:rsidRDefault="002209BB" w:rsidP="00BF0D55">
            <w:pPr>
              <w:widowControl w:val="0"/>
              <w:autoSpaceDE w:val="0"/>
              <w:autoSpaceDN w:val="0"/>
              <w:adjustRightInd w:val="0"/>
              <w:spacing w:line="276" w:lineRule="auto"/>
              <w:jc w:val="both"/>
              <w:rPr>
                <w:rFonts w:ascii="Book Antiqua" w:hAnsi="Book Antiqua"/>
              </w:rPr>
            </w:pPr>
            <w:r w:rsidRPr="00073211">
              <w:rPr>
                <w:rFonts w:ascii="Book Antiqua" w:hAnsi="Book Antiqua"/>
              </w:rPr>
              <w:t>Dirección de Gestión Humana, oficio PJ-DGH-RS-1378-2022 del 17 de noviembre de 2022.</w:t>
            </w:r>
          </w:p>
        </w:tc>
        <w:tc>
          <w:tcPr>
            <w:tcW w:w="3402" w:type="dxa"/>
            <w:shd w:val="clear" w:color="auto" w:fill="auto"/>
            <w:vAlign w:val="center"/>
          </w:tcPr>
          <w:p w14:paraId="05E6FF9B" w14:textId="5DC1C2C0" w:rsidR="00014C47" w:rsidRPr="00073211" w:rsidRDefault="002209BB" w:rsidP="00BF0D55">
            <w:pPr>
              <w:widowControl w:val="0"/>
              <w:autoSpaceDE w:val="0"/>
              <w:autoSpaceDN w:val="0"/>
              <w:adjustRightInd w:val="0"/>
              <w:spacing w:line="276" w:lineRule="auto"/>
              <w:jc w:val="both"/>
              <w:rPr>
                <w:rFonts w:ascii="Book Antiqua" w:hAnsi="Book Antiqua"/>
              </w:rPr>
            </w:pPr>
            <w:r w:rsidRPr="00073211">
              <w:rPr>
                <w:rFonts w:ascii="Book Antiqua" w:hAnsi="Book Antiqua"/>
              </w:rPr>
              <w:t>Dirección de Gestión Humana.</w:t>
            </w:r>
          </w:p>
        </w:tc>
        <w:tc>
          <w:tcPr>
            <w:tcW w:w="5245" w:type="dxa"/>
            <w:shd w:val="clear" w:color="auto" w:fill="auto"/>
            <w:vAlign w:val="center"/>
          </w:tcPr>
          <w:p w14:paraId="09E89B47" w14:textId="4C64C38E" w:rsidR="00014C47" w:rsidRPr="00073211" w:rsidRDefault="002209BB" w:rsidP="00BF0D55">
            <w:pPr>
              <w:widowControl w:val="0"/>
              <w:autoSpaceDE w:val="0"/>
              <w:autoSpaceDN w:val="0"/>
              <w:adjustRightInd w:val="0"/>
              <w:spacing w:line="276" w:lineRule="auto"/>
              <w:jc w:val="both"/>
              <w:rPr>
                <w:rFonts w:ascii="Book Antiqua" w:hAnsi="Book Antiqua"/>
              </w:rPr>
            </w:pPr>
            <w:r w:rsidRPr="00073211">
              <w:rPr>
                <w:rFonts w:ascii="Book Antiqua" w:hAnsi="Book Antiqua"/>
              </w:rPr>
              <w:t xml:space="preserve">La Dirección de Gestión Humana recomendó </w:t>
            </w:r>
            <w:r w:rsidR="00F415CA" w:rsidRPr="00073211">
              <w:rPr>
                <w:rFonts w:ascii="Book Antiqua" w:hAnsi="Book Antiqua"/>
              </w:rPr>
              <w:t xml:space="preserve">al honorable Órgano Superior, considerar las plazas vacantes para normalizar la situación de las personas que en su momento fueron movidas a otros despachos, hasta tanto se resolviera la situación particular en el Circuito Judicial de Puntarenas; asimismo, sugirió para brindar una solución al </w:t>
            </w:r>
            <w:r w:rsidRPr="00073211">
              <w:rPr>
                <w:rFonts w:ascii="Book Antiqua" w:hAnsi="Book Antiqua"/>
              </w:rPr>
              <w:t>señor Jorge Porras</w:t>
            </w:r>
            <w:r w:rsidR="00F415CA" w:rsidRPr="00073211">
              <w:rPr>
                <w:rFonts w:ascii="Book Antiqua" w:hAnsi="Book Antiqua"/>
              </w:rPr>
              <w:t>, que éste fuera</w:t>
            </w:r>
            <w:r w:rsidRPr="00073211">
              <w:rPr>
                <w:rFonts w:ascii="Book Antiqua" w:hAnsi="Book Antiqua"/>
              </w:rPr>
              <w:t xml:space="preserve"> reubicado en el Juzgado Civil de Puntarenas </w:t>
            </w:r>
            <w:r w:rsidR="00F415CA" w:rsidRPr="00073211">
              <w:rPr>
                <w:rFonts w:ascii="Book Antiqua" w:hAnsi="Book Antiqua"/>
              </w:rPr>
              <w:t>tramitando materia cobratoria y en consecuencia</w:t>
            </w:r>
            <w:r w:rsidRPr="00073211">
              <w:rPr>
                <w:rFonts w:ascii="Book Antiqua" w:hAnsi="Book Antiqua"/>
              </w:rPr>
              <w:t xml:space="preserve"> una </w:t>
            </w:r>
            <w:r w:rsidR="00F415CA" w:rsidRPr="00073211">
              <w:rPr>
                <w:rFonts w:ascii="Book Antiqua" w:hAnsi="Book Antiqua"/>
              </w:rPr>
              <w:t>de las plazas del Juzgado Civil se trasladaría a</w:t>
            </w:r>
            <w:r w:rsidRPr="00073211">
              <w:rPr>
                <w:rFonts w:ascii="Book Antiqua" w:hAnsi="Book Antiqua"/>
              </w:rPr>
              <w:t>l Juzgado de Trabajo de Puntarenas; así el señor Porras Castro se desempeñaría de ahora en adelante en un puesto de su misma categoría sin ninguna afectación.</w:t>
            </w:r>
          </w:p>
        </w:tc>
      </w:tr>
      <w:tr w:rsidR="00076E83" w:rsidRPr="00073211" w14:paraId="63261687" w14:textId="77777777" w:rsidTr="007B1E61">
        <w:trPr>
          <w:trHeight w:val="242"/>
        </w:trPr>
        <w:tc>
          <w:tcPr>
            <w:tcW w:w="1985" w:type="dxa"/>
            <w:shd w:val="clear" w:color="auto" w:fill="auto"/>
            <w:vAlign w:val="center"/>
          </w:tcPr>
          <w:p w14:paraId="5D8831FD" w14:textId="694ABC8E" w:rsidR="00014C47" w:rsidRPr="00073211" w:rsidRDefault="00E476FF" w:rsidP="00BF0D55">
            <w:pPr>
              <w:widowControl w:val="0"/>
              <w:autoSpaceDE w:val="0"/>
              <w:autoSpaceDN w:val="0"/>
              <w:adjustRightInd w:val="0"/>
              <w:spacing w:line="276" w:lineRule="auto"/>
              <w:jc w:val="both"/>
              <w:rPr>
                <w:rFonts w:ascii="Book Antiqua" w:hAnsi="Book Antiqua"/>
              </w:rPr>
            </w:pPr>
            <w:r w:rsidRPr="00073211">
              <w:rPr>
                <w:rFonts w:ascii="Book Antiqua" w:hAnsi="Book Antiqua"/>
              </w:rPr>
              <w:lastRenderedPageBreak/>
              <w:t>Consejo de Administración de Puntarenas, oficio N° 039-CACP-2022 del 17 de octubre de 2022.</w:t>
            </w:r>
          </w:p>
        </w:tc>
        <w:tc>
          <w:tcPr>
            <w:tcW w:w="3402" w:type="dxa"/>
            <w:shd w:val="clear" w:color="auto" w:fill="auto"/>
            <w:vAlign w:val="center"/>
          </w:tcPr>
          <w:p w14:paraId="4CF2917F" w14:textId="2E3B7E37" w:rsidR="00014C47" w:rsidRPr="00073211" w:rsidRDefault="00E476FF" w:rsidP="00BF0D55">
            <w:pPr>
              <w:widowControl w:val="0"/>
              <w:autoSpaceDE w:val="0"/>
              <w:autoSpaceDN w:val="0"/>
              <w:adjustRightInd w:val="0"/>
              <w:spacing w:line="276" w:lineRule="auto"/>
              <w:jc w:val="both"/>
              <w:rPr>
                <w:rFonts w:ascii="Book Antiqua" w:hAnsi="Book Antiqua"/>
              </w:rPr>
            </w:pPr>
            <w:r w:rsidRPr="00073211">
              <w:rPr>
                <w:rFonts w:ascii="Book Antiqua" w:hAnsi="Book Antiqua"/>
              </w:rPr>
              <w:t>Consejo de Administración de Puntarenas.</w:t>
            </w:r>
          </w:p>
        </w:tc>
        <w:tc>
          <w:tcPr>
            <w:tcW w:w="5245" w:type="dxa"/>
            <w:shd w:val="clear" w:color="auto" w:fill="auto"/>
            <w:vAlign w:val="center"/>
          </w:tcPr>
          <w:p w14:paraId="10C4A622" w14:textId="7E5B02F8" w:rsidR="00014C47" w:rsidRPr="00073211" w:rsidRDefault="00E476FF" w:rsidP="00BF0D55">
            <w:pPr>
              <w:widowControl w:val="0"/>
              <w:autoSpaceDE w:val="0"/>
              <w:autoSpaceDN w:val="0"/>
              <w:adjustRightInd w:val="0"/>
              <w:spacing w:line="276" w:lineRule="auto"/>
              <w:jc w:val="both"/>
              <w:rPr>
                <w:rFonts w:ascii="Book Antiqua" w:hAnsi="Book Antiqua"/>
              </w:rPr>
            </w:pPr>
            <w:r w:rsidRPr="00073211">
              <w:rPr>
                <w:rFonts w:ascii="Book Antiqua" w:hAnsi="Book Antiqua"/>
              </w:rPr>
              <w:t>El Consejo de Administración de Puntarenas solicitó al Consejo Superior valorar conocer nuevamente la situación actual del traslado de plazas de personas Técnicas Judiciales del Juzgado de Trabajo de Puntarenas porque, consideran que la situación genera un perjuicio al Circuito Judicial de Puntarenas por la generación de permisos con goce, y no poder nombrar supernumerario en otros despachos que requieran la colaboración por las medidas tomadas con relación al despacho laboral de la provincia</w:t>
            </w:r>
          </w:p>
        </w:tc>
      </w:tr>
    </w:tbl>
    <w:p w14:paraId="7CBF067D" w14:textId="3583E32C" w:rsidR="00E227FF" w:rsidRPr="00073211" w:rsidRDefault="00E476FF" w:rsidP="00E476FF">
      <w:pPr>
        <w:pStyle w:val="Prrafodelista"/>
        <w:spacing w:line="276" w:lineRule="auto"/>
        <w:ind w:left="-851" w:right="-943"/>
        <w:jc w:val="both"/>
        <w:rPr>
          <w:rFonts w:ascii="Book Antiqua" w:hAnsi="Book Antiqua"/>
          <w:sz w:val="24"/>
          <w:szCs w:val="24"/>
        </w:rPr>
      </w:pPr>
      <w:r w:rsidRPr="00073211">
        <w:rPr>
          <w:rFonts w:ascii="Book Antiqua" w:hAnsi="Book Antiqua"/>
          <w:b/>
          <w:bCs/>
          <w:i/>
          <w:iCs/>
          <w:sz w:val="18"/>
          <w:szCs w:val="18"/>
          <w:lang w:val="es-ES"/>
        </w:rPr>
        <w:t>Fuente: Oficio 76-2023 de la Secretaría General de la Corte.</w:t>
      </w:r>
    </w:p>
    <w:p w14:paraId="6B2FD40C" w14:textId="231810D0" w:rsidR="004002AB" w:rsidRPr="00073211" w:rsidRDefault="004002AB" w:rsidP="001E0C8E">
      <w:pPr>
        <w:spacing w:line="276" w:lineRule="auto"/>
        <w:jc w:val="both"/>
        <w:rPr>
          <w:rFonts w:ascii="Book Antiqua" w:hAnsi="Book Antiqua"/>
          <w:sz w:val="24"/>
          <w:szCs w:val="24"/>
        </w:rPr>
      </w:pPr>
    </w:p>
    <w:p w14:paraId="70555B09" w14:textId="26EE08F5" w:rsidR="00125BC1" w:rsidRPr="00073211" w:rsidRDefault="000C2B7F" w:rsidP="003E0D53">
      <w:pPr>
        <w:pStyle w:val="Ttulo1"/>
        <w:rPr>
          <w:color w:val="auto"/>
          <w:szCs w:val="24"/>
        </w:rPr>
      </w:pPr>
      <w:r w:rsidRPr="00073211">
        <w:rPr>
          <w:color w:val="auto"/>
          <w:szCs w:val="24"/>
        </w:rPr>
        <w:t>Información relevante</w:t>
      </w:r>
    </w:p>
    <w:p w14:paraId="1102C7CA" w14:textId="66DE9918" w:rsidR="00125BC1" w:rsidRPr="00073211" w:rsidRDefault="00177EEC" w:rsidP="00DD6C8F">
      <w:pPr>
        <w:pStyle w:val="Ttulo2"/>
        <w:rPr>
          <w:lang w:val="es-CR"/>
        </w:rPr>
      </w:pPr>
      <w:r w:rsidRPr="00073211">
        <w:t xml:space="preserve">Balance general </w:t>
      </w:r>
      <w:r w:rsidR="001E0C8E" w:rsidRPr="00073211">
        <w:t>Juzgado de Trabajo de Puntarenas</w:t>
      </w:r>
    </w:p>
    <w:p w14:paraId="0841D391" w14:textId="628E3D41" w:rsidR="00A65874" w:rsidRPr="00073211" w:rsidRDefault="001E0C8E" w:rsidP="001E0C8E">
      <w:pPr>
        <w:jc w:val="both"/>
        <w:rPr>
          <w:rFonts w:ascii="Book Antiqua" w:hAnsi="Book Antiqua"/>
          <w:sz w:val="24"/>
          <w:szCs w:val="24"/>
          <w:lang w:val="es-ES"/>
        </w:rPr>
      </w:pPr>
      <w:r w:rsidRPr="00073211">
        <w:rPr>
          <w:rFonts w:ascii="Book Antiqua" w:hAnsi="Book Antiqua"/>
          <w:sz w:val="24"/>
          <w:szCs w:val="24"/>
          <w:lang w:val="es-ES"/>
        </w:rPr>
        <w:t>Durante los días 27 y 28 de febrero del 2023, una persona profesional de la Dirección de Planificación, del Subproceso de Modernización Institucional, área No Penal realizó una visita de manera presencial al Juzgado de Trabajo de Puntarenas, lo anterior con la finalidad de tener un acercamiento con el despacho y a la vez, contar con el debido acceso a la información, así como entrevistarse con un sector del personal; seguidamente se desarrollan los resultados de la indicada visita.</w:t>
      </w:r>
    </w:p>
    <w:p w14:paraId="37A1E3B8" w14:textId="2275FEA4" w:rsidR="00A65874" w:rsidRPr="00073211" w:rsidRDefault="000C5CA5" w:rsidP="00A65874">
      <w:pPr>
        <w:rPr>
          <w:rFonts w:ascii="Book Antiqua" w:hAnsi="Book Antiqua"/>
          <w:sz w:val="24"/>
          <w:szCs w:val="24"/>
          <w:lang w:val="es-ES"/>
        </w:rPr>
      </w:pPr>
      <w:r w:rsidRPr="00073211">
        <w:rPr>
          <w:rFonts w:ascii="Book Antiqua" w:hAnsi="Book Antiqua"/>
          <w:sz w:val="24"/>
          <w:szCs w:val="24"/>
          <w:lang w:val="es-ES"/>
        </w:rPr>
        <w:t>A continuación, se muestra la organización actual del despacho al momento de la visita:</w:t>
      </w:r>
    </w:p>
    <w:p w14:paraId="23B6979F" w14:textId="159B78D1" w:rsidR="004B43FB" w:rsidRDefault="004B43FB" w:rsidP="00A65874">
      <w:pPr>
        <w:rPr>
          <w:rFonts w:ascii="Book Antiqua" w:hAnsi="Book Antiqua"/>
          <w:sz w:val="24"/>
          <w:szCs w:val="24"/>
          <w:lang w:val="es-ES"/>
        </w:rPr>
      </w:pPr>
    </w:p>
    <w:p w14:paraId="0876990F" w14:textId="48DA9197" w:rsidR="007B1E61" w:rsidRDefault="007B1E61" w:rsidP="00A65874">
      <w:pPr>
        <w:rPr>
          <w:rFonts w:ascii="Book Antiqua" w:hAnsi="Book Antiqua"/>
          <w:sz w:val="24"/>
          <w:szCs w:val="24"/>
          <w:lang w:val="es-ES"/>
        </w:rPr>
      </w:pPr>
    </w:p>
    <w:p w14:paraId="04103017" w14:textId="7C119AD9" w:rsidR="007B1E61" w:rsidRDefault="007B1E61" w:rsidP="00A65874">
      <w:pPr>
        <w:rPr>
          <w:rFonts w:ascii="Book Antiqua" w:hAnsi="Book Antiqua"/>
          <w:sz w:val="24"/>
          <w:szCs w:val="24"/>
          <w:lang w:val="es-ES"/>
        </w:rPr>
      </w:pPr>
    </w:p>
    <w:p w14:paraId="4A6E7563" w14:textId="0A9A28DD" w:rsidR="007B1E61" w:rsidRDefault="007B1E61" w:rsidP="00A65874">
      <w:pPr>
        <w:rPr>
          <w:rFonts w:ascii="Book Antiqua" w:hAnsi="Book Antiqua"/>
          <w:sz w:val="24"/>
          <w:szCs w:val="24"/>
          <w:lang w:val="es-ES"/>
        </w:rPr>
      </w:pPr>
    </w:p>
    <w:p w14:paraId="571E6E37" w14:textId="45771C35" w:rsidR="007B1E61" w:rsidRDefault="007B1E61" w:rsidP="00A65874">
      <w:pPr>
        <w:rPr>
          <w:rFonts w:ascii="Book Antiqua" w:hAnsi="Book Antiqua"/>
          <w:sz w:val="24"/>
          <w:szCs w:val="24"/>
          <w:lang w:val="es-ES"/>
        </w:rPr>
      </w:pPr>
    </w:p>
    <w:p w14:paraId="0581EA22" w14:textId="63FFDBC3" w:rsidR="007B1E61" w:rsidRDefault="007B1E61" w:rsidP="00A65874">
      <w:pPr>
        <w:rPr>
          <w:rFonts w:ascii="Book Antiqua" w:hAnsi="Book Antiqua"/>
          <w:sz w:val="24"/>
          <w:szCs w:val="24"/>
          <w:lang w:val="es-ES"/>
        </w:rPr>
      </w:pPr>
    </w:p>
    <w:p w14:paraId="699EB7A1" w14:textId="77777777" w:rsidR="007B1E61" w:rsidRPr="00073211" w:rsidRDefault="007B1E61" w:rsidP="00A65874">
      <w:pPr>
        <w:rPr>
          <w:rFonts w:ascii="Book Antiqua" w:hAnsi="Book Antiqua"/>
          <w:sz w:val="24"/>
          <w:szCs w:val="24"/>
          <w:lang w:val="es-ES"/>
        </w:rPr>
      </w:pPr>
    </w:p>
    <w:p w14:paraId="46FE7212" w14:textId="0B54CEF1" w:rsidR="000C5CA5" w:rsidRPr="00073211" w:rsidRDefault="000C5CA5" w:rsidP="000C5CA5">
      <w:pPr>
        <w:pStyle w:val="Descripcin"/>
        <w:jc w:val="center"/>
        <w:rPr>
          <w:rFonts w:ascii="Book Antiqua" w:hAnsi="Book Antiqua"/>
          <w:b/>
          <w:bCs/>
          <w:color w:val="auto"/>
          <w:sz w:val="24"/>
          <w:szCs w:val="24"/>
          <w:lang w:val="es-ES"/>
        </w:rPr>
      </w:pPr>
      <w:r w:rsidRPr="00073211">
        <w:rPr>
          <w:rFonts w:ascii="Book Antiqua" w:hAnsi="Book Antiqua"/>
          <w:b/>
          <w:bCs/>
          <w:color w:val="auto"/>
          <w:sz w:val="22"/>
          <w:szCs w:val="22"/>
        </w:rPr>
        <w:t xml:space="preserve">Gráfico </w:t>
      </w:r>
      <w:r w:rsidRPr="00073211">
        <w:rPr>
          <w:rFonts w:ascii="Book Antiqua" w:hAnsi="Book Antiqua"/>
          <w:b/>
          <w:bCs/>
          <w:color w:val="auto"/>
          <w:sz w:val="22"/>
          <w:szCs w:val="22"/>
        </w:rPr>
        <w:fldChar w:fldCharType="begin"/>
      </w:r>
      <w:r w:rsidRPr="00073211">
        <w:rPr>
          <w:rFonts w:ascii="Book Antiqua" w:hAnsi="Book Antiqua"/>
          <w:b/>
          <w:bCs/>
          <w:color w:val="auto"/>
          <w:sz w:val="22"/>
          <w:szCs w:val="22"/>
        </w:rPr>
        <w:instrText xml:space="preserve"> SEQ Gráfico \* ARABIC </w:instrText>
      </w:r>
      <w:r w:rsidRPr="00073211">
        <w:rPr>
          <w:rFonts w:ascii="Book Antiqua" w:hAnsi="Book Antiqua"/>
          <w:b/>
          <w:bCs/>
          <w:color w:val="auto"/>
          <w:sz w:val="22"/>
          <w:szCs w:val="22"/>
        </w:rPr>
        <w:fldChar w:fldCharType="separate"/>
      </w:r>
      <w:r w:rsidRPr="00073211">
        <w:rPr>
          <w:rFonts w:ascii="Book Antiqua" w:hAnsi="Book Antiqua"/>
          <w:b/>
          <w:bCs/>
          <w:noProof/>
          <w:color w:val="auto"/>
          <w:sz w:val="22"/>
          <w:szCs w:val="22"/>
        </w:rPr>
        <w:t>1</w:t>
      </w:r>
      <w:r w:rsidRPr="00073211">
        <w:rPr>
          <w:rFonts w:ascii="Book Antiqua" w:hAnsi="Book Antiqua"/>
          <w:b/>
          <w:bCs/>
          <w:color w:val="auto"/>
          <w:sz w:val="22"/>
          <w:szCs w:val="22"/>
        </w:rPr>
        <w:fldChar w:fldCharType="end"/>
      </w:r>
      <w:r w:rsidRPr="00073211">
        <w:rPr>
          <w:rFonts w:ascii="Book Antiqua" w:hAnsi="Book Antiqua"/>
          <w:b/>
          <w:bCs/>
          <w:color w:val="auto"/>
          <w:sz w:val="22"/>
          <w:szCs w:val="22"/>
        </w:rPr>
        <w:t>. Distribución funcional del Juzgado de Trabajo de Puntarenas, a febrero del 2023</w:t>
      </w:r>
    </w:p>
    <w:p w14:paraId="61F9B5BF" w14:textId="70A4FB3A" w:rsidR="000C5CA5" w:rsidRPr="00073211" w:rsidRDefault="004B43FB" w:rsidP="004B43FB">
      <w:pPr>
        <w:jc w:val="center"/>
        <w:rPr>
          <w:rFonts w:ascii="Book Antiqua" w:hAnsi="Book Antiqua"/>
          <w:sz w:val="24"/>
          <w:szCs w:val="24"/>
          <w:lang w:val="es-ES"/>
        </w:rPr>
      </w:pPr>
      <w:r w:rsidRPr="00073211">
        <w:rPr>
          <w:rFonts w:ascii="Book Antiqua" w:hAnsi="Book Antiqua"/>
          <w:noProof/>
        </w:rPr>
        <w:drawing>
          <wp:inline distT="0" distB="0" distL="0" distR="0" wp14:anchorId="3BE47817" wp14:editId="519C20CC">
            <wp:extent cx="5612130" cy="3154680"/>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154680"/>
                    </a:xfrm>
                    <a:prstGeom prst="rect">
                      <a:avLst/>
                    </a:prstGeom>
                    <a:noFill/>
                    <a:ln>
                      <a:noFill/>
                    </a:ln>
                  </pic:spPr>
                </pic:pic>
              </a:graphicData>
            </a:graphic>
          </wp:inline>
        </w:drawing>
      </w:r>
    </w:p>
    <w:p w14:paraId="06405CE4" w14:textId="6BB9D65D" w:rsidR="00A65874" w:rsidRPr="00073211" w:rsidRDefault="004B43FB" w:rsidP="004B43FB">
      <w:pPr>
        <w:jc w:val="both"/>
        <w:rPr>
          <w:rFonts w:ascii="Book Antiqua" w:hAnsi="Book Antiqua"/>
          <w:b/>
          <w:bCs/>
          <w:i/>
          <w:iCs/>
          <w:sz w:val="24"/>
          <w:szCs w:val="24"/>
          <w:lang w:val="es-ES"/>
        </w:rPr>
      </w:pPr>
      <w:r w:rsidRPr="00073211">
        <w:rPr>
          <w:rFonts w:ascii="Book Antiqua" w:hAnsi="Book Antiqua"/>
          <w:b/>
          <w:bCs/>
          <w:i/>
          <w:iCs/>
          <w:sz w:val="18"/>
          <w:szCs w:val="18"/>
          <w:lang w:val="es-ES"/>
        </w:rPr>
        <w:t>Fuente: Elaboración propia, Subproceso de Modernización Institucional, área No Penal, Dirección de Planificación.</w:t>
      </w:r>
    </w:p>
    <w:p w14:paraId="5361A538" w14:textId="080D934E" w:rsidR="004B43FB" w:rsidRPr="00073211" w:rsidRDefault="004D2882" w:rsidP="005D578D">
      <w:pPr>
        <w:ind w:firstLine="708"/>
        <w:jc w:val="both"/>
        <w:rPr>
          <w:rFonts w:ascii="Book Antiqua" w:hAnsi="Book Antiqua"/>
          <w:sz w:val="24"/>
          <w:szCs w:val="24"/>
          <w:lang w:val="es-ES"/>
        </w:rPr>
      </w:pPr>
      <w:r w:rsidRPr="00073211">
        <w:rPr>
          <w:rFonts w:ascii="Book Antiqua" w:hAnsi="Book Antiqua"/>
          <w:sz w:val="24"/>
          <w:szCs w:val="24"/>
          <w:lang w:val="es-ES"/>
        </w:rPr>
        <w:t xml:space="preserve">Como se logra observar en el cuadro anterior, durante febrero del 2023 la estructura funcional del personal del Juzgado de Trabajo de Puntarenas se componía de seis personas juzgadoras clase 3, el Juez N° 5 es quien al momento de la visita ejerce la coordinación del despacho, una persona Coordinadora Judicial 2, y por último </w:t>
      </w:r>
      <w:r w:rsidR="00307CC8" w:rsidRPr="00073211">
        <w:rPr>
          <w:rFonts w:ascii="Book Antiqua" w:hAnsi="Book Antiqua"/>
          <w:sz w:val="24"/>
          <w:szCs w:val="24"/>
          <w:lang w:val="es-ES"/>
        </w:rPr>
        <w:t>ocho personas técnicas judiciales de las cuáles, una de las plazas pertenece a la Administración Regional como “Técnica Judicial Supernumeraria” y otras tres corresponden a permisos con goce de salario debido a que, las personas titulares de los puestos por acuerdo del Consejo Superior, no pueden desempeñarse más en el Juzgado de Trabajo de Puntarenas; por último, de las restantes cuatro plazas de personas Técnicas Judiciales, solamente una de ellas se encuentra en propiedad (44942)</w:t>
      </w:r>
      <w:r w:rsidR="00F37532" w:rsidRPr="00073211">
        <w:rPr>
          <w:rFonts w:ascii="Book Antiqua" w:hAnsi="Book Antiqua"/>
          <w:sz w:val="24"/>
          <w:szCs w:val="24"/>
          <w:lang w:val="es-ES"/>
        </w:rPr>
        <w:t>; de las ocho plazas en total de personas técnicas judiciales, siete se dedican a la tramitación mientras que la octava a la atención de personas usuarias exclusivamente en el área de manifestación</w:t>
      </w:r>
      <w:r w:rsidR="00307CC8" w:rsidRPr="00073211">
        <w:rPr>
          <w:rFonts w:ascii="Book Antiqua" w:hAnsi="Book Antiqua"/>
          <w:sz w:val="24"/>
          <w:szCs w:val="24"/>
          <w:lang w:val="es-ES"/>
        </w:rPr>
        <w:t>.</w:t>
      </w:r>
    </w:p>
    <w:p w14:paraId="06273DD8" w14:textId="347D5B09" w:rsidR="00307CC8" w:rsidRPr="00073211" w:rsidRDefault="00307CC8" w:rsidP="005D578D">
      <w:pPr>
        <w:ind w:firstLine="708"/>
        <w:jc w:val="both"/>
        <w:rPr>
          <w:rFonts w:ascii="Book Antiqua" w:hAnsi="Book Antiqua"/>
          <w:sz w:val="24"/>
          <w:szCs w:val="24"/>
          <w:lang w:val="es-ES"/>
        </w:rPr>
      </w:pPr>
      <w:r w:rsidRPr="00073211">
        <w:rPr>
          <w:rFonts w:ascii="Book Antiqua" w:hAnsi="Book Antiqua"/>
          <w:sz w:val="24"/>
          <w:szCs w:val="24"/>
          <w:lang w:val="es-ES"/>
        </w:rPr>
        <w:lastRenderedPageBreak/>
        <w:t>En cuanto a las funciones, todas las juezas y jueces resuelven todos los expedientes en todas las etapas, firman proveído, realizan audiencias, entre otras labores propias de su puesto, cada jueza o juez cuenta con una persona técnica judicial asignada para que le genere trámite o proveído, mientras que una sétima persona técnica judicial es turnada para que brinde colaboración mediante rol, en el escritorio de todos los restantes técnicos judiciales de trámite; la octava persona técnica judicial es la encargada de la atención al público en el área de manifestación y por ende</w:t>
      </w:r>
      <w:r w:rsidR="00BD4B09" w:rsidRPr="00073211">
        <w:rPr>
          <w:rFonts w:ascii="Book Antiqua" w:hAnsi="Book Antiqua"/>
          <w:sz w:val="24"/>
          <w:szCs w:val="24"/>
          <w:lang w:val="es-ES"/>
        </w:rPr>
        <w:t xml:space="preserve"> no tiene expedientes asignados para su tramitación.</w:t>
      </w:r>
    </w:p>
    <w:p w14:paraId="481A3F56" w14:textId="77777777" w:rsidR="00BD4B09" w:rsidRPr="00073211" w:rsidRDefault="00BD4B09" w:rsidP="004D2882">
      <w:pPr>
        <w:jc w:val="both"/>
        <w:rPr>
          <w:rFonts w:ascii="Book Antiqua" w:hAnsi="Book Antiqua"/>
          <w:sz w:val="24"/>
          <w:szCs w:val="24"/>
          <w:lang w:val="es-ES"/>
        </w:rPr>
      </w:pPr>
    </w:p>
    <w:p w14:paraId="4A70F7F7" w14:textId="140439E1" w:rsidR="00BD4B09" w:rsidRPr="00073211" w:rsidRDefault="00903604" w:rsidP="00392305">
      <w:pPr>
        <w:jc w:val="center"/>
        <w:rPr>
          <w:rFonts w:ascii="Book Antiqua" w:hAnsi="Book Antiqua"/>
          <w:sz w:val="24"/>
          <w:szCs w:val="24"/>
          <w:lang w:val="es-ES"/>
        </w:rPr>
      </w:pPr>
      <w:r w:rsidRPr="00073211">
        <w:rPr>
          <w:rFonts w:ascii="Book Antiqua" w:hAnsi="Book Antiqua"/>
          <w:b/>
          <w:bCs/>
        </w:rPr>
        <w:t>Tabla</w:t>
      </w:r>
      <w:r w:rsidR="00BD4B09" w:rsidRPr="00073211">
        <w:rPr>
          <w:rFonts w:ascii="Book Antiqua" w:hAnsi="Book Antiqua"/>
          <w:b/>
          <w:bCs/>
        </w:rPr>
        <w:t xml:space="preserve"> </w:t>
      </w:r>
      <w:r w:rsidR="00E476FF" w:rsidRPr="00073211">
        <w:rPr>
          <w:rFonts w:ascii="Book Antiqua" w:hAnsi="Book Antiqua"/>
          <w:b/>
          <w:bCs/>
        </w:rPr>
        <w:t>2</w:t>
      </w:r>
      <w:r w:rsidR="00BD4B09" w:rsidRPr="00073211">
        <w:rPr>
          <w:rFonts w:ascii="Book Antiqua" w:hAnsi="Book Antiqua"/>
          <w:b/>
          <w:bCs/>
        </w:rPr>
        <w:t>. Situación actual de las plazas de personas Técnicas Judiciales del Juzgado de Trabajo de Puntarenas, a febrero del 2023</w:t>
      </w:r>
    </w:p>
    <w:p w14:paraId="04DE8D6E" w14:textId="6E20421D" w:rsidR="00BD4B09" w:rsidRPr="00073211" w:rsidRDefault="00770477" w:rsidP="00AB5B0E">
      <w:pPr>
        <w:ind w:left="-993"/>
        <w:jc w:val="center"/>
        <w:rPr>
          <w:rFonts w:ascii="Book Antiqua" w:hAnsi="Book Antiqua"/>
          <w:sz w:val="24"/>
          <w:szCs w:val="24"/>
          <w:lang w:val="es-ES"/>
        </w:rPr>
      </w:pPr>
      <w:r w:rsidRPr="00073211">
        <w:rPr>
          <w:rFonts w:ascii="Book Antiqua" w:hAnsi="Book Antiqua"/>
          <w:noProof/>
        </w:rPr>
        <w:drawing>
          <wp:inline distT="0" distB="0" distL="0" distR="0" wp14:anchorId="07A72D2B" wp14:editId="7CED49A5">
            <wp:extent cx="6886575" cy="377916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24481" cy="3799970"/>
                    </a:xfrm>
                    <a:prstGeom prst="rect">
                      <a:avLst/>
                    </a:prstGeom>
                    <a:noFill/>
                    <a:ln>
                      <a:noFill/>
                    </a:ln>
                  </pic:spPr>
                </pic:pic>
              </a:graphicData>
            </a:graphic>
          </wp:inline>
        </w:drawing>
      </w:r>
    </w:p>
    <w:p w14:paraId="46F324B5" w14:textId="00C23957" w:rsidR="00392305" w:rsidRPr="00073211" w:rsidRDefault="00AB5B0E" w:rsidP="00AB5B0E">
      <w:pPr>
        <w:spacing w:line="240" w:lineRule="atLeast"/>
        <w:ind w:left="-992" w:right="-941"/>
        <w:jc w:val="both"/>
        <w:rPr>
          <w:rFonts w:ascii="Book Antiqua" w:hAnsi="Book Antiqua"/>
          <w:b/>
          <w:bCs/>
          <w:i/>
          <w:iCs/>
          <w:sz w:val="20"/>
          <w:szCs w:val="20"/>
          <w:lang w:val="es-ES"/>
        </w:rPr>
      </w:pPr>
      <w:r w:rsidRPr="00073211">
        <w:rPr>
          <w:rFonts w:ascii="Book Antiqua" w:hAnsi="Book Antiqua"/>
          <w:b/>
          <w:bCs/>
          <w:i/>
          <w:iCs/>
          <w:sz w:val="20"/>
          <w:szCs w:val="20"/>
          <w:lang w:val="es-ES"/>
        </w:rPr>
        <w:t>Fuente: Elaboración propia con información recopilada de la relación de puestos y Dirección de Gestión Humana.</w:t>
      </w:r>
    </w:p>
    <w:p w14:paraId="2100BCB0" w14:textId="77777777" w:rsidR="009428B9" w:rsidRPr="00073211" w:rsidRDefault="009428B9" w:rsidP="00392305">
      <w:pPr>
        <w:jc w:val="center"/>
        <w:rPr>
          <w:rFonts w:ascii="Book Antiqua" w:hAnsi="Book Antiqua"/>
          <w:b/>
          <w:bCs/>
        </w:rPr>
      </w:pPr>
    </w:p>
    <w:p w14:paraId="7F7FE028" w14:textId="60AEE092" w:rsidR="009428B9" w:rsidRPr="00073211" w:rsidRDefault="009428B9" w:rsidP="005D578D">
      <w:pPr>
        <w:ind w:firstLine="708"/>
        <w:jc w:val="both"/>
        <w:rPr>
          <w:rFonts w:ascii="Book Antiqua" w:hAnsi="Book Antiqua"/>
          <w:sz w:val="24"/>
          <w:szCs w:val="24"/>
        </w:rPr>
      </w:pPr>
      <w:r w:rsidRPr="00073211">
        <w:rPr>
          <w:rFonts w:ascii="Book Antiqua" w:hAnsi="Book Antiqua"/>
          <w:sz w:val="24"/>
          <w:szCs w:val="24"/>
        </w:rPr>
        <w:t xml:space="preserve">Como se aprecia en el cuadro anterior, con la antigua estructura de trabajo de personal técnico judicial anterior en el Juzgado de Trabajo de Puntarenas, el </w:t>
      </w:r>
      <w:r w:rsidRPr="00073211">
        <w:rPr>
          <w:rFonts w:ascii="Book Antiqua" w:hAnsi="Book Antiqua"/>
          <w:sz w:val="24"/>
          <w:szCs w:val="24"/>
        </w:rPr>
        <w:lastRenderedPageBreak/>
        <w:t>despacho contaba con seis personas técnicas judiciales de las cuales, cinco se dedicaban a la tramitación de expedientes; en el escenario o estructura actual, el juzgado cuenta con ocho personas técnicas judiciales, de ellas siete se dedican a la tramitación de expedientes (dos más que en el 2020). Además, debido al acuerdo del Consejo Superior en sesión N° 81-2020 celebrada el 18 de agosto de 2020, artículo XIII</w:t>
      </w:r>
      <w:r w:rsidR="002C5862" w:rsidRPr="00073211">
        <w:rPr>
          <w:rFonts w:ascii="Book Antiqua" w:hAnsi="Book Antiqua"/>
          <w:sz w:val="24"/>
          <w:szCs w:val="24"/>
        </w:rPr>
        <w:t>, se mantienen los permisos con goce de tres plazas de personas técnicas judiciales, además de una persona supernumeraria de la Administración Regional de Puntarenas. En la actualidad, la Dirección de Gestión Humana se encuentra realizando tareas relacionadas a la movilidad de las plazas de personas técnicas judiciales en propiedad que conformaban la estructura anterior del despacho desde antes de agosto del 2020, donde por medio de varios criterios que se tomarán en cuenta, servirán de insumo para la eventual toma de decisiones relacionadas al destino laboral de las personas que ocupan los puestos anteriormente descritos.</w:t>
      </w:r>
    </w:p>
    <w:p w14:paraId="65C6ACD6" w14:textId="77777777" w:rsidR="009428B9" w:rsidRPr="00073211" w:rsidRDefault="009428B9" w:rsidP="00392305">
      <w:pPr>
        <w:jc w:val="center"/>
        <w:rPr>
          <w:rFonts w:ascii="Book Antiqua" w:hAnsi="Book Antiqua"/>
          <w:b/>
          <w:bCs/>
        </w:rPr>
      </w:pPr>
    </w:p>
    <w:p w14:paraId="475F2FD5" w14:textId="3CD1DD4A" w:rsidR="00392305" w:rsidRPr="00073211" w:rsidRDefault="00903604" w:rsidP="00392305">
      <w:pPr>
        <w:jc w:val="center"/>
        <w:rPr>
          <w:rFonts w:ascii="Book Antiqua" w:hAnsi="Book Antiqua"/>
          <w:sz w:val="24"/>
          <w:szCs w:val="24"/>
          <w:lang w:val="es-ES"/>
        </w:rPr>
      </w:pPr>
      <w:r w:rsidRPr="00073211">
        <w:rPr>
          <w:rFonts w:ascii="Book Antiqua" w:hAnsi="Book Antiqua"/>
          <w:b/>
          <w:bCs/>
        </w:rPr>
        <w:t>Tabla</w:t>
      </w:r>
      <w:r w:rsidR="00392305" w:rsidRPr="00073211">
        <w:rPr>
          <w:rFonts w:ascii="Book Antiqua" w:hAnsi="Book Antiqua"/>
          <w:b/>
          <w:bCs/>
        </w:rPr>
        <w:t xml:space="preserve"> </w:t>
      </w:r>
      <w:r w:rsidR="00E476FF" w:rsidRPr="00073211">
        <w:rPr>
          <w:rFonts w:ascii="Book Antiqua" w:hAnsi="Book Antiqua"/>
          <w:b/>
          <w:bCs/>
        </w:rPr>
        <w:t>3</w:t>
      </w:r>
      <w:r w:rsidR="00392305" w:rsidRPr="00073211">
        <w:rPr>
          <w:rFonts w:ascii="Book Antiqua" w:hAnsi="Book Antiqua"/>
          <w:b/>
          <w:bCs/>
        </w:rPr>
        <w:t>. Entrada de asuntos y entrada de escritos período 2019-2022, Juzgado de Trabajo de Puntarenas</w:t>
      </w:r>
    </w:p>
    <w:p w14:paraId="45944C0D" w14:textId="09FD5EAF" w:rsidR="004B43FB" w:rsidRPr="00073211" w:rsidRDefault="00514E8D" w:rsidP="00514E8D">
      <w:pPr>
        <w:ind w:left="-426"/>
        <w:jc w:val="center"/>
        <w:rPr>
          <w:rFonts w:ascii="Book Antiqua" w:hAnsi="Book Antiqua"/>
          <w:sz w:val="24"/>
          <w:szCs w:val="24"/>
          <w:lang w:val="es-ES"/>
        </w:rPr>
      </w:pPr>
      <w:r w:rsidRPr="00073211">
        <w:rPr>
          <w:rFonts w:ascii="Book Antiqua" w:hAnsi="Book Antiqua"/>
          <w:noProof/>
        </w:rPr>
        <w:drawing>
          <wp:inline distT="0" distB="0" distL="0" distR="0" wp14:anchorId="20C48D99" wp14:editId="6DE63B49">
            <wp:extent cx="6188075" cy="1215676"/>
            <wp:effectExtent l="0" t="0" r="317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9668" cy="1219918"/>
                    </a:xfrm>
                    <a:prstGeom prst="rect">
                      <a:avLst/>
                    </a:prstGeom>
                    <a:noFill/>
                    <a:ln>
                      <a:noFill/>
                    </a:ln>
                  </pic:spPr>
                </pic:pic>
              </a:graphicData>
            </a:graphic>
          </wp:inline>
        </w:drawing>
      </w:r>
    </w:p>
    <w:p w14:paraId="7E35F87D" w14:textId="339B9DBF" w:rsidR="00514E8D" w:rsidRPr="00073211" w:rsidRDefault="00514E8D" w:rsidP="00514E8D">
      <w:pPr>
        <w:spacing w:line="240" w:lineRule="atLeast"/>
        <w:ind w:left="-426" w:right="-518"/>
        <w:rPr>
          <w:rFonts w:ascii="Book Antiqua" w:hAnsi="Book Antiqua"/>
          <w:b/>
          <w:bCs/>
          <w:i/>
          <w:iCs/>
          <w:sz w:val="20"/>
          <w:szCs w:val="20"/>
          <w:lang w:val="es-ES"/>
        </w:rPr>
      </w:pPr>
      <w:r w:rsidRPr="00073211">
        <w:rPr>
          <w:rFonts w:ascii="Book Antiqua" w:hAnsi="Book Antiqua"/>
          <w:b/>
          <w:bCs/>
          <w:i/>
          <w:iCs/>
          <w:sz w:val="20"/>
          <w:szCs w:val="20"/>
          <w:lang w:val="es-ES"/>
        </w:rPr>
        <w:t>Fuente: Elaboración propia con información recopilada de SIGMA por medio del Balance General Interactivo, además de consulta al Escritorio Virtual del despacho para la obtención de los datos del ingreso de escritos =</w:t>
      </w:r>
    </w:p>
    <w:p w14:paraId="2338878B" w14:textId="18DDCA85" w:rsidR="00514E8D" w:rsidRPr="00073211" w:rsidRDefault="00514E8D" w:rsidP="00514E8D">
      <w:pPr>
        <w:spacing w:line="240" w:lineRule="atLeast"/>
        <w:ind w:left="-426" w:right="-518"/>
        <w:rPr>
          <w:rFonts w:ascii="Book Antiqua" w:hAnsi="Book Antiqua"/>
          <w:b/>
          <w:bCs/>
          <w:i/>
          <w:iCs/>
          <w:sz w:val="20"/>
          <w:szCs w:val="20"/>
          <w:lang w:val="es-ES"/>
        </w:rPr>
      </w:pPr>
    </w:p>
    <w:p w14:paraId="562B1D93" w14:textId="0F249DE6" w:rsidR="005600EA" w:rsidRPr="00073211" w:rsidRDefault="00514E8D" w:rsidP="005D578D">
      <w:pPr>
        <w:ind w:firstLine="708"/>
        <w:jc w:val="both"/>
        <w:rPr>
          <w:rFonts w:ascii="Book Antiqua" w:hAnsi="Book Antiqua"/>
          <w:sz w:val="24"/>
          <w:szCs w:val="24"/>
          <w:lang w:val="es-ES"/>
        </w:rPr>
      </w:pPr>
      <w:r w:rsidRPr="00073211">
        <w:rPr>
          <w:rFonts w:ascii="Book Antiqua" w:hAnsi="Book Antiqua"/>
          <w:sz w:val="24"/>
          <w:szCs w:val="24"/>
          <w:lang w:val="es-ES"/>
        </w:rPr>
        <w:t xml:space="preserve">Con relación al cuadro anterior, se logra evidenciar que, al analizar los datos históricos estadísticos de la entrada de expedientes y el ingreso de escritos al Juzgado de Trabajo de Puntarenas, para el período que va del 2019 al 2022, con la cantidad actual de personas técnicas judiciales de trámite (siete), la carga </w:t>
      </w:r>
      <w:r w:rsidR="005B2C31" w:rsidRPr="00073211">
        <w:rPr>
          <w:rFonts w:ascii="Book Antiqua" w:hAnsi="Book Antiqua"/>
          <w:sz w:val="24"/>
          <w:szCs w:val="24"/>
          <w:lang w:val="es-ES"/>
        </w:rPr>
        <w:t xml:space="preserve">teórica de expedientes para tramitar por día para cada una de las personas técnicas judiciales es de 9,8 aproximadamente por día; es decir el equivalente a 5,2 </w:t>
      </w:r>
      <w:r w:rsidR="00527563" w:rsidRPr="00073211">
        <w:rPr>
          <w:rFonts w:ascii="Book Antiqua" w:hAnsi="Book Antiqua"/>
          <w:sz w:val="24"/>
          <w:szCs w:val="24"/>
          <w:lang w:val="es-ES"/>
        </w:rPr>
        <w:t xml:space="preserve">expedientes </w:t>
      </w:r>
      <w:r w:rsidR="005B2C31" w:rsidRPr="00073211">
        <w:rPr>
          <w:rFonts w:ascii="Book Antiqua" w:hAnsi="Book Antiqua"/>
          <w:sz w:val="24"/>
          <w:szCs w:val="24"/>
          <w:lang w:val="es-ES"/>
        </w:rPr>
        <w:t>menos de la cuota establecida a nivel nacional para el personal técnico judicial de los juzgados que tramitan materia laboral o sus homólogos, es decir un 65% de la cuota anteriormente indicada.</w:t>
      </w:r>
    </w:p>
    <w:p w14:paraId="4F6A680A" w14:textId="4F1A7B2D" w:rsidR="002C5862" w:rsidRPr="00073211" w:rsidRDefault="005600EA" w:rsidP="005D578D">
      <w:pPr>
        <w:ind w:firstLine="708"/>
        <w:jc w:val="both"/>
        <w:rPr>
          <w:rFonts w:ascii="Book Antiqua" w:hAnsi="Book Antiqua"/>
          <w:sz w:val="24"/>
          <w:szCs w:val="24"/>
          <w:lang w:val="es-ES"/>
        </w:rPr>
      </w:pPr>
      <w:r w:rsidRPr="00073211">
        <w:rPr>
          <w:rFonts w:ascii="Book Antiqua" w:hAnsi="Book Antiqua"/>
          <w:sz w:val="24"/>
          <w:szCs w:val="24"/>
          <w:lang w:val="es-ES"/>
        </w:rPr>
        <w:lastRenderedPageBreak/>
        <w:t>Lo anterior indica que, con la estructura de trámite con el personal técnico judicial con que actualmente cuenta el Juzgado de Trabajo de Puntarenas cuenta, poseen capacidad operativa holgada para atender la tramitación; es decir que, el recurso se encuentra subutilizado y resulta sobrado para la atención del ingreso de casos y escritos promedio del despacho.</w:t>
      </w:r>
    </w:p>
    <w:p w14:paraId="12B50483" w14:textId="2436166F" w:rsidR="005600EA" w:rsidRPr="00073211" w:rsidRDefault="005600EA" w:rsidP="005D578D">
      <w:pPr>
        <w:ind w:firstLine="708"/>
        <w:jc w:val="both"/>
        <w:rPr>
          <w:rFonts w:ascii="Book Antiqua" w:hAnsi="Book Antiqua"/>
          <w:sz w:val="24"/>
          <w:szCs w:val="24"/>
          <w:lang w:val="es-ES"/>
        </w:rPr>
      </w:pPr>
      <w:r w:rsidRPr="00073211">
        <w:rPr>
          <w:rFonts w:ascii="Book Antiqua" w:hAnsi="Book Antiqua"/>
          <w:sz w:val="24"/>
          <w:szCs w:val="24"/>
          <w:lang w:val="es-ES"/>
        </w:rPr>
        <w:t xml:space="preserve">Analizados los datos, si el despacho contara con </w:t>
      </w:r>
      <w:r w:rsidR="00D41DDA" w:rsidRPr="00073211">
        <w:rPr>
          <w:rFonts w:ascii="Book Antiqua" w:hAnsi="Book Antiqua"/>
          <w:sz w:val="24"/>
          <w:szCs w:val="24"/>
          <w:lang w:val="es-ES"/>
        </w:rPr>
        <w:t xml:space="preserve">7, </w:t>
      </w:r>
      <w:r w:rsidRPr="00073211">
        <w:rPr>
          <w:rFonts w:ascii="Book Antiqua" w:hAnsi="Book Antiqua"/>
          <w:sz w:val="24"/>
          <w:szCs w:val="24"/>
          <w:lang w:val="es-ES"/>
        </w:rPr>
        <w:t>6, 5 o 4 técnicas o técnicos de trámite</w:t>
      </w:r>
      <w:r w:rsidR="00D41DDA" w:rsidRPr="00073211">
        <w:rPr>
          <w:rFonts w:ascii="Book Antiqua" w:hAnsi="Book Antiqua"/>
          <w:sz w:val="24"/>
          <w:szCs w:val="24"/>
          <w:lang w:val="es-ES"/>
        </w:rPr>
        <w:t>,</w:t>
      </w:r>
      <w:r w:rsidRPr="00073211">
        <w:rPr>
          <w:rFonts w:ascii="Book Antiqua" w:hAnsi="Book Antiqua"/>
          <w:sz w:val="24"/>
          <w:szCs w:val="24"/>
          <w:lang w:val="es-ES"/>
        </w:rPr>
        <w:t xml:space="preserve"> la carga diaria teórica de expedientes para tramitar sería la siguiente:</w:t>
      </w:r>
    </w:p>
    <w:p w14:paraId="2F57286B" w14:textId="12E35CEF" w:rsidR="00A62914" w:rsidRPr="00073211" w:rsidRDefault="00903604" w:rsidP="00A62914">
      <w:pPr>
        <w:jc w:val="center"/>
        <w:rPr>
          <w:rFonts w:ascii="Book Antiqua" w:hAnsi="Book Antiqua"/>
          <w:b/>
          <w:bCs/>
        </w:rPr>
      </w:pPr>
      <w:r w:rsidRPr="00073211">
        <w:rPr>
          <w:rFonts w:ascii="Book Antiqua" w:hAnsi="Book Antiqua"/>
          <w:b/>
          <w:bCs/>
        </w:rPr>
        <w:t>Tabla</w:t>
      </w:r>
      <w:r w:rsidR="00A62914" w:rsidRPr="00073211">
        <w:rPr>
          <w:rFonts w:ascii="Book Antiqua" w:hAnsi="Book Antiqua"/>
          <w:b/>
          <w:bCs/>
        </w:rPr>
        <w:t xml:space="preserve"> </w:t>
      </w:r>
      <w:r w:rsidR="00E476FF" w:rsidRPr="00073211">
        <w:rPr>
          <w:rFonts w:ascii="Book Antiqua" w:hAnsi="Book Antiqua"/>
          <w:b/>
          <w:bCs/>
        </w:rPr>
        <w:t>4</w:t>
      </w:r>
      <w:r w:rsidR="00A62914" w:rsidRPr="00073211">
        <w:rPr>
          <w:rFonts w:ascii="Book Antiqua" w:hAnsi="Book Antiqua"/>
          <w:b/>
          <w:bCs/>
        </w:rPr>
        <w:t>. Ingreso de entrada promedio de expedientes y escritos en el Juzgado de Trabajo de Puntarenas por persona técnica judicial, período 2019-2022</w:t>
      </w:r>
      <w:r w:rsidR="00415661" w:rsidRPr="00073211">
        <w:rPr>
          <w:rFonts w:ascii="Book Antiqua" w:hAnsi="Book Antiqua"/>
          <w:b/>
          <w:bCs/>
        </w:rPr>
        <w:t>, con variaciones en la cantidad teórica de técnicos judiciales de trámite</w:t>
      </w:r>
    </w:p>
    <w:tbl>
      <w:tblPr>
        <w:tblW w:w="6310" w:type="dxa"/>
        <w:jc w:val="center"/>
        <w:tblCellMar>
          <w:left w:w="70" w:type="dxa"/>
          <w:right w:w="70" w:type="dxa"/>
        </w:tblCellMar>
        <w:tblLook w:val="04A0" w:firstRow="1" w:lastRow="0" w:firstColumn="1" w:lastColumn="0" w:noHBand="0" w:noVBand="1"/>
      </w:tblPr>
      <w:tblGrid>
        <w:gridCol w:w="1555"/>
        <w:gridCol w:w="1559"/>
        <w:gridCol w:w="1417"/>
        <w:gridCol w:w="1779"/>
      </w:tblGrid>
      <w:tr w:rsidR="00666B6F" w:rsidRPr="00073211" w14:paraId="5C809F5A" w14:textId="77777777" w:rsidTr="004C4205">
        <w:trPr>
          <w:trHeight w:val="1396"/>
          <w:jc w:val="center"/>
        </w:trPr>
        <w:tc>
          <w:tcPr>
            <w:tcW w:w="1555" w:type="dxa"/>
            <w:tcBorders>
              <w:top w:val="single" w:sz="4" w:space="0" w:color="auto"/>
              <w:left w:val="single" w:sz="4" w:space="0" w:color="auto"/>
              <w:bottom w:val="nil"/>
              <w:right w:val="single" w:sz="4" w:space="0" w:color="auto"/>
            </w:tcBorders>
            <w:shd w:val="clear" w:color="000000" w:fill="548235"/>
            <w:vAlign w:val="center"/>
            <w:hideMark/>
          </w:tcPr>
          <w:p w14:paraId="63361B43" w14:textId="77777777" w:rsidR="0007037F" w:rsidRPr="00073211" w:rsidRDefault="0007037F" w:rsidP="0007037F">
            <w:pPr>
              <w:spacing w:after="0" w:line="240" w:lineRule="auto"/>
              <w:jc w:val="center"/>
              <w:rPr>
                <w:rFonts w:ascii="Book Antiqua" w:eastAsia="Times New Roman" w:hAnsi="Book Antiqua" w:cs="Calibri"/>
                <w:b/>
                <w:bCs/>
                <w:lang w:eastAsia="es-CR"/>
              </w:rPr>
            </w:pPr>
            <w:r w:rsidRPr="00073211">
              <w:rPr>
                <w:rFonts w:ascii="Book Antiqua" w:eastAsia="Times New Roman" w:hAnsi="Book Antiqua" w:cs="Calibri"/>
                <w:b/>
                <w:bCs/>
                <w:lang w:eastAsia="es-CR"/>
              </w:rPr>
              <w:t>Cantidad de TJ de trámite</w:t>
            </w:r>
          </w:p>
        </w:tc>
        <w:tc>
          <w:tcPr>
            <w:tcW w:w="1559" w:type="dxa"/>
            <w:tcBorders>
              <w:top w:val="single" w:sz="4" w:space="0" w:color="auto"/>
              <w:left w:val="nil"/>
              <w:bottom w:val="nil"/>
              <w:right w:val="single" w:sz="4" w:space="0" w:color="auto"/>
            </w:tcBorders>
            <w:shd w:val="clear" w:color="000000" w:fill="305496"/>
            <w:vAlign w:val="center"/>
            <w:hideMark/>
          </w:tcPr>
          <w:p w14:paraId="2DC0B49B" w14:textId="77777777" w:rsidR="0007037F" w:rsidRPr="00073211" w:rsidRDefault="0007037F" w:rsidP="0007037F">
            <w:pPr>
              <w:spacing w:after="0" w:line="240" w:lineRule="auto"/>
              <w:jc w:val="center"/>
              <w:rPr>
                <w:rFonts w:ascii="Book Antiqua" w:eastAsia="Times New Roman" w:hAnsi="Book Antiqua" w:cs="Calibri"/>
                <w:b/>
                <w:bCs/>
                <w:lang w:eastAsia="es-CR"/>
              </w:rPr>
            </w:pPr>
            <w:r w:rsidRPr="00073211">
              <w:rPr>
                <w:rFonts w:ascii="Book Antiqua" w:eastAsia="Times New Roman" w:hAnsi="Book Antiqua" w:cs="Calibri"/>
                <w:b/>
                <w:bCs/>
                <w:lang w:eastAsia="es-CR"/>
              </w:rPr>
              <w:t>Ingreso de carga de trabajo mensual por TJ</w:t>
            </w:r>
          </w:p>
        </w:tc>
        <w:tc>
          <w:tcPr>
            <w:tcW w:w="1417" w:type="dxa"/>
            <w:tcBorders>
              <w:top w:val="nil"/>
              <w:left w:val="single" w:sz="4" w:space="0" w:color="auto"/>
              <w:bottom w:val="nil"/>
              <w:right w:val="single" w:sz="4" w:space="0" w:color="auto"/>
            </w:tcBorders>
            <w:shd w:val="clear" w:color="000000" w:fill="305496"/>
            <w:vAlign w:val="center"/>
            <w:hideMark/>
          </w:tcPr>
          <w:p w14:paraId="54DD5AED" w14:textId="77777777" w:rsidR="0007037F" w:rsidRPr="00073211" w:rsidRDefault="0007037F" w:rsidP="0007037F">
            <w:pPr>
              <w:spacing w:after="0" w:line="240" w:lineRule="auto"/>
              <w:jc w:val="center"/>
              <w:rPr>
                <w:rFonts w:ascii="Book Antiqua" w:eastAsia="Times New Roman" w:hAnsi="Book Antiqua" w:cs="Calibri"/>
                <w:b/>
                <w:bCs/>
                <w:lang w:eastAsia="es-CR"/>
              </w:rPr>
            </w:pPr>
            <w:r w:rsidRPr="00073211">
              <w:rPr>
                <w:rFonts w:ascii="Book Antiqua" w:eastAsia="Times New Roman" w:hAnsi="Book Antiqua" w:cs="Calibri"/>
                <w:b/>
                <w:bCs/>
                <w:lang w:eastAsia="es-CR"/>
              </w:rPr>
              <w:t>Cuota teórica de trámite diario por TJ</w:t>
            </w:r>
          </w:p>
        </w:tc>
        <w:tc>
          <w:tcPr>
            <w:tcW w:w="1779" w:type="dxa"/>
            <w:tcBorders>
              <w:top w:val="nil"/>
              <w:left w:val="nil"/>
              <w:bottom w:val="nil"/>
              <w:right w:val="single" w:sz="4" w:space="0" w:color="auto"/>
            </w:tcBorders>
            <w:shd w:val="clear" w:color="000000" w:fill="305496"/>
            <w:vAlign w:val="center"/>
            <w:hideMark/>
          </w:tcPr>
          <w:p w14:paraId="4AF60DEA" w14:textId="2C776E3F" w:rsidR="0007037F" w:rsidRPr="00073211" w:rsidRDefault="0007037F" w:rsidP="0007037F">
            <w:pPr>
              <w:spacing w:after="0" w:line="240" w:lineRule="auto"/>
              <w:jc w:val="center"/>
              <w:rPr>
                <w:rFonts w:ascii="Book Antiqua" w:eastAsia="Times New Roman" w:hAnsi="Book Antiqua" w:cs="Calibri"/>
                <w:b/>
                <w:bCs/>
                <w:lang w:eastAsia="es-CR"/>
              </w:rPr>
            </w:pPr>
            <w:r w:rsidRPr="00073211">
              <w:rPr>
                <w:rFonts w:ascii="Book Antiqua" w:eastAsia="Times New Roman" w:hAnsi="Book Antiqua" w:cs="Calibri"/>
                <w:b/>
                <w:bCs/>
                <w:lang w:eastAsia="es-CR"/>
              </w:rPr>
              <w:t xml:space="preserve">Porcentaje de cumplimiento de la cuota de </w:t>
            </w:r>
            <w:r w:rsidRPr="00073211">
              <w:rPr>
                <w:rFonts w:ascii="Book Antiqua" w:eastAsia="Times New Roman" w:hAnsi="Book Antiqua" w:cs="Calibri"/>
                <w:b/>
                <w:bCs/>
                <w:u w:val="single"/>
                <w:lang w:eastAsia="es-CR"/>
              </w:rPr>
              <w:t>15 expedientes diarios</w:t>
            </w:r>
          </w:p>
        </w:tc>
      </w:tr>
      <w:tr w:rsidR="00666B6F" w:rsidRPr="00073211" w14:paraId="774D5282" w14:textId="77777777" w:rsidTr="004C4205">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E1543" w14:textId="77777777" w:rsidR="0007037F" w:rsidRPr="00073211" w:rsidRDefault="0007037F" w:rsidP="0007037F">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7</w:t>
            </w:r>
          </w:p>
        </w:tc>
        <w:tc>
          <w:tcPr>
            <w:tcW w:w="1559" w:type="dxa"/>
            <w:tcBorders>
              <w:top w:val="single" w:sz="4" w:space="0" w:color="auto"/>
              <w:left w:val="nil"/>
              <w:bottom w:val="single" w:sz="4" w:space="0" w:color="auto"/>
              <w:right w:val="nil"/>
            </w:tcBorders>
            <w:shd w:val="clear" w:color="auto" w:fill="auto"/>
            <w:noWrap/>
            <w:vAlign w:val="center"/>
            <w:hideMark/>
          </w:tcPr>
          <w:p w14:paraId="133295D1" w14:textId="77777777" w:rsidR="0007037F" w:rsidRPr="00073211" w:rsidRDefault="0007037F" w:rsidP="0007037F">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205,45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A2AAD" w14:textId="77777777" w:rsidR="0007037F" w:rsidRPr="00073211" w:rsidRDefault="0007037F" w:rsidP="0007037F">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9,8</w:t>
            </w:r>
          </w:p>
        </w:tc>
        <w:tc>
          <w:tcPr>
            <w:tcW w:w="1779" w:type="dxa"/>
            <w:tcBorders>
              <w:top w:val="single" w:sz="4" w:space="0" w:color="auto"/>
              <w:left w:val="nil"/>
              <w:bottom w:val="single" w:sz="4" w:space="0" w:color="auto"/>
              <w:right w:val="single" w:sz="4" w:space="0" w:color="auto"/>
            </w:tcBorders>
            <w:shd w:val="clear" w:color="auto" w:fill="auto"/>
            <w:noWrap/>
            <w:vAlign w:val="center"/>
            <w:hideMark/>
          </w:tcPr>
          <w:p w14:paraId="1933E7B9" w14:textId="77777777" w:rsidR="0007037F" w:rsidRPr="00073211" w:rsidRDefault="0007037F" w:rsidP="0007037F">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65%</w:t>
            </w:r>
          </w:p>
        </w:tc>
      </w:tr>
      <w:tr w:rsidR="00666B6F" w:rsidRPr="00073211" w14:paraId="124F5792" w14:textId="77777777" w:rsidTr="004C4205">
        <w:trPr>
          <w:trHeight w:val="29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C634F2B" w14:textId="77777777" w:rsidR="0007037F" w:rsidRPr="00073211" w:rsidRDefault="0007037F" w:rsidP="0007037F">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6</w:t>
            </w:r>
          </w:p>
        </w:tc>
        <w:tc>
          <w:tcPr>
            <w:tcW w:w="1559" w:type="dxa"/>
            <w:tcBorders>
              <w:top w:val="nil"/>
              <w:left w:val="nil"/>
              <w:bottom w:val="single" w:sz="4" w:space="0" w:color="auto"/>
              <w:right w:val="nil"/>
            </w:tcBorders>
            <w:shd w:val="clear" w:color="auto" w:fill="auto"/>
            <w:noWrap/>
            <w:vAlign w:val="center"/>
            <w:hideMark/>
          </w:tcPr>
          <w:p w14:paraId="38E10DE5" w14:textId="77777777" w:rsidR="0007037F" w:rsidRPr="00073211" w:rsidRDefault="0007037F" w:rsidP="0007037F">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239,69</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CDEEBF9" w14:textId="77777777" w:rsidR="0007037F" w:rsidRPr="00073211" w:rsidRDefault="0007037F" w:rsidP="0007037F">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11,4</w:t>
            </w:r>
          </w:p>
        </w:tc>
        <w:tc>
          <w:tcPr>
            <w:tcW w:w="1779" w:type="dxa"/>
            <w:tcBorders>
              <w:top w:val="nil"/>
              <w:left w:val="nil"/>
              <w:bottom w:val="single" w:sz="4" w:space="0" w:color="auto"/>
              <w:right w:val="single" w:sz="4" w:space="0" w:color="auto"/>
            </w:tcBorders>
            <w:shd w:val="clear" w:color="auto" w:fill="auto"/>
            <w:noWrap/>
            <w:vAlign w:val="center"/>
            <w:hideMark/>
          </w:tcPr>
          <w:p w14:paraId="7F0F8ADE" w14:textId="77777777" w:rsidR="0007037F" w:rsidRPr="00073211" w:rsidRDefault="0007037F" w:rsidP="0007037F">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76%</w:t>
            </w:r>
          </w:p>
        </w:tc>
      </w:tr>
      <w:tr w:rsidR="00666B6F" w:rsidRPr="00073211" w14:paraId="37B8AB27" w14:textId="77777777" w:rsidTr="004C4205">
        <w:trPr>
          <w:trHeight w:val="290"/>
          <w:jc w:val="center"/>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8DF2554" w14:textId="77777777" w:rsidR="0007037F" w:rsidRPr="00073211" w:rsidRDefault="0007037F" w:rsidP="0007037F">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5</w:t>
            </w:r>
          </w:p>
        </w:tc>
        <w:tc>
          <w:tcPr>
            <w:tcW w:w="1559" w:type="dxa"/>
            <w:tcBorders>
              <w:top w:val="nil"/>
              <w:left w:val="nil"/>
              <w:bottom w:val="single" w:sz="4" w:space="0" w:color="auto"/>
              <w:right w:val="nil"/>
            </w:tcBorders>
            <w:shd w:val="clear" w:color="auto" w:fill="auto"/>
            <w:noWrap/>
            <w:vAlign w:val="center"/>
            <w:hideMark/>
          </w:tcPr>
          <w:p w14:paraId="73A7BE36" w14:textId="77777777" w:rsidR="0007037F" w:rsidRPr="00073211" w:rsidRDefault="0007037F" w:rsidP="0007037F">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287,63</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5390E63" w14:textId="77777777" w:rsidR="0007037F" w:rsidRPr="00073211" w:rsidRDefault="0007037F" w:rsidP="0007037F">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13,7</w:t>
            </w:r>
          </w:p>
        </w:tc>
        <w:tc>
          <w:tcPr>
            <w:tcW w:w="1779" w:type="dxa"/>
            <w:tcBorders>
              <w:top w:val="nil"/>
              <w:left w:val="nil"/>
              <w:bottom w:val="single" w:sz="4" w:space="0" w:color="auto"/>
              <w:right w:val="single" w:sz="4" w:space="0" w:color="auto"/>
            </w:tcBorders>
            <w:shd w:val="clear" w:color="auto" w:fill="auto"/>
            <w:noWrap/>
            <w:vAlign w:val="center"/>
            <w:hideMark/>
          </w:tcPr>
          <w:p w14:paraId="78E9ADAC" w14:textId="77777777" w:rsidR="0007037F" w:rsidRPr="00073211" w:rsidRDefault="0007037F" w:rsidP="0007037F">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91%</w:t>
            </w:r>
          </w:p>
        </w:tc>
      </w:tr>
      <w:tr w:rsidR="00666B6F" w:rsidRPr="00073211" w14:paraId="074B07A2" w14:textId="77777777" w:rsidTr="004C4205">
        <w:trPr>
          <w:trHeight w:val="31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28AC0D3" w14:textId="77777777" w:rsidR="0007037F" w:rsidRPr="00073211" w:rsidRDefault="0007037F" w:rsidP="0007037F">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4</w:t>
            </w:r>
          </w:p>
        </w:tc>
        <w:tc>
          <w:tcPr>
            <w:tcW w:w="1559" w:type="dxa"/>
            <w:tcBorders>
              <w:top w:val="nil"/>
              <w:left w:val="nil"/>
              <w:bottom w:val="single" w:sz="4" w:space="0" w:color="auto"/>
              <w:right w:val="nil"/>
            </w:tcBorders>
            <w:shd w:val="clear" w:color="auto" w:fill="auto"/>
            <w:noWrap/>
            <w:vAlign w:val="center"/>
            <w:hideMark/>
          </w:tcPr>
          <w:p w14:paraId="60142755" w14:textId="77777777" w:rsidR="0007037F" w:rsidRPr="00073211" w:rsidRDefault="0007037F" w:rsidP="0007037F">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359,53</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035C911" w14:textId="77777777" w:rsidR="0007037F" w:rsidRPr="00073211" w:rsidRDefault="0007037F" w:rsidP="0007037F">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17,1</w:t>
            </w:r>
          </w:p>
        </w:tc>
        <w:tc>
          <w:tcPr>
            <w:tcW w:w="1779" w:type="dxa"/>
            <w:tcBorders>
              <w:top w:val="nil"/>
              <w:left w:val="nil"/>
              <w:bottom w:val="single" w:sz="4" w:space="0" w:color="auto"/>
              <w:right w:val="single" w:sz="4" w:space="0" w:color="auto"/>
            </w:tcBorders>
            <w:shd w:val="clear" w:color="auto" w:fill="auto"/>
            <w:noWrap/>
            <w:vAlign w:val="center"/>
            <w:hideMark/>
          </w:tcPr>
          <w:p w14:paraId="2A6F34D8" w14:textId="77777777" w:rsidR="0007037F" w:rsidRPr="00073211" w:rsidRDefault="0007037F" w:rsidP="0007037F">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114%</w:t>
            </w:r>
          </w:p>
        </w:tc>
      </w:tr>
    </w:tbl>
    <w:p w14:paraId="14A84A05" w14:textId="53A42A28" w:rsidR="005600EA" w:rsidRPr="00073211" w:rsidRDefault="00A62914" w:rsidP="004C4205">
      <w:pPr>
        <w:spacing w:line="240" w:lineRule="atLeast"/>
        <w:ind w:left="1276" w:right="1325"/>
        <w:jc w:val="both"/>
        <w:rPr>
          <w:rFonts w:ascii="Book Antiqua" w:hAnsi="Book Antiqua"/>
          <w:sz w:val="24"/>
          <w:szCs w:val="24"/>
          <w:lang w:val="es-ES"/>
        </w:rPr>
      </w:pPr>
      <w:r w:rsidRPr="00073211">
        <w:rPr>
          <w:rFonts w:ascii="Book Antiqua" w:hAnsi="Book Antiqua"/>
          <w:b/>
          <w:bCs/>
          <w:i/>
          <w:iCs/>
          <w:sz w:val="20"/>
          <w:szCs w:val="20"/>
          <w:lang w:val="es-ES"/>
        </w:rPr>
        <w:t>Fuente: Elaboración propia con información recopilada de SIGMA por medio del Balance General Interactivo, además de consulta al Escritorio Virtual del despacho para la obtención de los datos del ingreso de escritos.</w:t>
      </w:r>
    </w:p>
    <w:p w14:paraId="00805451" w14:textId="77777777" w:rsidR="004C4205" w:rsidRPr="00073211" w:rsidRDefault="004C4205" w:rsidP="0007037F">
      <w:pPr>
        <w:jc w:val="both"/>
        <w:rPr>
          <w:rFonts w:ascii="Book Antiqua" w:hAnsi="Book Antiqua"/>
          <w:sz w:val="24"/>
          <w:szCs w:val="24"/>
          <w:lang w:val="es-ES"/>
        </w:rPr>
      </w:pPr>
    </w:p>
    <w:p w14:paraId="45F440F8" w14:textId="78A42503" w:rsidR="005600EA" w:rsidRPr="00073211" w:rsidRDefault="0007037F" w:rsidP="005D578D">
      <w:pPr>
        <w:ind w:firstLine="708"/>
        <w:jc w:val="both"/>
        <w:rPr>
          <w:rFonts w:ascii="Book Antiqua" w:hAnsi="Book Antiqua"/>
          <w:sz w:val="24"/>
          <w:szCs w:val="24"/>
          <w:lang w:val="es-ES"/>
        </w:rPr>
      </w:pPr>
      <w:r w:rsidRPr="00073211">
        <w:rPr>
          <w:rFonts w:ascii="Book Antiqua" w:hAnsi="Book Antiqua"/>
          <w:sz w:val="24"/>
          <w:szCs w:val="24"/>
          <w:lang w:val="es-ES"/>
        </w:rPr>
        <w:t>Respecto al cuadro anterior, se logra evidenciar que inclusive con una estructura de 7, 6 o 5 personas técnicas judiciales de trámite, el personal técnico judicial no alcanzaría la cuota mínima de trámite diario y por ende, la carga de trabajo relacionada a la entrada de expedientes y escritos en el Juzgado de Trabajo de Puntarenas resulta insuficiente y con capacidad de sobra</w:t>
      </w:r>
      <w:r w:rsidR="00F0390D" w:rsidRPr="00073211">
        <w:rPr>
          <w:rFonts w:ascii="Book Antiqua" w:hAnsi="Book Antiqua"/>
          <w:sz w:val="24"/>
          <w:szCs w:val="24"/>
          <w:lang w:val="es-ES"/>
        </w:rPr>
        <w:t xml:space="preserve"> con la estructura de personas técnicas judiciales de trámite actual</w:t>
      </w:r>
      <w:r w:rsidRPr="00073211">
        <w:rPr>
          <w:rFonts w:ascii="Book Antiqua" w:hAnsi="Book Antiqua"/>
          <w:sz w:val="24"/>
          <w:szCs w:val="24"/>
          <w:lang w:val="es-ES"/>
        </w:rPr>
        <w:t>, para atender la carga de trabajo del indicado juzgado; es decir que, existe una subutilización del recurso humano de personas técnicas judiciales de trámite.</w:t>
      </w:r>
    </w:p>
    <w:p w14:paraId="42D67937" w14:textId="08F79BFE" w:rsidR="005D578D" w:rsidRPr="00073211" w:rsidRDefault="0007037F" w:rsidP="007B1E61">
      <w:pPr>
        <w:ind w:firstLine="708"/>
        <w:jc w:val="both"/>
        <w:rPr>
          <w:rFonts w:ascii="Book Antiqua" w:hAnsi="Book Antiqua"/>
          <w:sz w:val="24"/>
          <w:szCs w:val="24"/>
          <w:lang w:val="es-ES"/>
        </w:rPr>
      </w:pPr>
      <w:r w:rsidRPr="00073211">
        <w:rPr>
          <w:rFonts w:ascii="Book Antiqua" w:hAnsi="Book Antiqua"/>
          <w:sz w:val="24"/>
          <w:szCs w:val="24"/>
          <w:lang w:val="es-ES"/>
        </w:rPr>
        <w:t xml:space="preserve">Por último y no menos importante, se debe tener en cuenta que no todo el circulante actual o no todo los expedientes y escritos que ingresan se pueden atender o tramitar diariamente; esto porque existe un porcentaje de expedientes cuyo </w:t>
      </w:r>
      <w:r w:rsidRPr="00073211">
        <w:rPr>
          <w:rFonts w:ascii="Book Antiqua" w:hAnsi="Book Antiqua"/>
          <w:sz w:val="24"/>
          <w:szCs w:val="24"/>
          <w:lang w:val="es-ES"/>
        </w:rPr>
        <w:lastRenderedPageBreak/>
        <w:t>impulso procesal depende de la gestión de las partes interesadas, de la espera de pruebas o escritos, oficios, entre otros; por ende, la cantidad de expedientes de trámite se podría ver reducida aún más porque, como se indicó anteriormente, normalmente no todo el circulante se puede tramitar de oficio diariamente por parte del despacho.</w:t>
      </w:r>
    </w:p>
    <w:p w14:paraId="3E861629" w14:textId="390D0B1F" w:rsidR="004C4205" w:rsidRPr="00073211" w:rsidRDefault="004C4205" w:rsidP="0007037F">
      <w:pPr>
        <w:jc w:val="both"/>
        <w:rPr>
          <w:rFonts w:ascii="Book Antiqua" w:hAnsi="Book Antiqua"/>
          <w:sz w:val="24"/>
          <w:szCs w:val="24"/>
          <w:lang w:val="es-ES"/>
        </w:rPr>
      </w:pPr>
    </w:p>
    <w:p w14:paraId="44707123" w14:textId="04FB91EA" w:rsidR="004C4205" w:rsidRPr="00073211" w:rsidRDefault="00903604" w:rsidP="004C4205">
      <w:pPr>
        <w:jc w:val="center"/>
        <w:rPr>
          <w:rFonts w:ascii="Book Antiqua" w:hAnsi="Book Antiqua"/>
          <w:sz w:val="24"/>
          <w:szCs w:val="24"/>
          <w:lang w:val="es-ES"/>
        </w:rPr>
      </w:pPr>
      <w:r w:rsidRPr="00073211">
        <w:rPr>
          <w:rFonts w:ascii="Book Antiqua" w:hAnsi="Book Antiqua"/>
          <w:b/>
          <w:bCs/>
        </w:rPr>
        <w:t>Tabla</w:t>
      </w:r>
      <w:r w:rsidR="004C4205" w:rsidRPr="00073211">
        <w:rPr>
          <w:rFonts w:ascii="Book Antiqua" w:hAnsi="Book Antiqua"/>
          <w:b/>
          <w:bCs/>
        </w:rPr>
        <w:t xml:space="preserve"> </w:t>
      </w:r>
      <w:r w:rsidR="00E476FF" w:rsidRPr="00073211">
        <w:rPr>
          <w:rFonts w:ascii="Book Antiqua" w:hAnsi="Book Antiqua"/>
          <w:b/>
          <w:bCs/>
        </w:rPr>
        <w:t>5</w:t>
      </w:r>
      <w:r w:rsidR="004C4205" w:rsidRPr="00073211">
        <w:rPr>
          <w:rFonts w:ascii="Book Antiqua" w:hAnsi="Book Antiqua"/>
          <w:b/>
          <w:bCs/>
        </w:rPr>
        <w:t>. Circulante final del Juzgado de Trabajo de Puntarenas, período 2019-2022</w:t>
      </w:r>
    </w:p>
    <w:tbl>
      <w:tblPr>
        <w:tblW w:w="11960" w:type="dxa"/>
        <w:tblInd w:w="-1565" w:type="dxa"/>
        <w:tblCellMar>
          <w:left w:w="70" w:type="dxa"/>
          <w:right w:w="70" w:type="dxa"/>
        </w:tblCellMar>
        <w:tblLook w:val="04A0" w:firstRow="1" w:lastRow="0" w:firstColumn="1" w:lastColumn="0" w:noHBand="0" w:noVBand="1"/>
      </w:tblPr>
      <w:tblGrid>
        <w:gridCol w:w="3520"/>
        <w:gridCol w:w="1260"/>
        <w:gridCol w:w="1191"/>
        <w:gridCol w:w="1200"/>
        <w:gridCol w:w="1200"/>
        <w:gridCol w:w="1200"/>
        <w:gridCol w:w="1200"/>
        <w:gridCol w:w="1200"/>
      </w:tblGrid>
      <w:tr w:rsidR="004A6494" w:rsidRPr="00073211" w14:paraId="53DC78AA" w14:textId="77777777" w:rsidTr="004C4205">
        <w:trPr>
          <w:trHeight w:val="1160"/>
        </w:trPr>
        <w:tc>
          <w:tcPr>
            <w:tcW w:w="3520" w:type="dxa"/>
            <w:tcBorders>
              <w:top w:val="single" w:sz="4" w:space="0" w:color="auto"/>
              <w:left w:val="single" w:sz="4" w:space="0" w:color="auto"/>
              <w:bottom w:val="nil"/>
              <w:right w:val="single" w:sz="4" w:space="0" w:color="auto"/>
            </w:tcBorders>
            <w:shd w:val="clear" w:color="000000" w:fill="305496"/>
            <w:vAlign w:val="center"/>
            <w:hideMark/>
          </w:tcPr>
          <w:p w14:paraId="165DBF73" w14:textId="77777777" w:rsidR="004C4205" w:rsidRPr="00073211" w:rsidRDefault="004C4205" w:rsidP="004C4205">
            <w:pPr>
              <w:spacing w:after="0" w:line="240" w:lineRule="auto"/>
              <w:jc w:val="center"/>
              <w:rPr>
                <w:rFonts w:ascii="Book Antiqua" w:eastAsia="Times New Roman" w:hAnsi="Book Antiqua" w:cs="Calibri"/>
                <w:b/>
                <w:bCs/>
                <w:lang w:eastAsia="es-CR"/>
              </w:rPr>
            </w:pPr>
            <w:r w:rsidRPr="00073211">
              <w:rPr>
                <w:rFonts w:ascii="Book Antiqua" w:eastAsia="Times New Roman" w:hAnsi="Book Antiqua" w:cs="Calibri"/>
                <w:b/>
                <w:bCs/>
                <w:lang w:eastAsia="es-CR"/>
              </w:rPr>
              <w:t>Juzgado</w:t>
            </w:r>
          </w:p>
        </w:tc>
        <w:tc>
          <w:tcPr>
            <w:tcW w:w="1260" w:type="dxa"/>
            <w:tcBorders>
              <w:top w:val="single" w:sz="4" w:space="0" w:color="auto"/>
              <w:left w:val="nil"/>
              <w:bottom w:val="nil"/>
              <w:right w:val="single" w:sz="4" w:space="0" w:color="auto"/>
            </w:tcBorders>
            <w:shd w:val="clear" w:color="000000" w:fill="8EA9DB"/>
            <w:vAlign w:val="center"/>
            <w:hideMark/>
          </w:tcPr>
          <w:p w14:paraId="25865C12" w14:textId="77777777" w:rsidR="004C4205" w:rsidRPr="00073211" w:rsidRDefault="004C4205" w:rsidP="004C4205">
            <w:pPr>
              <w:spacing w:after="0" w:line="240" w:lineRule="auto"/>
              <w:jc w:val="center"/>
              <w:rPr>
                <w:rFonts w:ascii="Book Antiqua" w:eastAsia="Times New Roman" w:hAnsi="Book Antiqua" w:cs="Calibri"/>
                <w:b/>
                <w:bCs/>
                <w:lang w:eastAsia="es-CR"/>
              </w:rPr>
            </w:pPr>
            <w:r w:rsidRPr="00073211">
              <w:rPr>
                <w:rFonts w:ascii="Book Antiqua" w:eastAsia="Times New Roman" w:hAnsi="Book Antiqua" w:cs="Calibri"/>
                <w:b/>
                <w:bCs/>
                <w:lang w:eastAsia="es-CR"/>
              </w:rPr>
              <w:t>Circulante final 2019</w:t>
            </w:r>
          </w:p>
        </w:tc>
        <w:tc>
          <w:tcPr>
            <w:tcW w:w="1180" w:type="dxa"/>
            <w:tcBorders>
              <w:top w:val="single" w:sz="4" w:space="0" w:color="auto"/>
              <w:left w:val="nil"/>
              <w:bottom w:val="nil"/>
              <w:right w:val="single" w:sz="4" w:space="0" w:color="auto"/>
            </w:tcBorders>
            <w:shd w:val="clear" w:color="000000" w:fill="8EA9DB"/>
            <w:vAlign w:val="center"/>
            <w:hideMark/>
          </w:tcPr>
          <w:p w14:paraId="2E86E858" w14:textId="77777777" w:rsidR="004C4205" w:rsidRPr="00073211" w:rsidRDefault="004C4205" w:rsidP="004C4205">
            <w:pPr>
              <w:spacing w:after="0" w:line="240" w:lineRule="auto"/>
              <w:jc w:val="center"/>
              <w:rPr>
                <w:rFonts w:ascii="Book Antiqua" w:eastAsia="Times New Roman" w:hAnsi="Book Antiqua" w:cs="Calibri"/>
                <w:b/>
                <w:bCs/>
                <w:lang w:eastAsia="es-CR"/>
              </w:rPr>
            </w:pPr>
            <w:r w:rsidRPr="00073211">
              <w:rPr>
                <w:rFonts w:ascii="Book Antiqua" w:eastAsia="Times New Roman" w:hAnsi="Book Antiqua" w:cs="Calibri"/>
                <w:b/>
                <w:bCs/>
                <w:lang w:eastAsia="es-CR"/>
              </w:rPr>
              <w:t>Circulante final 2020</w:t>
            </w:r>
          </w:p>
        </w:tc>
        <w:tc>
          <w:tcPr>
            <w:tcW w:w="1200" w:type="dxa"/>
            <w:tcBorders>
              <w:top w:val="single" w:sz="4" w:space="0" w:color="auto"/>
              <w:left w:val="nil"/>
              <w:bottom w:val="nil"/>
              <w:right w:val="single" w:sz="4" w:space="0" w:color="auto"/>
            </w:tcBorders>
            <w:shd w:val="clear" w:color="000000" w:fill="8EA9DB"/>
            <w:vAlign w:val="center"/>
            <w:hideMark/>
          </w:tcPr>
          <w:p w14:paraId="088C4E97" w14:textId="77777777" w:rsidR="004C4205" w:rsidRPr="00073211" w:rsidRDefault="004C4205" w:rsidP="004C4205">
            <w:pPr>
              <w:spacing w:after="0" w:line="240" w:lineRule="auto"/>
              <w:jc w:val="center"/>
              <w:rPr>
                <w:rFonts w:ascii="Book Antiqua" w:eastAsia="Times New Roman" w:hAnsi="Book Antiqua" w:cs="Calibri"/>
                <w:b/>
                <w:bCs/>
                <w:lang w:eastAsia="es-CR"/>
              </w:rPr>
            </w:pPr>
            <w:r w:rsidRPr="00073211">
              <w:rPr>
                <w:rFonts w:ascii="Book Antiqua" w:eastAsia="Times New Roman" w:hAnsi="Book Antiqua" w:cs="Calibri"/>
                <w:b/>
                <w:bCs/>
                <w:lang w:eastAsia="es-CR"/>
              </w:rPr>
              <w:t>Circulante final 2021</w:t>
            </w:r>
          </w:p>
        </w:tc>
        <w:tc>
          <w:tcPr>
            <w:tcW w:w="1200" w:type="dxa"/>
            <w:tcBorders>
              <w:top w:val="single" w:sz="4" w:space="0" w:color="auto"/>
              <w:left w:val="nil"/>
              <w:bottom w:val="nil"/>
              <w:right w:val="single" w:sz="4" w:space="0" w:color="auto"/>
            </w:tcBorders>
            <w:shd w:val="clear" w:color="000000" w:fill="8EA9DB"/>
            <w:vAlign w:val="center"/>
            <w:hideMark/>
          </w:tcPr>
          <w:p w14:paraId="09AFA970" w14:textId="77777777" w:rsidR="004C4205" w:rsidRPr="00073211" w:rsidRDefault="004C4205" w:rsidP="004C4205">
            <w:pPr>
              <w:spacing w:after="0" w:line="240" w:lineRule="auto"/>
              <w:jc w:val="center"/>
              <w:rPr>
                <w:rFonts w:ascii="Book Antiqua" w:eastAsia="Times New Roman" w:hAnsi="Book Antiqua" w:cs="Calibri"/>
                <w:b/>
                <w:bCs/>
                <w:lang w:eastAsia="es-CR"/>
              </w:rPr>
            </w:pPr>
            <w:r w:rsidRPr="00073211">
              <w:rPr>
                <w:rFonts w:ascii="Book Antiqua" w:eastAsia="Times New Roman" w:hAnsi="Book Antiqua" w:cs="Calibri"/>
                <w:b/>
                <w:bCs/>
                <w:lang w:eastAsia="es-CR"/>
              </w:rPr>
              <w:t>Circulante Final 2022</w:t>
            </w:r>
          </w:p>
        </w:tc>
        <w:tc>
          <w:tcPr>
            <w:tcW w:w="1200" w:type="dxa"/>
            <w:tcBorders>
              <w:top w:val="single" w:sz="4" w:space="0" w:color="auto"/>
              <w:left w:val="nil"/>
              <w:bottom w:val="nil"/>
              <w:right w:val="single" w:sz="4" w:space="0" w:color="auto"/>
            </w:tcBorders>
            <w:shd w:val="clear" w:color="000000" w:fill="DDEBF7"/>
            <w:vAlign w:val="center"/>
            <w:hideMark/>
          </w:tcPr>
          <w:p w14:paraId="3303D21B" w14:textId="77777777" w:rsidR="004C4205" w:rsidRPr="00073211" w:rsidRDefault="004C4205" w:rsidP="004C4205">
            <w:pPr>
              <w:spacing w:after="0" w:line="240" w:lineRule="auto"/>
              <w:jc w:val="center"/>
              <w:rPr>
                <w:rFonts w:ascii="Book Antiqua" w:eastAsia="Times New Roman" w:hAnsi="Book Antiqua" w:cs="Calibri"/>
                <w:b/>
                <w:bCs/>
                <w:lang w:eastAsia="es-CR"/>
              </w:rPr>
            </w:pPr>
            <w:r w:rsidRPr="00073211">
              <w:rPr>
                <w:rFonts w:ascii="Book Antiqua" w:eastAsia="Times New Roman" w:hAnsi="Book Antiqua" w:cs="Calibri"/>
                <w:b/>
                <w:bCs/>
                <w:lang w:eastAsia="es-CR"/>
              </w:rPr>
              <w:t>Circulante Final enero 2023</w:t>
            </w:r>
          </w:p>
        </w:tc>
        <w:tc>
          <w:tcPr>
            <w:tcW w:w="1200" w:type="dxa"/>
            <w:tcBorders>
              <w:top w:val="single" w:sz="4" w:space="0" w:color="auto"/>
              <w:left w:val="nil"/>
              <w:bottom w:val="single" w:sz="4" w:space="0" w:color="auto"/>
              <w:right w:val="single" w:sz="4" w:space="0" w:color="auto"/>
            </w:tcBorders>
            <w:shd w:val="clear" w:color="000000" w:fill="DDEBF7"/>
            <w:vAlign w:val="center"/>
            <w:hideMark/>
          </w:tcPr>
          <w:p w14:paraId="34A013ED" w14:textId="77777777" w:rsidR="004C4205" w:rsidRPr="00073211" w:rsidRDefault="004C4205" w:rsidP="004C4205">
            <w:pPr>
              <w:spacing w:after="0" w:line="240" w:lineRule="auto"/>
              <w:jc w:val="center"/>
              <w:rPr>
                <w:rFonts w:ascii="Book Antiqua" w:eastAsia="Times New Roman" w:hAnsi="Book Antiqua" w:cs="Calibri"/>
                <w:b/>
                <w:bCs/>
                <w:lang w:eastAsia="es-CR"/>
              </w:rPr>
            </w:pPr>
            <w:r w:rsidRPr="00073211">
              <w:rPr>
                <w:rFonts w:ascii="Book Antiqua" w:eastAsia="Times New Roman" w:hAnsi="Book Antiqua" w:cs="Calibri"/>
                <w:b/>
                <w:bCs/>
                <w:lang w:eastAsia="es-CR"/>
              </w:rPr>
              <w:t>Cantidad de TJ de trámite</w:t>
            </w:r>
          </w:p>
        </w:tc>
        <w:tc>
          <w:tcPr>
            <w:tcW w:w="1200" w:type="dxa"/>
            <w:tcBorders>
              <w:top w:val="single" w:sz="4" w:space="0" w:color="auto"/>
              <w:left w:val="nil"/>
              <w:bottom w:val="single" w:sz="4" w:space="0" w:color="auto"/>
              <w:right w:val="single" w:sz="4" w:space="0" w:color="auto"/>
            </w:tcBorders>
            <w:shd w:val="clear" w:color="000000" w:fill="DDEBF7"/>
            <w:vAlign w:val="center"/>
            <w:hideMark/>
          </w:tcPr>
          <w:p w14:paraId="7C2934D3" w14:textId="77777777" w:rsidR="004C4205" w:rsidRPr="00073211" w:rsidRDefault="004C4205" w:rsidP="004C4205">
            <w:pPr>
              <w:spacing w:after="0" w:line="240" w:lineRule="auto"/>
              <w:jc w:val="center"/>
              <w:rPr>
                <w:rFonts w:ascii="Book Antiqua" w:eastAsia="Times New Roman" w:hAnsi="Book Antiqua" w:cs="Calibri"/>
                <w:b/>
                <w:bCs/>
                <w:lang w:eastAsia="es-CR"/>
              </w:rPr>
            </w:pPr>
            <w:r w:rsidRPr="00073211">
              <w:rPr>
                <w:rFonts w:ascii="Book Antiqua" w:eastAsia="Times New Roman" w:hAnsi="Book Antiqua" w:cs="Calibri"/>
                <w:b/>
                <w:bCs/>
                <w:lang w:eastAsia="es-CR"/>
              </w:rPr>
              <w:t>Cantidad teórica de circulante por TJ</w:t>
            </w:r>
          </w:p>
        </w:tc>
      </w:tr>
      <w:tr w:rsidR="00076E83" w:rsidRPr="00073211" w14:paraId="20C066A0" w14:textId="77777777" w:rsidTr="004C4205">
        <w:trPr>
          <w:trHeight w:val="29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DEEE5" w14:textId="77777777" w:rsidR="004C4205" w:rsidRPr="00073211" w:rsidRDefault="004C4205" w:rsidP="004C4205">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Juzgado de Trabajo de Puntarenas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D929890" w14:textId="77777777" w:rsidR="004C4205" w:rsidRPr="00073211" w:rsidRDefault="004C4205" w:rsidP="004C4205">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2240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0BF3B032" w14:textId="77777777" w:rsidR="004C4205" w:rsidRPr="00073211" w:rsidRDefault="004C4205" w:rsidP="004C4205">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2053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EBB2683" w14:textId="77777777" w:rsidR="004C4205" w:rsidRPr="00073211" w:rsidRDefault="004C4205" w:rsidP="004C4205">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1695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CC139D9" w14:textId="77777777" w:rsidR="004C4205" w:rsidRPr="00073211" w:rsidRDefault="004C4205" w:rsidP="004C4205">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1319</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BD4ED88" w14:textId="77777777" w:rsidR="004C4205" w:rsidRPr="00073211" w:rsidRDefault="004C4205" w:rsidP="004C4205">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1314</w:t>
            </w:r>
          </w:p>
        </w:tc>
        <w:tc>
          <w:tcPr>
            <w:tcW w:w="1200" w:type="dxa"/>
            <w:tcBorders>
              <w:top w:val="nil"/>
              <w:left w:val="nil"/>
              <w:bottom w:val="single" w:sz="4" w:space="0" w:color="auto"/>
              <w:right w:val="single" w:sz="4" w:space="0" w:color="auto"/>
            </w:tcBorders>
            <w:shd w:val="clear" w:color="auto" w:fill="auto"/>
            <w:noWrap/>
            <w:vAlign w:val="bottom"/>
            <w:hideMark/>
          </w:tcPr>
          <w:p w14:paraId="62A960FB" w14:textId="77777777" w:rsidR="004C4205" w:rsidRPr="00073211" w:rsidRDefault="004C4205" w:rsidP="004C4205">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7</w:t>
            </w:r>
          </w:p>
        </w:tc>
        <w:tc>
          <w:tcPr>
            <w:tcW w:w="1200" w:type="dxa"/>
            <w:tcBorders>
              <w:top w:val="nil"/>
              <w:left w:val="nil"/>
              <w:bottom w:val="single" w:sz="4" w:space="0" w:color="auto"/>
              <w:right w:val="single" w:sz="4" w:space="0" w:color="auto"/>
            </w:tcBorders>
            <w:shd w:val="clear" w:color="auto" w:fill="auto"/>
            <w:noWrap/>
            <w:vAlign w:val="bottom"/>
            <w:hideMark/>
          </w:tcPr>
          <w:p w14:paraId="16FA70A7" w14:textId="77777777" w:rsidR="004C4205" w:rsidRPr="00073211" w:rsidRDefault="004C4205" w:rsidP="004C4205">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187,7</w:t>
            </w:r>
          </w:p>
        </w:tc>
      </w:tr>
    </w:tbl>
    <w:p w14:paraId="31113234" w14:textId="50E92794" w:rsidR="004C4205" w:rsidRPr="00073211" w:rsidRDefault="004C4205" w:rsidP="004C4205">
      <w:pPr>
        <w:spacing w:line="240" w:lineRule="atLeast"/>
        <w:ind w:left="-1559" w:right="-1508"/>
        <w:jc w:val="both"/>
        <w:rPr>
          <w:rFonts w:ascii="Book Antiqua" w:hAnsi="Book Antiqua"/>
          <w:sz w:val="24"/>
          <w:szCs w:val="24"/>
          <w:lang w:val="es-ES"/>
        </w:rPr>
      </w:pPr>
      <w:r w:rsidRPr="00073211">
        <w:rPr>
          <w:rFonts w:ascii="Book Antiqua" w:hAnsi="Book Antiqua"/>
          <w:b/>
          <w:bCs/>
          <w:i/>
          <w:iCs/>
          <w:sz w:val="20"/>
          <w:szCs w:val="20"/>
          <w:lang w:val="es-ES"/>
        </w:rPr>
        <w:t>Fuente: Elaboración propia con información recopilada de SIGMA por medio del Balance General Interactivo.</w:t>
      </w:r>
    </w:p>
    <w:p w14:paraId="3C9701A9" w14:textId="77777777" w:rsidR="00415661" w:rsidRPr="00073211" w:rsidRDefault="00415661" w:rsidP="0007037F">
      <w:pPr>
        <w:jc w:val="both"/>
        <w:rPr>
          <w:rFonts w:ascii="Book Antiqua" w:hAnsi="Book Antiqua"/>
          <w:sz w:val="24"/>
          <w:szCs w:val="24"/>
          <w:lang w:val="es-ES"/>
        </w:rPr>
      </w:pPr>
    </w:p>
    <w:p w14:paraId="08762D18" w14:textId="4FD1BEF1" w:rsidR="004C4205" w:rsidRPr="00073211" w:rsidRDefault="004C4205" w:rsidP="005D578D">
      <w:pPr>
        <w:ind w:firstLine="708"/>
        <w:jc w:val="both"/>
        <w:rPr>
          <w:rFonts w:ascii="Book Antiqua" w:hAnsi="Book Antiqua"/>
          <w:sz w:val="24"/>
          <w:szCs w:val="24"/>
          <w:lang w:val="es-ES"/>
        </w:rPr>
      </w:pPr>
      <w:r w:rsidRPr="00073211">
        <w:rPr>
          <w:rFonts w:ascii="Book Antiqua" w:hAnsi="Book Antiqua"/>
          <w:sz w:val="24"/>
          <w:szCs w:val="24"/>
          <w:lang w:val="es-ES"/>
        </w:rPr>
        <w:t>Al analizar el comportamiento del circulante final del Juzgado de Trabajo de Puntarenas durante el período que va del 2019 a enero del 2023, este se muestra descendente con una reducción de 926 expedientes, el equivalente al 41,3% lo cual evidencia que el despacho hoy en día se encuentra en una mejor situación vista desde el análisis de carga de trabajo en comparación a finales del 2019, previo a la transición o cambio de personal.</w:t>
      </w:r>
    </w:p>
    <w:p w14:paraId="48E89C3E" w14:textId="37FF333F" w:rsidR="004C4205" w:rsidRPr="00073211" w:rsidRDefault="004C4205" w:rsidP="005D578D">
      <w:pPr>
        <w:ind w:firstLine="708"/>
        <w:jc w:val="both"/>
        <w:rPr>
          <w:rFonts w:ascii="Book Antiqua" w:hAnsi="Book Antiqua"/>
          <w:sz w:val="24"/>
          <w:szCs w:val="24"/>
          <w:lang w:val="es-ES"/>
        </w:rPr>
      </w:pPr>
      <w:r w:rsidRPr="00073211">
        <w:rPr>
          <w:rFonts w:ascii="Book Antiqua" w:hAnsi="Book Antiqua"/>
          <w:sz w:val="24"/>
          <w:szCs w:val="24"/>
          <w:lang w:val="es-ES"/>
        </w:rPr>
        <w:t>En cuanto a la cantidad teórica de circulante por persona técnica judicial al finalizar enero del 2023, en teoría cada técnica o técnico cuenta con aproximadamente 188 expedientes</w:t>
      </w:r>
      <w:r w:rsidR="00F00FD6" w:rsidRPr="00073211">
        <w:rPr>
          <w:rFonts w:ascii="Book Antiqua" w:hAnsi="Book Antiqua"/>
          <w:sz w:val="24"/>
          <w:szCs w:val="24"/>
          <w:lang w:val="es-ES"/>
        </w:rPr>
        <w:t>.</w:t>
      </w:r>
    </w:p>
    <w:p w14:paraId="545DCA02" w14:textId="1E282675" w:rsidR="00BB71A8" w:rsidRDefault="00BB71A8" w:rsidP="0007037F">
      <w:pPr>
        <w:jc w:val="both"/>
        <w:rPr>
          <w:rFonts w:ascii="Book Antiqua" w:hAnsi="Book Antiqua"/>
          <w:sz w:val="24"/>
          <w:szCs w:val="24"/>
          <w:lang w:val="es-ES"/>
        </w:rPr>
      </w:pPr>
    </w:p>
    <w:p w14:paraId="05581F6A" w14:textId="20B9CEDF" w:rsidR="007B1E61" w:rsidRDefault="007B1E61" w:rsidP="0007037F">
      <w:pPr>
        <w:jc w:val="both"/>
        <w:rPr>
          <w:rFonts w:ascii="Book Antiqua" w:hAnsi="Book Antiqua"/>
          <w:sz w:val="24"/>
          <w:szCs w:val="24"/>
          <w:lang w:val="es-ES"/>
        </w:rPr>
      </w:pPr>
    </w:p>
    <w:p w14:paraId="1341FEAE" w14:textId="65D41F7E" w:rsidR="007B1E61" w:rsidRDefault="007B1E61" w:rsidP="0007037F">
      <w:pPr>
        <w:jc w:val="both"/>
        <w:rPr>
          <w:rFonts w:ascii="Book Antiqua" w:hAnsi="Book Antiqua"/>
          <w:sz w:val="24"/>
          <w:szCs w:val="24"/>
          <w:lang w:val="es-ES"/>
        </w:rPr>
      </w:pPr>
    </w:p>
    <w:p w14:paraId="15C90D27" w14:textId="5D0A459E" w:rsidR="007B1E61" w:rsidRDefault="007B1E61" w:rsidP="0007037F">
      <w:pPr>
        <w:jc w:val="both"/>
        <w:rPr>
          <w:rFonts w:ascii="Book Antiqua" w:hAnsi="Book Antiqua"/>
          <w:sz w:val="24"/>
          <w:szCs w:val="24"/>
          <w:lang w:val="es-ES"/>
        </w:rPr>
      </w:pPr>
    </w:p>
    <w:p w14:paraId="6E1D9DEE" w14:textId="0140A402" w:rsidR="007B1E61" w:rsidRDefault="007B1E61" w:rsidP="0007037F">
      <w:pPr>
        <w:jc w:val="both"/>
        <w:rPr>
          <w:rFonts w:ascii="Book Antiqua" w:hAnsi="Book Antiqua"/>
          <w:sz w:val="24"/>
          <w:szCs w:val="24"/>
          <w:lang w:val="es-ES"/>
        </w:rPr>
      </w:pPr>
    </w:p>
    <w:p w14:paraId="27E08D9C" w14:textId="77777777" w:rsidR="007B1E61" w:rsidRPr="00073211" w:rsidRDefault="007B1E61" w:rsidP="0007037F">
      <w:pPr>
        <w:jc w:val="both"/>
        <w:rPr>
          <w:rFonts w:ascii="Book Antiqua" w:hAnsi="Book Antiqua"/>
          <w:sz w:val="24"/>
          <w:szCs w:val="24"/>
          <w:lang w:val="es-ES"/>
        </w:rPr>
      </w:pPr>
    </w:p>
    <w:p w14:paraId="14C5EF2D" w14:textId="7E7B5422" w:rsidR="00BB71A8" w:rsidRPr="00073211" w:rsidRDefault="00BB71A8" w:rsidP="00BB71A8">
      <w:pPr>
        <w:jc w:val="center"/>
        <w:rPr>
          <w:rFonts w:ascii="Book Antiqua" w:hAnsi="Book Antiqua"/>
          <w:sz w:val="24"/>
          <w:szCs w:val="24"/>
          <w:lang w:val="es-ES"/>
        </w:rPr>
      </w:pPr>
      <w:r w:rsidRPr="00073211">
        <w:rPr>
          <w:rFonts w:ascii="Book Antiqua" w:hAnsi="Book Antiqua"/>
          <w:b/>
          <w:bCs/>
        </w:rPr>
        <w:lastRenderedPageBreak/>
        <w:t xml:space="preserve">Gráfico </w:t>
      </w:r>
      <w:r w:rsidR="00903604" w:rsidRPr="00073211">
        <w:rPr>
          <w:rFonts w:ascii="Book Antiqua" w:hAnsi="Book Antiqua"/>
          <w:b/>
          <w:bCs/>
        </w:rPr>
        <w:t>2</w:t>
      </w:r>
      <w:r w:rsidRPr="00073211">
        <w:rPr>
          <w:rFonts w:ascii="Book Antiqua" w:hAnsi="Book Antiqua"/>
          <w:b/>
          <w:bCs/>
        </w:rPr>
        <w:t>. Circulante final del Juzgado de Trabajo de Puntarenas por fases, febrero del 2023</w:t>
      </w:r>
    </w:p>
    <w:p w14:paraId="19D7B68C" w14:textId="041CE4E2" w:rsidR="00BB71A8" w:rsidRPr="00073211" w:rsidRDefault="00BB71A8" w:rsidP="00BB71A8">
      <w:pPr>
        <w:jc w:val="center"/>
        <w:rPr>
          <w:rFonts w:ascii="Book Antiqua" w:hAnsi="Book Antiqua"/>
          <w:sz w:val="24"/>
          <w:szCs w:val="24"/>
          <w:lang w:val="es-ES"/>
        </w:rPr>
      </w:pPr>
      <w:r w:rsidRPr="00073211">
        <w:rPr>
          <w:rFonts w:ascii="Book Antiqua" w:hAnsi="Book Antiqua"/>
          <w:noProof/>
        </w:rPr>
        <w:drawing>
          <wp:inline distT="0" distB="0" distL="0" distR="0" wp14:anchorId="638556BD" wp14:editId="0D5D8A0C">
            <wp:extent cx="4572000" cy="2736850"/>
            <wp:effectExtent l="0" t="0" r="0" b="6350"/>
            <wp:docPr id="16" name="Gráfico 16">
              <a:extLst xmlns:a="http://schemas.openxmlformats.org/drawingml/2006/main">
                <a:ext uri="{FF2B5EF4-FFF2-40B4-BE49-F238E27FC236}">
                  <a16:creationId xmlns:a16="http://schemas.microsoft.com/office/drawing/2014/main" id="{CE40B6F3-E5D5-57BF-862C-9D6CEDB356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BAC5380" w14:textId="0773FED5" w:rsidR="00BB71A8" w:rsidRPr="00073211" w:rsidRDefault="00BB71A8" w:rsidP="00BB71A8">
      <w:pPr>
        <w:spacing w:line="240" w:lineRule="atLeast"/>
        <w:ind w:left="851" w:right="900"/>
        <w:jc w:val="both"/>
        <w:rPr>
          <w:rFonts w:ascii="Book Antiqua" w:hAnsi="Book Antiqua"/>
          <w:sz w:val="24"/>
          <w:szCs w:val="24"/>
          <w:lang w:val="es-ES"/>
        </w:rPr>
      </w:pPr>
      <w:r w:rsidRPr="00073211">
        <w:rPr>
          <w:rFonts w:ascii="Book Antiqua" w:hAnsi="Book Antiqua"/>
          <w:b/>
          <w:bCs/>
          <w:i/>
          <w:iCs/>
          <w:sz w:val="20"/>
          <w:szCs w:val="20"/>
          <w:lang w:val="es-ES"/>
        </w:rPr>
        <w:t>Fuente: Elaboración propia con información recopilada de SIGMA.</w:t>
      </w:r>
    </w:p>
    <w:p w14:paraId="14FE0CAE" w14:textId="7139277B" w:rsidR="002C5862" w:rsidRPr="00073211" w:rsidRDefault="002C5862" w:rsidP="00A65874">
      <w:pPr>
        <w:rPr>
          <w:rFonts w:ascii="Book Antiqua" w:hAnsi="Book Antiqua"/>
          <w:sz w:val="24"/>
          <w:szCs w:val="24"/>
          <w:lang w:val="es-ES"/>
        </w:rPr>
      </w:pPr>
    </w:p>
    <w:p w14:paraId="38AC8355" w14:textId="52DFF648" w:rsidR="002C5862" w:rsidRPr="00073211" w:rsidRDefault="00BB71A8" w:rsidP="005D578D">
      <w:pPr>
        <w:ind w:firstLine="708"/>
        <w:jc w:val="both"/>
        <w:rPr>
          <w:rFonts w:ascii="Book Antiqua" w:hAnsi="Book Antiqua"/>
          <w:sz w:val="24"/>
          <w:szCs w:val="24"/>
          <w:lang w:val="es-ES"/>
        </w:rPr>
      </w:pPr>
      <w:r w:rsidRPr="00073211">
        <w:rPr>
          <w:rFonts w:ascii="Book Antiqua" w:hAnsi="Book Antiqua"/>
          <w:sz w:val="24"/>
          <w:szCs w:val="24"/>
          <w:lang w:val="es-ES"/>
        </w:rPr>
        <w:t>Al finalizar febrero del 2023, el Juzgado de Trabajo de Puntarenas cuenta con un circulante de 1239 expedientes de los cuales, la fase con mayor representación es la fase Demostrativa con 450 expedientes, el equivalente a 36%, seguida de las fases de Demanda y Conclusiva con una representación del 19% cada una, le sigue la fase Inicial con 15% y por último, la fase En Ejecución con un 11%.</w:t>
      </w:r>
    </w:p>
    <w:p w14:paraId="74F7FD1F" w14:textId="68B68DB6" w:rsidR="00A43F1F" w:rsidRPr="00073211" w:rsidRDefault="00A43F1F" w:rsidP="00BB71A8">
      <w:pPr>
        <w:jc w:val="both"/>
        <w:rPr>
          <w:rFonts w:ascii="Book Antiqua" w:hAnsi="Book Antiqua"/>
          <w:sz w:val="24"/>
          <w:szCs w:val="24"/>
          <w:lang w:val="es-ES"/>
        </w:rPr>
      </w:pPr>
    </w:p>
    <w:p w14:paraId="3E677E45" w14:textId="5BC5AAEE" w:rsidR="00A43F1F" w:rsidRPr="00073211" w:rsidRDefault="00903604" w:rsidP="00A43F1F">
      <w:pPr>
        <w:jc w:val="center"/>
        <w:rPr>
          <w:rFonts w:ascii="Book Antiqua" w:hAnsi="Book Antiqua"/>
          <w:sz w:val="24"/>
          <w:szCs w:val="24"/>
          <w:lang w:val="es-ES"/>
        </w:rPr>
      </w:pPr>
      <w:r w:rsidRPr="00073211">
        <w:rPr>
          <w:rFonts w:ascii="Book Antiqua" w:hAnsi="Book Antiqua"/>
          <w:b/>
          <w:bCs/>
        </w:rPr>
        <w:t>Tabla</w:t>
      </w:r>
      <w:r w:rsidR="00A43F1F" w:rsidRPr="00073211">
        <w:rPr>
          <w:rFonts w:ascii="Book Antiqua" w:hAnsi="Book Antiqua"/>
          <w:b/>
          <w:bCs/>
        </w:rPr>
        <w:t xml:space="preserve"> </w:t>
      </w:r>
      <w:r w:rsidR="00E476FF" w:rsidRPr="00073211">
        <w:rPr>
          <w:rFonts w:ascii="Book Antiqua" w:hAnsi="Book Antiqua"/>
          <w:b/>
          <w:bCs/>
        </w:rPr>
        <w:t>6</w:t>
      </w:r>
      <w:r w:rsidR="00A43F1F" w:rsidRPr="00073211">
        <w:rPr>
          <w:rFonts w:ascii="Book Antiqua" w:hAnsi="Book Antiqua"/>
          <w:b/>
          <w:bCs/>
        </w:rPr>
        <w:t>. Cantidad de escritos pendientes de resolver por cada persona Técnica Judicial en el Juzgado de Trabajo de Puntarenas, al 27 de febrero de 2023</w:t>
      </w:r>
    </w:p>
    <w:tbl>
      <w:tblPr>
        <w:tblW w:w="10600" w:type="dxa"/>
        <w:tblInd w:w="-851" w:type="dxa"/>
        <w:tblCellMar>
          <w:left w:w="70" w:type="dxa"/>
          <w:right w:w="70" w:type="dxa"/>
        </w:tblCellMar>
        <w:tblLook w:val="04A0" w:firstRow="1" w:lastRow="0" w:firstColumn="1" w:lastColumn="0" w:noHBand="0" w:noVBand="1"/>
      </w:tblPr>
      <w:tblGrid>
        <w:gridCol w:w="3860"/>
        <w:gridCol w:w="2540"/>
        <w:gridCol w:w="2220"/>
        <w:gridCol w:w="1980"/>
      </w:tblGrid>
      <w:tr w:rsidR="00133FF6" w:rsidRPr="00073211" w14:paraId="2654E644" w14:textId="77777777" w:rsidTr="00A43F1F">
        <w:trPr>
          <w:trHeight w:val="1260"/>
        </w:trPr>
        <w:tc>
          <w:tcPr>
            <w:tcW w:w="3860" w:type="dxa"/>
            <w:tcBorders>
              <w:top w:val="single" w:sz="4" w:space="0" w:color="auto"/>
              <w:left w:val="nil"/>
              <w:bottom w:val="nil"/>
              <w:right w:val="single" w:sz="4" w:space="0" w:color="auto"/>
            </w:tcBorders>
            <w:shd w:val="clear" w:color="000000" w:fill="305496"/>
            <w:vAlign w:val="center"/>
            <w:hideMark/>
          </w:tcPr>
          <w:p w14:paraId="2123F7F3" w14:textId="77777777" w:rsidR="00A43F1F" w:rsidRPr="00073211" w:rsidRDefault="00A43F1F" w:rsidP="00A43F1F">
            <w:pPr>
              <w:spacing w:after="0" w:line="240" w:lineRule="auto"/>
              <w:jc w:val="center"/>
              <w:rPr>
                <w:rFonts w:ascii="Book Antiqua" w:eastAsia="Times New Roman" w:hAnsi="Book Antiqua" w:cs="Calibri"/>
                <w:b/>
                <w:bCs/>
                <w:lang w:eastAsia="es-CR"/>
              </w:rPr>
            </w:pPr>
            <w:r w:rsidRPr="00073211">
              <w:rPr>
                <w:rFonts w:ascii="Book Antiqua" w:eastAsia="Times New Roman" w:hAnsi="Book Antiqua" w:cs="Calibri"/>
                <w:b/>
                <w:bCs/>
                <w:lang w:eastAsia="es-CR"/>
              </w:rPr>
              <w:t>Ubicación</w:t>
            </w:r>
          </w:p>
        </w:tc>
        <w:tc>
          <w:tcPr>
            <w:tcW w:w="2540" w:type="dxa"/>
            <w:tcBorders>
              <w:top w:val="single" w:sz="4" w:space="0" w:color="auto"/>
              <w:left w:val="nil"/>
              <w:bottom w:val="nil"/>
              <w:right w:val="single" w:sz="4" w:space="0" w:color="auto"/>
            </w:tcBorders>
            <w:shd w:val="clear" w:color="000000" w:fill="305496"/>
            <w:vAlign w:val="center"/>
            <w:hideMark/>
          </w:tcPr>
          <w:p w14:paraId="7BEBDB4C" w14:textId="77777777" w:rsidR="00A43F1F" w:rsidRPr="00073211" w:rsidRDefault="00A43F1F" w:rsidP="00A43F1F">
            <w:pPr>
              <w:spacing w:after="0" w:line="240" w:lineRule="auto"/>
              <w:jc w:val="center"/>
              <w:rPr>
                <w:rFonts w:ascii="Book Antiqua" w:eastAsia="Times New Roman" w:hAnsi="Book Antiqua" w:cs="Calibri"/>
                <w:b/>
                <w:bCs/>
                <w:lang w:eastAsia="es-CR"/>
              </w:rPr>
            </w:pPr>
            <w:r w:rsidRPr="00073211">
              <w:rPr>
                <w:rFonts w:ascii="Book Antiqua" w:eastAsia="Times New Roman" w:hAnsi="Book Antiqua" w:cs="Calibri"/>
                <w:b/>
                <w:bCs/>
                <w:lang w:eastAsia="es-CR"/>
              </w:rPr>
              <w:t>Persona T.J.</w:t>
            </w:r>
          </w:p>
        </w:tc>
        <w:tc>
          <w:tcPr>
            <w:tcW w:w="2220" w:type="dxa"/>
            <w:tcBorders>
              <w:top w:val="single" w:sz="4" w:space="0" w:color="auto"/>
              <w:left w:val="nil"/>
              <w:bottom w:val="nil"/>
              <w:right w:val="single" w:sz="4" w:space="0" w:color="auto"/>
            </w:tcBorders>
            <w:shd w:val="clear" w:color="000000" w:fill="305496"/>
            <w:vAlign w:val="center"/>
            <w:hideMark/>
          </w:tcPr>
          <w:p w14:paraId="2248F164" w14:textId="77777777" w:rsidR="00A43F1F" w:rsidRPr="00073211" w:rsidRDefault="00A43F1F" w:rsidP="00A43F1F">
            <w:pPr>
              <w:spacing w:after="0" w:line="240" w:lineRule="auto"/>
              <w:jc w:val="center"/>
              <w:rPr>
                <w:rFonts w:ascii="Book Antiqua" w:eastAsia="Times New Roman" w:hAnsi="Book Antiqua" w:cs="Calibri"/>
                <w:b/>
                <w:bCs/>
                <w:lang w:eastAsia="es-CR"/>
              </w:rPr>
            </w:pPr>
            <w:r w:rsidRPr="00073211">
              <w:rPr>
                <w:rFonts w:ascii="Book Antiqua" w:eastAsia="Times New Roman" w:hAnsi="Book Antiqua" w:cs="Calibri"/>
                <w:b/>
                <w:bCs/>
                <w:lang w:eastAsia="es-CR"/>
              </w:rPr>
              <w:t>Cantidad de escritos pendientes de resolver al 27/02/2023 (E.V.)</w:t>
            </w:r>
          </w:p>
        </w:tc>
        <w:tc>
          <w:tcPr>
            <w:tcW w:w="1980" w:type="dxa"/>
            <w:tcBorders>
              <w:top w:val="single" w:sz="4" w:space="0" w:color="auto"/>
              <w:left w:val="nil"/>
              <w:bottom w:val="nil"/>
              <w:right w:val="single" w:sz="4" w:space="0" w:color="auto"/>
            </w:tcBorders>
            <w:shd w:val="clear" w:color="000000" w:fill="305496"/>
            <w:vAlign w:val="center"/>
            <w:hideMark/>
          </w:tcPr>
          <w:p w14:paraId="636149B1" w14:textId="77777777" w:rsidR="00A43F1F" w:rsidRPr="00073211" w:rsidRDefault="00A43F1F" w:rsidP="00A43F1F">
            <w:pPr>
              <w:spacing w:after="0" w:line="240" w:lineRule="auto"/>
              <w:jc w:val="center"/>
              <w:rPr>
                <w:rFonts w:ascii="Book Antiqua" w:eastAsia="Times New Roman" w:hAnsi="Book Antiqua" w:cs="Calibri"/>
                <w:b/>
                <w:bCs/>
                <w:lang w:eastAsia="es-CR"/>
              </w:rPr>
            </w:pPr>
            <w:r w:rsidRPr="00073211">
              <w:rPr>
                <w:rFonts w:ascii="Book Antiqua" w:eastAsia="Times New Roman" w:hAnsi="Book Antiqua" w:cs="Calibri"/>
                <w:b/>
                <w:bCs/>
                <w:lang w:eastAsia="es-CR"/>
              </w:rPr>
              <w:t>Fecha del escrito más antiguo pendiente de resolver</w:t>
            </w:r>
          </w:p>
        </w:tc>
      </w:tr>
      <w:tr w:rsidR="00133FF6" w:rsidRPr="00073211" w14:paraId="52B072EE" w14:textId="77777777" w:rsidTr="00A43F1F">
        <w:trPr>
          <w:trHeight w:val="290"/>
        </w:trPr>
        <w:tc>
          <w:tcPr>
            <w:tcW w:w="3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285D0" w14:textId="7F5F1D31" w:rsidR="00A43F1F" w:rsidRPr="00073211" w:rsidRDefault="00A43F1F" w:rsidP="00A43F1F">
            <w:pPr>
              <w:spacing w:after="0" w:line="240" w:lineRule="auto"/>
              <w:rPr>
                <w:rFonts w:ascii="Book Antiqua" w:eastAsia="Times New Roman" w:hAnsi="Book Antiqua" w:cs="Calibri"/>
                <w:lang w:eastAsia="es-CR"/>
              </w:rPr>
            </w:pPr>
            <w:r w:rsidRPr="00073211">
              <w:rPr>
                <w:rFonts w:ascii="Book Antiqua" w:eastAsia="Times New Roman" w:hAnsi="Book Antiqua" w:cs="Calibri"/>
                <w:lang w:eastAsia="es-CR"/>
              </w:rPr>
              <w:t>T</w:t>
            </w:r>
            <w:r w:rsidR="00CC0535" w:rsidRPr="00073211">
              <w:rPr>
                <w:rFonts w:ascii="Book Antiqua" w:eastAsia="Times New Roman" w:hAnsi="Book Antiqua" w:cs="Calibri"/>
                <w:lang w:eastAsia="es-CR"/>
              </w:rPr>
              <w:t>é</w:t>
            </w:r>
            <w:r w:rsidRPr="00073211">
              <w:rPr>
                <w:rFonts w:ascii="Book Antiqua" w:eastAsia="Times New Roman" w:hAnsi="Book Antiqua" w:cs="Calibri"/>
                <w:lang w:eastAsia="es-CR"/>
              </w:rPr>
              <w:t>cnico Judicial Buzón 1</w:t>
            </w:r>
          </w:p>
        </w:tc>
        <w:tc>
          <w:tcPr>
            <w:tcW w:w="2540" w:type="dxa"/>
            <w:tcBorders>
              <w:top w:val="single" w:sz="4" w:space="0" w:color="auto"/>
              <w:left w:val="nil"/>
              <w:bottom w:val="single" w:sz="4" w:space="0" w:color="auto"/>
              <w:right w:val="single" w:sz="4" w:space="0" w:color="auto"/>
            </w:tcBorders>
            <w:shd w:val="clear" w:color="auto" w:fill="auto"/>
            <w:noWrap/>
            <w:vAlign w:val="bottom"/>
            <w:hideMark/>
          </w:tcPr>
          <w:p w14:paraId="3BA43E80" w14:textId="77777777" w:rsidR="00A43F1F" w:rsidRPr="00073211" w:rsidRDefault="00A43F1F" w:rsidP="00A43F1F">
            <w:pPr>
              <w:spacing w:after="0" w:line="240" w:lineRule="auto"/>
              <w:rPr>
                <w:rFonts w:ascii="Book Antiqua" w:eastAsia="Times New Roman" w:hAnsi="Book Antiqua" w:cs="Calibri"/>
                <w:lang w:eastAsia="es-CR"/>
              </w:rPr>
            </w:pPr>
            <w:r w:rsidRPr="00073211">
              <w:rPr>
                <w:rFonts w:ascii="Book Antiqua" w:eastAsia="Times New Roman" w:hAnsi="Book Antiqua" w:cs="Calibri"/>
                <w:lang w:eastAsia="es-CR"/>
              </w:rPr>
              <w:t>Yedlaf López Araya</w:t>
            </w:r>
          </w:p>
        </w:tc>
        <w:tc>
          <w:tcPr>
            <w:tcW w:w="2220" w:type="dxa"/>
            <w:tcBorders>
              <w:top w:val="single" w:sz="4" w:space="0" w:color="auto"/>
              <w:left w:val="nil"/>
              <w:bottom w:val="single" w:sz="4" w:space="0" w:color="auto"/>
              <w:right w:val="single" w:sz="4" w:space="0" w:color="auto"/>
            </w:tcBorders>
            <w:shd w:val="clear" w:color="auto" w:fill="auto"/>
            <w:noWrap/>
            <w:vAlign w:val="bottom"/>
            <w:hideMark/>
          </w:tcPr>
          <w:p w14:paraId="26FE8859" w14:textId="77777777" w:rsidR="00A43F1F" w:rsidRPr="00073211" w:rsidRDefault="00A43F1F" w:rsidP="00A43F1F">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20</w:t>
            </w:r>
          </w:p>
        </w:tc>
        <w:tc>
          <w:tcPr>
            <w:tcW w:w="1980" w:type="dxa"/>
            <w:tcBorders>
              <w:top w:val="single" w:sz="4" w:space="0" w:color="auto"/>
              <w:left w:val="single" w:sz="4" w:space="0" w:color="auto"/>
              <w:bottom w:val="single" w:sz="4" w:space="0" w:color="auto"/>
              <w:right w:val="single" w:sz="4" w:space="0" w:color="auto"/>
            </w:tcBorders>
            <w:shd w:val="clear" w:color="000000" w:fill="FEE683"/>
            <w:noWrap/>
            <w:vAlign w:val="center"/>
            <w:hideMark/>
          </w:tcPr>
          <w:p w14:paraId="0DC17BA0" w14:textId="77777777" w:rsidR="00A43F1F" w:rsidRPr="00073211" w:rsidRDefault="00A43F1F" w:rsidP="00A43F1F">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21/2/2023</w:t>
            </w:r>
          </w:p>
        </w:tc>
      </w:tr>
      <w:tr w:rsidR="00133FF6" w:rsidRPr="00073211" w14:paraId="405E6970" w14:textId="77777777" w:rsidTr="00A43F1F">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5635EB14" w14:textId="0EC0BF32" w:rsidR="00A43F1F" w:rsidRPr="00073211" w:rsidRDefault="00A43F1F" w:rsidP="00A43F1F">
            <w:pPr>
              <w:spacing w:after="0" w:line="240" w:lineRule="auto"/>
              <w:rPr>
                <w:rFonts w:ascii="Book Antiqua" w:eastAsia="Times New Roman" w:hAnsi="Book Antiqua" w:cs="Calibri"/>
                <w:lang w:eastAsia="es-CR"/>
              </w:rPr>
            </w:pPr>
            <w:r w:rsidRPr="00073211">
              <w:rPr>
                <w:rFonts w:ascii="Book Antiqua" w:eastAsia="Times New Roman" w:hAnsi="Book Antiqua" w:cs="Calibri"/>
                <w:lang w:eastAsia="es-CR"/>
              </w:rPr>
              <w:t>T</w:t>
            </w:r>
            <w:r w:rsidR="00CC0535" w:rsidRPr="00073211">
              <w:rPr>
                <w:rFonts w:ascii="Book Antiqua" w:eastAsia="Times New Roman" w:hAnsi="Book Antiqua" w:cs="Calibri"/>
                <w:lang w:eastAsia="es-CR"/>
              </w:rPr>
              <w:t>é</w:t>
            </w:r>
            <w:r w:rsidRPr="00073211">
              <w:rPr>
                <w:rFonts w:ascii="Book Antiqua" w:eastAsia="Times New Roman" w:hAnsi="Book Antiqua" w:cs="Calibri"/>
                <w:lang w:eastAsia="es-CR"/>
              </w:rPr>
              <w:t>cnica Judicial Buzón 2</w:t>
            </w:r>
            <w:r w:rsidR="008A07EE" w:rsidRPr="00073211">
              <w:rPr>
                <w:rFonts w:ascii="Book Antiqua" w:eastAsia="Times New Roman" w:hAnsi="Book Antiqua" w:cs="Calibri"/>
                <w:lang w:eastAsia="es-CR"/>
              </w:rPr>
              <w:t xml:space="preserve"> (PCG</w:t>
            </w:r>
            <w:r w:rsidR="00B11E82" w:rsidRPr="00073211">
              <w:rPr>
                <w:rFonts w:ascii="Book Antiqua" w:eastAsia="Times New Roman" w:hAnsi="Book Antiqua" w:cs="Calibri"/>
                <w:lang w:eastAsia="es-CR"/>
              </w:rPr>
              <w:t>S</w:t>
            </w:r>
            <w:r w:rsidR="008A07EE" w:rsidRPr="00073211">
              <w:rPr>
                <w:rFonts w:ascii="Book Antiqua" w:eastAsia="Times New Roman" w:hAnsi="Book Antiqua" w:cs="Calibri"/>
                <w:lang w:eastAsia="es-CR"/>
              </w:rPr>
              <w:t>)</w:t>
            </w:r>
          </w:p>
        </w:tc>
        <w:tc>
          <w:tcPr>
            <w:tcW w:w="2540" w:type="dxa"/>
            <w:tcBorders>
              <w:top w:val="nil"/>
              <w:left w:val="nil"/>
              <w:bottom w:val="single" w:sz="4" w:space="0" w:color="auto"/>
              <w:right w:val="single" w:sz="4" w:space="0" w:color="auto"/>
            </w:tcBorders>
            <w:shd w:val="clear" w:color="auto" w:fill="auto"/>
            <w:noWrap/>
            <w:vAlign w:val="bottom"/>
            <w:hideMark/>
          </w:tcPr>
          <w:p w14:paraId="6D883734" w14:textId="77777777" w:rsidR="00A43F1F" w:rsidRPr="00073211" w:rsidRDefault="00A43F1F" w:rsidP="00A43F1F">
            <w:pPr>
              <w:spacing w:after="0" w:line="240" w:lineRule="auto"/>
              <w:rPr>
                <w:rFonts w:ascii="Book Antiqua" w:eastAsia="Times New Roman" w:hAnsi="Book Antiqua" w:cs="Calibri"/>
                <w:lang w:eastAsia="es-CR"/>
              </w:rPr>
            </w:pPr>
            <w:r w:rsidRPr="00073211">
              <w:rPr>
                <w:rFonts w:ascii="Book Antiqua" w:eastAsia="Times New Roman" w:hAnsi="Book Antiqua" w:cs="Calibri"/>
                <w:lang w:eastAsia="es-CR"/>
              </w:rPr>
              <w:t>Leticia Brenes Bolaños</w:t>
            </w:r>
          </w:p>
        </w:tc>
        <w:tc>
          <w:tcPr>
            <w:tcW w:w="2220" w:type="dxa"/>
            <w:tcBorders>
              <w:top w:val="nil"/>
              <w:left w:val="nil"/>
              <w:bottom w:val="single" w:sz="4" w:space="0" w:color="auto"/>
              <w:right w:val="single" w:sz="4" w:space="0" w:color="auto"/>
            </w:tcBorders>
            <w:shd w:val="clear" w:color="auto" w:fill="auto"/>
            <w:noWrap/>
            <w:vAlign w:val="bottom"/>
            <w:hideMark/>
          </w:tcPr>
          <w:p w14:paraId="1DBAB709" w14:textId="77777777" w:rsidR="00A43F1F" w:rsidRPr="00073211" w:rsidRDefault="00A43F1F" w:rsidP="00A43F1F">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7</w:t>
            </w:r>
          </w:p>
        </w:tc>
        <w:tc>
          <w:tcPr>
            <w:tcW w:w="1980"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1F0C928A" w14:textId="77777777" w:rsidR="00A43F1F" w:rsidRPr="00073211" w:rsidRDefault="00A43F1F" w:rsidP="00A43F1F">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24/2/2023</w:t>
            </w:r>
          </w:p>
        </w:tc>
      </w:tr>
      <w:tr w:rsidR="00133FF6" w:rsidRPr="00073211" w14:paraId="59FC1C2B" w14:textId="77777777" w:rsidTr="00A43F1F">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00FFB519" w14:textId="2B2C8102" w:rsidR="00A43F1F" w:rsidRPr="00073211" w:rsidRDefault="00A43F1F" w:rsidP="00A43F1F">
            <w:pPr>
              <w:spacing w:after="0" w:line="240" w:lineRule="auto"/>
              <w:rPr>
                <w:rFonts w:ascii="Book Antiqua" w:eastAsia="Times New Roman" w:hAnsi="Book Antiqua" w:cs="Calibri"/>
                <w:lang w:eastAsia="es-CR"/>
              </w:rPr>
            </w:pPr>
            <w:r w:rsidRPr="00073211">
              <w:rPr>
                <w:rFonts w:ascii="Book Antiqua" w:eastAsia="Times New Roman" w:hAnsi="Book Antiqua" w:cs="Calibri"/>
                <w:lang w:eastAsia="es-CR"/>
              </w:rPr>
              <w:t>T</w:t>
            </w:r>
            <w:r w:rsidR="00CC0535" w:rsidRPr="00073211">
              <w:rPr>
                <w:rFonts w:ascii="Book Antiqua" w:eastAsia="Times New Roman" w:hAnsi="Book Antiqua" w:cs="Calibri"/>
                <w:lang w:eastAsia="es-CR"/>
              </w:rPr>
              <w:t>é</w:t>
            </w:r>
            <w:r w:rsidRPr="00073211">
              <w:rPr>
                <w:rFonts w:ascii="Book Antiqua" w:eastAsia="Times New Roman" w:hAnsi="Book Antiqua" w:cs="Calibri"/>
                <w:lang w:eastAsia="es-CR"/>
              </w:rPr>
              <w:t>cnica Judicial Buzón 3</w:t>
            </w:r>
            <w:r w:rsidR="008A07EE" w:rsidRPr="00073211">
              <w:rPr>
                <w:rFonts w:ascii="Book Antiqua" w:eastAsia="Times New Roman" w:hAnsi="Book Antiqua" w:cs="Calibri"/>
                <w:lang w:eastAsia="es-CR"/>
              </w:rPr>
              <w:t xml:space="preserve"> (PCG</w:t>
            </w:r>
            <w:r w:rsidR="00B11E82" w:rsidRPr="00073211">
              <w:rPr>
                <w:rFonts w:ascii="Book Antiqua" w:eastAsia="Times New Roman" w:hAnsi="Book Antiqua" w:cs="Calibri"/>
                <w:lang w:eastAsia="es-CR"/>
              </w:rPr>
              <w:t>S</w:t>
            </w:r>
            <w:r w:rsidR="008A07EE" w:rsidRPr="00073211">
              <w:rPr>
                <w:rFonts w:ascii="Book Antiqua" w:eastAsia="Times New Roman" w:hAnsi="Book Antiqua" w:cs="Calibri"/>
                <w:lang w:eastAsia="es-CR"/>
              </w:rPr>
              <w:t>)</w:t>
            </w:r>
          </w:p>
        </w:tc>
        <w:tc>
          <w:tcPr>
            <w:tcW w:w="2540" w:type="dxa"/>
            <w:tcBorders>
              <w:top w:val="nil"/>
              <w:left w:val="nil"/>
              <w:bottom w:val="single" w:sz="4" w:space="0" w:color="auto"/>
              <w:right w:val="single" w:sz="4" w:space="0" w:color="auto"/>
            </w:tcBorders>
            <w:shd w:val="clear" w:color="auto" w:fill="auto"/>
            <w:noWrap/>
            <w:vAlign w:val="bottom"/>
            <w:hideMark/>
          </w:tcPr>
          <w:p w14:paraId="6CD33787" w14:textId="77777777" w:rsidR="00A43F1F" w:rsidRPr="00073211" w:rsidRDefault="00A43F1F" w:rsidP="00A43F1F">
            <w:pPr>
              <w:spacing w:after="0" w:line="240" w:lineRule="auto"/>
              <w:rPr>
                <w:rFonts w:ascii="Book Antiqua" w:eastAsia="Times New Roman" w:hAnsi="Book Antiqua" w:cs="Calibri"/>
                <w:lang w:eastAsia="es-CR"/>
              </w:rPr>
            </w:pPr>
            <w:r w:rsidRPr="00073211">
              <w:rPr>
                <w:rFonts w:ascii="Book Antiqua" w:eastAsia="Times New Roman" w:hAnsi="Book Antiqua" w:cs="Calibri"/>
                <w:lang w:eastAsia="es-CR"/>
              </w:rPr>
              <w:t xml:space="preserve">Nara Mora Torres </w:t>
            </w:r>
          </w:p>
        </w:tc>
        <w:tc>
          <w:tcPr>
            <w:tcW w:w="2220" w:type="dxa"/>
            <w:tcBorders>
              <w:top w:val="nil"/>
              <w:left w:val="nil"/>
              <w:bottom w:val="single" w:sz="4" w:space="0" w:color="auto"/>
              <w:right w:val="single" w:sz="4" w:space="0" w:color="auto"/>
            </w:tcBorders>
            <w:shd w:val="clear" w:color="auto" w:fill="auto"/>
            <w:noWrap/>
            <w:vAlign w:val="bottom"/>
            <w:hideMark/>
          </w:tcPr>
          <w:p w14:paraId="7E061FC4" w14:textId="77777777" w:rsidR="00A43F1F" w:rsidRPr="00073211" w:rsidRDefault="00A43F1F" w:rsidP="00A43F1F">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61</w:t>
            </w:r>
          </w:p>
        </w:tc>
        <w:tc>
          <w:tcPr>
            <w:tcW w:w="198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4BFD92F8" w14:textId="77777777" w:rsidR="00A43F1F" w:rsidRPr="00073211" w:rsidRDefault="00A43F1F" w:rsidP="00A43F1F">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21/11/2022</w:t>
            </w:r>
          </w:p>
        </w:tc>
      </w:tr>
      <w:tr w:rsidR="00133FF6" w:rsidRPr="00073211" w14:paraId="294DC73C" w14:textId="77777777" w:rsidTr="00A43F1F">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37D182ED" w14:textId="69287859" w:rsidR="00A43F1F" w:rsidRPr="00073211" w:rsidRDefault="00A43F1F" w:rsidP="00A43F1F">
            <w:pPr>
              <w:spacing w:after="0" w:line="240" w:lineRule="auto"/>
              <w:rPr>
                <w:rFonts w:ascii="Book Antiqua" w:eastAsia="Times New Roman" w:hAnsi="Book Antiqua" w:cs="Calibri"/>
                <w:lang w:eastAsia="es-CR"/>
              </w:rPr>
            </w:pPr>
            <w:r w:rsidRPr="00073211">
              <w:rPr>
                <w:rFonts w:ascii="Book Antiqua" w:eastAsia="Times New Roman" w:hAnsi="Book Antiqua" w:cs="Calibri"/>
                <w:lang w:eastAsia="es-CR"/>
              </w:rPr>
              <w:lastRenderedPageBreak/>
              <w:t>T</w:t>
            </w:r>
            <w:r w:rsidR="00CC0535" w:rsidRPr="00073211">
              <w:rPr>
                <w:rFonts w:ascii="Book Antiqua" w:eastAsia="Times New Roman" w:hAnsi="Book Antiqua" w:cs="Calibri"/>
                <w:lang w:eastAsia="es-CR"/>
              </w:rPr>
              <w:t>é</w:t>
            </w:r>
            <w:r w:rsidRPr="00073211">
              <w:rPr>
                <w:rFonts w:ascii="Book Antiqua" w:eastAsia="Times New Roman" w:hAnsi="Book Antiqua" w:cs="Calibri"/>
                <w:lang w:eastAsia="es-CR"/>
              </w:rPr>
              <w:t>cnico Judicial Buzón 4</w:t>
            </w:r>
          </w:p>
        </w:tc>
        <w:tc>
          <w:tcPr>
            <w:tcW w:w="2540" w:type="dxa"/>
            <w:tcBorders>
              <w:top w:val="nil"/>
              <w:left w:val="nil"/>
              <w:bottom w:val="single" w:sz="4" w:space="0" w:color="auto"/>
              <w:right w:val="single" w:sz="4" w:space="0" w:color="auto"/>
            </w:tcBorders>
            <w:shd w:val="clear" w:color="auto" w:fill="auto"/>
            <w:noWrap/>
            <w:vAlign w:val="bottom"/>
            <w:hideMark/>
          </w:tcPr>
          <w:p w14:paraId="7B9887C0" w14:textId="77777777" w:rsidR="00A43F1F" w:rsidRPr="00073211" w:rsidRDefault="00A43F1F" w:rsidP="00A43F1F">
            <w:pPr>
              <w:spacing w:after="0" w:line="240" w:lineRule="auto"/>
              <w:rPr>
                <w:rFonts w:ascii="Book Antiqua" w:eastAsia="Times New Roman" w:hAnsi="Book Antiqua" w:cs="Calibri"/>
                <w:lang w:eastAsia="es-CR"/>
              </w:rPr>
            </w:pPr>
            <w:r w:rsidRPr="00073211">
              <w:rPr>
                <w:rFonts w:ascii="Book Antiqua" w:eastAsia="Times New Roman" w:hAnsi="Book Antiqua" w:cs="Calibri"/>
                <w:lang w:eastAsia="es-CR"/>
              </w:rPr>
              <w:t>Alexander Castro Méndez</w:t>
            </w:r>
          </w:p>
        </w:tc>
        <w:tc>
          <w:tcPr>
            <w:tcW w:w="2220" w:type="dxa"/>
            <w:tcBorders>
              <w:top w:val="nil"/>
              <w:left w:val="nil"/>
              <w:bottom w:val="single" w:sz="4" w:space="0" w:color="auto"/>
              <w:right w:val="single" w:sz="4" w:space="0" w:color="auto"/>
            </w:tcBorders>
            <w:shd w:val="clear" w:color="auto" w:fill="auto"/>
            <w:noWrap/>
            <w:vAlign w:val="bottom"/>
            <w:hideMark/>
          </w:tcPr>
          <w:p w14:paraId="259CBFCC" w14:textId="77777777" w:rsidR="00A43F1F" w:rsidRPr="00073211" w:rsidRDefault="00A43F1F" w:rsidP="00A43F1F">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9</w:t>
            </w:r>
          </w:p>
        </w:tc>
        <w:tc>
          <w:tcPr>
            <w:tcW w:w="1980" w:type="dxa"/>
            <w:tcBorders>
              <w:top w:val="single" w:sz="4" w:space="0" w:color="auto"/>
              <w:left w:val="single" w:sz="4" w:space="0" w:color="auto"/>
              <w:bottom w:val="single" w:sz="4" w:space="0" w:color="auto"/>
              <w:right w:val="single" w:sz="4" w:space="0" w:color="auto"/>
            </w:tcBorders>
            <w:shd w:val="clear" w:color="000000" w:fill="FEE182"/>
            <w:noWrap/>
            <w:vAlign w:val="center"/>
            <w:hideMark/>
          </w:tcPr>
          <w:p w14:paraId="0976B015" w14:textId="77777777" w:rsidR="00A43F1F" w:rsidRPr="00073211" w:rsidRDefault="00A43F1F" w:rsidP="00A43F1F">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17/2/2023</w:t>
            </w:r>
          </w:p>
        </w:tc>
      </w:tr>
      <w:tr w:rsidR="00133FF6" w:rsidRPr="00073211" w14:paraId="336F4E36" w14:textId="77777777" w:rsidTr="00A43F1F">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27E105B7" w14:textId="4C465C1B" w:rsidR="00A43F1F" w:rsidRPr="00073211" w:rsidRDefault="00A43F1F" w:rsidP="00A43F1F">
            <w:pPr>
              <w:spacing w:after="0" w:line="240" w:lineRule="auto"/>
              <w:rPr>
                <w:rFonts w:ascii="Book Antiqua" w:eastAsia="Times New Roman" w:hAnsi="Book Antiqua" w:cs="Calibri"/>
                <w:lang w:eastAsia="es-CR"/>
              </w:rPr>
            </w:pPr>
            <w:r w:rsidRPr="00073211">
              <w:rPr>
                <w:rFonts w:ascii="Book Antiqua" w:eastAsia="Times New Roman" w:hAnsi="Book Antiqua" w:cs="Calibri"/>
                <w:lang w:eastAsia="es-CR"/>
              </w:rPr>
              <w:t>T</w:t>
            </w:r>
            <w:r w:rsidR="00CC0535" w:rsidRPr="00073211">
              <w:rPr>
                <w:rFonts w:ascii="Book Antiqua" w:eastAsia="Times New Roman" w:hAnsi="Book Antiqua" w:cs="Calibri"/>
                <w:lang w:eastAsia="es-CR"/>
              </w:rPr>
              <w:t>é</w:t>
            </w:r>
            <w:r w:rsidRPr="00073211">
              <w:rPr>
                <w:rFonts w:ascii="Book Antiqua" w:eastAsia="Times New Roman" w:hAnsi="Book Antiqua" w:cs="Calibri"/>
                <w:lang w:eastAsia="es-CR"/>
              </w:rPr>
              <w:t>cnico Judicial Buzón 5</w:t>
            </w:r>
            <w:r w:rsidR="008A07EE" w:rsidRPr="00073211">
              <w:rPr>
                <w:rFonts w:ascii="Book Antiqua" w:eastAsia="Times New Roman" w:hAnsi="Book Antiqua" w:cs="Calibri"/>
                <w:lang w:eastAsia="es-CR"/>
              </w:rPr>
              <w:t xml:space="preserve"> (PCG</w:t>
            </w:r>
            <w:r w:rsidR="00B11E82" w:rsidRPr="00073211">
              <w:rPr>
                <w:rFonts w:ascii="Book Antiqua" w:eastAsia="Times New Roman" w:hAnsi="Book Antiqua" w:cs="Calibri"/>
                <w:lang w:eastAsia="es-CR"/>
              </w:rPr>
              <w:t>S</w:t>
            </w:r>
            <w:r w:rsidR="008A07EE" w:rsidRPr="00073211">
              <w:rPr>
                <w:rFonts w:ascii="Book Antiqua" w:eastAsia="Times New Roman" w:hAnsi="Book Antiqua" w:cs="Calibri"/>
                <w:lang w:eastAsia="es-CR"/>
              </w:rPr>
              <w:t>)</w:t>
            </w:r>
          </w:p>
        </w:tc>
        <w:tc>
          <w:tcPr>
            <w:tcW w:w="2540" w:type="dxa"/>
            <w:tcBorders>
              <w:top w:val="nil"/>
              <w:left w:val="nil"/>
              <w:bottom w:val="single" w:sz="4" w:space="0" w:color="auto"/>
              <w:right w:val="single" w:sz="4" w:space="0" w:color="auto"/>
            </w:tcBorders>
            <w:shd w:val="clear" w:color="auto" w:fill="auto"/>
            <w:noWrap/>
            <w:vAlign w:val="bottom"/>
            <w:hideMark/>
          </w:tcPr>
          <w:p w14:paraId="7EA50ACE" w14:textId="77777777" w:rsidR="00A43F1F" w:rsidRPr="00073211" w:rsidRDefault="00A43F1F" w:rsidP="00A43F1F">
            <w:pPr>
              <w:spacing w:after="0" w:line="240" w:lineRule="auto"/>
              <w:rPr>
                <w:rFonts w:ascii="Book Antiqua" w:eastAsia="Times New Roman" w:hAnsi="Book Antiqua" w:cs="Calibri"/>
                <w:lang w:eastAsia="es-CR"/>
              </w:rPr>
            </w:pPr>
            <w:r w:rsidRPr="00073211">
              <w:rPr>
                <w:rFonts w:ascii="Book Antiqua" w:eastAsia="Times New Roman" w:hAnsi="Book Antiqua" w:cs="Calibri"/>
                <w:lang w:eastAsia="es-CR"/>
              </w:rPr>
              <w:t>Allen Quirós Gonzalez</w:t>
            </w:r>
          </w:p>
        </w:tc>
        <w:tc>
          <w:tcPr>
            <w:tcW w:w="2220" w:type="dxa"/>
            <w:tcBorders>
              <w:top w:val="nil"/>
              <w:left w:val="nil"/>
              <w:bottom w:val="single" w:sz="4" w:space="0" w:color="auto"/>
              <w:right w:val="single" w:sz="4" w:space="0" w:color="auto"/>
            </w:tcBorders>
            <w:shd w:val="clear" w:color="auto" w:fill="auto"/>
            <w:noWrap/>
            <w:vAlign w:val="bottom"/>
            <w:hideMark/>
          </w:tcPr>
          <w:p w14:paraId="1C9C6C10" w14:textId="77777777" w:rsidR="00A43F1F" w:rsidRPr="00073211" w:rsidRDefault="00A43F1F" w:rsidP="00A43F1F">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5</w:t>
            </w:r>
          </w:p>
        </w:tc>
        <w:tc>
          <w:tcPr>
            <w:tcW w:w="1980"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37EA5297" w14:textId="77777777" w:rsidR="00A43F1F" w:rsidRPr="00073211" w:rsidRDefault="00A43F1F" w:rsidP="00A43F1F">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27/2/2023</w:t>
            </w:r>
          </w:p>
        </w:tc>
      </w:tr>
      <w:tr w:rsidR="00133FF6" w:rsidRPr="00073211" w14:paraId="7F8876E8" w14:textId="77777777" w:rsidTr="00A43F1F">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501841E9" w14:textId="63FD2686" w:rsidR="00A43F1F" w:rsidRPr="00073211" w:rsidRDefault="00A43F1F" w:rsidP="00A43F1F">
            <w:pPr>
              <w:spacing w:after="0" w:line="240" w:lineRule="auto"/>
              <w:rPr>
                <w:rFonts w:ascii="Book Antiqua" w:eastAsia="Times New Roman" w:hAnsi="Book Antiqua" w:cs="Calibri"/>
                <w:lang w:eastAsia="es-CR"/>
              </w:rPr>
            </w:pPr>
            <w:r w:rsidRPr="00073211">
              <w:rPr>
                <w:rFonts w:ascii="Book Antiqua" w:eastAsia="Times New Roman" w:hAnsi="Book Antiqua" w:cs="Calibri"/>
                <w:lang w:eastAsia="es-CR"/>
              </w:rPr>
              <w:t>T</w:t>
            </w:r>
            <w:r w:rsidR="00CC0535" w:rsidRPr="00073211">
              <w:rPr>
                <w:rFonts w:ascii="Book Antiqua" w:eastAsia="Times New Roman" w:hAnsi="Book Antiqua" w:cs="Calibri"/>
                <w:lang w:eastAsia="es-CR"/>
              </w:rPr>
              <w:t>é</w:t>
            </w:r>
            <w:r w:rsidRPr="00073211">
              <w:rPr>
                <w:rFonts w:ascii="Book Antiqua" w:eastAsia="Times New Roman" w:hAnsi="Book Antiqua" w:cs="Calibri"/>
                <w:lang w:eastAsia="es-CR"/>
              </w:rPr>
              <w:t>cnica Judicial Supernumeraria Buzón 6</w:t>
            </w:r>
          </w:p>
        </w:tc>
        <w:tc>
          <w:tcPr>
            <w:tcW w:w="2540" w:type="dxa"/>
            <w:tcBorders>
              <w:top w:val="nil"/>
              <w:left w:val="nil"/>
              <w:bottom w:val="single" w:sz="4" w:space="0" w:color="auto"/>
              <w:right w:val="single" w:sz="4" w:space="0" w:color="auto"/>
            </w:tcBorders>
            <w:shd w:val="clear" w:color="auto" w:fill="auto"/>
            <w:noWrap/>
            <w:vAlign w:val="bottom"/>
            <w:hideMark/>
          </w:tcPr>
          <w:p w14:paraId="4DA56EBF" w14:textId="77777777" w:rsidR="00A43F1F" w:rsidRPr="00073211" w:rsidRDefault="00A43F1F" w:rsidP="00A43F1F">
            <w:pPr>
              <w:spacing w:after="0" w:line="240" w:lineRule="auto"/>
              <w:rPr>
                <w:rFonts w:ascii="Book Antiqua" w:eastAsia="Times New Roman" w:hAnsi="Book Antiqua" w:cs="Calibri"/>
                <w:lang w:eastAsia="es-CR"/>
              </w:rPr>
            </w:pPr>
            <w:r w:rsidRPr="00073211">
              <w:rPr>
                <w:rFonts w:ascii="Book Antiqua" w:eastAsia="Times New Roman" w:hAnsi="Book Antiqua" w:cs="Calibri"/>
                <w:lang w:eastAsia="es-CR"/>
              </w:rPr>
              <w:t>Jenny Porras Marin</w:t>
            </w:r>
          </w:p>
        </w:tc>
        <w:tc>
          <w:tcPr>
            <w:tcW w:w="2220" w:type="dxa"/>
            <w:tcBorders>
              <w:top w:val="nil"/>
              <w:left w:val="nil"/>
              <w:bottom w:val="single" w:sz="4" w:space="0" w:color="auto"/>
              <w:right w:val="single" w:sz="4" w:space="0" w:color="auto"/>
            </w:tcBorders>
            <w:shd w:val="clear" w:color="auto" w:fill="auto"/>
            <w:noWrap/>
            <w:vAlign w:val="bottom"/>
            <w:hideMark/>
          </w:tcPr>
          <w:p w14:paraId="5E966CD4" w14:textId="77777777" w:rsidR="00A43F1F" w:rsidRPr="00073211" w:rsidRDefault="00A43F1F" w:rsidP="00A43F1F">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6</w:t>
            </w:r>
          </w:p>
        </w:tc>
        <w:tc>
          <w:tcPr>
            <w:tcW w:w="1980"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4BD9D9E1" w14:textId="77777777" w:rsidR="00A43F1F" w:rsidRPr="00073211" w:rsidRDefault="00A43F1F" w:rsidP="00A43F1F">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27/2/2023</w:t>
            </w:r>
          </w:p>
        </w:tc>
      </w:tr>
      <w:tr w:rsidR="00133FF6" w:rsidRPr="00073211" w14:paraId="0DA4A344" w14:textId="77777777" w:rsidTr="00A43F1F">
        <w:trPr>
          <w:trHeight w:val="290"/>
        </w:trPr>
        <w:tc>
          <w:tcPr>
            <w:tcW w:w="3860" w:type="dxa"/>
            <w:tcBorders>
              <w:top w:val="nil"/>
              <w:left w:val="single" w:sz="4" w:space="0" w:color="auto"/>
              <w:bottom w:val="single" w:sz="4" w:space="0" w:color="auto"/>
              <w:right w:val="single" w:sz="4" w:space="0" w:color="auto"/>
            </w:tcBorders>
            <w:shd w:val="clear" w:color="auto" w:fill="auto"/>
            <w:noWrap/>
            <w:vAlign w:val="bottom"/>
            <w:hideMark/>
          </w:tcPr>
          <w:p w14:paraId="3146B13F" w14:textId="1B727E06" w:rsidR="00A43F1F" w:rsidRPr="00073211" w:rsidRDefault="00A43F1F" w:rsidP="00A43F1F">
            <w:pPr>
              <w:spacing w:after="0" w:line="240" w:lineRule="auto"/>
              <w:rPr>
                <w:rFonts w:ascii="Book Antiqua" w:eastAsia="Times New Roman" w:hAnsi="Book Antiqua" w:cs="Calibri"/>
                <w:lang w:eastAsia="es-CR"/>
              </w:rPr>
            </w:pPr>
            <w:r w:rsidRPr="00073211">
              <w:rPr>
                <w:rFonts w:ascii="Book Antiqua" w:eastAsia="Times New Roman" w:hAnsi="Book Antiqua" w:cs="Calibri"/>
                <w:lang w:eastAsia="es-CR"/>
              </w:rPr>
              <w:t>T</w:t>
            </w:r>
            <w:r w:rsidR="00CC0535" w:rsidRPr="00073211">
              <w:rPr>
                <w:rFonts w:ascii="Book Antiqua" w:eastAsia="Times New Roman" w:hAnsi="Book Antiqua" w:cs="Calibri"/>
                <w:lang w:eastAsia="es-CR"/>
              </w:rPr>
              <w:t>é</w:t>
            </w:r>
            <w:r w:rsidRPr="00073211">
              <w:rPr>
                <w:rFonts w:ascii="Book Antiqua" w:eastAsia="Times New Roman" w:hAnsi="Book Antiqua" w:cs="Calibri"/>
                <w:lang w:eastAsia="es-CR"/>
              </w:rPr>
              <w:t>cnico Judicial Buzón 7</w:t>
            </w:r>
          </w:p>
        </w:tc>
        <w:tc>
          <w:tcPr>
            <w:tcW w:w="2540" w:type="dxa"/>
            <w:tcBorders>
              <w:top w:val="nil"/>
              <w:left w:val="nil"/>
              <w:bottom w:val="single" w:sz="4" w:space="0" w:color="auto"/>
              <w:right w:val="single" w:sz="4" w:space="0" w:color="auto"/>
            </w:tcBorders>
            <w:shd w:val="clear" w:color="auto" w:fill="auto"/>
            <w:noWrap/>
            <w:vAlign w:val="bottom"/>
            <w:hideMark/>
          </w:tcPr>
          <w:p w14:paraId="000A873F" w14:textId="77777777" w:rsidR="00A43F1F" w:rsidRPr="00073211" w:rsidRDefault="00A43F1F" w:rsidP="00A43F1F">
            <w:pPr>
              <w:spacing w:after="0" w:line="240" w:lineRule="auto"/>
              <w:rPr>
                <w:rFonts w:ascii="Book Antiqua" w:eastAsia="Times New Roman" w:hAnsi="Book Antiqua" w:cs="Calibri"/>
                <w:lang w:eastAsia="es-CR"/>
              </w:rPr>
            </w:pPr>
            <w:r w:rsidRPr="00073211">
              <w:rPr>
                <w:rFonts w:ascii="Book Antiqua" w:eastAsia="Times New Roman" w:hAnsi="Book Antiqua" w:cs="Calibri"/>
                <w:lang w:eastAsia="es-CR"/>
              </w:rPr>
              <w:t>Jose Alexis Lara Coronado</w:t>
            </w:r>
          </w:p>
        </w:tc>
        <w:tc>
          <w:tcPr>
            <w:tcW w:w="2220" w:type="dxa"/>
            <w:tcBorders>
              <w:top w:val="nil"/>
              <w:left w:val="nil"/>
              <w:bottom w:val="single" w:sz="4" w:space="0" w:color="auto"/>
              <w:right w:val="single" w:sz="4" w:space="0" w:color="auto"/>
            </w:tcBorders>
            <w:shd w:val="clear" w:color="auto" w:fill="auto"/>
            <w:noWrap/>
            <w:vAlign w:val="bottom"/>
            <w:hideMark/>
          </w:tcPr>
          <w:p w14:paraId="2EF328B2" w14:textId="77777777" w:rsidR="00A43F1F" w:rsidRPr="00073211" w:rsidRDefault="00A43F1F" w:rsidP="00A43F1F">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4</w:t>
            </w:r>
          </w:p>
        </w:tc>
        <w:tc>
          <w:tcPr>
            <w:tcW w:w="1980"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416CFFF8" w14:textId="77777777" w:rsidR="00A43F1F" w:rsidRPr="00073211" w:rsidRDefault="00A43F1F" w:rsidP="00A43F1F">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24/2/2023</w:t>
            </w:r>
          </w:p>
        </w:tc>
      </w:tr>
      <w:tr w:rsidR="00133FF6" w:rsidRPr="00073211" w14:paraId="354C5E50" w14:textId="77777777" w:rsidTr="00A43F1F">
        <w:trPr>
          <w:trHeight w:val="290"/>
        </w:trPr>
        <w:tc>
          <w:tcPr>
            <w:tcW w:w="3860" w:type="dxa"/>
            <w:tcBorders>
              <w:top w:val="nil"/>
              <w:left w:val="single" w:sz="4" w:space="0" w:color="auto"/>
              <w:bottom w:val="single" w:sz="4" w:space="0" w:color="auto"/>
              <w:right w:val="single" w:sz="4" w:space="0" w:color="auto"/>
            </w:tcBorders>
            <w:shd w:val="clear" w:color="000000" w:fill="203764"/>
            <w:noWrap/>
            <w:vAlign w:val="bottom"/>
            <w:hideMark/>
          </w:tcPr>
          <w:p w14:paraId="001816D6" w14:textId="77777777" w:rsidR="00A43F1F" w:rsidRPr="00073211" w:rsidRDefault="00A43F1F" w:rsidP="00A43F1F">
            <w:pPr>
              <w:spacing w:after="0" w:line="240" w:lineRule="auto"/>
              <w:rPr>
                <w:rFonts w:ascii="Book Antiqua" w:eastAsia="Times New Roman" w:hAnsi="Book Antiqua" w:cs="Calibri"/>
                <w:lang w:eastAsia="es-CR"/>
              </w:rPr>
            </w:pPr>
            <w:r w:rsidRPr="00073211">
              <w:rPr>
                <w:rFonts w:ascii="Book Antiqua" w:eastAsia="Times New Roman" w:hAnsi="Book Antiqua" w:cs="Calibri"/>
                <w:lang w:eastAsia="es-CR"/>
              </w:rPr>
              <w:t> </w:t>
            </w:r>
          </w:p>
        </w:tc>
        <w:tc>
          <w:tcPr>
            <w:tcW w:w="2540" w:type="dxa"/>
            <w:tcBorders>
              <w:top w:val="nil"/>
              <w:left w:val="nil"/>
              <w:bottom w:val="single" w:sz="4" w:space="0" w:color="auto"/>
              <w:right w:val="single" w:sz="4" w:space="0" w:color="auto"/>
            </w:tcBorders>
            <w:shd w:val="clear" w:color="000000" w:fill="203764"/>
            <w:noWrap/>
            <w:vAlign w:val="bottom"/>
            <w:hideMark/>
          </w:tcPr>
          <w:p w14:paraId="3730CCE2" w14:textId="77777777" w:rsidR="00A43F1F" w:rsidRPr="00073211" w:rsidRDefault="00A43F1F" w:rsidP="00A43F1F">
            <w:pPr>
              <w:spacing w:after="0" w:line="240" w:lineRule="auto"/>
              <w:rPr>
                <w:rFonts w:ascii="Book Antiqua" w:eastAsia="Times New Roman" w:hAnsi="Book Antiqua" w:cs="Calibri"/>
                <w:lang w:eastAsia="es-CR"/>
              </w:rPr>
            </w:pPr>
            <w:r w:rsidRPr="00073211">
              <w:rPr>
                <w:rFonts w:ascii="Book Antiqua" w:eastAsia="Times New Roman" w:hAnsi="Book Antiqua" w:cs="Calibri"/>
                <w:lang w:eastAsia="es-CR"/>
              </w:rPr>
              <w:t> </w:t>
            </w:r>
          </w:p>
        </w:tc>
        <w:tc>
          <w:tcPr>
            <w:tcW w:w="2220" w:type="dxa"/>
            <w:tcBorders>
              <w:top w:val="nil"/>
              <w:left w:val="nil"/>
              <w:bottom w:val="single" w:sz="4" w:space="0" w:color="auto"/>
              <w:right w:val="single" w:sz="4" w:space="0" w:color="auto"/>
            </w:tcBorders>
            <w:shd w:val="clear" w:color="auto" w:fill="auto"/>
            <w:noWrap/>
            <w:vAlign w:val="bottom"/>
            <w:hideMark/>
          </w:tcPr>
          <w:p w14:paraId="6630DC55" w14:textId="77777777" w:rsidR="00A43F1F" w:rsidRPr="00073211" w:rsidRDefault="00A43F1F" w:rsidP="00A43F1F">
            <w:pPr>
              <w:spacing w:after="0" w:line="240" w:lineRule="auto"/>
              <w:jc w:val="center"/>
              <w:rPr>
                <w:rFonts w:ascii="Book Antiqua" w:eastAsia="Times New Roman" w:hAnsi="Book Antiqua" w:cs="Calibri"/>
                <w:b/>
                <w:bCs/>
                <w:lang w:eastAsia="es-CR"/>
              </w:rPr>
            </w:pPr>
            <w:r w:rsidRPr="00073211">
              <w:rPr>
                <w:rFonts w:ascii="Book Antiqua" w:eastAsia="Times New Roman" w:hAnsi="Book Antiqua" w:cs="Calibri"/>
                <w:b/>
                <w:bCs/>
                <w:lang w:eastAsia="es-CR"/>
              </w:rPr>
              <w:t>112</w:t>
            </w:r>
          </w:p>
        </w:tc>
        <w:tc>
          <w:tcPr>
            <w:tcW w:w="1980" w:type="dxa"/>
            <w:tcBorders>
              <w:top w:val="nil"/>
              <w:left w:val="nil"/>
              <w:bottom w:val="single" w:sz="4" w:space="0" w:color="auto"/>
              <w:right w:val="single" w:sz="4" w:space="0" w:color="auto"/>
            </w:tcBorders>
            <w:shd w:val="clear" w:color="000000" w:fill="203764"/>
            <w:noWrap/>
            <w:vAlign w:val="bottom"/>
            <w:hideMark/>
          </w:tcPr>
          <w:p w14:paraId="7B81955F" w14:textId="77777777" w:rsidR="00A43F1F" w:rsidRPr="00073211" w:rsidRDefault="00A43F1F" w:rsidP="00A43F1F">
            <w:pPr>
              <w:spacing w:after="0" w:line="240" w:lineRule="auto"/>
              <w:rPr>
                <w:rFonts w:ascii="Book Antiqua" w:eastAsia="Times New Roman" w:hAnsi="Book Antiqua" w:cs="Calibri"/>
                <w:lang w:eastAsia="es-CR"/>
              </w:rPr>
            </w:pPr>
            <w:r w:rsidRPr="00073211">
              <w:rPr>
                <w:rFonts w:ascii="Book Antiqua" w:eastAsia="Times New Roman" w:hAnsi="Book Antiqua" w:cs="Calibri"/>
                <w:lang w:eastAsia="es-CR"/>
              </w:rPr>
              <w:t> </w:t>
            </w:r>
          </w:p>
        </w:tc>
      </w:tr>
    </w:tbl>
    <w:p w14:paraId="4E6B43C9" w14:textId="3BAAFDC9" w:rsidR="00A43F1F" w:rsidRPr="00073211" w:rsidRDefault="00A43F1F" w:rsidP="00A43F1F">
      <w:pPr>
        <w:spacing w:line="240" w:lineRule="atLeast"/>
        <w:ind w:left="-851" w:right="-943"/>
        <w:jc w:val="both"/>
        <w:rPr>
          <w:rFonts w:ascii="Book Antiqua" w:hAnsi="Book Antiqua"/>
          <w:sz w:val="24"/>
          <w:szCs w:val="24"/>
          <w:lang w:val="es-ES"/>
        </w:rPr>
      </w:pPr>
      <w:r w:rsidRPr="00073211">
        <w:rPr>
          <w:rFonts w:ascii="Book Antiqua" w:hAnsi="Book Antiqua"/>
          <w:b/>
          <w:bCs/>
          <w:i/>
          <w:iCs/>
          <w:sz w:val="20"/>
          <w:szCs w:val="20"/>
          <w:lang w:val="es-ES"/>
        </w:rPr>
        <w:t>Fuente: Elaboración propia con información obtenida del Escritorio Virtual del despacho en consulta realizada el 27 de febrero de 2023.</w:t>
      </w:r>
    </w:p>
    <w:p w14:paraId="1398A7C8" w14:textId="0EA94316" w:rsidR="00A43F1F" w:rsidRPr="00073211" w:rsidRDefault="00A43F1F" w:rsidP="005D578D">
      <w:pPr>
        <w:ind w:firstLine="708"/>
        <w:jc w:val="both"/>
        <w:rPr>
          <w:rFonts w:ascii="Book Antiqua" w:hAnsi="Book Antiqua"/>
          <w:sz w:val="24"/>
          <w:szCs w:val="24"/>
          <w:lang w:val="es-ES"/>
        </w:rPr>
      </w:pPr>
      <w:r w:rsidRPr="00073211">
        <w:rPr>
          <w:rFonts w:ascii="Book Antiqua" w:hAnsi="Book Antiqua"/>
          <w:sz w:val="24"/>
          <w:szCs w:val="24"/>
          <w:lang w:val="es-ES"/>
        </w:rPr>
        <w:t>Visto el cuadro anterior, el Juzgado de Trabajo de Puntarenas al 27 de febrero de 2023 cuenta con 112 escritos pendientes de resolver de los cuales, dos de las personas técnicas judiciales se encuentran al día porque sus escritos más antiguos les ingresaron a su buzón de tareas ese mismo día (técnicos 5 y 6), mientras que las personas técnicas judiciales 2 y 7 cuentan con un atraso en la tramitación de escritos de tres días; les sigue el técnico judicial 1 con un atraso de seis días naturales (además cuenta con 20 escritos pendientes de resolver, 13 más que la persona que le sigue con más escritos asignados), la persona técnica judicial 4 cuenta con un atraso en la tramitación de escritos de diez días naturales; por último, la persona técnica judicial 3 es la que cuenta con el mayor atraso en la tramitación de escritos con un total 61 escritos</w:t>
      </w:r>
      <w:r w:rsidR="006105DD" w:rsidRPr="00073211">
        <w:rPr>
          <w:rFonts w:ascii="Book Antiqua" w:hAnsi="Book Antiqua"/>
          <w:sz w:val="24"/>
          <w:szCs w:val="24"/>
          <w:lang w:val="es-ES"/>
        </w:rPr>
        <w:t xml:space="preserve"> (41 más que la segunda persona con más escritos asignados) y además, su escrito más antiguo es de fecha 21 de noviembre de 2022, es decir aproximadamente tres meses de atraso en la tramitación de escritos.</w:t>
      </w:r>
    </w:p>
    <w:p w14:paraId="0E7F5845" w14:textId="6CA56BF1" w:rsidR="006105DD" w:rsidRDefault="006105DD" w:rsidP="005D578D">
      <w:pPr>
        <w:ind w:firstLine="708"/>
        <w:jc w:val="both"/>
        <w:rPr>
          <w:rFonts w:ascii="Book Antiqua" w:hAnsi="Book Antiqua"/>
          <w:sz w:val="24"/>
          <w:szCs w:val="24"/>
          <w:lang w:val="es-ES"/>
        </w:rPr>
      </w:pPr>
      <w:r w:rsidRPr="00073211">
        <w:rPr>
          <w:rFonts w:ascii="Book Antiqua" w:hAnsi="Book Antiqua"/>
          <w:sz w:val="24"/>
          <w:szCs w:val="24"/>
          <w:lang w:val="es-ES"/>
        </w:rPr>
        <w:t>Pese a lo anterior, al relacionar la cantidad de escritos pendientes de resolver contra la cantidad teórica de expedientes o cuota por resolver diaria por persona técnica judicial, el despacho presenta un pendiente de escritos pendientes de resolver razonable que, ante el escenario de que cada técnica o técnico cumpla su cuota de trámite mediante la atención de escritos pendientes, no debería teóricamente tardar más de una semana en poner el escritorio al día para el caso de las personas técnicas con mayor atraso y mayor cantidad de escritos pendientes de resolver.</w:t>
      </w:r>
    </w:p>
    <w:p w14:paraId="212AF2D4" w14:textId="07B26B09" w:rsidR="007B1E61" w:rsidRDefault="007B1E61" w:rsidP="005D578D">
      <w:pPr>
        <w:ind w:firstLine="708"/>
        <w:jc w:val="both"/>
        <w:rPr>
          <w:rFonts w:ascii="Book Antiqua" w:hAnsi="Book Antiqua"/>
          <w:sz w:val="24"/>
          <w:szCs w:val="24"/>
          <w:lang w:val="es-ES"/>
        </w:rPr>
      </w:pPr>
    </w:p>
    <w:p w14:paraId="62C0FEB3" w14:textId="77777777" w:rsidR="007B1E61" w:rsidRPr="00073211" w:rsidRDefault="007B1E61" w:rsidP="005D578D">
      <w:pPr>
        <w:ind w:firstLine="708"/>
        <w:jc w:val="both"/>
        <w:rPr>
          <w:rFonts w:ascii="Book Antiqua" w:hAnsi="Book Antiqua"/>
          <w:sz w:val="24"/>
          <w:szCs w:val="24"/>
          <w:lang w:val="es-ES"/>
        </w:rPr>
      </w:pPr>
    </w:p>
    <w:p w14:paraId="7F54789B" w14:textId="15995B1B" w:rsidR="00A43F1F" w:rsidRPr="00073211" w:rsidRDefault="00A43F1F" w:rsidP="00BB71A8">
      <w:pPr>
        <w:jc w:val="both"/>
        <w:rPr>
          <w:rFonts w:ascii="Book Antiqua" w:hAnsi="Book Antiqua"/>
          <w:sz w:val="24"/>
          <w:szCs w:val="24"/>
          <w:lang w:val="es-ES"/>
        </w:rPr>
      </w:pPr>
    </w:p>
    <w:p w14:paraId="3748D7CD" w14:textId="1C4485EF" w:rsidR="00CC0535" w:rsidRPr="00073211" w:rsidRDefault="00903604" w:rsidP="00CC0535">
      <w:pPr>
        <w:jc w:val="center"/>
        <w:rPr>
          <w:rFonts w:ascii="Book Antiqua" w:hAnsi="Book Antiqua"/>
          <w:sz w:val="24"/>
          <w:szCs w:val="24"/>
          <w:lang w:val="es-ES"/>
        </w:rPr>
      </w:pPr>
      <w:r w:rsidRPr="00073211">
        <w:rPr>
          <w:rFonts w:ascii="Book Antiqua" w:hAnsi="Book Antiqua"/>
          <w:b/>
          <w:bCs/>
        </w:rPr>
        <w:lastRenderedPageBreak/>
        <w:t>Tabla</w:t>
      </w:r>
      <w:r w:rsidR="00CC0535" w:rsidRPr="00073211">
        <w:rPr>
          <w:rFonts w:ascii="Book Antiqua" w:hAnsi="Book Antiqua"/>
          <w:b/>
          <w:bCs/>
        </w:rPr>
        <w:t xml:space="preserve"> </w:t>
      </w:r>
      <w:r w:rsidR="00E476FF" w:rsidRPr="00073211">
        <w:rPr>
          <w:rFonts w:ascii="Book Antiqua" w:hAnsi="Book Antiqua"/>
          <w:b/>
          <w:bCs/>
        </w:rPr>
        <w:t>7</w:t>
      </w:r>
      <w:r w:rsidR="00CC0535" w:rsidRPr="00073211">
        <w:rPr>
          <w:rFonts w:ascii="Book Antiqua" w:hAnsi="Book Antiqua"/>
          <w:b/>
          <w:bCs/>
        </w:rPr>
        <w:t>. Cantidad de circulante asignado para cada persona Técnica Judicial en el Juzgado de Trabajo de Puntarenas, al 28 de febrero de 2023</w:t>
      </w:r>
    </w:p>
    <w:p w14:paraId="2F793338" w14:textId="1F538F50" w:rsidR="008C644A" w:rsidRPr="00073211" w:rsidRDefault="00415661" w:rsidP="008C644A">
      <w:pPr>
        <w:ind w:left="-567"/>
        <w:jc w:val="center"/>
        <w:rPr>
          <w:rFonts w:ascii="Book Antiqua" w:hAnsi="Book Antiqua"/>
        </w:rPr>
      </w:pPr>
      <w:r w:rsidRPr="00073211">
        <w:rPr>
          <w:rFonts w:ascii="Book Antiqua" w:hAnsi="Book Antiqua"/>
          <w:lang w:val="es-ES"/>
        </w:rPr>
        <w:fldChar w:fldCharType="begin"/>
      </w:r>
      <w:r w:rsidRPr="00073211">
        <w:rPr>
          <w:rFonts w:ascii="Book Antiqua" w:hAnsi="Book Antiqua"/>
          <w:lang w:val="es-ES"/>
        </w:rPr>
        <w:instrText xml:space="preserve"> LINK </w:instrText>
      </w:r>
      <w:r w:rsidR="008C644A" w:rsidRPr="00073211">
        <w:rPr>
          <w:rFonts w:ascii="Book Antiqua" w:hAnsi="Book Antiqua"/>
          <w:lang w:val="es-ES"/>
        </w:rPr>
        <w:instrText xml:space="preserve">Excel.Sheet.12 "C:\\Users\\jbarquero\\Desktop\\JORGE Planificación\\REFERENCIAS ASIGNADAS\\2023\\Ref 66-2023 Juzgado de Trabajo de Puntarenas\\Memoria de Cálculo.xlsx" "Balance General!F20C38:F28C42" </w:instrText>
      </w:r>
      <w:r w:rsidRPr="00073211">
        <w:rPr>
          <w:rFonts w:ascii="Book Antiqua" w:hAnsi="Book Antiqua"/>
          <w:lang w:val="es-ES"/>
        </w:rPr>
        <w:instrText xml:space="preserve">\a \f 4 \h </w:instrText>
      </w:r>
      <w:r w:rsidR="0060165B" w:rsidRPr="00073211">
        <w:rPr>
          <w:rFonts w:ascii="Book Antiqua" w:hAnsi="Book Antiqua"/>
          <w:lang w:val="es-ES"/>
        </w:rPr>
        <w:instrText xml:space="preserve"> \* MERGEFORMAT </w:instrText>
      </w:r>
      <w:r w:rsidRPr="00073211">
        <w:rPr>
          <w:rFonts w:ascii="Book Antiqua" w:hAnsi="Book Antiqua"/>
          <w:lang w:val="es-ES"/>
        </w:rPr>
        <w:fldChar w:fldCharType="separate"/>
      </w:r>
    </w:p>
    <w:tbl>
      <w:tblPr>
        <w:tblW w:w="9885" w:type="dxa"/>
        <w:tblInd w:w="-998" w:type="dxa"/>
        <w:tblCellMar>
          <w:left w:w="70" w:type="dxa"/>
          <w:right w:w="70" w:type="dxa"/>
        </w:tblCellMar>
        <w:tblLook w:val="04A0" w:firstRow="1" w:lastRow="0" w:firstColumn="1" w:lastColumn="0" w:noHBand="0" w:noVBand="1"/>
      </w:tblPr>
      <w:tblGrid>
        <w:gridCol w:w="860"/>
        <w:gridCol w:w="2866"/>
        <w:gridCol w:w="1719"/>
        <w:gridCol w:w="2148"/>
        <w:gridCol w:w="2292"/>
      </w:tblGrid>
      <w:tr w:rsidR="004A6494" w:rsidRPr="00073211" w14:paraId="25C7EA95" w14:textId="77777777" w:rsidTr="007B1E61">
        <w:trPr>
          <w:divId w:val="295571511"/>
          <w:trHeight w:val="18"/>
        </w:trPr>
        <w:tc>
          <w:tcPr>
            <w:tcW w:w="3726" w:type="dxa"/>
            <w:gridSpan w:val="2"/>
            <w:tcBorders>
              <w:top w:val="single" w:sz="4" w:space="0" w:color="auto"/>
              <w:left w:val="single" w:sz="4" w:space="0" w:color="auto"/>
              <w:bottom w:val="single" w:sz="4" w:space="0" w:color="auto"/>
              <w:right w:val="single" w:sz="4" w:space="0" w:color="000000"/>
            </w:tcBorders>
            <w:shd w:val="clear" w:color="000000" w:fill="305496"/>
            <w:vAlign w:val="center"/>
            <w:hideMark/>
          </w:tcPr>
          <w:p w14:paraId="197DEACA" w14:textId="57032A43" w:rsidR="008C644A" w:rsidRPr="00073211" w:rsidRDefault="008C644A" w:rsidP="008C644A">
            <w:pPr>
              <w:spacing w:after="0" w:line="240" w:lineRule="auto"/>
              <w:jc w:val="center"/>
              <w:rPr>
                <w:rFonts w:ascii="Book Antiqua" w:eastAsia="Times New Roman" w:hAnsi="Book Antiqua" w:cs="Calibri"/>
                <w:b/>
                <w:bCs/>
                <w:lang w:eastAsia="es-CR"/>
              </w:rPr>
            </w:pPr>
            <w:r w:rsidRPr="00073211">
              <w:rPr>
                <w:rFonts w:ascii="Book Antiqua" w:eastAsia="Times New Roman" w:hAnsi="Book Antiqua" w:cs="Calibri"/>
                <w:b/>
                <w:bCs/>
                <w:lang w:eastAsia="es-CR"/>
              </w:rPr>
              <w:t>EV. 28/02/23 circulante asignado según tareas para resolver</w:t>
            </w:r>
          </w:p>
        </w:tc>
        <w:tc>
          <w:tcPr>
            <w:tcW w:w="1719" w:type="dxa"/>
            <w:tcBorders>
              <w:top w:val="single" w:sz="4" w:space="0" w:color="auto"/>
              <w:left w:val="nil"/>
              <w:bottom w:val="single" w:sz="4" w:space="0" w:color="auto"/>
              <w:right w:val="nil"/>
            </w:tcBorders>
            <w:shd w:val="clear" w:color="000000" w:fill="305496"/>
            <w:vAlign w:val="center"/>
            <w:hideMark/>
          </w:tcPr>
          <w:p w14:paraId="0EA503EE" w14:textId="77777777" w:rsidR="008C644A" w:rsidRPr="00073211" w:rsidRDefault="008C644A" w:rsidP="008C644A">
            <w:pPr>
              <w:spacing w:after="0" w:line="240" w:lineRule="auto"/>
              <w:jc w:val="center"/>
              <w:rPr>
                <w:rFonts w:ascii="Book Antiqua" w:eastAsia="Times New Roman" w:hAnsi="Book Antiqua" w:cs="Calibri"/>
                <w:b/>
                <w:bCs/>
                <w:lang w:eastAsia="es-CR"/>
              </w:rPr>
            </w:pPr>
            <w:r w:rsidRPr="00073211">
              <w:rPr>
                <w:rFonts w:ascii="Book Antiqua" w:eastAsia="Times New Roman" w:hAnsi="Book Antiqua" w:cs="Calibri"/>
                <w:b/>
                <w:bCs/>
                <w:lang w:eastAsia="es-CR"/>
              </w:rPr>
              <w:t>Cantidad de circulante asignado según EV</w:t>
            </w:r>
          </w:p>
        </w:tc>
        <w:tc>
          <w:tcPr>
            <w:tcW w:w="2148" w:type="dxa"/>
            <w:tcBorders>
              <w:top w:val="single" w:sz="4" w:space="0" w:color="auto"/>
              <w:left w:val="nil"/>
              <w:bottom w:val="single" w:sz="4" w:space="0" w:color="auto"/>
              <w:right w:val="single" w:sz="4" w:space="0" w:color="auto"/>
            </w:tcBorders>
            <w:shd w:val="clear" w:color="000000" w:fill="305496"/>
            <w:vAlign w:val="center"/>
            <w:hideMark/>
          </w:tcPr>
          <w:p w14:paraId="6B946BF1" w14:textId="77777777" w:rsidR="008C644A" w:rsidRPr="00073211" w:rsidRDefault="008C644A" w:rsidP="008C644A">
            <w:pPr>
              <w:spacing w:after="0" w:line="240" w:lineRule="auto"/>
              <w:jc w:val="center"/>
              <w:rPr>
                <w:rFonts w:ascii="Book Antiqua" w:eastAsia="Times New Roman" w:hAnsi="Book Antiqua" w:cs="Calibri"/>
                <w:b/>
                <w:bCs/>
                <w:lang w:eastAsia="es-CR"/>
              </w:rPr>
            </w:pPr>
            <w:r w:rsidRPr="00073211">
              <w:rPr>
                <w:rFonts w:ascii="Book Antiqua" w:eastAsia="Times New Roman" w:hAnsi="Book Antiqua" w:cs="Calibri"/>
                <w:b/>
                <w:bCs/>
                <w:lang w:eastAsia="es-CR"/>
              </w:rPr>
              <w:t>Exp con tares activas o que generan trámite al momento de la consulta</w:t>
            </w:r>
          </w:p>
        </w:tc>
        <w:tc>
          <w:tcPr>
            <w:tcW w:w="2292" w:type="dxa"/>
            <w:tcBorders>
              <w:top w:val="single" w:sz="4" w:space="0" w:color="auto"/>
              <w:left w:val="nil"/>
              <w:bottom w:val="single" w:sz="4" w:space="0" w:color="auto"/>
              <w:right w:val="single" w:sz="4" w:space="0" w:color="auto"/>
            </w:tcBorders>
            <w:shd w:val="clear" w:color="000000" w:fill="305496"/>
            <w:vAlign w:val="center"/>
            <w:hideMark/>
          </w:tcPr>
          <w:p w14:paraId="37FDFC61" w14:textId="77777777" w:rsidR="008C644A" w:rsidRPr="00073211" w:rsidRDefault="008C644A" w:rsidP="008C644A">
            <w:pPr>
              <w:spacing w:after="0" w:line="240" w:lineRule="auto"/>
              <w:jc w:val="center"/>
              <w:rPr>
                <w:rFonts w:ascii="Book Antiqua" w:eastAsia="Times New Roman" w:hAnsi="Book Antiqua" w:cs="Calibri"/>
                <w:b/>
                <w:bCs/>
                <w:lang w:eastAsia="es-CR"/>
              </w:rPr>
            </w:pPr>
            <w:r w:rsidRPr="00073211">
              <w:rPr>
                <w:rFonts w:ascii="Book Antiqua" w:eastAsia="Times New Roman" w:hAnsi="Book Antiqua" w:cs="Calibri"/>
                <w:b/>
                <w:bCs/>
                <w:lang w:eastAsia="es-CR"/>
              </w:rPr>
              <w:t>Porcentaje de expedientes en tareas activas de trámite del personal TJ</w:t>
            </w:r>
          </w:p>
        </w:tc>
      </w:tr>
      <w:tr w:rsidR="004A6494" w:rsidRPr="00073211" w14:paraId="3A5D65F4" w14:textId="77777777" w:rsidTr="007B1E61">
        <w:trPr>
          <w:divId w:val="295571511"/>
          <w:trHeight w:val="1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017F2BB3" w14:textId="77777777" w:rsidR="008C644A" w:rsidRPr="00073211" w:rsidRDefault="008C644A" w:rsidP="008C644A">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TJ 1</w:t>
            </w:r>
          </w:p>
        </w:tc>
        <w:tc>
          <w:tcPr>
            <w:tcW w:w="2866" w:type="dxa"/>
            <w:tcBorders>
              <w:top w:val="nil"/>
              <w:left w:val="nil"/>
              <w:bottom w:val="single" w:sz="4" w:space="0" w:color="auto"/>
              <w:right w:val="single" w:sz="4" w:space="0" w:color="auto"/>
            </w:tcBorders>
            <w:shd w:val="clear" w:color="auto" w:fill="auto"/>
            <w:noWrap/>
            <w:vAlign w:val="bottom"/>
            <w:hideMark/>
          </w:tcPr>
          <w:p w14:paraId="06BC3624" w14:textId="77777777" w:rsidR="008C644A" w:rsidRPr="00073211" w:rsidRDefault="008C644A" w:rsidP="008C644A">
            <w:pPr>
              <w:spacing w:after="0" w:line="240" w:lineRule="auto"/>
              <w:rPr>
                <w:rFonts w:ascii="Book Antiqua" w:eastAsia="Times New Roman" w:hAnsi="Book Antiqua" w:cs="Calibri"/>
                <w:lang w:eastAsia="es-CR"/>
              </w:rPr>
            </w:pPr>
            <w:r w:rsidRPr="00073211">
              <w:rPr>
                <w:rFonts w:ascii="Book Antiqua" w:eastAsia="Times New Roman" w:hAnsi="Book Antiqua" w:cs="Calibri"/>
                <w:lang w:eastAsia="es-CR"/>
              </w:rPr>
              <w:t>Yedlaf López Araya</w:t>
            </w:r>
          </w:p>
        </w:tc>
        <w:tc>
          <w:tcPr>
            <w:tcW w:w="1719" w:type="dxa"/>
            <w:tcBorders>
              <w:top w:val="nil"/>
              <w:left w:val="nil"/>
              <w:bottom w:val="single" w:sz="4" w:space="0" w:color="auto"/>
              <w:right w:val="single" w:sz="4" w:space="0" w:color="auto"/>
            </w:tcBorders>
            <w:shd w:val="clear" w:color="auto" w:fill="auto"/>
            <w:noWrap/>
            <w:vAlign w:val="bottom"/>
            <w:hideMark/>
          </w:tcPr>
          <w:p w14:paraId="7D75BAD3" w14:textId="77777777" w:rsidR="008C644A" w:rsidRPr="00073211" w:rsidRDefault="008C644A" w:rsidP="008C644A">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262</w:t>
            </w:r>
          </w:p>
        </w:tc>
        <w:tc>
          <w:tcPr>
            <w:tcW w:w="2148" w:type="dxa"/>
            <w:tcBorders>
              <w:top w:val="nil"/>
              <w:left w:val="nil"/>
              <w:bottom w:val="single" w:sz="4" w:space="0" w:color="auto"/>
              <w:right w:val="single" w:sz="4" w:space="0" w:color="auto"/>
            </w:tcBorders>
            <w:shd w:val="clear" w:color="auto" w:fill="auto"/>
            <w:noWrap/>
            <w:vAlign w:val="bottom"/>
            <w:hideMark/>
          </w:tcPr>
          <w:p w14:paraId="288D1B64" w14:textId="77777777" w:rsidR="008C644A" w:rsidRPr="00073211" w:rsidRDefault="008C644A" w:rsidP="008C644A">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21</w:t>
            </w:r>
          </w:p>
        </w:tc>
        <w:tc>
          <w:tcPr>
            <w:tcW w:w="2292" w:type="dxa"/>
            <w:tcBorders>
              <w:top w:val="nil"/>
              <w:left w:val="nil"/>
              <w:bottom w:val="single" w:sz="4" w:space="0" w:color="auto"/>
              <w:right w:val="single" w:sz="4" w:space="0" w:color="auto"/>
            </w:tcBorders>
            <w:shd w:val="clear" w:color="auto" w:fill="auto"/>
            <w:noWrap/>
            <w:vAlign w:val="bottom"/>
            <w:hideMark/>
          </w:tcPr>
          <w:p w14:paraId="48608865" w14:textId="77777777" w:rsidR="008C644A" w:rsidRPr="00073211" w:rsidRDefault="008C644A" w:rsidP="008C644A">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8%</w:t>
            </w:r>
          </w:p>
        </w:tc>
      </w:tr>
      <w:tr w:rsidR="004A6494" w:rsidRPr="00073211" w14:paraId="6C1BE64C" w14:textId="77777777" w:rsidTr="007B1E61">
        <w:trPr>
          <w:divId w:val="295571511"/>
          <w:trHeight w:val="1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2C1D249F" w14:textId="77777777" w:rsidR="008C644A" w:rsidRPr="00073211" w:rsidRDefault="008C644A" w:rsidP="008C644A">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TJ 2</w:t>
            </w:r>
          </w:p>
        </w:tc>
        <w:tc>
          <w:tcPr>
            <w:tcW w:w="2866" w:type="dxa"/>
            <w:tcBorders>
              <w:top w:val="nil"/>
              <w:left w:val="nil"/>
              <w:bottom w:val="single" w:sz="4" w:space="0" w:color="auto"/>
              <w:right w:val="single" w:sz="4" w:space="0" w:color="auto"/>
            </w:tcBorders>
            <w:shd w:val="clear" w:color="auto" w:fill="auto"/>
            <w:noWrap/>
            <w:vAlign w:val="bottom"/>
            <w:hideMark/>
          </w:tcPr>
          <w:p w14:paraId="7512BF93" w14:textId="77777777" w:rsidR="008C644A" w:rsidRPr="00073211" w:rsidRDefault="008C644A" w:rsidP="008C644A">
            <w:pPr>
              <w:spacing w:after="0" w:line="240" w:lineRule="auto"/>
              <w:rPr>
                <w:rFonts w:ascii="Book Antiqua" w:eastAsia="Times New Roman" w:hAnsi="Book Antiqua" w:cs="Calibri"/>
                <w:lang w:eastAsia="es-CR"/>
              </w:rPr>
            </w:pPr>
            <w:r w:rsidRPr="00073211">
              <w:rPr>
                <w:rFonts w:ascii="Book Antiqua" w:eastAsia="Times New Roman" w:hAnsi="Book Antiqua" w:cs="Calibri"/>
                <w:lang w:eastAsia="es-CR"/>
              </w:rPr>
              <w:t>Leticia Brenes Bolaños</w:t>
            </w:r>
          </w:p>
        </w:tc>
        <w:tc>
          <w:tcPr>
            <w:tcW w:w="1719" w:type="dxa"/>
            <w:tcBorders>
              <w:top w:val="nil"/>
              <w:left w:val="nil"/>
              <w:bottom w:val="single" w:sz="4" w:space="0" w:color="auto"/>
              <w:right w:val="single" w:sz="4" w:space="0" w:color="auto"/>
            </w:tcBorders>
            <w:shd w:val="clear" w:color="auto" w:fill="auto"/>
            <w:noWrap/>
            <w:vAlign w:val="bottom"/>
            <w:hideMark/>
          </w:tcPr>
          <w:p w14:paraId="6B4C661B" w14:textId="77777777" w:rsidR="008C644A" w:rsidRPr="00073211" w:rsidRDefault="008C644A" w:rsidP="008C644A">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264</w:t>
            </w:r>
          </w:p>
        </w:tc>
        <w:tc>
          <w:tcPr>
            <w:tcW w:w="2148" w:type="dxa"/>
            <w:tcBorders>
              <w:top w:val="nil"/>
              <w:left w:val="nil"/>
              <w:bottom w:val="single" w:sz="4" w:space="0" w:color="auto"/>
              <w:right w:val="single" w:sz="4" w:space="0" w:color="auto"/>
            </w:tcBorders>
            <w:shd w:val="clear" w:color="auto" w:fill="auto"/>
            <w:noWrap/>
            <w:vAlign w:val="bottom"/>
            <w:hideMark/>
          </w:tcPr>
          <w:p w14:paraId="6CF615D0" w14:textId="77777777" w:rsidR="008C644A" w:rsidRPr="00073211" w:rsidRDefault="008C644A" w:rsidP="008C644A">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2</w:t>
            </w:r>
          </w:p>
        </w:tc>
        <w:tc>
          <w:tcPr>
            <w:tcW w:w="2292" w:type="dxa"/>
            <w:tcBorders>
              <w:top w:val="nil"/>
              <w:left w:val="nil"/>
              <w:bottom w:val="single" w:sz="4" w:space="0" w:color="auto"/>
              <w:right w:val="single" w:sz="4" w:space="0" w:color="auto"/>
            </w:tcBorders>
            <w:shd w:val="clear" w:color="auto" w:fill="auto"/>
            <w:noWrap/>
            <w:vAlign w:val="bottom"/>
            <w:hideMark/>
          </w:tcPr>
          <w:p w14:paraId="37AFBE14" w14:textId="77777777" w:rsidR="008C644A" w:rsidRPr="00073211" w:rsidRDefault="008C644A" w:rsidP="008C644A">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1%</w:t>
            </w:r>
          </w:p>
        </w:tc>
      </w:tr>
      <w:tr w:rsidR="004A6494" w:rsidRPr="00073211" w14:paraId="01E27F74" w14:textId="77777777" w:rsidTr="007B1E61">
        <w:trPr>
          <w:divId w:val="295571511"/>
          <w:trHeight w:val="1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055ED412" w14:textId="77777777" w:rsidR="008C644A" w:rsidRPr="00073211" w:rsidRDefault="008C644A" w:rsidP="008C644A">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TJ 3</w:t>
            </w:r>
          </w:p>
        </w:tc>
        <w:tc>
          <w:tcPr>
            <w:tcW w:w="2866" w:type="dxa"/>
            <w:tcBorders>
              <w:top w:val="nil"/>
              <w:left w:val="nil"/>
              <w:bottom w:val="single" w:sz="4" w:space="0" w:color="auto"/>
              <w:right w:val="single" w:sz="4" w:space="0" w:color="auto"/>
            </w:tcBorders>
            <w:shd w:val="clear" w:color="auto" w:fill="auto"/>
            <w:noWrap/>
            <w:vAlign w:val="bottom"/>
            <w:hideMark/>
          </w:tcPr>
          <w:p w14:paraId="21FA5DBB" w14:textId="77777777" w:rsidR="008C644A" w:rsidRPr="00073211" w:rsidRDefault="008C644A" w:rsidP="008C644A">
            <w:pPr>
              <w:spacing w:after="0" w:line="240" w:lineRule="auto"/>
              <w:rPr>
                <w:rFonts w:ascii="Book Antiqua" w:eastAsia="Times New Roman" w:hAnsi="Book Antiqua" w:cs="Calibri"/>
                <w:lang w:eastAsia="es-CR"/>
              </w:rPr>
            </w:pPr>
            <w:r w:rsidRPr="00073211">
              <w:rPr>
                <w:rFonts w:ascii="Book Antiqua" w:eastAsia="Times New Roman" w:hAnsi="Book Antiqua" w:cs="Calibri"/>
                <w:lang w:eastAsia="es-CR"/>
              </w:rPr>
              <w:t xml:space="preserve">Nara Mora Torres </w:t>
            </w:r>
          </w:p>
        </w:tc>
        <w:tc>
          <w:tcPr>
            <w:tcW w:w="1719" w:type="dxa"/>
            <w:tcBorders>
              <w:top w:val="nil"/>
              <w:left w:val="nil"/>
              <w:bottom w:val="single" w:sz="4" w:space="0" w:color="auto"/>
              <w:right w:val="single" w:sz="4" w:space="0" w:color="auto"/>
            </w:tcBorders>
            <w:shd w:val="clear" w:color="auto" w:fill="auto"/>
            <w:noWrap/>
            <w:vAlign w:val="bottom"/>
            <w:hideMark/>
          </w:tcPr>
          <w:p w14:paraId="1CEA8256" w14:textId="77777777" w:rsidR="008C644A" w:rsidRPr="00073211" w:rsidRDefault="008C644A" w:rsidP="008C644A">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255</w:t>
            </w:r>
          </w:p>
        </w:tc>
        <w:tc>
          <w:tcPr>
            <w:tcW w:w="2148" w:type="dxa"/>
            <w:tcBorders>
              <w:top w:val="nil"/>
              <w:left w:val="nil"/>
              <w:bottom w:val="single" w:sz="4" w:space="0" w:color="auto"/>
              <w:right w:val="single" w:sz="4" w:space="0" w:color="auto"/>
            </w:tcBorders>
            <w:shd w:val="clear" w:color="auto" w:fill="auto"/>
            <w:noWrap/>
            <w:vAlign w:val="bottom"/>
            <w:hideMark/>
          </w:tcPr>
          <w:p w14:paraId="6B96E7F2" w14:textId="77777777" w:rsidR="008C644A" w:rsidRPr="00073211" w:rsidRDefault="008C644A" w:rsidP="008C644A">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16</w:t>
            </w:r>
          </w:p>
        </w:tc>
        <w:tc>
          <w:tcPr>
            <w:tcW w:w="2292" w:type="dxa"/>
            <w:tcBorders>
              <w:top w:val="nil"/>
              <w:left w:val="nil"/>
              <w:bottom w:val="single" w:sz="4" w:space="0" w:color="auto"/>
              <w:right w:val="single" w:sz="4" w:space="0" w:color="auto"/>
            </w:tcBorders>
            <w:shd w:val="clear" w:color="auto" w:fill="auto"/>
            <w:noWrap/>
            <w:vAlign w:val="bottom"/>
            <w:hideMark/>
          </w:tcPr>
          <w:p w14:paraId="174D0C6D" w14:textId="77777777" w:rsidR="008C644A" w:rsidRPr="00073211" w:rsidRDefault="008C644A" w:rsidP="008C644A">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6%</w:t>
            </w:r>
          </w:p>
        </w:tc>
      </w:tr>
      <w:tr w:rsidR="004A6494" w:rsidRPr="00073211" w14:paraId="24FF7B76" w14:textId="77777777" w:rsidTr="007B1E61">
        <w:trPr>
          <w:divId w:val="295571511"/>
          <w:trHeight w:val="1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69402E0D" w14:textId="77777777" w:rsidR="008C644A" w:rsidRPr="00073211" w:rsidRDefault="008C644A" w:rsidP="008C644A">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TJ 4</w:t>
            </w:r>
          </w:p>
        </w:tc>
        <w:tc>
          <w:tcPr>
            <w:tcW w:w="2866" w:type="dxa"/>
            <w:tcBorders>
              <w:top w:val="nil"/>
              <w:left w:val="nil"/>
              <w:bottom w:val="single" w:sz="4" w:space="0" w:color="auto"/>
              <w:right w:val="single" w:sz="4" w:space="0" w:color="auto"/>
            </w:tcBorders>
            <w:shd w:val="clear" w:color="auto" w:fill="auto"/>
            <w:noWrap/>
            <w:vAlign w:val="bottom"/>
            <w:hideMark/>
          </w:tcPr>
          <w:p w14:paraId="5E33894E" w14:textId="77777777" w:rsidR="008C644A" w:rsidRPr="00073211" w:rsidRDefault="008C644A" w:rsidP="008C644A">
            <w:pPr>
              <w:spacing w:after="0" w:line="240" w:lineRule="auto"/>
              <w:rPr>
                <w:rFonts w:ascii="Book Antiqua" w:eastAsia="Times New Roman" w:hAnsi="Book Antiqua" w:cs="Calibri"/>
                <w:lang w:eastAsia="es-CR"/>
              </w:rPr>
            </w:pPr>
            <w:r w:rsidRPr="00073211">
              <w:rPr>
                <w:rFonts w:ascii="Book Antiqua" w:eastAsia="Times New Roman" w:hAnsi="Book Antiqua" w:cs="Calibri"/>
                <w:lang w:eastAsia="es-CR"/>
              </w:rPr>
              <w:t>Alexander Castro Méndez</w:t>
            </w:r>
          </w:p>
        </w:tc>
        <w:tc>
          <w:tcPr>
            <w:tcW w:w="1719" w:type="dxa"/>
            <w:tcBorders>
              <w:top w:val="nil"/>
              <w:left w:val="nil"/>
              <w:bottom w:val="single" w:sz="4" w:space="0" w:color="auto"/>
              <w:right w:val="single" w:sz="4" w:space="0" w:color="auto"/>
            </w:tcBorders>
            <w:shd w:val="clear" w:color="auto" w:fill="auto"/>
            <w:noWrap/>
            <w:vAlign w:val="bottom"/>
            <w:hideMark/>
          </w:tcPr>
          <w:p w14:paraId="7A276B58" w14:textId="77777777" w:rsidR="008C644A" w:rsidRPr="00073211" w:rsidRDefault="008C644A" w:rsidP="008C644A">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261</w:t>
            </w:r>
          </w:p>
        </w:tc>
        <w:tc>
          <w:tcPr>
            <w:tcW w:w="2148" w:type="dxa"/>
            <w:tcBorders>
              <w:top w:val="nil"/>
              <w:left w:val="nil"/>
              <w:bottom w:val="single" w:sz="4" w:space="0" w:color="auto"/>
              <w:right w:val="single" w:sz="4" w:space="0" w:color="auto"/>
            </w:tcBorders>
            <w:shd w:val="clear" w:color="auto" w:fill="auto"/>
            <w:noWrap/>
            <w:vAlign w:val="bottom"/>
            <w:hideMark/>
          </w:tcPr>
          <w:p w14:paraId="554E1264" w14:textId="77777777" w:rsidR="008C644A" w:rsidRPr="00073211" w:rsidRDefault="008C644A" w:rsidP="008C644A">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14</w:t>
            </w:r>
          </w:p>
        </w:tc>
        <w:tc>
          <w:tcPr>
            <w:tcW w:w="2292" w:type="dxa"/>
            <w:tcBorders>
              <w:top w:val="nil"/>
              <w:left w:val="nil"/>
              <w:bottom w:val="single" w:sz="4" w:space="0" w:color="auto"/>
              <w:right w:val="single" w:sz="4" w:space="0" w:color="auto"/>
            </w:tcBorders>
            <w:shd w:val="clear" w:color="auto" w:fill="auto"/>
            <w:noWrap/>
            <w:vAlign w:val="bottom"/>
            <w:hideMark/>
          </w:tcPr>
          <w:p w14:paraId="2F24773F" w14:textId="77777777" w:rsidR="008C644A" w:rsidRPr="00073211" w:rsidRDefault="008C644A" w:rsidP="008C644A">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5%</w:t>
            </w:r>
          </w:p>
        </w:tc>
      </w:tr>
      <w:tr w:rsidR="004A6494" w:rsidRPr="00073211" w14:paraId="273BCC24" w14:textId="77777777" w:rsidTr="007B1E61">
        <w:trPr>
          <w:divId w:val="295571511"/>
          <w:trHeight w:val="1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783033F5" w14:textId="77777777" w:rsidR="008C644A" w:rsidRPr="00073211" w:rsidRDefault="008C644A" w:rsidP="008C644A">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TJ 5</w:t>
            </w:r>
          </w:p>
        </w:tc>
        <w:tc>
          <w:tcPr>
            <w:tcW w:w="2866" w:type="dxa"/>
            <w:tcBorders>
              <w:top w:val="nil"/>
              <w:left w:val="nil"/>
              <w:bottom w:val="single" w:sz="4" w:space="0" w:color="auto"/>
              <w:right w:val="single" w:sz="4" w:space="0" w:color="auto"/>
            </w:tcBorders>
            <w:shd w:val="clear" w:color="auto" w:fill="auto"/>
            <w:noWrap/>
            <w:vAlign w:val="bottom"/>
            <w:hideMark/>
          </w:tcPr>
          <w:p w14:paraId="6C4632E4" w14:textId="2BFF65B4" w:rsidR="008C644A" w:rsidRPr="00073211" w:rsidRDefault="008C644A" w:rsidP="008C644A">
            <w:pPr>
              <w:spacing w:after="0" w:line="240" w:lineRule="auto"/>
              <w:rPr>
                <w:rFonts w:ascii="Book Antiqua" w:eastAsia="Times New Roman" w:hAnsi="Book Antiqua" w:cs="Calibri"/>
                <w:lang w:eastAsia="es-CR"/>
              </w:rPr>
            </w:pPr>
            <w:r w:rsidRPr="00073211">
              <w:rPr>
                <w:rFonts w:ascii="Book Antiqua" w:eastAsia="Times New Roman" w:hAnsi="Book Antiqua" w:cs="Calibri"/>
                <w:lang w:eastAsia="es-CR"/>
              </w:rPr>
              <w:t xml:space="preserve">Allen Quirós </w:t>
            </w:r>
            <w:r w:rsidR="005D578D" w:rsidRPr="00073211">
              <w:rPr>
                <w:rFonts w:ascii="Book Antiqua" w:eastAsia="Times New Roman" w:hAnsi="Book Antiqua" w:cs="Calibri"/>
                <w:lang w:eastAsia="es-CR"/>
              </w:rPr>
              <w:t>González</w:t>
            </w:r>
          </w:p>
        </w:tc>
        <w:tc>
          <w:tcPr>
            <w:tcW w:w="1719" w:type="dxa"/>
            <w:tcBorders>
              <w:top w:val="nil"/>
              <w:left w:val="nil"/>
              <w:bottom w:val="single" w:sz="4" w:space="0" w:color="auto"/>
              <w:right w:val="single" w:sz="4" w:space="0" w:color="auto"/>
            </w:tcBorders>
            <w:shd w:val="clear" w:color="auto" w:fill="auto"/>
            <w:noWrap/>
            <w:vAlign w:val="bottom"/>
            <w:hideMark/>
          </w:tcPr>
          <w:p w14:paraId="5C1B3C74" w14:textId="77777777" w:rsidR="008C644A" w:rsidRPr="00073211" w:rsidRDefault="008C644A" w:rsidP="008C644A">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145</w:t>
            </w:r>
          </w:p>
        </w:tc>
        <w:tc>
          <w:tcPr>
            <w:tcW w:w="2148" w:type="dxa"/>
            <w:tcBorders>
              <w:top w:val="nil"/>
              <w:left w:val="nil"/>
              <w:bottom w:val="single" w:sz="4" w:space="0" w:color="auto"/>
              <w:right w:val="single" w:sz="4" w:space="0" w:color="auto"/>
            </w:tcBorders>
            <w:shd w:val="clear" w:color="auto" w:fill="auto"/>
            <w:noWrap/>
            <w:vAlign w:val="bottom"/>
            <w:hideMark/>
          </w:tcPr>
          <w:p w14:paraId="1BEB1013" w14:textId="77777777" w:rsidR="008C644A" w:rsidRPr="00073211" w:rsidRDefault="008C644A" w:rsidP="008C644A">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2</w:t>
            </w:r>
          </w:p>
        </w:tc>
        <w:tc>
          <w:tcPr>
            <w:tcW w:w="2292" w:type="dxa"/>
            <w:tcBorders>
              <w:top w:val="nil"/>
              <w:left w:val="nil"/>
              <w:bottom w:val="single" w:sz="4" w:space="0" w:color="auto"/>
              <w:right w:val="single" w:sz="4" w:space="0" w:color="auto"/>
            </w:tcBorders>
            <w:shd w:val="clear" w:color="auto" w:fill="auto"/>
            <w:noWrap/>
            <w:vAlign w:val="bottom"/>
            <w:hideMark/>
          </w:tcPr>
          <w:p w14:paraId="23D46BE4" w14:textId="77777777" w:rsidR="008C644A" w:rsidRPr="00073211" w:rsidRDefault="008C644A" w:rsidP="008C644A">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1%</w:t>
            </w:r>
          </w:p>
        </w:tc>
      </w:tr>
      <w:tr w:rsidR="004A6494" w:rsidRPr="00073211" w14:paraId="3E0A9A86" w14:textId="77777777" w:rsidTr="007B1E61">
        <w:trPr>
          <w:divId w:val="295571511"/>
          <w:trHeight w:val="1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3C135167" w14:textId="77777777" w:rsidR="008C644A" w:rsidRPr="00073211" w:rsidRDefault="008C644A" w:rsidP="008C644A">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TJ 6</w:t>
            </w:r>
          </w:p>
        </w:tc>
        <w:tc>
          <w:tcPr>
            <w:tcW w:w="2866" w:type="dxa"/>
            <w:tcBorders>
              <w:top w:val="nil"/>
              <w:left w:val="nil"/>
              <w:bottom w:val="single" w:sz="4" w:space="0" w:color="auto"/>
              <w:right w:val="single" w:sz="4" w:space="0" w:color="auto"/>
            </w:tcBorders>
            <w:shd w:val="clear" w:color="auto" w:fill="auto"/>
            <w:noWrap/>
            <w:vAlign w:val="bottom"/>
            <w:hideMark/>
          </w:tcPr>
          <w:p w14:paraId="4C26AB78" w14:textId="54A92C1B" w:rsidR="008C644A" w:rsidRPr="00073211" w:rsidRDefault="008C644A" w:rsidP="008C644A">
            <w:pPr>
              <w:spacing w:after="0" w:line="240" w:lineRule="auto"/>
              <w:rPr>
                <w:rFonts w:ascii="Book Antiqua" w:eastAsia="Times New Roman" w:hAnsi="Book Antiqua" w:cs="Calibri"/>
                <w:lang w:eastAsia="es-CR"/>
              </w:rPr>
            </w:pPr>
            <w:r w:rsidRPr="00073211">
              <w:rPr>
                <w:rFonts w:ascii="Book Antiqua" w:eastAsia="Times New Roman" w:hAnsi="Book Antiqua" w:cs="Calibri"/>
                <w:lang w:eastAsia="es-CR"/>
              </w:rPr>
              <w:t xml:space="preserve">Jenny Porras </w:t>
            </w:r>
            <w:r w:rsidR="005D578D" w:rsidRPr="00073211">
              <w:rPr>
                <w:rFonts w:ascii="Book Antiqua" w:eastAsia="Times New Roman" w:hAnsi="Book Antiqua" w:cs="Calibri"/>
                <w:lang w:eastAsia="es-CR"/>
              </w:rPr>
              <w:t>Marín</w:t>
            </w:r>
          </w:p>
        </w:tc>
        <w:tc>
          <w:tcPr>
            <w:tcW w:w="1719" w:type="dxa"/>
            <w:tcBorders>
              <w:top w:val="nil"/>
              <w:left w:val="nil"/>
              <w:bottom w:val="single" w:sz="4" w:space="0" w:color="auto"/>
              <w:right w:val="single" w:sz="4" w:space="0" w:color="auto"/>
            </w:tcBorders>
            <w:shd w:val="clear" w:color="auto" w:fill="auto"/>
            <w:noWrap/>
            <w:vAlign w:val="bottom"/>
            <w:hideMark/>
          </w:tcPr>
          <w:p w14:paraId="028CE647" w14:textId="77777777" w:rsidR="008C644A" w:rsidRPr="00073211" w:rsidRDefault="008C644A" w:rsidP="008C644A">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206</w:t>
            </w:r>
          </w:p>
        </w:tc>
        <w:tc>
          <w:tcPr>
            <w:tcW w:w="2148" w:type="dxa"/>
            <w:tcBorders>
              <w:top w:val="nil"/>
              <w:left w:val="nil"/>
              <w:bottom w:val="single" w:sz="4" w:space="0" w:color="auto"/>
              <w:right w:val="single" w:sz="4" w:space="0" w:color="auto"/>
            </w:tcBorders>
            <w:shd w:val="clear" w:color="auto" w:fill="auto"/>
            <w:noWrap/>
            <w:vAlign w:val="bottom"/>
            <w:hideMark/>
          </w:tcPr>
          <w:p w14:paraId="726AD070" w14:textId="77777777" w:rsidR="008C644A" w:rsidRPr="00073211" w:rsidRDefault="008C644A" w:rsidP="008C644A">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15</w:t>
            </w:r>
          </w:p>
        </w:tc>
        <w:tc>
          <w:tcPr>
            <w:tcW w:w="2292" w:type="dxa"/>
            <w:tcBorders>
              <w:top w:val="nil"/>
              <w:left w:val="nil"/>
              <w:bottom w:val="single" w:sz="4" w:space="0" w:color="auto"/>
              <w:right w:val="single" w:sz="4" w:space="0" w:color="auto"/>
            </w:tcBorders>
            <w:shd w:val="clear" w:color="auto" w:fill="auto"/>
            <w:noWrap/>
            <w:vAlign w:val="bottom"/>
            <w:hideMark/>
          </w:tcPr>
          <w:p w14:paraId="06CB3DB2" w14:textId="77777777" w:rsidR="008C644A" w:rsidRPr="00073211" w:rsidRDefault="008C644A" w:rsidP="008C644A">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7%</w:t>
            </w:r>
          </w:p>
        </w:tc>
      </w:tr>
      <w:tr w:rsidR="004A6494" w:rsidRPr="00073211" w14:paraId="44CCB077" w14:textId="77777777" w:rsidTr="007B1E61">
        <w:trPr>
          <w:divId w:val="295571511"/>
          <w:trHeight w:val="18"/>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37D6DDBF" w14:textId="77777777" w:rsidR="008C644A" w:rsidRPr="00073211" w:rsidRDefault="008C644A" w:rsidP="008C644A">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TJ 7</w:t>
            </w:r>
          </w:p>
        </w:tc>
        <w:tc>
          <w:tcPr>
            <w:tcW w:w="2866" w:type="dxa"/>
            <w:tcBorders>
              <w:top w:val="nil"/>
              <w:left w:val="nil"/>
              <w:bottom w:val="single" w:sz="4" w:space="0" w:color="auto"/>
              <w:right w:val="single" w:sz="4" w:space="0" w:color="auto"/>
            </w:tcBorders>
            <w:shd w:val="clear" w:color="auto" w:fill="auto"/>
            <w:noWrap/>
            <w:vAlign w:val="bottom"/>
            <w:hideMark/>
          </w:tcPr>
          <w:p w14:paraId="4905C4C6" w14:textId="77777777" w:rsidR="008C644A" w:rsidRPr="00073211" w:rsidRDefault="008C644A" w:rsidP="008C644A">
            <w:pPr>
              <w:spacing w:after="0" w:line="240" w:lineRule="auto"/>
              <w:rPr>
                <w:rFonts w:ascii="Book Antiqua" w:eastAsia="Times New Roman" w:hAnsi="Book Antiqua" w:cs="Calibri"/>
                <w:lang w:eastAsia="es-CR"/>
              </w:rPr>
            </w:pPr>
            <w:r w:rsidRPr="00073211">
              <w:rPr>
                <w:rFonts w:ascii="Book Antiqua" w:eastAsia="Times New Roman" w:hAnsi="Book Antiqua" w:cs="Calibri"/>
                <w:lang w:eastAsia="es-CR"/>
              </w:rPr>
              <w:t>Jose Alexis Lara Coronado</w:t>
            </w:r>
          </w:p>
        </w:tc>
        <w:tc>
          <w:tcPr>
            <w:tcW w:w="1719" w:type="dxa"/>
            <w:tcBorders>
              <w:top w:val="nil"/>
              <w:left w:val="nil"/>
              <w:bottom w:val="single" w:sz="4" w:space="0" w:color="auto"/>
              <w:right w:val="single" w:sz="4" w:space="0" w:color="auto"/>
            </w:tcBorders>
            <w:shd w:val="clear" w:color="auto" w:fill="auto"/>
            <w:noWrap/>
            <w:vAlign w:val="bottom"/>
            <w:hideMark/>
          </w:tcPr>
          <w:p w14:paraId="7D5AB857" w14:textId="77777777" w:rsidR="008C644A" w:rsidRPr="00073211" w:rsidRDefault="008C644A" w:rsidP="008C644A">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0</w:t>
            </w:r>
          </w:p>
        </w:tc>
        <w:tc>
          <w:tcPr>
            <w:tcW w:w="2148" w:type="dxa"/>
            <w:tcBorders>
              <w:top w:val="nil"/>
              <w:left w:val="nil"/>
              <w:bottom w:val="single" w:sz="4" w:space="0" w:color="auto"/>
              <w:right w:val="single" w:sz="4" w:space="0" w:color="auto"/>
            </w:tcBorders>
            <w:shd w:val="clear" w:color="auto" w:fill="auto"/>
            <w:noWrap/>
            <w:vAlign w:val="bottom"/>
            <w:hideMark/>
          </w:tcPr>
          <w:p w14:paraId="1C5EEEB3" w14:textId="77777777" w:rsidR="008C644A" w:rsidRPr="00073211" w:rsidRDefault="008C644A" w:rsidP="008C644A">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0</w:t>
            </w:r>
          </w:p>
        </w:tc>
        <w:tc>
          <w:tcPr>
            <w:tcW w:w="2292" w:type="dxa"/>
            <w:tcBorders>
              <w:top w:val="nil"/>
              <w:left w:val="nil"/>
              <w:bottom w:val="single" w:sz="4" w:space="0" w:color="auto"/>
              <w:right w:val="single" w:sz="4" w:space="0" w:color="auto"/>
            </w:tcBorders>
            <w:shd w:val="clear" w:color="auto" w:fill="auto"/>
            <w:noWrap/>
            <w:vAlign w:val="bottom"/>
            <w:hideMark/>
          </w:tcPr>
          <w:p w14:paraId="00F7FDB5" w14:textId="77777777" w:rsidR="008C644A" w:rsidRPr="00073211" w:rsidRDefault="008C644A" w:rsidP="008C644A">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0%</w:t>
            </w:r>
          </w:p>
        </w:tc>
      </w:tr>
      <w:tr w:rsidR="00076E83" w:rsidRPr="00073211" w14:paraId="5469BC19" w14:textId="77777777" w:rsidTr="007B1E61">
        <w:trPr>
          <w:divId w:val="295571511"/>
          <w:trHeight w:val="18"/>
        </w:trPr>
        <w:tc>
          <w:tcPr>
            <w:tcW w:w="3726" w:type="dxa"/>
            <w:gridSpan w:val="2"/>
            <w:tcBorders>
              <w:top w:val="single" w:sz="4" w:space="0" w:color="auto"/>
              <w:left w:val="nil"/>
              <w:bottom w:val="nil"/>
              <w:right w:val="single" w:sz="4" w:space="0" w:color="000000"/>
            </w:tcBorders>
            <w:shd w:val="clear" w:color="000000" w:fill="203764"/>
            <w:noWrap/>
            <w:vAlign w:val="bottom"/>
            <w:hideMark/>
          </w:tcPr>
          <w:p w14:paraId="7B9AA968" w14:textId="77777777" w:rsidR="008C644A" w:rsidRPr="00073211" w:rsidRDefault="008C644A" w:rsidP="008C644A">
            <w:pPr>
              <w:spacing w:after="0" w:line="240" w:lineRule="auto"/>
              <w:jc w:val="center"/>
              <w:rPr>
                <w:rFonts w:ascii="Book Antiqua" w:eastAsia="Times New Roman" w:hAnsi="Book Antiqua" w:cs="Calibri"/>
                <w:lang w:eastAsia="es-CR"/>
              </w:rPr>
            </w:pPr>
            <w:r w:rsidRPr="00073211">
              <w:rPr>
                <w:rFonts w:ascii="Book Antiqua" w:eastAsia="Times New Roman" w:hAnsi="Book Antiqua" w:cs="Calibri"/>
                <w:lang w:eastAsia="es-CR"/>
              </w:rPr>
              <w:t> </w:t>
            </w:r>
          </w:p>
        </w:tc>
        <w:tc>
          <w:tcPr>
            <w:tcW w:w="1719" w:type="dxa"/>
            <w:tcBorders>
              <w:top w:val="nil"/>
              <w:left w:val="nil"/>
              <w:bottom w:val="single" w:sz="4" w:space="0" w:color="auto"/>
              <w:right w:val="single" w:sz="4" w:space="0" w:color="auto"/>
            </w:tcBorders>
            <w:shd w:val="clear" w:color="auto" w:fill="auto"/>
            <w:noWrap/>
            <w:vAlign w:val="bottom"/>
            <w:hideMark/>
          </w:tcPr>
          <w:p w14:paraId="776200D3" w14:textId="77777777" w:rsidR="008C644A" w:rsidRPr="00073211" w:rsidRDefault="008C644A" w:rsidP="008C644A">
            <w:pPr>
              <w:spacing w:after="0" w:line="240" w:lineRule="auto"/>
              <w:jc w:val="center"/>
              <w:rPr>
                <w:rFonts w:ascii="Book Antiqua" w:eastAsia="Times New Roman" w:hAnsi="Book Antiqua" w:cs="Calibri"/>
                <w:b/>
                <w:bCs/>
                <w:lang w:eastAsia="es-CR"/>
              </w:rPr>
            </w:pPr>
            <w:r w:rsidRPr="00073211">
              <w:rPr>
                <w:rFonts w:ascii="Book Antiqua" w:eastAsia="Times New Roman" w:hAnsi="Book Antiqua" w:cs="Calibri"/>
                <w:b/>
                <w:bCs/>
                <w:lang w:eastAsia="es-CR"/>
              </w:rPr>
              <w:t>1393</w:t>
            </w:r>
          </w:p>
        </w:tc>
        <w:tc>
          <w:tcPr>
            <w:tcW w:w="2148" w:type="dxa"/>
            <w:tcBorders>
              <w:top w:val="nil"/>
              <w:left w:val="nil"/>
              <w:bottom w:val="single" w:sz="4" w:space="0" w:color="auto"/>
              <w:right w:val="single" w:sz="4" w:space="0" w:color="auto"/>
            </w:tcBorders>
            <w:shd w:val="clear" w:color="auto" w:fill="auto"/>
            <w:noWrap/>
            <w:vAlign w:val="bottom"/>
            <w:hideMark/>
          </w:tcPr>
          <w:p w14:paraId="05C69D36" w14:textId="77777777" w:rsidR="008C644A" w:rsidRPr="00073211" w:rsidRDefault="008C644A" w:rsidP="008C644A">
            <w:pPr>
              <w:spacing w:after="0" w:line="240" w:lineRule="auto"/>
              <w:jc w:val="center"/>
              <w:rPr>
                <w:rFonts w:ascii="Book Antiqua" w:eastAsia="Times New Roman" w:hAnsi="Book Antiqua" w:cs="Calibri"/>
                <w:b/>
                <w:bCs/>
                <w:lang w:eastAsia="es-CR"/>
              </w:rPr>
            </w:pPr>
            <w:r w:rsidRPr="00073211">
              <w:rPr>
                <w:rFonts w:ascii="Book Antiqua" w:eastAsia="Times New Roman" w:hAnsi="Book Antiqua" w:cs="Calibri"/>
                <w:b/>
                <w:bCs/>
                <w:lang w:eastAsia="es-CR"/>
              </w:rPr>
              <w:t>70</w:t>
            </w:r>
          </w:p>
        </w:tc>
        <w:tc>
          <w:tcPr>
            <w:tcW w:w="2292" w:type="dxa"/>
            <w:tcBorders>
              <w:top w:val="nil"/>
              <w:left w:val="nil"/>
              <w:bottom w:val="single" w:sz="4" w:space="0" w:color="auto"/>
              <w:right w:val="single" w:sz="4" w:space="0" w:color="auto"/>
            </w:tcBorders>
            <w:shd w:val="clear" w:color="auto" w:fill="auto"/>
            <w:noWrap/>
            <w:vAlign w:val="bottom"/>
            <w:hideMark/>
          </w:tcPr>
          <w:p w14:paraId="2F89CC27" w14:textId="77777777" w:rsidR="008C644A" w:rsidRPr="00073211" w:rsidRDefault="008C644A" w:rsidP="008C644A">
            <w:pPr>
              <w:spacing w:after="0" w:line="240" w:lineRule="auto"/>
              <w:jc w:val="center"/>
              <w:rPr>
                <w:rFonts w:ascii="Book Antiqua" w:eastAsia="Times New Roman" w:hAnsi="Book Antiqua" w:cs="Calibri"/>
                <w:b/>
                <w:bCs/>
                <w:lang w:eastAsia="es-CR"/>
              </w:rPr>
            </w:pPr>
            <w:r w:rsidRPr="00073211">
              <w:rPr>
                <w:rFonts w:ascii="Book Antiqua" w:eastAsia="Times New Roman" w:hAnsi="Book Antiqua" w:cs="Calibri"/>
                <w:b/>
                <w:bCs/>
                <w:lang w:eastAsia="es-CR"/>
              </w:rPr>
              <w:t>5%</w:t>
            </w:r>
          </w:p>
        </w:tc>
      </w:tr>
    </w:tbl>
    <w:p w14:paraId="1ACDFBF2" w14:textId="7245DB15" w:rsidR="00BB71A8" w:rsidRPr="00073211" w:rsidRDefault="00415661" w:rsidP="00415661">
      <w:pPr>
        <w:ind w:left="-993" w:right="-1085"/>
        <w:jc w:val="both"/>
        <w:rPr>
          <w:rFonts w:ascii="Book Antiqua" w:hAnsi="Book Antiqua"/>
          <w:sz w:val="24"/>
          <w:szCs w:val="24"/>
          <w:lang w:val="es-ES"/>
        </w:rPr>
      </w:pPr>
      <w:r w:rsidRPr="00073211">
        <w:rPr>
          <w:rFonts w:ascii="Book Antiqua" w:hAnsi="Book Antiqua"/>
          <w:sz w:val="24"/>
          <w:szCs w:val="24"/>
          <w:lang w:val="es-ES"/>
        </w:rPr>
        <w:fldChar w:fldCharType="end"/>
      </w:r>
      <w:r w:rsidR="006A7E19" w:rsidRPr="00073211">
        <w:rPr>
          <w:rFonts w:ascii="Book Antiqua" w:hAnsi="Book Antiqua"/>
          <w:b/>
          <w:bCs/>
          <w:i/>
          <w:iCs/>
          <w:sz w:val="20"/>
          <w:szCs w:val="20"/>
          <w:lang w:val="es-ES"/>
        </w:rPr>
        <w:t>Fuente: Elaboración propia con información obtenida del Escritorio Virtual del despacho en consulta realizada el 28 de febrero de 2023.</w:t>
      </w:r>
    </w:p>
    <w:p w14:paraId="3F3EF962" w14:textId="08278FA2" w:rsidR="006A7E19" w:rsidRPr="00073211" w:rsidRDefault="006A7E19" w:rsidP="005D578D">
      <w:pPr>
        <w:ind w:firstLine="708"/>
        <w:jc w:val="both"/>
        <w:rPr>
          <w:rFonts w:ascii="Book Antiqua" w:hAnsi="Book Antiqua"/>
          <w:sz w:val="24"/>
          <w:szCs w:val="24"/>
          <w:lang w:val="es-ES"/>
        </w:rPr>
      </w:pPr>
      <w:r w:rsidRPr="00073211">
        <w:rPr>
          <w:rFonts w:ascii="Book Antiqua" w:hAnsi="Book Antiqua"/>
          <w:sz w:val="24"/>
          <w:szCs w:val="24"/>
          <w:lang w:val="es-ES"/>
        </w:rPr>
        <w:t>Como parte del análisis realizado en el despacho, el 28 de febrero de 2023 se realizó la consulta en el Escritorio Virtual del Juzgado de Trabajo de Puntarenas, en esta consulta se ubicaron los expedientes que en los buzones de tareas tienen asignados cada una de las personas técnicas judiciales del despacho. Al revisar cada buzón se identificaron cuáles eran los expedientes que según las tareas, eran tareas “activas”, es decir expedientes que se encontraban en tareas que al momento de la consulta, cada persona técnica judicial podría resolver; lo anterior debido a que, en las restantes tareas los expedientes en tesis de principio no se podrían tramitar en ese momento porque corresponden a tareas pasivas o que, son expedientes que se encuentran a la espera de alguna gestión de parte, recepción de prueba escrita, cumplimiento de prevención u otra, es decir que dependen de la gestión de las partes interesadas para poder avanzar.</w:t>
      </w:r>
    </w:p>
    <w:p w14:paraId="3660D633" w14:textId="204373E0" w:rsidR="006A7E19" w:rsidRPr="00073211" w:rsidRDefault="006A7E19" w:rsidP="005D578D">
      <w:pPr>
        <w:ind w:firstLine="708"/>
        <w:jc w:val="both"/>
        <w:rPr>
          <w:rFonts w:ascii="Book Antiqua" w:hAnsi="Book Antiqua"/>
          <w:sz w:val="24"/>
          <w:szCs w:val="24"/>
          <w:lang w:val="es-ES"/>
        </w:rPr>
      </w:pPr>
      <w:r w:rsidRPr="00073211">
        <w:rPr>
          <w:rFonts w:ascii="Book Antiqua" w:hAnsi="Book Antiqua"/>
          <w:sz w:val="24"/>
          <w:szCs w:val="24"/>
          <w:lang w:val="es-ES"/>
        </w:rPr>
        <w:t xml:space="preserve">Lo anterior indica que, ante lo que se explica solamente un </w:t>
      </w:r>
      <w:r w:rsidR="0060165B" w:rsidRPr="00073211">
        <w:rPr>
          <w:rFonts w:ascii="Book Antiqua" w:hAnsi="Book Antiqua"/>
          <w:sz w:val="24"/>
          <w:szCs w:val="24"/>
          <w:lang w:val="es-ES"/>
        </w:rPr>
        <w:t>5</w:t>
      </w:r>
      <w:r w:rsidRPr="00073211">
        <w:rPr>
          <w:rFonts w:ascii="Book Antiqua" w:hAnsi="Book Antiqua"/>
          <w:sz w:val="24"/>
          <w:szCs w:val="24"/>
          <w:lang w:val="es-ES"/>
        </w:rPr>
        <w:t>% del circulante actual (</w:t>
      </w:r>
      <w:r w:rsidR="0060165B" w:rsidRPr="00073211">
        <w:rPr>
          <w:rFonts w:ascii="Book Antiqua" w:hAnsi="Book Antiqua"/>
          <w:sz w:val="24"/>
          <w:szCs w:val="24"/>
          <w:lang w:val="es-ES"/>
        </w:rPr>
        <w:t>70</w:t>
      </w:r>
      <w:r w:rsidRPr="00073211">
        <w:rPr>
          <w:rFonts w:ascii="Book Antiqua" w:hAnsi="Book Antiqua"/>
          <w:sz w:val="24"/>
          <w:szCs w:val="24"/>
          <w:lang w:val="es-ES"/>
        </w:rPr>
        <w:t xml:space="preserve"> expedientes de 1393) podrían ser tramitados ese mismo día por las razones anteriormente descritas. Por lo anterior se podría decir que, </w:t>
      </w:r>
      <w:r w:rsidR="0060165B" w:rsidRPr="00073211">
        <w:rPr>
          <w:rFonts w:ascii="Book Antiqua" w:hAnsi="Book Antiqua"/>
          <w:sz w:val="24"/>
          <w:szCs w:val="24"/>
          <w:lang w:val="es-ES"/>
        </w:rPr>
        <w:t>70</w:t>
      </w:r>
      <w:r w:rsidRPr="00073211">
        <w:rPr>
          <w:rFonts w:ascii="Book Antiqua" w:hAnsi="Book Antiqua"/>
          <w:sz w:val="24"/>
          <w:szCs w:val="24"/>
          <w:lang w:val="es-ES"/>
        </w:rPr>
        <w:t xml:space="preserve"> expedientes equivalen a </w:t>
      </w:r>
      <w:r w:rsidR="0060165B" w:rsidRPr="00073211">
        <w:rPr>
          <w:rFonts w:ascii="Book Antiqua" w:hAnsi="Book Antiqua"/>
          <w:sz w:val="24"/>
          <w:szCs w:val="24"/>
          <w:lang w:val="es-ES"/>
        </w:rPr>
        <w:t>menos de cinco</w:t>
      </w:r>
      <w:r w:rsidRPr="00073211">
        <w:rPr>
          <w:rFonts w:ascii="Book Antiqua" w:hAnsi="Book Antiqua"/>
          <w:sz w:val="24"/>
          <w:szCs w:val="24"/>
          <w:lang w:val="es-ES"/>
        </w:rPr>
        <w:t xml:space="preserve"> días de trámite de una persona técnica judicial en juzgados de trabajo bajo la cuota estandarizada ya conocida a nivel nacional de 15 expedientes por día. Para ampliar este punto y al ver el cuadro anterior, al momento </w:t>
      </w:r>
      <w:r w:rsidRPr="00073211">
        <w:rPr>
          <w:rFonts w:ascii="Book Antiqua" w:hAnsi="Book Antiqua"/>
          <w:sz w:val="24"/>
          <w:szCs w:val="24"/>
          <w:lang w:val="es-ES"/>
        </w:rPr>
        <w:lastRenderedPageBreak/>
        <w:t xml:space="preserve">de la consulta solamente las técnicas y técnicos </w:t>
      </w:r>
      <w:r w:rsidR="0060165B" w:rsidRPr="00073211">
        <w:rPr>
          <w:rFonts w:ascii="Book Antiqua" w:hAnsi="Book Antiqua"/>
          <w:sz w:val="24"/>
          <w:szCs w:val="24"/>
          <w:lang w:val="es-ES"/>
        </w:rPr>
        <w:t xml:space="preserve">1, </w:t>
      </w:r>
      <w:r w:rsidRPr="00073211">
        <w:rPr>
          <w:rFonts w:ascii="Book Antiqua" w:hAnsi="Book Antiqua"/>
          <w:sz w:val="24"/>
          <w:szCs w:val="24"/>
          <w:lang w:val="es-ES"/>
        </w:rPr>
        <w:t>3, 4 y 6 contaban con suficientes expedientes para poder tramitar y alcanzar la cuota diaria mínima establecida, el 28 de febrero de 2023.</w:t>
      </w:r>
    </w:p>
    <w:p w14:paraId="75DA5C78" w14:textId="2F85E741" w:rsidR="00922F8C" w:rsidRPr="00073211" w:rsidRDefault="00922F8C" w:rsidP="005D578D">
      <w:pPr>
        <w:ind w:firstLine="708"/>
        <w:jc w:val="both"/>
        <w:rPr>
          <w:rFonts w:ascii="Book Antiqua" w:hAnsi="Book Antiqua"/>
          <w:sz w:val="24"/>
          <w:szCs w:val="24"/>
          <w:lang w:val="es-ES"/>
        </w:rPr>
      </w:pPr>
      <w:r w:rsidRPr="00073211">
        <w:rPr>
          <w:rFonts w:ascii="Book Antiqua" w:hAnsi="Book Antiqua"/>
          <w:sz w:val="24"/>
          <w:szCs w:val="24"/>
          <w:lang w:val="es-ES"/>
        </w:rPr>
        <w:t>Para el caso de la persona técnica judicial 7</w:t>
      </w:r>
      <w:r w:rsidR="00BC47FB" w:rsidRPr="00073211">
        <w:rPr>
          <w:rFonts w:ascii="Book Antiqua" w:hAnsi="Book Antiqua"/>
          <w:sz w:val="24"/>
          <w:szCs w:val="24"/>
          <w:lang w:val="es-ES"/>
        </w:rPr>
        <w:t>, según indicó el señor juez coordinador del despacho, no cuenta con expedientes asignados porque funge como “técnico itinerante”, es decir que, cada día mediante rol brinda colaboración a las otras personas técnicas judiciales de trámite y se le asignan expedientes y escritos correspondientes a la técnica o técnico que apoye.</w:t>
      </w:r>
    </w:p>
    <w:p w14:paraId="4AADB0CD" w14:textId="77777777" w:rsidR="0060165B" w:rsidRPr="00073211" w:rsidRDefault="0060165B" w:rsidP="00415661">
      <w:pPr>
        <w:jc w:val="center"/>
        <w:rPr>
          <w:rFonts w:ascii="Book Antiqua" w:hAnsi="Book Antiqua"/>
          <w:b/>
          <w:bCs/>
        </w:rPr>
      </w:pPr>
    </w:p>
    <w:p w14:paraId="3CC36733" w14:textId="32F60AE8" w:rsidR="00415661" w:rsidRPr="00073211" w:rsidRDefault="00415661" w:rsidP="00415661">
      <w:pPr>
        <w:jc w:val="center"/>
        <w:rPr>
          <w:rFonts w:ascii="Book Antiqua" w:hAnsi="Book Antiqua"/>
          <w:sz w:val="24"/>
          <w:szCs w:val="24"/>
          <w:lang w:val="es-ES"/>
        </w:rPr>
      </w:pPr>
      <w:r w:rsidRPr="00073211">
        <w:rPr>
          <w:rFonts w:ascii="Book Antiqua" w:hAnsi="Book Antiqua"/>
          <w:b/>
          <w:bCs/>
        </w:rPr>
        <w:t>Imagen 1. Ejemplo de consulta a la bandeja de tareas del Escritorio Virtual del Juzgado de Trabajo de Puntarenas, de una de las personas técnicas judiciales, en fecha 28 de febrero de 2023</w:t>
      </w:r>
    </w:p>
    <w:p w14:paraId="2F5AE579" w14:textId="77777777" w:rsidR="00415661" w:rsidRPr="00073211" w:rsidRDefault="00415661" w:rsidP="00415661">
      <w:pPr>
        <w:ind w:left="-993"/>
        <w:jc w:val="center"/>
        <w:rPr>
          <w:rFonts w:ascii="Book Antiqua" w:hAnsi="Book Antiqua"/>
          <w:sz w:val="24"/>
          <w:szCs w:val="24"/>
          <w:lang w:val="es-ES"/>
        </w:rPr>
      </w:pPr>
      <w:r w:rsidRPr="00073211">
        <w:rPr>
          <w:rFonts w:ascii="Book Antiqua" w:hAnsi="Book Antiqua"/>
          <w:noProof/>
          <w:sz w:val="24"/>
          <w:szCs w:val="24"/>
          <w:lang w:val="es-ES"/>
        </w:rPr>
        <w:drawing>
          <wp:inline distT="0" distB="0" distL="0" distR="0" wp14:anchorId="2F54AB5E" wp14:editId="5E3EEFE4">
            <wp:extent cx="6756400" cy="29591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56400" cy="2959100"/>
                    </a:xfrm>
                    <a:prstGeom prst="rect">
                      <a:avLst/>
                    </a:prstGeom>
                    <a:noFill/>
                    <a:ln>
                      <a:noFill/>
                    </a:ln>
                  </pic:spPr>
                </pic:pic>
              </a:graphicData>
            </a:graphic>
          </wp:inline>
        </w:drawing>
      </w:r>
    </w:p>
    <w:p w14:paraId="4D22138B" w14:textId="5859EE9F" w:rsidR="00415661" w:rsidRPr="00073211" w:rsidRDefault="0060165B" w:rsidP="0060165B">
      <w:pPr>
        <w:ind w:left="-993" w:right="-660"/>
        <w:jc w:val="both"/>
        <w:rPr>
          <w:rFonts w:ascii="Book Antiqua" w:hAnsi="Book Antiqua"/>
          <w:sz w:val="24"/>
          <w:szCs w:val="24"/>
          <w:lang w:val="es-ES"/>
        </w:rPr>
      </w:pPr>
      <w:r w:rsidRPr="00073211">
        <w:rPr>
          <w:rFonts w:ascii="Book Antiqua" w:hAnsi="Book Antiqua"/>
          <w:b/>
          <w:bCs/>
          <w:i/>
          <w:iCs/>
          <w:sz w:val="20"/>
          <w:szCs w:val="20"/>
          <w:lang w:val="es-ES"/>
        </w:rPr>
        <w:t>Fuente: Escritorio Virtual del despacho en consulta realizada el 28 de febrero de 2023.</w:t>
      </w:r>
    </w:p>
    <w:p w14:paraId="737A7ABC" w14:textId="755F3CBD" w:rsidR="00415661" w:rsidRPr="00073211" w:rsidRDefault="0060165B" w:rsidP="005D578D">
      <w:pPr>
        <w:ind w:firstLine="708"/>
        <w:jc w:val="both"/>
        <w:rPr>
          <w:rFonts w:ascii="Book Antiqua" w:hAnsi="Book Antiqua"/>
          <w:sz w:val="24"/>
          <w:szCs w:val="24"/>
          <w:lang w:val="es-ES"/>
        </w:rPr>
      </w:pPr>
      <w:r w:rsidRPr="00073211">
        <w:rPr>
          <w:rFonts w:ascii="Book Antiqua" w:hAnsi="Book Antiqua"/>
          <w:sz w:val="24"/>
          <w:szCs w:val="24"/>
          <w:lang w:val="es-ES"/>
        </w:rPr>
        <w:t>Como se logra observar en la imagen anterior, al 28 de febrero de 2023 según consulta realizada al Escritorio Virtual del Juzgado de Trabajo de Puntarenas, en el caso de una de las personas técnicas judiciales de trámite del despacho, al consultar su buzón de tareas, solamente el 8% de lo que tenía asignado podría ser tramitado ese mismo día (las tareas “activas” se marcan en color amarillo).</w:t>
      </w:r>
    </w:p>
    <w:p w14:paraId="7553E265" w14:textId="108D360A" w:rsidR="006A7E19" w:rsidRPr="00073211" w:rsidRDefault="006A7E19" w:rsidP="00A65874">
      <w:pPr>
        <w:rPr>
          <w:rFonts w:ascii="Book Antiqua" w:hAnsi="Book Antiqua"/>
          <w:sz w:val="24"/>
          <w:szCs w:val="24"/>
          <w:lang w:val="es-ES"/>
        </w:rPr>
      </w:pPr>
    </w:p>
    <w:p w14:paraId="0BAFA182" w14:textId="5603E5CE" w:rsidR="0060165B" w:rsidRPr="00073211" w:rsidRDefault="0060165B" w:rsidP="0060165B">
      <w:pPr>
        <w:jc w:val="center"/>
        <w:rPr>
          <w:rFonts w:ascii="Book Antiqua" w:hAnsi="Book Antiqua"/>
          <w:sz w:val="24"/>
          <w:szCs w:val="24"/>
          <w:lang w:val="es-ES"/>
        </w:rPr>
      </w:pPr>
      <w:r w:rsidRPr="00073211">
        <w:rPr>
          <w:rFonts w:ascii="Book Antiqua" w:hAnsi="Book Antiqua"/>
          <w:b/>
          <w:bCs/>
        </w:rPr>
        <w:t xml:space="preserve">Imagen 2. </w:t>
      </w:r>
      <w:r w:rsidR="00430D55" w:rsidRPr="00073211">
        <w:rPr>
          <w:rFonts w:ascii="Book Antiqua" w:hAnsi="Book Antiqua"/>
          <w:b/>
          <w:bCs/>
        </w:rPr>
        <w:t xml:space="preserve">Matriz de Indicadores de Gestión </w:t>
      </w:r>
      <w:r w:rsidRPr="00073211">
        <w:rPr>
          <w:rFonts w:ascii="Book Antiqua" w:hAnsi="Book Antiqua"/>
          <w:b/>
          <w:bCs/>
        </w:rPr>
        <w:t xml:space="preserve">del Juzgado de Trabajo de Puntarenas, </w:t>
      </w:r>
      <w:r w:rsidR="00430D55" w:rsidRPr="00073211">
        <w:rPr>
          <w:rFonts w:ascii="Book Antiqua" w:hAnsi="Book Antiqua"/>
          <w:b/>
          <w:bCs/>
        </w:rPr>
        <w:t xml:space="preserve">indicador </w:t>
      </w:r>
      <w:r w:rsidR="00986F97" w:rsidRPr="00073211">
        <w:rPr>
          <w:rFonts w:ascii="Book Antiqua" w:hAnsi="Book Antiqua"/>
          <w:b/>
          <w:bCs/>
        </w:rPr>
        <w:t>18</w:t>
      </w:r>
      <w:r w:rsidR="00430D55" w:rsidRPr="00073211">
        <w:rPr>
          <w:rFonts w:ascii="Book Antiqua" w:hAnsi="Book Antiqua"/>
          <w:b/>
          <w:bCs/>
        </w:rPr>
        <w:t xml:space="preserve"> “Porcentaje de rendimiento </w:t>
      </w:r>
      <w:r w:rsidR="00986F97" w:rsidRPr="00073211">
        <w:rPr>
          <w:rFonts w:ascii="Book Antiqua" w:hAnsi="Book Antiqua"/>
          <w:b/>
          <w:bCs/>
        </w:rPr>
        <w:t>por Técnico o T</w:t>
      </w:r>
      <w:r w:rsidR="00430D55" w:rsidRPr="00073211">
        <w:rPr>
          <w:rFonts w:ascii="Book Antiqua" w:hAnsi="Book Antiqua"/>
          <w:b/>
          <w:bCs/>
        </w:rPr>
        <w:t>écnica” durante el período que va de octubre del 2021 a febrero del 2023</w:t>
      </w:r>
    </w:p>
    <w:p w14:paraId="145ED7DB" w14:textId="5A4C3881" w:rsidR="0060165B" w:rsidRPr="00073211" w:rsidRDefault="00985FF4" w:rsidP="00E534BE">
      <w:pPr>
        <w:ind w:left="-1560"/>
        <w:jc w:val="center"/>
        <w:rPr>
          <w:rFonts w:ascii="Book Antiqua" w:hAnsi="Book Antiqua"/>
          <w:sz w:val="24"/>
          <w:szCs w:val="24"/>
          <w:lang w:val="es-ES"/>
        </w:rPr>
      </w:pPr>
      <w:r w:rsidRPr="00073211">
        <w:rPr>
          <w:rFonts w:ascii="Book Antiqua" w:hAnsi="Book Antiqua"/>
          <w:noProof/>
          <w:sz w:val="24"/>
          <w:szCs w:val="24"/>
          <w:lang w:val="es-ES"/>
        </w:rPr>
        <w:drawing>
          <wp:inline distT="0" distB="0" distL="0" distR="0" wp14:anchorId="19A2DA8F" wp14:editId="1C4EE21A">
            <wp:extent cx="7581265" cy="1203767"/>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9875" cy="1221012"/>
                    </a:xfrm>
                    <a:prstGeom prst="rect">
                      <a:avLst/>
                    </a:prstGeom>
                    <a:noFill/>
                    <a:ln>
                      <a:noFill/>
                    </a:ln>
                  </pic:spPr>
                </pic:pic>
              </a:graphicData>
            </a:graphic>
          </wp:inline>
        </w:drawing>
      </w:r>
    </w:p>
    <w:p w14:paraId="294DA205" w14:textId="05CCA203" w:rsidR="0060165B" w:rsidRPr="00073211" w:rsidRDefault="00E534BE" w:rsidP="00E534BE">
      <w:pPr>
        <w:ind w:left="-1560"/>
        <w:jc w:val="both"/>
        <w:rPr>
          <w:rFonts w:ascii="Book Antiqua" w:hAnsi="Book Antiqua"/>
          <w:sz w:val="24"/>
          <w:szCs w:val="24"/>
          <w:lang w:val="es-ES"/>
        </w:rPr>
      </w:pPr>
      <w:r w:rsidRPr="00073211">
        <w:rPr>
          <w:rFonts w:ascii="Book Antiqua" w:hAnsi="Book Antiqua"/>
          <w:b/>
          <w:bCs/>
          <w:i/>
          <w:iCs/>
          <w:sz w:val="20"/>
          <w:szCs w:val="20"/>
          <w:lang w:val="es-ES"/>
        </w:rPr>
        <w:t>Fuente: Matriz de Indicadores de Gestión del Juzgado de Trabajo de Puntarenas.</w:t>
      </w:r>
    </w:p>
    <w:p w14:paraId="0DEB01C5" w14:textId="77777777" w:rsidR="0060165B" w:rsidRPr="00073211" w:rsidRDefault="0060165B" w:rsidP="00A65874">
      <w:pPr>
        <w:rPr>
          <w:rFonts w:ascii="Book Antiqua" w:hAnsi="Book Antiqua"/>
          <w:sz w:val="24"/>
          <w:szCs w:val="24"/>
          <w:lang w:val="es-ES"/>
        </w:rPr>
      </w:pPr>
    </w:p>
    <w:p w14:paraId="2572E6AA" w14:textId="722EC64F" w:rsidR="00BB71A8" w:rsidRPr="00073211" w:rsidRDefault="00E534BE" w:rsidP="005D578D">
      <w:pPr>
        <w:ind w:firstLine="397"/>
        <w:jc w:val="both"/>
        <w:rPr>
          <w:rFonts w:ascii="Book Antiqua" w:hAnsi="Book Antiqua"/>
          <w:sz w:val="24"/>
          <w:szCs w:val="24"/>
          <w:lang w:val="es-ES"/>
        </w:rPr>
      </w:pPr>
      <w:r w:rsidRPr="00073211">
        <w:rPr>
          <w:rFonts w:ascii="Book Antiqua" w:hAnsi="Book Antiqua"/>
          <w:sz w:val="24"/>
          <w:szCs w:val="24"/>
          <w:lang w:val="es-ES"/>
        </w:rPr>
        <w:t xml:space="preserve">Vista la imagen anterior correspondiente a la matriz de indicadores de gestión del Juzgado de Trabajo de Puntarenas, para el período que comprende de octubre del 2021 a febrero del 2023 (período en el que el </w:t>
      </w:r>
      <w:r w:rsidR="00B84124" w:rsidRPr="00073211">
        <w:rPr>
          <w:rFonts w:ascii="Book Antiqua" w:hAnsi="Book Antiqua"/>
          <w:sz w:val="24"/>
          <w:szCs w:val="24"/>
          <w:lang w:val="es-ES"/>
        </w:rPr>
        <w:t xml:space="preserve">mismo </w:t>
      </w:r>
      <w:r w:rsidRPr="00073211">
        <w:rPr>
          <w:rFonts w:ascii="Book Antiqua" w:hAnsi="Book Antiqua"/>
          <w:sz w:val="24"/>
          <w:szCs w:val="24"/>
          <w:lang w:val="es-ES"/>
        </w:rPr>
        <w:t>personal técnico judicial de trámite se ha mantenido), se logra evidenciar que en ninguno de los meses lograron alcanzar el porcentaje mínimo de rendimiento</w:t>
      </w:r>
      <w:r w:rsidR="00B84124" w:rsidRPr="00073211">
        <w:rPr>
          <w:rFonts w:ascii="Book Antiqua" w:hAnsi="Book Antiqua"/>
          <w:sz w:val="24"/>
          <w:szCs w:val="24"/>
          <w:lang w:val="es-ES"/>
        </w:rPr>
        <w:t xml:space="preserve"> en promedio por todas las personas técnicas judiciales de trámite (95%), el promedio de todos los meses analizados para el indicador 18 “Porcentaje de rendimiento por Técnico o Técnica” fue de un 82% (13 puntos porcentuales por debajo del mínimo establecido). Lo anterior además indica que, a modo de despacho no han logrado alcanzar la cuota mínima de trámite; esto podría deberse a varios motivos como por ejemplo que el personal técnico no logra alcanzar la cuota de trámite diario o bien que, no cuentan con suficientes expedientes de trámite para alcanzar la cuota mínima diaria de proveído de expedientes.</w:t>
      </w:r>
    </w:p>
    <w:p w14:paraId="375EFD72" w14:textId="0430E0D0" w:rsidR="00EA36D9" w:rsidRPr="00073211" w:rsidRDefault="00696310" w:rsidP="00DD6C8F">
      <w:pPr>
        <w:pStyle w:val="Ttulo2"/>
        <w:rPr>
          <w:lang w:val="es-CR"/>
        </w:rPr>
      </w:pPr>
      <w:bookmarkStart w:id="1" w:name="_Hlk130562732"/>
      <w:r w:rsidRPr="00073211">
        <w:t>Análisis</w:t>
      </w:r>
      <w:r w:rsidR="00EA36D9" w:rsidRPr="00073211">
        <w:t xml:space="preserve"> general Juzgados y Tribunales en los </w:t>
      </w:r>
      <w:r w:rsidR="004E4F54" w:rsidRPr="00073211">
        <w:t>cuales se asignó y distribuyó el personal antigu</w:t>
      </w:r>
      <w:r w:rsidR="00E16DBB" w:rsidRPr="00073211">
        <w:t>o</w:t>
      </w:r>
      <w:r w:rsidR="00EA36D9" w:rsidRPr="00073211">
        <w:t xml:space="preserve"> del Juzgado de Trabajo de Puntarenas</w:t>
      </w:r>
    </w:p>
    <w:bookmarkEnd w:id="1"/>
    <w:p w14:paraId="3BB7E9EB" w14:textId="48504648" w:rsidR="00E534BE" w:rsidRPr="00073211" w:rsidRDefault="000D71D7" w:rsidP="00073211">
      <w:pPr>
        <w:pStyle w:val="Ttulo3"/>
      </w:pPr>
      <w:r w:rsidRPr="00073211">
        <w:t>Juzgado de Pensiones Alimentarias de Puntarenas</w:t>
      </w:r>
    </w:p>
    <w:p w14:paraId="38FFCC60" w14:textId="71645A5A" w:rsidR="008F01E8" w:rsidRPr="00073211" w:rsidRDefault="00AB22FD" w:rsidP="005D578D">
      <w:pPr>
        <w:ind w:firstLine="567"/>
        <w:jc w:val="both"/>
        <w:rPr>
          <w:rFonts w:ascii="Book Antiqua" w:hAnsi="Book Antiqua"/>
          <w:sz w:val="24"/>
          <w:szCs w:val="24"/>
          <w:lang w:val="es-ES"/>
        </w:rPr>
      </w:pPr>
      <w:r w:rsidRPr="00073211">
        <w:rPr>
          <w:rFonts w:ascii="Book Antiqua" w:hAnsi="Book Antiqua"/>
          <w:sz w:val="24"/>
          <w:szCs w:val="24"/>
          <w:lang w:val="es-ES"/>
        </w:rPr>
        <w:t>El Juzgado de Pensiones Alimentarias de Puntarenas</w:t>
      </w:r>
      <w:r w:rsidR="00C37968" w:rsidRPr="00073211">
        <w:rPr>
          <w:rFonts w:ascii="Book Antiqua" w:hAnsi="Book Antiqua"/>
          <w:sz w:val="24"/>
          <w:szCs w:val="24"/>
          <w:lang w:val="es-ES"/>
        </w:rPr>
        <w:t xml:space="preserve"> cuenta actualmente con una plaza de persona técnica judicial proveniente del J</w:t>
      </w:r>
      <w:r w:rsidR="0015582B" w:rsidRPr="00073211">
        <w:rPr>
          <w:rFonts w:ascii="Book Antiqua" w:hAnsi="Book Antiqua"/>
          <w:sz w:val="24"/>
          <w:szCs w:val="24"/>
          <w:lang w:val="es-ES"/>
        </w:rPr>
        <w:t>uzgado de Trabajo de Puntarenas, esta plaza corresponde a la N° 103159 ocupada por el servidor Carlos Ayala Monge</w:t>
      </w:r>
      <w:r w:rsidR="00EC6CA8" w:rsidRPr="00073211">
        <w:rPr>
          <w:rFonts w:ascii="Book Antiqua" w:hAnsi="Book Antiqua"/>
          <w:sz w:val="24"/>
          <w:szCs w:val="24"/>
          <w:lang w:val="es-ES"/>
        </w:rPr>
        <w:t>. Se realizó la consulta al despacho de Pensiones Alimentarias</w:t>
      </w:r>
      <w:r w:rsidR="0040681D" w:rsidRPr="00073211">
        <w:rPr>
          <w:rFonts w:ascii="Book Antiqua" w:hAnsi="Book Antiqua"/>
          <w:sz w:val="24"/>
          <w:szCs w:val="24"/>
          <w:lang w:val="es-ES"/>
        </w:rPr>
        <w:t xml:space="preserve"> quienes </w:t>
      </w:r>
      <w:r w:rsidR="0040681D" w:rsidRPr="00073211">
        <w:rPr>
          <w:rFonts w:ascii="Book Antiqua" w:hAnsi="Book Antiqua"/>
          <w:sz w:val="24"/>
          <w:szCs w:val="24"/>
          <w:lang w:val="es-ES"/>
        </w:rPr>
        <w:lastRenderedPageBreak/>
        <w:t xml:space="preserve">indicaron que desde agosto del 2018 cuando recibieron la plaza adicional del señor Ayala Monge, este se ha mantenido </w:t>
      </w:r>
      <w:r w:rsidR="005B0465" w:rsidRPr="00073211">
        <w:rPr>
          <w:rFonts w:ascii="Book Antiqua" w:hAnsi="Book Antiqua"/>
          <w:sz w:val="24"/>
          <w:szCs w:val="24"/>
          <w:lang w:val="es-ES"/>
        </w:rPr>
        <w:t>trabajando con las funciones de segundo Cajero</w:t>
      </w:r>
      <w:r w:rsidR="000E3C10" w:rsidRPr="00073211">
        <w:rPr>
          <w:rFonts w:ascii="Book Antiqua" w:hAnsi="Book Antiqua"/>
          <w:sz w:val="24"/>
          <w:szCs w:val="24"/>
          <w:lang w:val="es-ES"/>
        </w:rPr>
        <w:t>.</w:t>
      </w:r>
    </w:p>
    <w:p w14:paraId="4E642387" w14:textId="77777777" w:rsidR="002B7205" w:rsidRPr="00073211" w:rsidRDefault="002B7205" w:rsidP="0015582B">
      <w:pPr>
        <w:jc w:val="both"/>
        <w:rPr>
          <w:rFonts w:ascii="Book Antiqua" w:hAnsi="Book Antiqua"/>
          <w:sz w:val="24"/>
          <w:szCs w:val="24"/>
          <w:lang w:val="es-ES"/>
        </w:rPr>
      </w:pPr>
    </w:p>
    <w:p w14:paraId="60F75A34" w14:textId="6C4E82AB" w:rsidR="002B7205" w:rsidRPr="00073211" w:rsidRDefault="00B35E52" w:rsidP="00073211">
      <w:pPr>
        <w:jc w:val="center"/>
        <w:rPr>
          <w:rFonts w:ascii="Book Antiqua" w:hAnsi="Book Antiqua"/>
          <w:sz w:val="24"/>
          <w:szCs w:val="24"/>
          <w:lang w:val="es-ES"/>
        </w:rPr>
      </w:pPr>
      <w:r w:rsidRPr="00073211">
        <w:rPr>
          <w:rFonts w:ascii="Book Antiqua" w:hAnsi="Book Antiqua"/>
          <w:b/>
        </w:rPr>
        <w:t xml:space="preserve">Tabla 8. Entrada de asuntos y entrada de escritos período 2019-2022, Juzgado de </w:t>
      </w:r>
      <w:r w:rsidR="00A318C8" w:rsidRPr="00073211">
        <w:rPr>
          <w:rFonts w:ascii="Book Antiqua" w:hAnsi="Book Antiqua"/>
          <w:b/>
        </w:rPr>
        <w:t>Pensiones Alimentarias</w:t>
      </w:r>
      <w:r w:rsidRPr="00073211">
        <w:rPr>
          <w:rFonts w:ascii="Book Antiqua" w:hAnsi="Book Antiqua"/>
          <w:b/>
        </w:rPr>
        <w:t xml:space="preserve"> de Puntarenas</w:t>
      </w:r>
    </w:p>
    <w:p w14:paraId="0097753B" w14:textId="02923B8F" w:rsidR="00306275" w:rsidRPr="00073211" w:rsidRDefault="008A4148" w:rsidP="00073211">
      <w:pPr>
        <w:ind w:left="-851"/>
        <w:jc w:val="center"/>
        <w:rPr>
          <w:rFonts w:ascii="Book Antiqua" w:hAnsi="Book Antiqua"/>
          <w:sz w:val="24"/>
          <w:szCs w:val="24"/>
          <w:lang w:val="es-ES"/>
        </w:rPr>
      </w:pPr>
      <w:r w:rsidRPr="00073211">
        <w:rPr>
          <w:noProof/>
        </w:rPr>
        <w:drawing>
          <wp:inline distT="0" distB="0" distL="0" distR="0" wp14:anchorId="589D08E7" wp14:editId="30D9DACE">
            <wp:extent cx="6673311" cy="1122744"/>
            <wp:effectExtent l="0" t="0" r="0" b="1270"/>
            <wp:docPr id="780036083" name="Imagen 78003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23521" cy="1131191"/>
                    </a:xfrm>
                    <a:prstGeom prst="rect">
                      <a:avLst/>
                    </a:prstGeom>
                    <a:noFill/>
                    <a:ln>
                      <a:noFill/>
                    </a:ln>
                  </pic:spPr>
                </pic:pic>
              </a:graphicData>
            </a:graphic>
          </wp:inline>
        </w:drawing>
      </w:r>
    </w:p>
    <w:p w14:paraId="7FA8E460" w14:textId="5EF14B71" w:rsidR="00AC0843" w:rsidRPr="00073211" w:rsidRDefault="00AC0843" w:rsidP="005D578D">
      <w:pPr>
        <w:spacing w:line="240" w:lineRule="atLeast"/>
        <w:ind w:left="-851" w:right="-799"/>
        <w:jc w:val="both"/>
        <w:rPr>
          <w:rFonts w:ascii="Book Antiqua" w:hAnsi="Book Antiqua"/>
          <w:sz w:val="24"/>
          <w:szCs w:val="24"/>
          <w:lang w:val="es-ES"/>
        </w:rPr>
      </w:pPr>
      <w:r w:rsidRPr="00073211">
        <w:rPr>
          <w:rFonts w:ascii="Book Antiqua" w:hAnsi="Book Antiqua"/>
          <w:b/>
          <w:bCs/>
          <w:i/>
          <w:iCs/>
          <w:sz w:val="20"/>
          <w:szCs w:val="20"/>
          <w:lang w:val="es-ES"/>
        </w:rPr>
        <w:t>Fuente: Elaboración propia con información recopilada de SIGMA por medio del Balance General Interactivo, además de consulta al Escritorio Virtual del despacho para la obtención de los datos del ingreso de escritos.</w:t>
      </w:r>
    </w:p>
    <w:p w14:paraId="1CACE6BA" w14:textId="79F67EE1" w:rsidR="00AC0843" w:rsidRPr="00073211" w:rsidRDefault="001A20DC" w:rsidP="005D578D">
      <w:pPr>
        <w:ind w:firstLine="708"/>
        <w:jc w:val="both"/>
        <w:rPr>
          <w:rFonts w:ascii="Book Antiqua" w:hAnsi="Book Antiqua"/>
          <w:sz w:val="24"/>
          <w:szCs w:val="24"/>
          <w:lang w:val="es-ES"/>
        </w:rPr>
      </w:pPr>
      <w:r w:rsidRPr="00073211">
        <w:rPr>
          <w:rFonts w:ascii="Book Antiqua" w:hAnsi="Book Antiqua"/>
          <w:sz w:val="24"/>
          <w:szCs w:val="24"/>
          <w:lang w:val="es-ES"/>
        </w:rPr>
        <w:t>Según se observa en el cuadro anterior, el Juzgado de Pensiones Alimentarias de Puntarenas cuenta en la actualidad con una estructura de recurso humano de 5 personas técnicas judiciales</w:t>
      </w:r>
      <w:r w:rsidR="00407056" w:rsidRPr="00073211">
        <w:rPr>
          <w:rFonts w:ascii="Book Antiqua" w:hAnsi="Book Antiqua"/>
          <w:sz w:val="24"/>
          <w:szCs w:val="24"/>
          <w:lang w:val="es-ES"/>
        </w:rPr>
        <w:t xml:space="preserve">; al analizar la carga de trabajo que contempla el ingreso de demandas y de escritos para el período que va del 2018 al 2022, se logra evidenciar que, </w:t>
      </w:r>
      <w:r w:rsidR="004A0754" w:rsidRPr="00073211">
        <w:rPr>
          <w:rFonts w:ascii="Book Antiqua" w:hAnsi="Book Antiqua"/>
          <w:sz w:val="24"/>
          <w:szCs w:val="24"/>
          <w:lang w:val="es-ES"/>
        </w:rPr>
        <w:t xml:space="preserve">la cantidad de personal técnico judicial resulta insuficiente para hacer frente a la carga de trabajo porque, cuentan con suficientes expedientes para </w:t>
      </w:r>
      <w:r w:rsidR="00AC7056" w:rsidRPr="00073211">
        <w:rPr>
          <w:rFonts w:ascii="Book Antiqua" w:hAnsi="Book Antiqua"/>
          <w:sz w:val="24"/>
          <w:szCs w:val="24"/>
          <w:lang w:val="es-ES"/>
        </w:rPr>
        <w:t>sobrepasar la cuota diaria de trámite</w:t>
      </w:r>
      <w:r w:rsidR="002C549F" w:rsidRPr="00073211">
        <w:rPr>
          <w:rFonts w:ascii="Book Antiqua" w:hAnsi="Book Antiqua"/>
          <w:sz w:val="24"/>
          <w:szCs w:val="24"/>
          <w:lang w:val="es-ES"/>
        </w:rPr>
        <w:t>, la cual les daría en teoría para sobrepasar hasta en un 107% su cuota diaria de trámite.</w:t>
      </w:r>
    </w:p>
    <w:p w14:paraId="328EE265" w14:textId="77777777" w:rsidR="00AC0843" w:rsidRPr="00073211" w:rsidRDefault="00AC0843" w:rsidP="0015582B">
      <w:pPr>
        <w:jc w:val="both"/>
        <w:rPr>
          <w:rFonts w:ascii="Book Antiqua" w:hAnsi="Book Antiqua"/>
          <w:sz w:val="24"/>
          <w:szCs w:val="24"/>
          <w:lang w:val="es-ES"/>
        </w:rPr>
      </w:pPr>
    </w:p>
    <w:p w14:paraId="23202596" w14:textId="2B067A4F" w:rsidR="000E3C10" w:rsidRPr="00073211" w:rsidRDefault="000E3C10" w:rsidP="005D578D">
      <w:pPr>
        <w:ind w:firstLine="708"/>
        <w:jc w:val="both"/>
        <w:rPr>
          <w:rFonts w:ascii="Book Antiqua" w:hAnsi="Book Antiqua"/>
          <w:sz w:val="24"/>
          <w:szCs w:val="24"/>
          <w:lang w:val="es-ES"/>
        </w:rPr>
      </w:pPr>
      <w:r w:rsidRPr="00073211">
        <w:rPr>
          <w:rFonts w:ascii="Book Antiqua" w:hAnsi="Book Antiqua"/>
          <w:sz w:val="24"/>
          <w:szCs w:val="24"/>
          <w:lang w:val="es-ES"/>
        </w:rPr>
        <w:t xml:space="preserve">Seguidamente </w:t>
      </w:r>
      <w:r w:rsidR="00D93FD3" w:rsidRPr="00073211">
        <w:rPr>
          <w:rFonts w:ascii="Book Antiqua" w:hAnsi="Book Antiqua"/>
          <w:sz w:val="24"/>
          <w:szCs w:val="24"/>
          <w:lang w:val="es-ES"/>
        </w:rPr>
        <w:t>se observa cuál ha sido el rendimiento de las personas cajeras en el Juzgado de Pensiones Alimentarias de Puntarenas, durante el período que va de</w:t>
      </w:r>
      <w:r w:rsidR="00456CC7" w:rsidRPr="00073211">
        <w:rPr>
          <w:rFonts w:ascii="Book Antiqua" w:hAnsi="Book Antiqua"/>
          <w:sz w:val="24"/>
          <w:szCs w:val="24"/>
          <w:lang w:val="es-ES"/>
        </w:rPr>
        <w:t xml:space="preserve"> noviembre del 2020</w:t>
      </w:r>
      <w:r w:rsidR="00D93FD3" w:rsidRPr="00073211">
        <w:rPr>
          <w:rFonts w:ascii="Book Antiqua" w:hAnsi="Book Antiqua"/>
          <w:sz w:val="24"/>
          <w:szCs w:val="24"/>
          <w:lang w:val="es-ES"/>
        </w:rPr>
        <w:t xml:space="preserve"> a </w:t>
      </w:r>
      <w:r w:rsidR="00456CC7" w:rsidRPr="00073211">
        <w:rPr>
          <w:rFonts w:ascii="Book Antiqua" w:hAnsi="Book Antiqua"/>
          <w:sz w:val="24"/>
          <w:szCs w:val="24"/>
          <w:lang w:val="es-ES"/>
        </w:rPr>
        <w:t>diciembre</w:t>
      </w:r>
      <w:r w:rsidR="00D93FD3" w:rsidRPr="00073211">
        <w:rPr>
          <w:rFonts w:ascii="Book Antiqua" w:hAnsi="Book Antiqua"/>
          <w:sz w:val="24"/>
          <w:szCs w:val="24"/>
          <w:lang w:val="es-ES"/>
        </w:rPr>
        <w:t xml:space="preserve"> del 202</w:t>
      </w:r>
      <w:r w:rsidR="00456CC7" w:rsidRPr="00073211">
        <w:rPr>
          <w:rFonts w:ascii="Book Antiqua" w:hAnsi="Book Antiqua"/>
          <w:sz w:val="24"/>
          <w:szCs w:val="24"/>
          <w:lang w:val="es-ES"/>
        </w:rPr>
        <w:t>2</w:t>
      </w:r>
      <w:r w:rsidR="00D93FD3" w:rsidRPr="00073211">
        <w:rPr>
          <w:rFonts w:ascii="Book Antiqua" w:hAnsi="Book Antiqua"/>
          <w:sz w:val="24"/>
          <w:szCs w:val="24"/>
          <w:lang w:val="es-ES"/>
        </w:rPr>
        <w:t>.</w:t>
      </w:r>
    </w:p>
    <w:p w14:paraId="26D0E6B8" w14:textId="77777777" w:rsidR="00583FB1" w:rsidRPr="00073211" w:rsidRDefault="00583FB1" w:rsidP="0015582B">
      <w:pPr>
        <w:jc w:val="both"/>
        <w:rPr>
          <w:rFonts w:ascii="Book Antiqua" w:hAnsi="Book Antiqua"/>
          <w:sz w:val="24"/>
          <w:szCs w:val="24"/>
          <w:lang w:val="es-ES"/>
        </w:rPr>
      </w:pPr>
    </w:p>
    <w:p w14:paraId="00B43AC5" w14:textId="17893E22" w:rsidR="00773D25" w:rsidRPr="00073211" w:rsidRDefault="00773D25" w:rsidP="00773D25">
      <w:pPr>
        <w:jc w:val="center"/>
        <w:rPr>
          <w:rFonts w:ascii="Book Antiqua" w:hAnsi="Book Antiqua"/>
          <w:sz w:val="24"/>
          <w:szCs w:val="24"/>
          <w:lang w:val="es-ES"/>
        </w:rPr>
      </w:pPr>
      <w:r w:rsidRPr="00073211">
        <w:rPr>
          <w:rFonts w:ascii="Book Antiqua" w:hAnsi="Book Antiqua"/>
          <w:b/>
          <w:bCs/>
        </w:rPr>
        <w:t xml:space="preserve">Imagen 3. Matriz de Indicadores de Gestión del Juzgado de </w:t>
      </w:r>
      <w:r w:rsidR="00583FB1" w:rsidRPr="00073211">
        <w:rPr>
          <w:rFonts w:ascii="Book Antiqua" w:hAnsi="Book Antiqua"/>
          <w:b/>
          <w:bCs/>
        </w:rPr>
        <w:t xml:space="preserve">Pensiones Alimentarias </w:t>
      </w:r>
      <w:r w:rsidRPr="00073211">
        <w:rPr>
          <w:rFonts w:ascii="Book Antiqua" w:hAnsi="Book Antiqua"/>
          <w:b/>
          <w:bCs/>
        </w:rPr>
        <w:t xml:space="preserve">de Puntarenas, indicador 45 “Porcentaje de rendimiento por Técnico o Técnica (Técnico Cajero)” durante el período que va de </w:t>
      </w:r>
      <w:r w:rsidR="00583FB1" w:rsidRPr="00073211">
        <w:rPr>
          <w:rFonts w:ascii="Book Antiqua" w:hAnsi="Book Antiqua"/>
          <w:b/>
          <w:bCs/>
        </w:rPr>
        <w:t>noviembre</w:t>
      </w:r>
      <w:r w:rsidRPr="00073211">
        <w:rPr>
          <w:rFonts w:ascii="Book Antiqua" w:hAnsi="Book Antiqua"/>
          <w:b/>
          <w:bCs/>
        </w:rPr>
        <w:t xml:space="preserve"> del 202</w:t>
      </w:r>
      <w:r w:rsidR="00583FB1" w:rsidRPr="00073211">
        <w:rPr>
          <w:rFonts w:ascii="Book Antiqua" w:hAnsi="Book Antiqua"/>
          <w:b/>
          <w:bCs/>
        </w:rPr>
        <w:t>0</w:t>
      </w:r>
      <w:r w:rsidRPr="00073211">
        <w:rPr>
          <w:rFonts w:ascii="Book Antiqua" w:hAnsi="Book Antiqua"/>
          <w:b/>
          <w:bCs/>
        </w:rPr>
        <w:t xml:space="preserve"> a </w:t>
      </w:r>
      <w:r w:rsidR="00583FB1" w:rsidRPr="00073211">
        <w:rPr>
          <w:rFonts w:ascii="Book Antiqua" w:hAnsi="Book Antiqua"/>
          <w:b/>
          <w:bCs/>
        </w:rPr>
        <w:t>diciembre</w:t>
      </w:r>
      <w:r w:rsidRPr="00073211">
        <w:rPr>
          <w:rFonts w:ascii="Book Antiqua" w:hAnsi="Book Antiqua"/>
          <w:b/>
          <w:bCs/>
        </w:rPr>
        <w:t xml:space="preserve"> del 202</w:t>
      </w:r>
      <w:r w:rsidR="00583FB1" w:rsidRPr="00073211">
        <w:rPr>
          <w:rFonts w:ascii="Book Antiqua" w:hAnsi="Book Antiqua"/>
          <w:b/>
          <w:bCs/>
        </w:rPr>
        <w:t>2</w:t>
      </w:r>
    </w:p>
    <w:p w14:paraId="1D34F8F1" w14:textId="7E820EB0" w:rsidR="00773D25" w:rsidRPr="00073211" w:rsidRDefault="00B66CC6" w:rsidP="00547387">
      <w:pPr>
        <w:ind w:left="-851"/>
        <w:jc w:val="center"/>
        <w:rPr>
          <w:rFonts w:ascii="Book Antiqua" w:hAnsi="Book Antiqua"/>
          <w:sz w:val="24"/>
          <w:szCs w:val="24"/>
          <w:lang w:val="es-ES"/>
        </w:rPr>
      </w:pPr>
      <w:r w:rsidRPr="00073211">
        <w:rPr>
          <w:rFonts w:ascii="Book Antiqua" w:hAnsi="Book Antiqua"/>
          <w:noProof/>
          <w:sz w:val="24"/>
          <w:szCs w:val="24"/>
          <w:lang w:val="es-ES"/>
        </w:rPr>
        <w:lastRenderedPageBreak/>
        <w:drawing>
          <wp:inline distT="0" distB="0" distL="0" distR="0" wp14:anchorId="3FB96AE0" wp14:editId="2A010191">
            <wp:extent cx="6744360" cy="9931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28884" cy="1005587"/>
                    </a:xfrm>
                    <a:prstGeom prst="rect">
                      <a:avLst/>
                    </a:prstGeom>
                    <a:noFill/>
                    <a:ln>
                      <a:noFill/>
                    </a:ln>
                  </pic:spPr>
                </pic:pic>
              </a:graphicData>
            </a:graphic>
          </wp:inline>
        </w:drawing>
      </w:r>
    </w:p>
    <w:p w14:paraId="50D5813B" w14:textId="764E24E7" w:rsidR="00773D25" w:rsidRPr="00073211" w:rsidRDefault="00C70985" w:rsidP="00547387">
      <w:pPr>
        <w:ind w:left="-851"/>
        <w:jc w:val="center"/>
        <w:rPr>
          <w:rFonts w:ascii="Book Antiqua" w:hAnsi="Book Antiqua"/>
          <w:sz w:val="24"/>
          <w:szCs w:val="24"/>
          <w:lang w:val="es-ES"/>
        </w:rPr>
      </w:pPr>
      <w:r w:rsidRPr="00073211">
        <w:rPr>
          <w:rFonts w:ascii="Book Antiqua" w:hAnsi="Book Antiqua"/>
          <w:noProof/>
          <w:sz w:val="24"/>
          <w:szCs w:val="24"/>
          <w:lang w:val="es-ES"/>
        </w:rPr>
        <w:drawing>
          <wp:inline distT="0" distB="0" distL="0" distR="0" wp14:anchorId="466F1531" wp14:editId="6870314C">
            <wp:extent cx="6717665" cy="692407"/>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92339" cy="700104"/>
                    </a:xfrm>
                    <a:prstGeom prst="rect">
                      <a:avLst/>
                    </a:prstGeom>
                    <a:noFill/>
                    <a:ln>
                      <a:noFill/>
                    </a:ln>
                  </pic:spPr>
                </pic:pic>
              </a:graphicData>
            </a:graphic>
          </wp:inline>
        </w:drawing>
      </w:r>
    </w:p>
    <w:p w14:paraId="00F15713" w14:textId="68F962E4" w:rsidR="00773D25" w:rsidRPr="00073211" w:rsidRDefault="00D7566B" w:rsidP="00D7566B">
      <w:pPr>
        <w:spacing w:line="240" w:lineRule="atLeast"/>
        <w:ind w:left="-851" w:right="-799"/>
        <w:jc w:val="both"/>
        <w:rPr>
          <w:rFonts w:ascii="Book Antiqua" w:hAnsi="Book Antiqua"/>
          <w:sz w:val="24"/>
          <w:szCs w:val="24"/>
          <w:lang w:val="es-ES"/>
        </w:rPr>
      </w:pPr>
      <w:r w:rsidRPr="00073211">
        <w:rPr>
          <w:rFonts w:ascii="Book Antiqua" w:hAnsi="Book Antiqua"/>
          <w:b/>
          <w:bCs/>
          <w:i/>
          <w:iCs/>
          <w:sz w:val="20"/>
          <w:szCs w:val="20"/>
          <w:lang w:val="es-ES"/>
        </w:rPr>
        <w:t>Fuente: Matriz de Indicadores de Gestión del Juzgado de Pensiones Alimentarias de Puntarenas</w:t>
      </w:r>
    </w:p>
    <w:p w14:paraId="2ABEC4F8" w14:textId="69E80424" w:rsidR="00F917B4" w:rsidRPr="00073211" w:rsidRDefault="008459BD" w:rsidP="005D578D">
      <w:pPr>
        <w:ind w:firstLine="567"/>
        <w:jc w:val="both"/>
        <w:rPr>
          <w:rFonts w:ascii="Book Antiqua" w:hAnsi="Book Antiqua"/>
          <w:sz w:val="24"/>
          <w:szCs w:val="24"/>
          <w:lang w:val="es-ES"/>
        </w:rPr>
      </w:pPr>
      <w:r w:rsidRPr="00073211">
        <w:rPr>
          <w:rFonts w:ascii="Book Antiqua" w:hAnsi="Book Antiqua"/>
          <w:sz w:val="24"/>
          <w:szCs w:val="24"/>
          <w:lang w:val="es-ES"/>
        </w:rPr>
        <w:t>Como se logra visualizar en la imagen anterior, el Juzgado de Pensiones Alimentarias de Puntarenas con la colaboración de una segunda persona técnica judicial en el área de cajas proveniente del Juzgado de Trabajo de Puntarenas</w:t>
      </w:r>
      <w:r w:rsidR="00DE1556" w:rsidRPr="00073211">
        <w:rPr>
          <w:rFonts w:ascii="Book Antiqua" w:hAnsi="Book Antiqua"/>
          <w:sz w:val="24"/>
          <w:szCs w:val="24"/>
          <w:lang w:val="es-ES"/>
        </w:rPr>
        <w:t xml:space="preserve">, durante el período que va de noviembre del 2020 a diciembre del 2022, ha tenido un comportamiento irregular donde como se logra apreciar, en ocasiones lograron </w:t>
      </w:r>
      <w:r w:rsidR="004D4C69" w:rsidRPr="00073211">
        <w:rPr>
          <w:rFonts w:ascii="Book Antiqua" w:hAnsi="Book Antiqua"/>
          <w:sz w:val="24"/>
          <w:szCs w:val="24"/>
          <w:lang w:val="es-ES"/>
        </w:rPr>
        <w:t>superar el 100% del rendimiento mientras que otras no, llama la atención que para el período en análisis no se han logrado posicionar dentro del rango “estándar”</w:t>
      </w:r>
      <w:r w:rsidR="00212257" w:rsidRPr="00073211">
        <w:rPr>
          <w:rFonts w:ascii="Book Antiqua" w:hAnsi="Book Antiqua"/>
          <w:sz w:val="24"/>
          <w:szCs w:val="24"/>
          <w:lang w:val="es-ES"/>
        </w:rPr>
        <w:t>; lo anterior podría deberse a cargas de trabajo variables en el ingreso de dineros a depositar como por ejemplo</w:t>
      </w:r>
      <w:r w:rsidR="00707C46" w:rsidRPr="00073211">
        <w:rPr>
          <w:rFonts w:ascii="Book Antiqua" w:hAnsi="Book Antiqua"/>
          <w:sz w:val="24"/>
          <w:szCs w:val="24"/>
          <w:lang w:val="es-ES"/>
        </w:rPr>
        <w:t>.</w:t>
      </w:r>
    </w:p>
    <w:p w14:paraId="63765D52" w14:textId="67522C20" w:rsidR="00F917B4" w:rsidRPr="00073211" w:rsidRDefault="00F917B4" w:rsidP="00073211">
      <w:pPr>
        <w:pStyle w:val="Ttulo3"/>
      </w:pPr>
      <w:r w:rsidRPr="00073211">
        <w:t xml:space="preserve">Juzgado de </w:t>
      </w:r>
      <w:r w:rsidR="00130224" w:rsidRPr="00073211">
        <w:t>Ejecución de la Pena</w:t>
      </w:r>
      <w:r w:rsidRPr="00073211">
        <w:t xml:space="preserve"> de Puntarenas</w:t>
      </w:r>
    </w:p>
    <w:p w14:paraId="0DB1CAF3" w14:textId="04F3CDF8" w:rsidR="00CB0A3D" w:rsidRPr="00073211" w:rsidRDefault="00DC4A34" w:rsidP="005D578D">
      <w:pPr>
        <w:ind w:firstLine="567"/>
        <w:jc w:val="both"/>
        <w:rPr>
          <w:rFonts w:ascii="Book Antiqua" w:hAnsi="Book Antiqua"/>
          <w:sz w:val="24"/>
          <w:szCs w:val="24"/>
          <w:lang w:val="es-ES"/>
        </w:rPr>
      </w:pPr>
      <w:r w:rsidRPr="00073211">
        <w:rPr>
          <w:rFonts w:ascii="Book Antiqua" w:hAnsi="Book Antiqua"/>
          <w:sz w:val="24"/>
          <w:szCs w:val="24"/>
          <w:lang w:val="es-ES"/>
        </w:rPr>
        <w:t>Para el caso del Juzgado de Ejecución de la Pena de Puntarenas, es</w:t>
      </w:r>
      <w:r w:rsidR="00474F14" w:rsidRPr="00073211">
        <w:rPr>
          <w:rFonts w:ascii="Book Antiqua" w:hAnsi="Book Antiqua"/>
          <w:sz w:val="24"/>
          <w:szCs w:val="24"/>
          <w:lang w:val="es-ES"/>
        </w:rPr>
        <w:t xml:space="preserve">te despacho desde agosto del 2020 cuenta con la colaboración de una persona técnica judicial adicional proveniente del Juzgado de Trabajo de Puntarenas, </w:t>
      </w:r>
      <w:r w:rsidR="000C508E" w:rsidRPr="00073211">
        <w:rPr>
          <w:rFonts w:ascii="Book Antiqua" w:hAnsi="Book Antiqua"/>
          <w:sz w:val="24"/>
          <w:szCs w:val="24"/>
          <w:lang w:val="es-ES"/>
        </w:rPr>
        <w:t xml:space="preserve">plaza N° 44941 ocupada por la servidora </w:t>
      </w:r>
      <w:r w:rsidR="00C8195D" w:rsidRPr="00073211">
        <w:rPr>
          <w:rFonts w:ascii="Book Antiqua" w:hAnsi="Book Antiqua"/>
          <w:sz w:val="24"/>
          <w:szCs w:val="24"/>
          <w:lang w:val="es-ES"/>
        </w:rPr>
        <w:t>Heilyn Espinoza Samudio</w:t>
      </w:r>
      <w:r w:rsidR="00AC0EE2" w:rsidRPr="00073211">
        <w:rPr>
          <w:rFonts w:ascii="Book Antiqua" w:hAnsi="Book Antiqua"/>
          <w:sz w:val="24"/>
          <w:szCs w:val="24"/>
          <w:lang w:val="es-ES"/>
        </w:rPr>
        <w:t xml:space="preserve"> quien según consulta realizada al despacho, en la actualidad no se encuentra en el despacho debido a un ascenso que se encuentra realizando</w:t>
      </w:r>
      <w:r w:rsidR="00A56D0D" w:rsidRPr="00073211">
        <w:rPr>
          <w:rFonts w:ascii="Book Antiqua" w:hAnsi="Book Antiqua"/>
          <w:sz w:val="24"/>
          <w:szCs w:val="24"/>
          <w:lang w:val="es-ES"/>
        </w:rPr>
        <w:t xml:space="preserve"> y por ende, su plaza de técnica judicial en el juzgado se encuentra en sustitución; el Juzgado de Ejecución de la Pena cuenta con una estructura de una persona juzgadora, una persona coordinadora judicial y una de técnica o técnico judicial</w:t>
      </w:r>
      <w:r w:rsidR="00CB0A3D" w:rsidRPr="00073211">
        <w:rPr>
          <w:rFonts w:ascii="Book Antiqua" w:hAnsi="Book Antiqua"/>
          <w:sz w:val="24"/>
          <w:szCs w:val="24"/>
          <w:lang w:val="es-ES"/>
        </w:rPr>
        <w:t>.</w:t>
      </w:r>
    </w:p>
    <w:p w14:paraId="04555AFF" w14:textId="54964365" w:rsidR="00CB0A3D" w:rsidRPr="00073211" w:rsidRDefault="00CB0A3D" w:rsidP="00CB0A3D">
      <w:pPr>
        <w:jc w:val="center"/>
        <w:rPr>
          <w:rFonts w:ascii="Book Antiqua" w:hAnsi="Book Antiqua"/>
          <w:sz w:val="24"/>
          <w:szCs w:val="24"/>
          <w:lang w:val="es-ES"/>
        </w:rPr>
      </w:pPr>
      <w:r w:rsidRPr="00073211">
        <w:rPr>
          <w:rFonts w:ascii="Book Antiqua" w:hAnsi="Book Antiqua"/>
          <w:b/>
          <w:bCs/>
        </w:rPr>
        <w:t xml:space="preserve">Tabla </w:t>
      </w:r>
      <w:r w:rsidR="00D16A0E" w:rsidRPr="00073211">
        <w:rPr>
          <w:rFonts w:ascii="Book Antiqua" w:hAnsi="Book Antiqua"/>
          <w:b/>
        </w:rPr>
        <w:t>9</w:t>
      </w:r>
      <w:r w:rsidRPr="00073211">
        <w:rPr>
          <w:rFonts w:ascii="Book Antiqua" w:hAnsi="Book Antiqua"/>
          <w:b/>
          <w:bCs/>
        </w:rPr>
        <w:t>. Entrada de asuntos y entrada de escritos período 2019-2022, Juzgado de Ejecución de la Pena de Puntarenas</w:t>
      </w:r>
    </w:p>
    <w:p w14:paraId="2B8BF9A9" w14:textId="1A1CD943" w:rsidR="00CB0A3D" w:rsidRPr="00073211" w:rsidRDefault="00ED6A68" w:rsidP="00ED6A68">
      <w:pPr>
        <w:ind w:left="-709"/>
        <w:jc w:val="center"/>
        <w:rPr>
          <w:rFonts w:ascii="Book Antiqua" w:hAnsi="Book Antiqua"/>
          <w:sz w:val="24"/>
          <w:szCs w:val="24"/>
          <w:lang w:val="es-ES"/>
        </w:rPr>
      </w:pPr>
      <w:r w:rsidRPr="00073211">
        <w:rPr>
          <w:rFonts w:ascii="Book Antiqua" w:hAnsi="Book Antiqua"/>
          <w:noProof/>
        </w:rPr>
        <w:lastRenderedPageBreak/>
        <w:drawing>
          <wp:inline distT="0" distB="0" distL="0" distR="0" wp14:anchorId="0B25C101" wp14:editId="3AA57C7F">
            <wp:extent cx="6572250" cy="1046538"/>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17990" cy="1053821"/>
                    </a:xfrm>
                    <a:prstGeom prst="rect">
                      <a:avLst/>
                    </a:prstGeom>
                    <a:noFill/>
                    <a:ln>
                      <a:noFill/>
                    </a:ln>
                  </pic:spPr>
                </pic:pic>
              </a:graphicData>
            </a:graphic>
          </wp:inline>
        </w:drawing>
      </w:r>
    </w:p>
    <w:p w14:paraId="6FD3DB2F" w14:textId="0DB07410" w:rsidR="00CB0A3D" w:rsidRPr="00073211" w:rsidRDefault="00D0779E" w:rsidP="00D0779E">
      <w:pPr>
        <w:spacing w:line="240" w:lineRule="atLeast"/>
        <w:ind w:left="-709" w:right="-660"/>
        <w:jc w:val="both"/>
        <w:rPr>
          <w:rFonts w:ascii="Book Antiqua" w:hAnsi="Book Antiqua"/>
          <w:sz w:val="24"/>
          <w:szCs w:val="24"/>
          <w:lang w:val="es-ES"/>
        </w:rPr>
      </w:pPr>
      <w:r w:rsidRPr="00073211">
        <w:rPr>
          <w:rFonts w:ascii="Book Antiqua" w:hAnsi="Book Antiqua"/>
          <w:b/>
          <w:bCs/>
          <w:i/>
          <w:iCs/>
          <w:sz w:val="20"/>
          <w:szCs w:val="20"/>
          <w:lang w:val="es-ES"/>
        </w:rPr>
        <w:t>Fuente: Elaboración propia con información recopilada de SIGMA por medio del Balance General Interactivo, además de consulta al Escritorio Virtual del despacho para la obtención de los datos del ingreso de escritos.</w:t>
      </w:r>
    </w:p>
    <w:p w14:paraId="09D6CB03" w14:textId="77777777" w:rsidR="00F917B4" w:rsidRPr="00073211" w:rsidRDefault="00F917B4" w:rsidP="008459BD">
      <w:pPr>
        <w:jc w:val="both"/>
        <w:rPr>
          <w:rFonts w:ascii="Book Antiqua" w:hAnsi="Book Antiqua"/>
          <w:sz w:val="24"/>
          <w:szCs w:val="24"/>
          <w:lang w:val="es-ES"/>
        </w:rPr>
      </w:pPr>
    </w:p>
    <w:p w14:paraId="2778E1AC" w14:textId="38475ABE" w:rsidR="00F917B4" w:rsidRPr="00073211" w:rsidRDefault="007D2B3E" w:rsidP="005D578D">
      <w:pPr>
        <w:ind w:firstLine="708"/>
        <w:jc w:val="both"/>
        <w:rPr>
          <w:rFonts w:ascii="Book Antiqua" w:hAnsi="Book Antiqua"/>
          <w:sz w:val="24"/>
          <w:szCs w:val="24"/>
          <w:lang w:val="es-ES"/>
        </w:rPr>
      </w:pPr>
      <w:r w:rsidRPr="00073211">
        <w:rPr>
          <w:rFonts w:ascii="Book Antiqua" w:hAnsi="Book Antiqua"/>
          <w:sz w:val="24"/>
          <w:szCs w:val="24"/>
          <w:lang w:val="es-ES"/>
        </w:rPr>
        <w:t xml:space="preserve">Al analizar el cuadro anterior se logra observar que, el Juzgado de Ejecución de la Pena de Puntarenas con solo una persona técnica judicial (plaza que en la actualidad </w:t>
      </w:r>
      <w:r w:rsidR="0050361A" w:rsidRPr="00073211">
        <w:rPr>
          <w:rFonts w:ascii="Book Antiqua" w:hAnsi="Book Antiqua"/>
          <w:sz w:val="24"/>
          <w:szCs w:val="24"/>
          <w:lang w:val="es-ES"/>
        </w:rPr>
        <w:t>fue trasladada y pertenece al Juzgado de Trabajo de Puntarenas</w:t>
      </w:r>
      <w:r w:rsidRPr="00073211">
        <w:rPr>
          <w:rFonts w:ascii="Book Antiqua" w:hAnsi="Book Antiqua"/>
          <w:sz w:val="24"/>
          <w:szCs w:val="24"/>
          <w:lang w:val="es-ES"/>
        </w:rPr>
        <w:t>)</w:t>
      </w:r>
      <w:r w:rsidR="0050361A" w:rsidRPr="00073211">
        <w:rPr>
          <w:rFonts w:ascii="Book Antiqua" w:hAnsi="Book Antiqua"/>
          <w:sz w:val="24"/>
          <w:szCs w:val="24"/>
          <w:lang w:val="es-ES"/>
        </w:rPr>
        <w:t xml:space="preserve">, para el período que va del 2019 al 2022, al tomar en consideración únicamente la entrada de casos e ingreso de escritos, </w:t>
      </w:r>
      <w:r w:rsidR="00B13406" w:rsidRPr="00073211">
        <w:rPr>
          <w:rFonts w:ascii="Book Antiqua" w:hAnsi="Book Antiqua"/>
          <w:sz w:val="24"/>
          <w:szCs w:val="24"/>
          <w:lang w:val="es-ES"/>
        </w:rPr>
        <w:t>con una cuota de trámite teórica de 15 expedientes diarios, el ingreso le alcanzaría para cumplir con un 26% de la cuota de trámite diario</w:t>
      </w:r>
      <w:r w:rsidR="007C46FD" w:rsidRPr="00073211">
        <w:rPr>
          <w:rFonts w:ascii="Book Antiqua" w:hAnsi="Book Antiqua"/>
          <w:sz w:val="24"/>
          <w:szCs w:val="24"/>
          <w:lang w:val="es-ES"/>
        </w:rPr>
        <w:t xml:space="preserve">. </w:t>
      </w:r>
      <w:r w:rsidR="0013192D" w:rsidRPr="00073211">
        <w:rPr>
          <w:rFonts w:ascii="Book Antiqua" w:hAnsi="Book Antiqua"/>
          <w:sz w:val="24"/>
          <w:szCs w:val="24"/>
          <w:lang w:val="es-ES"/>
        </w:rPr>
        <w:t>L</w:t>
      </w:r>
      <w:r w:rsidR="007C46FD" w:rsidRPr="00073211">
        <w:rPr>
          <w:rFonts w:ascii="Book Antiqua" w:hAnsi="Book Antiqua"/>
          <w:sz w:val="24"/>
          <w:szCs w:val="24"/>
          <w:lang w:val="es-ES"/>
        </w:rPr>
        <w:t xml:space="preserve">o anterior </w:t>
      </w:r>
      <w:r w:rsidR="0013192D" w:rsidRPr="00073211">
        <w:rPr>
          <w:rFonts w:ascii="Book Antiqua" w:hAnsi="Book Antiqua"/>
          <w:sz w:val="24"/>
          <w:szCs w:val="24"/>
          <w:lang w:val="es-ES"/>
        </w:rPr>
        <w:t>denota en síntesis que básicamente el despacho no podría quedarse sin persona técnica judicial ya que, cuenta con solo una persona</w:t>
      </w:r>
      <w:r w:rsidR="00432669" w:rsidRPr="00073211">
        <w:rPr>
          <w:rFonts w:ascii="Book Antiqua" w:hAnsi="Book Antiqua"/>
          <w:sz w:val="24"/>
          <w:szCs w:val="24"/>
          <w:lang w:val="es-ES"/>
        </w:rPr>
        <w:t xml:space="preserve"> a pesar de la carga laboral de ingreso de casos y escritos.</w:t>
      </w:r>
    </w:p>
    <w:p w14:paraId="1C59208A" w14:textId="77777777" w:rsidR="00432669" w:rsidRPr="00073211" w:rsidRDefault="00432669" w:rsidP="008459BD">
      <w:pPr>
        <w:jc w:val="both"/>
        <w:rPr>
          <w:rFonts w:ascii="Book Antiqua" w:hAnsi="Book Antiqua"/>
          <w:sz w:val="24"/>
          <w:szCs w:val="24"/>
          <w:lang w:val="es-ES"/>
        </w:rPr>
      </w:pPr>
    </w:p>
    <w:p w14:paraId="5D74BF1B" w14:textId="36B403F7" w:rsidR="00432669" w:rsidRPr="00073211" w:rsidRDefault="00432669" w:rsidP="00432669">
      <w:pPr>
        <w:jc w:val="center"/>
        <w:rPr>
          <w:rFonts w:ascii="Book Antiqua" w:hAnsi="Book Antiqua"/>
          <w:sz w:val="24"/>
          <w:szCs w:val="24"/>
          <w:lang w:val="es-ES"/>
        </w:rPr>
      </w:pPr>
      <w:r w:rsidRPr="00073211">
        <w:rPr>
          <w:rFonts w:ascii="Book Antiqua" w:hAnsi="Book Antiqua"/>
          <w:b/>
          <w:bCs/>
        </w:rPr>
        <w:t xml:space="preserve">Imagen 4. Matriz de Indicadores de Gestión del Juzgado de Ejecución de la Pena de Puntarenas, indicador </w:t>
      </w:r>
      <w:r w:rsidR="00E639C7" w:rsidRPr="00073211">
        <w:rPr>
          <w:rFonts w:ascii="Book Antiqua" w:hAnsi="Book Antiqua"/>
          <w:b/>
          <w:bCs/>
        </w:rPr>
        <w:t>24</w:t>
      </w:r>
      <w:r w:rsidRPr="00073211">
        <w:rPr>
          <w:rFonts w:ascii="Book Antiqua" w:hAnsi="Book Antiqua"/>
          <w:b/>
          <w:bCs/>
        </w:rPr>
        <w:t xml:space="preserve"> “</w:t>
      </w:r>
      <w:r w:rsidR="00E639C7" w:rsidRPr="00073211">
        <w:rPr>
          <w:rFonts w:ascii="Book Antiqua" w:hAnsi="Book Antiqua"/>
          <w:b/>
          <w:bCs/>
        </w:rPr>
        <w:t>Efectividad de proveído</w:t>
      </w:r>
      <w:r w:rsidRPr="00073211">
        <w:rPr>
          <w:rFonts w:ascii="Book Antiqua" w:hAnsi="Book Antiqua"/>
          <w:b/>
          <w:bCs/>
        </w:rPr>
        <w:t xml:space="preserve">” durante el período que va de </w:t>
      </w:r>
      <w:r w:rsidR="00ED5ACA" w:rsidRPr="00073211">
        <w:rPr>
          <w:rFonts w:ascii="Book Antiqua" w:hAnsi="Book Antiqua"/>
          <w:b/>
          <w:bCs/>
        </w:rPr>
        <w:t>enero</w:t>
      </w:r>
      <w:r w:rsidRPr="00073211">
        <w:rPr>
          <w:rFonts w:ascii="Book Antiqua" w:hAnsi="Book Antiqua"/>
          <w:b/>
          <w:bCs/>
        </w:rPr>
        <w:t xml:space="preserve"> a </w:t>
      </w:r>
      <w:r w:rsidR="00DA0C9F" w:rsidRPr="00073211">
        <w:rPr>
          <w:rFonts w:ascii="Book Antiqua" w:hAnsi="Book Antiqua"/>
          <w:b/>
          <w:bCs/>
        </w:rPr>
        <w:t>noviembre</w:t>
      </w:r>
      <w:r w:rsidRPr="00073211">
        <w:rPr>
          <w:rFonts w:ascii="Book Antiqua" w:hAnsi="Book Antiqua"/>
          <w:b/>
          <w:bCs/>
        </w:rPr>
        <w:t xml:space="preserve"> del 2022</w:t>
      </w:r>
    </w:p>
    <w:p w14:paraId="1E87B249" w14:textId="72665454" w:rsidR="00E534BE" w:rsidRPr="00073211" w:rsidRDefault="00EA6F54" w:rsidP="00EA6F54">
      <w:pPr>
        <w:ind w:left="-709"/>
        <w:jc w:val="center"/>
        <w:rPr>
          <w:rFonts w:ascii="Book Antiqua" w:hAnsi="Book Antiqua"/>
          <w:sz w:val="24"/>
          <w:szCs w:val="24"/>
          <w:lang w:val="es-ES"/>
        </w:rPr>
      </w:pPr>
      <w:r w:rsidRPr="00073211">
        <w:rPr>
          <w:rFonts w:ascii="Book Antiqua" w:hAnsi="Book Antiqua"/>
          <w:noProof/>
          <w:sz w:val="24"/>
          <w:szCs w:val="24"/>
          <w:lang w:val="es-ES"/>
        </w:rPr>
        <w:drawing>
          <wp:inline distT="0" distB="0" distL="0" distR="0" wp14:anchorId="757336C2" wp14:editId="220E4EA5">
            <wp:extent cx="6526609" cy="65532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15093" cy="664204"/>
                    </a:xfrm>
                    <a:prstGeom prst="rect">
                      <a:avLst/>
                    </a:prstGeom>
                    <a:noFill/>
                    <a:ln>
                      <a:noFill/>
                    </a:ln>
                  </pic:spPr>
                </pic:pic>
              </a:graphicData>
            </a:graphic>
          </wp:inline>
        </w:drawing>
      </w:r>
    </w:p>
    <w:p w14:paraId="38FDA802" w14:textId="682A6503" w:rsidR="00B6500E" w:rsidRPr="00073211" w:rsidRDefault="00EA6F54" w:rsidP="00EA6F54">
      <w:pPr>
        <w:spacing w:line="240" w:lineRule="atLeast"/>
        <w:ind w:left="-709"/>
        <w:jc w:val="both"/>
        <w:rPr>
          <w:rFonts w:ascii="Book Antiqua" w:hAnsi="Book Antiqua"/>
          <w:sz w:val="24"/>
          <w:szCs w:val="24"/>
          <w:lang w:val="es-ES"/>
        </w:rPr>
      </w:pPr>
      <w:r w:rsidRPr="00073211">
        <w:rPr>
          <w:rFonts w:ascii="Book Antiqua" w:hAnsi="Book Antiqua"/>
          <w:b/>
          <w:bCs/>
          <w:i/>
          <w:iCs/>
          <w:sz w:val="20"/>
          <w:szCs w:val="20"/>
          <w:lang w:val="es-ES"/>
        </w:rPr>
        <w:t xml:space="preserve">Fuente: Matriz de Indicadores de Gestión del Juzgado de </w:t>
      </w:r>
      <w:r w:rsidR="00B74C56" w:rsidRPr="00073211">
        <w:rPr>
          <w:rFonts w:ascii="Book Antiqua" w:hAnsi="Book Antiqua"/>
          <w:b/>
          <w:bCs/>
          <w:i/>
          <w:iCs/>
          <w:sz w:val="20"/>
          <w:szCs w:val="20"/>
          <w:lang w:val="es-ES"/>
        </w:rPr>
        <w:t xml:space="preserve">Ejecución de la Pena </w:t>
      </w:r>
      <w:r w:rsidRPr="00073211">
        <w:rPr>
          <w:rFonts w:ascii="Book Antiqua" w:hAnsi="Book Antiqua"/>
          <w:b/>
          <w:bCs/>
          <w:i/>
          <w:iCs/>
          <w:sz w:val="20"/>
          <w:szCs w:val="20"/>
          <w:lang w:val="es-ES"/>
        </w:rPr>
        <w:t>de Puntarenas</w:t>
      </w:r>
    </w:p>
    <w:p w14:paraId="3F763A12" w14:textId="77777777" w:rsidR="00B6500E" w:rsidRPr="00073211" w:rsidRDefault="00B6500E" w:rsidP="008459BD">
      <w:pPr>
        <w:jc w:val="both"/>
        <w:rPr>
          <w:rFonts w:ascii="Book Antiqua" w:hAnsi="Book Antiqua"/>
          <w:sz w:val="24"/>
          <w:szCs w:val="24"/>
          <w:lang w:val="es-ES"/>
        </w:rPr>
      </w:pPr>
    </w:p>
    <w:p w14:paraId="21DB3927" w14:textId="6EC0C2B4" w:rsidR="00B6500E" w:rsidRPr="00073211" w:rsidRDefault="00C2260B" w:rsidP="005D578D">
      <w:pPr>
        <w:ind w:firstLine="567"/>
        <w:jc w:val="both"/>
        <w:rPr>
          <w:rFonts w:ascii="Book Antiqua" w:hAnsi="Book Antiqua"/>
          <w:sz w:val="24"/>
          <w:szCs w:val="24"/>
          <w:lang w:val="es-ES"/>
        </w:rPr>
      </w:pPr>
      <w:r w:rsidRPr="00073211">
        <w:rPr>
          <w:rFonts w:ascii="Book Antiqua" w:hAnsi="Book Antiqua"/>
          <w:sz w:val="24"/>
          <w:szCs w:val="24"/>
          <w:lang w:val="es-ES"/>
        </w:rPr>
        <w:t>El comportamiento en la efectividad del proveído de la persona técnica judicial en el Juzgado de Ejecución de la Pena de Puntarenas para el período que va de enero a noviembre del 2022 según se muestra en la imagen anterior es irregular</w:t>
      </w:r>
      <w:r w:rsidR="001D28B2" w:rsidRPr="00073211">
        <w:rPr>
          <w:rFonts w:ascii="Book Antiqua" w:hAnsi="Book Antiqua"/>
          <w:sz w:val="24"/>
          <w:szCs w:val="24"/>
          <w:lang w:val="es-ES"/>
        </w:rPr>
        <w:t>, esto podría deberse a varios factores como la carga de trabajo no solo por la entrada de escritos y expedientes, sino también a la atención del circulante actual del despacho.</w:t>
      </w:r>
    </w:p>
    <w:p w14:paraId="29D7E7AA" w14:textId="77777777" w:rsidR="00B6500E" w:rsidRPr="00073211" w:rsidRDefault="00B6500E" w:rsidP="008459BD">
      <w:pPr>
        <w:jc w:val="both"/>
        <w:rPr>
          <w:rFonts w:ascii="Book Antiqua" w:hAnsi="Book Antiqua"/>
          <w:sz w:val="24"/>
          <w:szCs w:val="24"/>
          <w:lang w:val="es-ES"/>
        </w:rPr>
      </w:pPr>
    </w:p>
    <w:p w14:paraId="0F50A747" w14:textId="56E62F90" w:rsidR="0055716F" w:rsidRPr="00073211" w:rsidRDefault="0055716F" w:rsidP="00073211">
      <w:pPr>
        <w:pStyle w:val="Ttulo3"/>
      </w:pPr>
      <w:r w:rsidRPr="00073211">
        <w:t>Juzgado Agrario de Puntarenas</w:t>
      </w:r>
    </w:p>
    <w:p w14:paraId="172189C4" w14:textId="6331F93F" w:rsidR="0055716F" w:rsidRPr="00073211" w:rsidRDefault="00D606B4" w:rsidP="005D578D">
      <w:pPr>
        <w:ind w:firstLine="567"/>
        <w:jc w:val="both"/>
        <w:rPr>
          <w:rFonts w:ascii="Book Antiqua" w:hAnsi="Book Antiqua"/>
          <w:sz w:val="24"/>
          <w:szCs w:val="24"/>
          <w:lang w:val="es-ES"/>
        </w:rPr>
      </w:pPr>
      <w:r w:rsidRPr="00073211">
        <w:rPr>
          <w:rFonts w:ascii="Book Antiqua" w:hAnsi="Book Antiqua"/>
          <w:sz w:val="24"/>
          <w:szCs w:val="24"/>
          <w:lang w:val="es-ES"/>
        </w:rPr>
        <w:t>El Juzgado Agrario de Puntarenas cuenta desde agosto del 2020 con una plaza de persona técnica judicial adicional proveniente del Juzgado de Trabajo de Puntarenas, plaza N° 372107 ocupada por el servidor Henry Espinoza Cásares</w:t>
      </w:r>
      <w:r w:rsidR="000F38EE" w:rsidRPr="00073211">
        <w:rPr>
          <w:rFonts w:ascii="Book Antiqua" w:hAnsi="Book Antiqua"/>
          <w:sz w:val="24"/>
          <w:szCs w:val="24"/>
          <w:lang w:val="es-ES"/>
        </w:rPr>
        <w:t xml:space="preserve"> quien según consulta realizada al despacho agrario de la provincia, se desempeña como un tercer técnico de trámite y además por la particularidad de la materia de este despacho, además realiza acompañamientos a giras</w:t>
      </w:r>
      <w:r w:rsidR="00511853" w:rsidRPr="00073211">
        <w:rPr>
          <w:rFonts w:ascii="Book Antiqua" w:hAnsi="Book Antiqua"/>
          <w:sz w:val="24"/>
          <w:szCs w:val="24"/>
          <w:lang w:val="es-ES"/>
        </w:rPr>
        <w:t>.</w:t>
      </w:r>
    </w:p>
    <w:p w14:paraId="4F9CB0C0" w14:textId="77777777" w:rsidR="00511853" w:rsidRPr="00073211" w:rsidRDefault="00511853" w:rsidP="008459BD">
      <w:pPr>
        <w:jc w:val="both"/>
        <w:rPr>
          <w:rFonts w:ascii="Book Antiqua" w:hAnsi="Book Antiqua"/>
          <w:sz w:val="24"/>
          <w:szCs w:val="24"/>
          <w:lang w:val="es-ES"/>
        </w:rPr>
      </w:pPr>
    </w:p>
    <w:p w14:paraId="2753BFB6" w14:textId="572BBBAD" w:rsidR="00511853" w:rsidRPr="00073211" w:rsidRDefault="00511853" w:rsidP="00511853">
      <w:pPr>
        <w:jc w:val="center"/>
        <w:rPr>
          <w:rFonts w:ascii="Book Antiqua" w:hAnsi="Book Antiqua"/>
          <w:sz w:val="24"/>
          <w:szCs w:val="24"/>
          <w:lang w:val="es-ES"/>
        </w:rPr>
      </w:pPr>
      <w:r w:rsidRPr="00073211">
        <w:rPr>
          <w:rFonts w:ascii="Book Antiqua" w:hAnsi="Book Antiqua"/>
          <w:b/>
          <w:bCs/>
        </w:rPr>
        <w:t xml:space="preserve">Tabla </w:t>
      </w:r>
      <w:r w:rsidR="00D16A0E" w:rsidRPr="00073211">
        <w:rPr>
          <w:rFonts w:ascii="Book Antiqua" w:hAnsi="Book Antiqua"/>
          <w:b/>
        </w:rPr>
        <w:t>10</w:t>
      </w:r>
      <w:r w:rsidRPr="00073211">
        <w:rPr>
          <w:rFonts w:ascii="Book Antiqua" w:hAnsi="Book Antiqua"/>
          <w:b/>
          <w:bCs/>
        </w:rPr>
        <w:t>. Entrada de asuntos y entrada de escritos período 2019-2022, Juzgado Agrario de Puntarenas</w:t>
      </w:r>
    </w:p>
    <w:p w14:paraId="1E461AAD" w14:textId="6A8123BB" w:rsidR="00511853" w:rsidRPr="00073211" w:rsidRDefault="0063556F" w:rsidP="0063556F">
      <w:pPr>
        <w:ind w:left="-709"/>
        <w:jc w:val="center"/>
        <w:rPr>
          <w:rFonts w:ascii="Book Antiqua" w:hAnsi="Book Antiqua"/>
          <w:sz w:val="24"/>
          <w:szCs w:val="24"/>
          <w:lang w:val="es-ES"/>
        </w:rPr>
      </w:pPr>
      <w:r w:rsidRPr="00073211">
        <w:rPr>
          <w:rFonts w:ascii="Book Antiqua" w:hAnsi="Book Antiqua"/>
          <w:noProof/>
        </w:rPr>
        <w:drawing>
          <wp:inline distT="0" distB="0" distL="0" distR="0" wp14:anchorId="61A0F31A" wp14:editId="51C97A44">
            <wp:extent cx="6530963" cy="1130935"/>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0147" cy="1139452"/>
                    </a:xfrm>
                    <a:prstGeom prst="rect">
                      <a:avLst/>
                    </a:prstGeom>
                    <a:noFill/>
                    <a:ln>
                      <a:noFill/>
                    </a:ln>
                  </pic:spPr>
                </pic:pic>
              </a:graphicData>
            </a:graphic>
          </wp:inline>
        </w:drawing>
      </w:r>
    </w:p>
    <w:p w14:paraId="601D5EC7" w14:textId="51F75D5E" w:rsidR="0063556F" w:rsidRPr="00073211" w:rsidRDefault="0063556F" w:rsidP="0063556F">
      <w:pPr>
        <w:spacing w:line="240" w:lineRule="atLeast"/>
        <w:ind w:left="-709" w:right="-660"/>
        <w:jc w:val="both"/>
        <w:rPr>
          <w:rFonts w:ascii="Book Antiqua" w:hAnsi="Book Antiqua"/>
          <w:sz w:val="24"/>
          <w:szCs w:val="24"/>
          <w:lang w:val="es-ES"/>
        </w:rPr>
      </w:pPr>
      <w:r w:rsidRPr="00073211">
        <w:rPr>
          <w:rFonts w:ascii="Book Antiqua" w:hAnsi="Book Antiqua"/>
          <w:b/>
          <w:bCs/>
          <w:i/>
          <w:iCs/>
          <w:sz w:val="20"/>
          <w:szCs w:val="20"/>
          <w:lang w:val="es-ES"/>
        </w:rPr>
        <w:t>Fuente: Elaboración propia con información recopilada de SIGMA por medio del Balance General Interactivo, además de consulta al Escritorio Virtual del despacho para la obtención de los datos del ingreso de escritos.</w:t>
      </w:r>
    </w:p>
    <w:p w14:paraId="1694F3C5" w14:textId="77777777" w:rsidR="0063556F" w:rsidRPr="00073211" w:rsidRDefault="0063556F" w:rsidP="008459BD">
      <w:pPr>
        <w:jc w:val="both"/>
        <w:rPr>
          <w:rFonts w:ascii="Book Antiqua" w:hAnsi="Book Antiqua"/>
          <w:sz w:val="24"/>
          <w:szCs w:val="24"/>
          <w:lang w:val="es-ES"/>
        </w:rPr>
      </w:pPr>
    </w:p>
    <w:p w14:paraId="5B52B759" w14:textId="461A8DD4" w:rsidR="0055716F" w:rsidRPr="00073211" w:rsidRDefault="00074B48" w:rsidP="005D578D">
      <w:pPr>
        <w:ind w:firstLine="708"/>
        <w:jc w:val="both"/>
        <w:rPr>
          <w:rFonts w:ascii="Book Antiqua" w:hAnsi="Book Antiqua"/>
          <w:sz w:val="24"/>
          <w:szCs w:val="24"/>
          <w:lang w:val="es-ES"/>
        </w:rPr>
      </w:pPr>
      <w:r w:rsidRPr="00073211">
        <w:rPr>
          <w:rFonts w:ascii="Book Antiqua" w:hAnsi="Book Antiqua"/>
          <w:sz w:val="24"/>
          <w:szCs w:val="24"/>
          <w:lang w:val="es-ES"/>
        </w:rPr>
        <w:t xml:space="preserve">Visto el cuadro anterior, </w:t>
      </w:r>
      <w:r w:rsidR="00F603F3" w:rsidRPr="00073211">
        <w:rPr>
          <w:rFonts w:ascii="Book Antiqua" w:hAnsi="Book Antiqua"/>
          <w:sz w:val="24"/>
          <w:szCs w:val="24"/>
          <w:lang w:val="es-ES"/>
        </w:rPr>
        <w:t xml:space="preserve">se infiere que con relación a la carga de trabajo generada por el ingreso de expedientes y escritos al Juzgado Agrario de Puntarenas para el período que va del 2019 al 2022 y con </w:t>
      </w:r>
      <w:r w:rsidR="00720BD6" w:rsidRPr="00073211">
        <w:rPr>
          <w:rFonts w:ascii="Book Antiqua" w:hAnsi="Book Antiqua"/>
          <w:sz w:val="24"/>
          <w:szCs w:val="24"/>
          <w:lang w:val="es-ES"/>
        </w:rPr>
        <w:t xml:space="preserve">una estructura de tres personas técnicas judiciales de trámite, para una cuota de trámite diario de 12 expedientes diarios por persona, </w:t>
      </w:r>
      <w:r w:rsidR="00A25BC7" w:rsidRPr="00073211">
        <w:rPr>
          <w:rFonts w:ascii="Book Antiqua" w:hAnsi="Book Antiqua"/>
          <w:sz w:val="24"/>
          <w:szCs w:val="24"/>
          <w:lang w:val="es-ES"/>
        </w:rPr>
        <w:t>cada persona contaría con una carga de trabajo</w:t>
      </w:r>
      <w:r w:rsidR="007C6DF3" w:rsidRPr="00073211">
        <w:rPr>
          <w:rFonts w:ascii="Book Antiqua" w:hAnsi="Book Antiqua"/>
          <w:sz w:val="24"/>
          <w:szCs w:val="24"/>
          <w:lang w:val="es-ES"/>
        </w:rPr>
        <w:t xml:space="preserve"> diaria de 50% de la cuota de trámite. Es importante indicar que</w:t>
      </w:r>
      <w:r w:rsidR="00932035" w:rsidRPr="00073211">
        <w:rPr>
          <w:rFonts w:ascii="Book Antiqua" w:hAnsi="Book Antiqua"/>
          <w:sz w:val="24"/>
          <w:szCs w:val="24"/>
          <w:lang w:val="es-ES"/>
        </w:rPr>
        <w:t>,</w:t>
      </w:r>
      <w:r w:rsidR="007C6DF3" w:rsidRPr="00073211">
        <w:rPr>
          <w:rFonts w:ascii="Book Antiqua" w:hAnsi="Book Antiqua"/>
          <w:sz w:val="24"/>
          <w:szCs w:val="24"/>
          <w:lang w:val="es-ES"/>
        </w:rPr>
        <w:t xml:space="preserve"> en el caso de este juzgado, por la naturaleza de su materia agraria, el personal técnico judicial realiza constante y semanalmente giras a diferentes territorios de la competencia territorial de la zona</w:t>
      </w:r>
      <w:r w:rsidR="000B1710" w:rsidRPr="00073211">
        <w:rPr>
          <w:rFonts w:ascii="Book Antiqua" w:hAnsi="Book Antiqua"/>
          <w:sz w:val="24"/>
          <w:szCs w:val="24"/>
          <w:lang w:val="es-ES"/>
        </w:rPr>
        <w:t>; además este despacho perdió parte de su competencia territorial a partir de</w:t>
      </w:r>
      <w:r w:rsidR="004F6E84" w:rsidRPr="00073211">
        <w:rPr>
          <w:rFonts w:ascii="Book Antiqua" w:hAnsi="Book Antiqua"/>
          <w:sz w:val="24"/>
          <w:szCs w:val="24"/>
          <w:lang w:val="es-ES"/>
        </w:rPr>
        <w:t xml:space="preserve"> mayo del 2022 con el nacimiento del Juzgado Agrario de Jicaral</w:t>
      </w:r>
      <w:r w:rsidR="00C147C8" w:rsidRPr="00073211">
        <w:rPr>
          <w:rFonts w:ascii="Book Antiqua" w:hAnsi="Book Antiqua"/>
          <w:sz w:val="24"/>
          <w:szCs w:val="24"/>
          <w:lang w:val="es-ES"/>
        </w:rPr>
        <w:t>, lo que se reduce en una reducción de la carga de trabajo en el Juzgado de Trabajo de Puntarenas</w:t>
      </w:r>
      <w:r w:rsidR="004F6E84" w:rsidRPr="00073211">
        <w:rPr>
          <w:rFonts w:ascii="Book Antiqua" w:hAnsi="Book Antiqua"/>
          <w:sz w:val="24"/>
          <w:szCs w:val="24"/>
          <w:lang w:val="es-ES"/>
        </w:rPr>
        <w:t>.</w:t>
      </w:r>
    </w:p>
    <w:p w14:paraId="5D95385F" w14:textId="77777777" w:rsidR="00732293" w:rsidRPr="00073211" w:rsidRDefault="00732293" w:rsidP="008459BD">
      <w:pPr>
        <w:jc w:val="both"/>
        <w:rPr>
          <w:rFonts w:ascii="Book Antiqua" w:hAnsi="Book Antiqua"/>
          <w:sz w:val="24"/>
          <w:szCs w:val="24"/>
          <w:lang w:val="es-ES"/>
        </w:rPr>
      </w:pPr>
    </w:p>
    <w:p w14:paraId="679EEE61" w14:textId="77CBBD41" w:rsidR="00732293" w:rsidRPr="00073211" w:rsidRDefault="00732293" w:rsidP="00732293">
      <w:pPr>
        <w:jc w:val="center"/>
        <w:rPr>
          <w:rFonts w:ascii="Book Antiqua" w:hAnsi="Book Antiqua"/>
          <w:sz w:val="24"/>
          <w:szCs w:val="24"/>
          <w:lang w:val="es-ES"/>
        </w:rPr>
      </w:pPr>
      <w:r w:rsidRPr="00073211">
        <w:rPr>
          <w:rFonts w:ascii="Book Antiqua" w:hAnsi="Book Antiqua"/>
          <w:b/>
          <w:bCs/>
        </w:rPr>
        <w:lastRenderedPageBreak/>
        <w:t>Imagen 5. Matriz de Indicadores de Gestión del Juzgado Agrario de Puntarenas, indicador 24 “Efectividad de proveído” durante el período que va de enero a noviembre del 2022</w:t>
      </w:r>
    </w:p>
    <w:p w14:paraId="4C60F5D4" w14:textId="0532419A" w:rsidR="00732293" w:rsidRPr="00073211" w:rsidRDefault="00F51AF7" w:rsidP="007C37AB">
      <w:pPr>
        <w:ind w:left="-851"/>
        <w:jc w:val="center"/>
        <w:rPr>
          <w:rFonts w:ascii="Book Antiqua" w:hAnsi="Book Antiqua"/>
          <w:sz w:val="24"/>
          <w:szCs w:val="24"/>
          <w:lang w:val="es-ES"/>
        </w:rPr>
      </w:pPr>
      <w:r w:rsidRPr="00073211">
        <w:rPr>
          <w:rFonts w:ascii="Book Antiqua" w:hAnsi="Book Antiqua"/>
          <w:noProof/>
          <w:sz w:val="24"/>
          <w:szCs w:val="24"/>
          <w:lang w:val="es-ES"/>
        </w:rPr>
        <w:drawing>
          <wp:inline distT="0" distB="0" distL="0" distR="0" wp14:anchorId="4449611C" wp14:editId="41EC5A8D">
            <wp:extent cx="6690333" cy="1215676"/>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78364" cy="1231672"/>
                    </a:xfrm>
                    <a:prstGeom prst="rect">
                      <a:avLst/>
                    </a:prstGeom>
                    <a:noFill/>
                    <a:ln>
                      <a:noFill/>
                    </a:ln>
                  </pic:spPr>
                </pic:pic>
              </a:graphicData>
            </a:graphic>
          </wp:inline>
        </w:drawing>
      </w:r>
    </w:p>
    <w:p w14:paraId="7200A46B" w14:textId="5FD3A16E" w:rsidR="00732293" w:rsidRPr="00073211" w:rsidRDefault="00B668A8" w:rsidP="007C37AB">
      <w:pPr>
        <w:ind w:left="-851"/>
        <w:jc w:val="center"/>
        <w:rPr>
          <w:rFonts w:ascii="Book Antiqua" w:hAnsi="Book Antiqua"/>
          <w:sz w:val="24"/>
          <w:szCs w:val="24"/>
          <w:lang w:val="es-ES"/>
        </w:rPr>
      </w:pPr>
      <w:r w:rsidRPr="00073211">
        <w:rPr>
          <w:rFonts w:ascii="Book Antiqua" w:hAnsi="Book Antiqua"/>
          <w:noProof/>
          <w:sz w:val="24"/>
          <w:szCs w:val="24"/>
          <w:lang w:val="es-ES"/>
        </w:rPr>
        <w:drawing>
          <wp:inline distT="0" distB="0" distL="0" distR="0" wp14:anchorId="6F062144" wp14:editId="308DF337">
            <wp:extent cx="6689649" cy="125796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70637" cy="1273190"/>
                    </a:xfrm>
                    <a:prstGeom prst="rect">
                      <a:avLst/>
                    </a:prstGeom>
                    <a:noFill/>
                    <a:ln>
                      <a:noFill/>
                    </a:ln>
                  </pic:spPr>
                </pic:pic>
              </a:graphicData>
            </a:graphic>
          </wp:inline>
        </w:drawing>
      </w:r>
    </w:p>
    <w:p w14:paraId="31891E08" w14:textId="72531650" w:rsidR="00B74C56" w:rsidRPr="00073211" w:rsidRDefault="00B74C56" w:rsidP="00B74C56">
      <w:pPr>
        <w:spacing w:line="240" w:lineRule="atLeast"/>
        <w:ind w:left="-851" w:right="-801"/>
        <w:jc w:val="both"/>
        <w:rPr>
          <w:rFonts w:ascii="Book Antiqua" w:hAnsi="Book Antiqua"/>
          <w:sz w:val="24"/>
          <w:szCs w:val="24"/>
          <w:lang w:val="es-ES"/>
        </w:rPr>
      </w:pPr>
      <w:r w:rsidRPr="00073211">
        <w:rPr>
          <w:rFonts w:ascii="Book Antiqua" w:hAnsi="Book Antiqua"/>
          <w:b/>
          <w:bCs/>
          <w:i/>
          <w:iCs/>
          <w:sz w:val="20"/>
          <w:szCs w:val="20"/>
          <w:lang w:val="es-ES"/>
        </w:rPr>
        <w:t>Fuente: Matriz de Indicadores de Gestión del Juzgado Agrario de Puntarenas</w:t>
      </w:r>
    </w:p>
    <w:p w14:paraId="4BE41DBD" w14:textId="1831645C" w:rsidR="0080370E" w:rsidRPr="00073211" w:rsidRDefault="0047727E" w:rsidP="005D578D">
      <w:pPr>
        <w:ind w:firstLine="567"/>
        <w:jc w:val="both"/>
        <w:rPr>
          <w:rFonts w:ascii="Book Antiqua" w:hAnsi="Book Antiqua"/>
          <w:sz w:val="24"/>
          <w:szCs w:val="24"/>
          <w:lang w:val="es-ES"/>
        </w:rPr>
      </w:pPr>
      <w:r w:rsidRPr="00073211">
        <w:rPr>
          <w:rFonts w:ascii="Book Antiqua" w:hAnsi="Book Antiqua"/>
          <w:sz w:val="24"/>
          <w:szCs w:val="24"/>
          <w:lang w:val="es-ES"/>
        </w:rPr>
        <w:t xml:space="preserve">Vista la imagen anterior y consultado el Juzgado Agrario de Puntarenas, la persona técnica judicial proveniente del Juzgado de Trabajo de Puntarenas no todos los meses se le asignan expedientes </w:t>
      </w:r>
      <w:r w:rsidR="00385FA7" w:rsidRPr="00073211">
        <w:rPr>
          <w:rFonts w:ascii="Book Antiqua" w:hAnsi="Book Antiqua"/>
          <w:sz w:val="24"/>
          <w:szCs w:val="24"/>
          <w:lang w:val="es-ES"/>
        </w:rPr>
        <w:t xml:space="preserve">de trámite y se le utiliza para realizar otras labores propias de su puesto; además se observa que, las cuotas de trabajo o metas en su mayoría han sido bajas con relación a la cuota de trámite diario de una persona técnica judicial de trámite convencional en un </w:t>
      </w:r>
      <w:r w:rsidR="0080370E" w:rsidRPr="00073211">
        <w:rPr>
          <w:rFonts w:ascii="Book Antiqua" w:hAnsi="Book Antiqua"/>
          <w:sz w:val="24"/>
          <w:szCs w:val="24"/>
          <w:lang w:val="es-ES"/>
        </w:rPr>
        <w:t>despacho especializado de materia agraria; en síntesis, la persona genera una cantidad de trámite menor a la cuota de trámite establecida.</w:t>
      </w:r>
    </w:p>
    <w:p w14:paraId="403C0991" w14:textId="1F842BC1" w:rsidR="00515EFC" w:rsidRPr="00073211" w:rsidRDefault="00515EFC" w:rsidP="00073211">
      <w:pPr>
        <w:pStyle w:val="Ttulo3"/>
      </w:pPr>
      <w:r w:rsidRPr="00073211">
        <w:t xml:space="preserve">Juzgado </w:t>
      </w:r>
      <w:r w:rsidR="00411F9F" w:rsidRPr="00073211">
        <w:t>Contravencional de Esparza</w:t>
      </w:r>
    </w:p>
    <w:p w14:paraId="3626D7EF" w14:textId="43B8C41F" w:rsidR="0080370E" w:rsidRPr="00073211" w:rsidRDefault="00685879" w:rsidP="005D578D">
      <w:pPr>
        <w:ind w:firstLine="567"/>
        <w:jc w:val="both"/>
        <w:rPr>
          <w:rFonts w:ascii="Book Antiqua" w:hAnsi="Book Antiqua"/>
          <w:sz w:val="24"/>
          <w:szCs w:val="24"/>
          <w:lang w:val="es-ES"/>
        </w:rPr>
      </w:pPr>
      <w:r w:rsidRPr="00073211">
        <w:rPr>
          <w:rFonts w:ascii="Book Antiqua" w:hAnsi="Book Antiqua"/>
          <w:sz w:val="24"/>
          <w:szCs w:val="24"/>
          <w:lang w:val="es-ES"/>
        </w:rPr>
        <w:t>El Juzgado Contravencional de Esparza cuenta desde agosto del 2020 con una plaza de persona técnica judicial de apoyo proveniente del Juzgado de Trabajo de Puntarenas</w:t>
      </w:r>
      <w:r w:rsidR="007B1061" w:rsidRPr="00073211">
        <w:rPr>
          <w:rFonts w:ascii="Book Antiqua" w:hAnsi="Book Antiqua"/>
          <w:sz w:val="24"/>
          <w:szCs w:val="24"/>
          <w:lang w:val="es-ES"/>
        </w:rPr>
        <w:t>, plaza N° 44948 ocupada por la servidora Kimberly Rojas Ávila</w:t>
      </w:r>
      <w:r w:rsidR="00F80E34" w:rsidRPr="00073211">
        <w:rPr>
          <w:rFonts w:ascii="Book Antiqua" w:hAnsi="Book Antiqua"/>
          <w:sz w:val="24"/>
          <w:szCs w:val="24"/>
          <w:lang w:val="es-ES"/>
        </w:rPr>
        <w:t xml:space="preserve">; mediante consulta realizada al despacho indican que la plaza de la señora Rojas Ávila formó parte de la estructura de técnicos de trámite del despacho donde normalmente cumplía con la cuota de </w:t>
      </w:r>
      <w:r w:rsidR="00FD08B5" w:rsidRPr="00073211">
        <w:rPr>
          <w:rFonts w:ascii="Book Antiqua" w:hAnsi="Book Antiqua"/>
          <w:sz w:val="24"/>
          <w:szCs w:val="24"/>
          <w:lang w:val="es-ES"/>
        </w:rPr>
        <w:t>trámite y además colaboraba con la atención del público, indicaron además que en la actualidad cuenta con casi dos años de estar incapacitada por maternidad y que, se puesto cuenta con sustitución.</w:t>
      </w:r>
    </w:p>
    <w:p w14:paraId="045D179B" w14:textId="77777777" w:rsidR="002C3709" w:rsidRPr="00073211" w:rsidRDefault="002C3709" w:rsidP="008459BD">
      <w:pPr>
        <w:jc w:val="both"/>
        <w:rPr>
          <w:rFonts w:ascii="Book Antiqua" w:hAnsi="Book Antiqua"/>
          <w:sz w:val="24"/>
          <w:szCs w:val="24"/>
          <w:lang w:val="es-ES"/>
        </w:rPr>
      </w:pPr>
    </w:p>
    <w:p w14:paraId="7402E211" w14:textId="1B62DF9F" w:rsidR="002C3709" w:rsidRPr="00073211" w:rsidRDefault="002C3709" w:rsidP="002C3709">
      <w:pPr>
        <w:jc w:val="center"/>
        <w:rPr>
          <w:rFonts w:ascii="Book Antiqua" w:hAnsi="Book Antiqua"/>
          <w:sz w:val="24"/>
          <w:szCs w:val="24"/>
          <w:lang w:val="es-ES"/>
        </w:rPr>
      </w:pPr>
      <w:r w:rsidRPr="00073211">
        <w:rPr>
          <w:rFonts w:ascii="Book Antiqua" w:hAnsi="Book Antiqua"/>
          <w:b/>
          <w:bCs/>
        </w:rPr>
        <w:t xml:space="preserve">Tabla </w:t>
      </w:r>
      <w:r w:rsidR="00D16A0E" w:rsidRPr="00073211">
        <w:rPr>
          <w:rFonts w:ascii="Book Antiqua" w:hAnsi="Book Antiqua"/>
          <w:b/>
        </w:rPr>
        <w:t>11</w:t>
      </w:r>
      <w:r w:rsidRPr="00073211">
        <w:rPr>
          <w:rFonts w:ascii="Book Antiqua" w:hAnsi="Book Antiqua"/>
          <w:b/>
          <w:bCs/>
        </w:rPr>
        <w:t>. Entrada de asuntos y entrada de escritos período 2019-2022, Juzgado Contravencional de Esparza</w:t>
      </w:r>
    </w:p>
    <w:p w14:paraId="1C38DB8A" w14:textId="2A7ADF0B" w:rsidR="002C3709" w:rsidRPr="00073211" w:rsidRDefault="00932035" w:rsidP="00932035">
      <w:pPr>
        <w:ind w:left="-567"/>
        <w:jc w:val="center"/>
        <w:rPr>
          <w:rFonts w:ascii="Book Antiqua" w:hAnsi="Book Antiqua"/>
          <w:sz w:val="24"/>
          <w:szCs w:val="24"/>
          <w:lang w:val="es-ES"/>
        </w:rPr>
      </w:pPr>
      <w:r w:rsidRPr="00073211">
        <w:rPr>
          <w:rFonts w:ascii="Book Antiqua" w:hAnsi="Book Antiqua"/>
          <w:noProof/>
        </w:rPr>
        <w:drawing>
          <wp:inline distT="0" distB="0" distL="0" distR="0" wp14:anchorId="4C32F462" wp14:editId="63631851">
            <wp:extent cx="6426835" cy="1025397"/>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5065" cy="1034688"/>
                    </a:xfrm>
                    <a:prstGeom prst="rect">
                      <a:avLst/>
                    </a:prstGeom>
                    <a:noFill/>
                    <a:ln>
                      <a:noFill/>
                    </a:ln>
                  </pic:spPr>
                </pic:pic>
              </a:graphicData>
            </a:graphic>
          </wp:inline>
        </w:drawing>
      </w:r>
    </w:p>
    <w:p w14:paraId="4EAEA36A" w14:textId="03BFCA72" w:rsidR="0080370E" w:rsidRPr="00073211" w:rsidRDefault="00932035" w:rsidP="00932035">
      <w:pPr>
        <w:spacing w:line="240" w:lineRule="atLeast"/>
        <w:ind w:left="-567" w:right="-660"/>
        <w:jc w:val="both"/>
        <w:rPr>
          <w:rFonts w:ascii="Book Antiqua" w:hAnsi="Book Antiqua"/>
          <w:sz w:val="24"/>
          <w:szCs w:val="24"/>
          <w:lang w:val="es-ES"/>
        </w:rPr>
      </w:pPr>
      <w:r w:rsidRPr="00073211">
        <w:rPr>
          <w:rFonts w:ascii="Book Antiqua" w:hAnsi="Book Antiqua"/>
          <w:b/>
          <w:bCs/>
          <w:i/>
          <w:iCs/>
          <w:sz w:val="20"/>
          <w:szCs w:val="20"/>
          <w:lang w:val="es-ES"/>
        </w:rPr>
        <w:t>Fuente: Elaboración propia con información recopilada de SIGMA por medio del Balance General Interactivo, además de consulta al Escritorio Virtual del despacho para la obtención de los datos del ingreso de escritos.</w:t>
      </w:r>
    </w:p>
    <w:p w14:paraId="09B0FCFA" w14:textId="77777777" w:rsidR="0080370E" w:rsidRPr="00073211" w:rsidRDefault="0080370E" w:rsidP="008459BD">
      <w:pPr>
        <w:jc w:val="both"/>
        <w:rPr>
          <w:rFonts w:ascii="Book Antiqua" w:hAnsi="Book Antiqua"/>
          <w:sz w:val="24"/>
          <w:szCs w:val="24"/>
          <w:lang w:val="es-ES"/>
        </w:rPr>
      </w:pPr>
    </w:p>
    <w:p w14:paraId="31006A5E" w14:textId="03E46972" w:rsidR="00932035" w:rsidRPr="00073211" w:rsidRDefault="00D4374A" w:rsidP="005D578D">
      <w:pPr>
        <w:ind w:firstLine="708"/>
        <w:jc w:val="both"/>
        <w:rPr>
          <w:rFonts w:ascii="Book Antiqua" w:hAnsi="Book Antiqua"/>
          <w:sz w:val="24"/>
          <w:szCs w:val="24"/>
          <w:lang w:val="es-ES"/>
        </w:rPr>
      </w:pPr>
      <w:r w:rsidRPr="00073211">
        <w:rPr>
          <w:rFonts w:ascii="Book Antiqua" w:hAnsi="Book Antiqua"/>
          <w:sz w:val="24"/>
          <w:szCs w:val="24"/>
          <w:lang w:val="es-ES"/>
        </w:rPr>
        <w:t xml:space="preserve">Con relación al cuadro anterior, al tomar en cuenta las cargas de trabajo únicamente relacionadas a la entrada anual de casos e ingreso anual de escritos para el período que va del 2019 al 2022, con una cuota teórica de trámite diario de 15 expedientes por persona técnica judicial se infiere que, </w:t>
      </w:r>
      <w:r w:rsidR="00AE0297" w:rsidRPr="00073211">
        <w:rPr>
          <w:rFonts w:ascii="Book Antiqua" w:hAnsi="Book Antiqua"/>
          <w:sz w:val="24"/>
          <w:szCs w:val="24"/>
          <w:lang w:val="es-ES"/>
        </w:rPr>
        <w:t>esta carga de trabajo para la cantidad actual de personas técnicas de trámite da para un 9% de la cuota de trámite diaria.</w:t>
      </w:r>
    </w:p>
    <w:p w14:paraId="51FC3DB8" w14:textId="77777777" w:rsidR="00932035" w:rsidRPr="00073211" w:rsidRDefault="00932035" w:rsidP="008459BD">
      <w:pPr>
        <w:jc w:val="both"/>
        <w:rPr>
          <w:rFonts w:ascii="Book Antiqua" w:hAnsi="Book Antiqua"/>
          <w:sz w:val="24"/>
          <w:szCs w:val="24"/>
          <w:lang w:val="es-ES"/>
        </w:rPr>
      </w:pPr>
    </w:p>
    <w:p w14:paraId="719D129B" w14:textId="4BF7E1F4" w:rsidR="00AA1B45" w:rsidRPr="00073211" w:rsidRDefault="00AA1B45" w:rsidP="00AA1B45">
      <w:pPr>
        <w:jc w:val="center"/>
        <w:rPr>
          <w:rFonts w:ascii="Book Antiqua" w:hAnsi="Book Antiqua"/>
          <w:sz w:val="24"/>
          <w:szCs w:val="24"/>
          <w:lang w:val="es-ES"/>
        </w:rPr>
      </w:pPr>
      <w:r w:rsidRPr="00073211">
        <w:rPr>
          <w:rFonts w:ascii="Book Antiqua" w:hAnsi="Book Antiqua"/>
          <w:b/>
          <w:bCs/>
        </w:rPr>
        <w:t xml:space="preserve">Imagen 6. Matriz de Indicadores de Gestión del Juzgado Contravencional de Esparza, indicador </w:t>
      </w:r>
      <w:r w:rsidR="00BA54EE" w:rsidRPr="00073211">
        <w:rPr>
          <w:rFonts w:ascii="Book Antiqua" w:hAnsi="Book Antiqua"/>
          <w:b/>
          <w:bCs/>
        </w:rPr>
        <w:t>16</w:t>
      </w:r>
      <w:r w:rsidRPr="00073211">
        <w:rPr>
          <w:rFonts w:ascii="Book Antiqua" w:hAnsi="Book Antiqua"/>
          <w:b/>
          <w:bCs/>
        </w:rPr>
        <w:t xml:space="preserve"> “</w:t>
      </w:r>
      <w:r w:rsidR="00BA54EE" w:rsidRPr="00073211">
        <w:rPr>
          <w:rFonts w:ascii="Book Antiqua" w:hAnsi="Book Antiqua"/>
          <w:b/>
          <w:bCs/>
        </w:rPr>
        <w:t>Porcentaje de rendimiento por persona técnica judicial</w:t>
      </w:r>
      <w:r w:rsidRPr="00073211">
        <w:rPr>
          <w:rFonts w:ascii="Book Antiqua" w:hAnsi="Book Antiqua"/>
          <w:b/>
          <w:bCs/>
        </w:rPr>
        <w:t xml:space="preserve">” durante el período que va de </w:t>
      </w:r>
      <w:r w:rsidR="00BA54EE" w:rsidRPr="00073211">
        <w:rPr>
          <w:rFonts w:ascii="Book Antiqua" w:hAnsi="Book Antiqua"/>
          <w:b/>
          <w:bCs/>
        </w:rPr>
        <w:t>agosto del 2020</w:t>
      </w:r>
      <w:r w:rsidRPr="00073211">
        <w:rPr>
          <w:rFonts w:ascii="Book Antiqua" w:hAnsi="Book Antiqua"/>
          <w:b/>
          <w:bCs/>
        </w:rPr>
        <w:t xml:space="preserve"> a </w:t>
      </w:r>
      <w:r w:rsidR="009826FA" w:rsidRPr="00073211">
        <w:rPr>
          <w:rFonts w:ascii="Book Antiqua" w:hAnsi="Book Antiqua"/>
          <w:b/>
          <w:bCs/>
        </w:rPr>
        <w:t>diciembre</w:t>
      </w:r>
      <w:r w:rsidRPr="00073211">
        <w:rPr>
          <w:rFonts w:ascii="Book Antiqua" w:hAnsi="Book Antiqua"/>
          <w:b/>
          <w:bCs/>
        </w:rPr>
        <w:t xml:space="preserve"> del 2022</w:t>
      </w:r>
    </w:p>
    <w:p w14:paraId="6C5277A6" w14:textId="3C2F838E" w:rsidR="00AA1B45" w:rsidRPr="00073211" w:rsidRDefault="00525C92" w:rsidP="00316FFF">
      <w:pPr>
        <w:ind w:left="-1418"/>
        <w:jc w:val="center"/>
        <w:rPr>
          <w:rFonts w:ascii="Book Antiqua" w:hAnsi="Book Antiqua"/>
          <w:sz w:val="24"/>
          <w:szCs w:val="24"/>
          <w:lang w:val="es-ES"/>
        </w:rPr>
      </w:pPr>
      <w:r w:rsidRPr="00073211">
        <w:rPr>
          <w:rFonts w:ascii="Book Antiqua" w:hAnsi="Book Antiqua"/>
          <w:noProof/>
          <w:sz w:val="24"/>
          <w:szCs w:val="24"/>
          <w:lang w:val="es-ES"/>
        </w:rPr>
        <w:drawing>
          <wp:inline distT="0" distB="0" distL="0" distR="0" wp14:anchorId="4B0A43BD" wp14:editId="65B3EBCD">
            <wp:extent cx="7448576" cy="122096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59045" cy="1255462"/>
                    </a:xfrm>
                    <a:prstGeom prst="rect">
                      <a:avLst/>
                    </a:prstGeom>
                    <a:noFill/>
                    <a:ln>
                      <a:noFill/>
                    </a:ln>
                  </pic:spPr>
                </pic:pic>
              </a:graphicData>
            </a:graphic>
          </wp:inline>
        </w:drawing>
      </w:r>
    </w:p>
    <w:p w14:paraId="34F0DD21" w14:textId="302EEB7E" w:rsidR="00CB15A3" w:rsidRPr="00073211" w:rsidRDefault="00CB15A3" w:rsidP="00316FFF">
      <w:pPr>
        <w:ind w:left="-1418"/>
        <w:jc w:val="center"/>
        <w:rPr>
          <w:rFonts w:ascii="Book Antiqua" w:hAnsi="Book Antiqua"/>
          <w:sz w:val="24"/>
          <w:szCs w:val="24"/>
          <w:lang w:val="es-ES"/>
        </w:rPr>
      </w:pPr>
      <w:r w:rsidRPr="00073211">
        <w:rPr>
          <w:rFonts w:ascii="Book Antiqua" w:hAnsi="Book Antiqua"/>
          <w:noProof/>
          <w:sz w:val="24"/>
          <w:szCs w:val="24"/>
          <w:lang w:val="es-ES"/>
        </w:rPr>
        <w:drawing>
          <wp:inline distT="0" distB="0" distL="0" distR="0" wp14:anchorId="00C06BD0" wp14:editId="6709A4BB">
            <wp:extent cx="7442864" cy="1099394"/>
            <wp:effectExtent l="0" t="0" r="5715"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59885" cy="1116679"/>
                    </a:xfrm>
                    <a:prstGeom prst="rect">
                      <a:avLst/>
                    </a:prstGeom>
                    <a:noFill/>
                    <a:ln>
                      <a:noFill/>
                    </a:ln>
                  </pic:spPr>
                </pic:pic>
              </a:graphicData>
            </a:graphic>
          </wp:inline>
        </w:drawing>
      </w:r>
    </w:p>
    <w:p w14:paraId="13C52E51" w14:textId="56298FC0" w:rsidR="00932035" w:rsidRPr="00073211" w:rsidRDefault="00316FFF" w:rsidP="00316FFF">
      <w:pPr>
        <w:spacing w:line="240" w:lineRule="atLeast"/>
        <w:ind w:left="-1418" w:right="-1510"/>
        <w:jc w:val="both"/>
        <w:rPr>
          <w:rFonts w:ascii="Book Antiqua" w:hAnsi="Book Antiqua"/>
          <w:sz w:val="24"/>
          <w:szCs w:val="24"/>
          <w:lang w:val="es-ES"/>
        </w:rPr>
      </w:pPr>
      <w:r w:rsidRPr="00073211">
        <w:rPr>
          <w:rFonts w:ascii="Book Antiqua" w:hAnsi="Book Antiqua"/>
          <w:b/>
          <w:bCs/>
          <w:i/>
          <w:iCs/>
          <w:sz w:val="20"/>
          <w:szCs w:val="20"/>
          <w:lang w:val="es-ES"/>
        </w:rPr>
        <w:lastRenderedPageBreak/>
        <w:t>Fuente: Matriz de Indicadores de Gestión del Juzgado Contravencional de Esparza</w:t>
      </w:r>
    </w:p>
    <w:p w14:paraId="11D0DCC7" w14:textId="77777777" w:rsidR="00932035" w:rsidRPr="00073211" w:rsidRDefault="00932035" w:rsidP="008459BD">
      <w:pPr>
        <w:jc w:val="both"/>
        <w:rPr>
          <w:rFonts w:ascii="Book Antiqua" w:hAnsi="Book Antiqua"/>
          <w:sz w:val="24"/>
          <w:szCs w:val="24"/>
          <w:lang w:val="es-ES"/>
        </w:rPr>
      </w:pPr>
    </w:p>
    <w:p w14:paraId="5C62E6BE" w14:textId="39E3D8EA" w:rsidR="0043794F" w:rsidRPr="00073211" w:rsidRDefault="00027497" w:rsidP="005D578D">
      <w:pPr>
        <w:ind w:firstLine="567"/>
        <w:jc w:val="both"/>
        <w:rPr>
          <w:rFonts w:ascii="Book Antiqua" w:hAnsi="Book Antiqua"/>
          <w:sz w:val="24"/>
          <w:szCs w:val="24"/>
          <w:lang w:val="es-ES"/>
        </w:rPr>
      </w:pPr>
      <w:r w:rsidRPr="00073211">
        <w:rPr>
          <w:rFonts w:ascii="Book Antiqua" w:hAnsi="Book Antiqua"/>
          <w:sz w:val="24"/>
          <w:szCs w:val="24"/>
          <w:lang w:val="es-ES"/>
        </w:rPr>
        <w:t xml:space="preserve">Como se aprecia en la figura anterior, el comportamiento a nivel </w:t>
      </w:r>
      <w:r w:rsidR="00662843" w:rsidRPr="00073211">
        <w:rPr>
          <w:rFonts w:ascii="Book Antiqua" w:hAnsi="Book Antiqua"/>
          <w:sz w:val="24"/>
          <w:szCs w:val="24"/>
          <w:lang w:val="es-ES"/>
        </w:rPr>
        <w:t>promedi</w:t>
      </w:r>
      <w:r w:rsidR="00186256" w:rsidRPr="00073211">
        <w:rPr>
          <w:rFonts w:ascii="Book Antiqua" w:hAnsi="Book Antiqua"/>
          <w:sz w:val="24"/>
          <w:szCs w:val="24"/>
          <w:lang w:val="es-ES"/>
        </w:rPr>
        <w:t>o</w:t>
      </w:r>
      <w:r w:rsidR="00662843" w:rsidRPr="00073211">
        <w:rPr>
          <w:rFonts w:ascii="Book Antiqua" w:hAnsi="Book Antiqua"/>
          <w:sz w:val="24"/>
          <w:szCs w:val="24"/>
          <w:lang w:val="es-ES"/>
        </w:rPr>
        <w:t xml:space="preserve"> del indicador 16 “Porcentaje de rendimiento por persona técnica judicial” en el Juzgado Contravencional de Esparza, para el período que va de agosto del 2020 a diciembre del 2022</w:t>
      </w:r>
      <w:r w:rsidR="006925C3" w:rsidRPr="00073211">
        <w:rPr>
          <w:rFonts w:ascii="Book Antiqua" w:hAnsi="Book Antiqua"/>
          <w:sz w:val="24"/>
          <w:szCs w:val="24"/>
          <w:lang w:val="es-ES"/>
        </w:rPr>
        <w:t xml:space="preserve"> muestra un comportamiento ascendente-regular </w:t>
      </w:r>
      <w:r w:rsidR="00A63F1D" w:rsidRPr="00073211">
        <w:rPr>
          <w:rFonts w:ascii="Book Antiqua" w:hAnsi="Book Antiqua"/>
          <w:sz w:val="24"/>
          <w:szCs w:val="24"/>
          <w:lang w:val="es-ES"/>
        </w:rPr>
        <w:t>donde en su mayoría se muestra por encima del 100%; al ver el detalle de la persona técnica judicial 4</w:t>
      </w:r>
      <w:r w:rsidR="0043794F" w:rsidRPr="00073211">
        <w:rPr>
          <w:rFonts w:ascii="Book Antiqua" w:hAnsi="Book Antiqua"/>
          <w:sz w:val="24"/>
          <w:szCs w:val="24"/>
          <w:lang w:val="es-ES"/>
        </w:rPr>
        <w:t xml:space="preserve"> se muestra un comportamiento irregular, en su mayoría por debajo del mínimo establecido de cumplimiento de cuota de trámite.</w:t>
      </w:r>
    </w:p>
    <w:p w14:paraId="57271B59" w14:textId="3AA7304D" w:rsidR="0043794F" w:rsidRPr="00073211" w:rsidRDefault="0043794F" w:rsidP="00073211">
      <w:pPr>
        <w:pStyle w:val="Ttulo3"/>
      </w:pPr>
      <w:r w:rsidRPr="00073211">
        <w:t>Juzgado de Violencia Doméstica de Puntarenas</w:t>
      </w:r>
    </w:p>
    <w:p w14:paraId="46BF62B1" w14:textId="25B2C51A" w:rsidR="0043794F" w:rsidRPr="00073211" w:rsidRDefault="001A0CE2" w:rsidP="005D578D">
      <w:pPr>
        <w:ind w:firstLine="567"/>
        <w:jc w:val="both"/>
        <w:rPr>
          <w:rFonts w:ascii="Book Antiqua" w:hAnsi="Book Antiqua"/>
          <w:sz w:val="24"/>
          <w:szCs w:val="24"/>
          <w:lang w:val="es-ES"/>
        </w:rPr>
      </w:pPr>
      <w:r w:rsidRPr="00073211">
        <w:rPr>
          <w:rFonts w:ascii="Book Antiqua" w:hAnsi="Book Antiqua"/>
          <w:sz w:val="24"/>
          <w:szCs w:val="24"/>
          <w:lang w:val="es-ES"/>
        </w:rPr>
        <w:t xml:space="preserve">El Juzgado de Violencia Doméstica de Puntarenas cuenta desde agosto del 2020 con la colaboración de una plaza adicional de persona técnica judicial proveniente del Juzgado de Trabajo de Puntarenas, N° </w:t>
      </w:r>
      <w:r w:rsidR="00362D07" w:rsidRPr="00073211">
        <w:rPr>
          <w:rFonts w:ascii="Book Antiqua" w:hAnsi="Book Antiqua"/>
          <w:sz w:val="24"/>
          <w:szCs w:val="24"/>
          <w:lang w:val="es-ES"/>
        </w:rPr>
        <w:t>44950 perteneciente al servidor Jorge Arturo Montiel Amoretti, como resultado de este movimiento se realizó también una permuta con el Juzgado de Violencia Doméstica de Puntarenas quien a su vez trasladó la plaza de persona técnica judicial N° 86075</w:t>
      </w:r>
      <w:r w:rsidR="00392E04" w:rsidRPr="00073211">
        <w:rPr>
          <w:rFonts w:ascii="Book Antiqua" w:hAnsi="Book Antiqua"/>
          <w:sz w:val="24"/>
          <w:szCs w:val="24"/>
          <w:lang w:val="es-ES"/>
        </w:rPr>
        <w:t xml:space="preserve"> perteneciente al servidor Alexander Castro Méndez; en este caso según consulta realizada al despacho de violencia doméstica</w:t>
      </w:r>
      <w:r w:rsidR="00874F4F" w:rsidRPr="00073211">
        <w:rPr>
          <w:rFonts w:ascii="Book Antiqua" w:hAnsi="Book Antiqua"/>
          <w:sz w:val="24"/>
          <w:szCs w:val="24"/>
          <w:lang w:val="es-ES"/>
        </w:rPr>
        <w:t>, el servido Montiel Amoretti y las demás personas técnicas judiciales no cuentan con cuota de trámite establecida</w:t>
      </w:r>
      <w:r w:rsidR="00C0773B" w:rsidRPr="00073211">
        <w:rPr>
          <w:rFonts w:ascii="Book Antiqua" w:hAnsi="Book Antiqua"/>
          <w:sz w:val="24"/>
          <w:szCs w:val="24"/>
          <w:lang w:val="es-ES"/>
        </w:rPr>
        <w:t>; indican también que todas las técnicas y técnicos judiciales realizan labores de proveído de expedientes y atención de las personas usuarias</w:t>
      </w:r>
      <w:r w:rsidR="00523CB6" w:rsidRPr="00073211">
        <w:rPr>
          <w:rFonts w:ascii="Book Antiqua" w:hAnsi="Book Antiqua"/>
          <w:sz w:val="24"/>
          <w:szCs w:val="24"/>
          <w:lang w:val="es-ES"/>
        </w:rPr>
        <w:t xml:space="preserve"> en el área de manifestación que además y según indican, siempre cuentan con altos volúmenes de personas usuarias en el despacho.</w:t>
      </w:r>
    </w:p>
    <w:p w14:paraId="79BCD010" w14:textId="77777777" w:rsidR="00523CB6" w:rsidRPr="00073211" w:rsidRDefault="00523CB6" w:rsidP="001A0CE2">
      <w:pPr>
        <w:jc w:val="both"/>
        <w:rPr>
          <w:rFonts w:ascii="Book Antiqua" w:hAnsi="Book Antiqua"/>
          <w:sz w:val="24"/>
          <w:szCs w:val="24"/>
          <w:lang w:val="es-ES"/>
        </w:rPr>
      </w:pPr>
    </w:p>
    <w:p w14:paraId="7157905F" w14:textId="7E8B0FED" w:rsidR="00933D5E" w:rsidRPr="00073211" w:rsidRDefault="00933D5E" w:rsidP="00933D5E">
      <w:pPr>
        <w:jc w:val="center"/>
        <w:rPr>
          <w:rFonts w:ascii="Book Antiqua" w:hAnsi="Book Antiqua"/>
          <w:sz w:val="24"/>
          <w:szCs w:val="24"/>
          <w:lang w:val="es-ES"/>
        </w:rPr>
      </w:pPr>
      <w:r w:rsidRPr="00073211">
        <w:rPr>
          <w:rFonts w:ascii="Book Antiqua" w:hAnsi="Book Antiqua"/>
          <w:b/>
          <w:bCs/>
        </w:rPr>
        <w:t xml:space="preserve">Tabla </w:t>
      </w:r>
      <w:r w:rsidR="00D16A0E" w:rsidRPr="00073211">
        <w:rPr>
          <w:rFonts w:ascii="Book Antiqua" w:hAnsi="Book Antiqua"/>
          <w:b/>
        </w:rPr>
        <w:t>12</w:t>
      </w:r>
      <w:r w:rsidRPr="00073211">
        <w:rPr>
          <w:rFonts w:ascii="Book Antiqua" w:hAnsi="Book Antiqua"/>
          <w:b/>
          <w:bCs/>
        </w:rPr>
        <w:t>. Entrada de asuntos y entrada de escritos período 2019-2022, Juzgado de Violencia Doméstica de Puntarenas</w:t>
      </w:r>
    </w:p>
    <w:p w14:paraId="62767656" w14:textId="51D11CBB" w:rsidR="00523CB6" w:rsidRPr="00073211" w:rsidRDefault="00C70EE5" w:rsidP="00C70EE5">
      <w:pPr>
        <w:ind w:left="-851"/>
        <w:jc w:val="center"/>
        <w:rPr>
          <w:rFonts w:ascii="Book Antiqua" w:hAnsi="Book Antiqua"/>
          <w:sz w:val="24"/>
          <w:szCs w:val="24"/>
          <w:lang w:val="es-ES"/>
        </w:rPr>
      </w:pPr>
      <w:r w:rsidRPr="00073211">
        <w:rPr>
          <w:rFonts w:ascii="Book Antiqua" w:hAnsi="Book Antiqua"/>
          <w:noProof/>
        </w:rPr>
        <w:drawing>
          <wp:inline distT="0" distB="0" distL="0" distR="0" wp14:anchorId="20E71778" wp14:editId="11636C3C">
            <wp:extent cx="6690995" cy="1078252"/>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35743" cy="1085463"/>
                    </a:xfrm>
                    <a:prstGeom prst="rect">
                      <a:avLst/>
                    </a:prstGeom>
                    <a:noFill/>
                    <a:ln>
                      <a:noFill/>
                    </a:ln>
                  </pic:spPr>
                </pic:pic>
              </a:graphicData>
            </a:graphic>
          </wp:inline>
        </w:drawing>
      </w:r>
    </w:p>
    <w:p w14:paraId="487CEEE2" w14:textId="4E0CF0F4" w:rsidR="0043794F" w:rsidRPr="00073211" w:rsidRDefault="00C70EE5" w:rsidP="00C70EE5">
      <w:pPr>
        <w:spacing w:line="240" w:lineRule="atLeast"/>
        <w:ind w:left="-851" w:right="-801"/>
        <w:jc w:val="both"/>
        <w:rPr>
          <w:rFonts w:ascii="Book Antiqua" w:hAnsi="Book Antiqua"/>
          <w:sz w:val="24"/>
          <w:szCs w:val="24"/>
          <w:lang w:val="es-ES"/>
        </w:rPr>
      </w:pPr>
      <w:r w:rsidRPr="00073211">
        <w:rPr>
          <w:rFonts w:ascii="Book Antiqua" w:hAnsi="Book Antiqua"/>
          <w:b/>
          <w:bCs/>
          <w:i/>
          <w:iCs/>
          <w:sz w:val="20"/>
          <w:szCs w:val="20"/>
          <w:lang w:val="es-ES"/>
        </w:rPr>
        <w:t>Fuente: Elaboración propia con información recopilada de SIGMA por medio del Balance General Interactivo, además de consulta al Escritorio Virtual del despacho para la obtención de los datos del ingreso de escritos.</w:t>
      </w:r>
    </w:p>
    <w:p w14:paraId="2505E6DC" w14:textId="77777777" w:rsidR="0043794F" w:rsidRPr="00073211" w:rsidRDefault="0043794F" w:rsidP="00027497">
      <w:pPr>
        <w:jc w:val="both"/>
        <w:rPr>
          <w:rFonts w:ascii="Book Antiqua" w:hAnsi="Book Antiqua"/>
          <w:sz w:val="24"/>
          <w:szCs w:val="24"/>
          <w:lang w:val="es-ES"/>
        </w:rPr>
      </w:pPr>
    </w:p>
    <w:p w14:paraId="4A173D9F" w14:textId="36291006" w:rsidR="0043794F" w:rsidRPr="00073211" w:rsidRDefault="00E002DA" w:rsidP="005D578D">
      <w:pPr>
        <w:ind w:firstLine="708"/>
        <w:jc w:val="both"/>
        <w:rPr>
          <w:rFonts w:ascii="Book Antiqua" w:hAnsi="Book Antiqua"/>
          <w:sz w:val="24"/>
          <w:szCs w:val="24"/>
          <w:lang w:val="es-ES"/>
        </w:rPr>
      </w:pPr>
      <w:r w:rsidRPr="00073211">
        <w:rPr>
          <w:rFonts w:ascii="Book Antiqua" w:hAnsi="Book Antiqua"/>
          <w:sz w:val="24"/>
          <w:szCs w:val="24"/>
          <w:lang w:val="es-ES"/>
        </w:rPr>
        <w:t>Visto el cuadro anterior</w:t>
      </w:r>
      <w:r w:rsidR="007C38BB" w:rsidRPr="00073211">
        <w:rPr>
          <w:rFonts w:ascii="Book Antiqua" w:hAnsi="Book Antiqua"/>
          <w:sz w:val="24"/>
          <w:szCs w:val="24"/>
          <w:lang w:val="es-ES"/>
        </w:rPr>
        <w:t xml:space="preserve">, al tomar en cuenta la carga de trabajo relacionada al ingreso de expedientes y de escritos en el Juzgado </w:t>
      </w:r>
      <w:r w:rsidR="00E930F2" w:rsidRPr="00073211">
        <w:rPr>
          <w:rFonts w:ascii="Book Antiqua" w:hAnsi="Book Antiqua"/>
          <w:sz w:val="24"/>
          <w:szCs w:val="24"/>
          <w:lang w:val="es-ES"/>
        </w:rPr>
        <w:t>de Violencia Doméstica de Puntarenas para el período que va del 2019 al 2022, bajo una cuota teórica de trámite diario de 15 expedientes diarios (se aclara que este juzgado no cuenta actualmente con cuota de trámite formal establecida para el personal técnico judicial)</w:t>
      </w:r>
      <w:r w:rsidR="00DA3AAC" w:rsidRPr="00073211">
        <w:rPr>
          <w:rFonts w:ascii="Book Antiqua" w:hAnsi="Book Antiqua"/>
          <w:sz w:val="24"/>
          <w:szCs w:val="24"/>
          <w:lang w:val="es-ES"/>
        </w:rPr>
        <w:t>, el circulante da para un porcentaje de cumplimiento de la cuota teórica de un 28% con cuatro personas técnicas judiciales; es menester indicar que, este despacho presenta gran afluencia según indican de</w:t>
      </w:r>
      <w:r w:rsidR="000420F4" w:rsidRPr="00073211">
        <w:rPr>
          <w:rFonts w:ascii="Book Antiqua" w:hAnsi="Book Antiqua"/>
          <w:sz w:val="24"/>
          <w:szCs w:val="24"/>
          <w:lang w:val="es-ES"/>
        </w:rPr>
        <w:t xml:space="preserve"> personas usuarias en el área de manifestación y a la vez, prolongados tiempos para la atención o recepción de denuncias por la naturaleza de la materia.</w:t>
      </w:r>
    </w:p>
    <w:p w14:paraId="3FF8E8BB" w14:textId="46424AE4" w:rsidR="000420F4" w:rsidRPr="00073211" w:rsidRDefault="000420F4" w:rsidP="005D578D">
      <w:pPr>
        <w:ind w:firstLine="567"/>
        <w:jc w:val="both"/>
        <w:rPr>
          <w:rFonts w:ascii="Book Antiqua" w:hAnsi="Book Antiqua"/>
          <w:sz w:val="24"/>
          <w:szCs w:val="24"/>
          <w:lang w:val="es-ES"/>
        </w:rPr>
      </w:pPr>
      <w:r w:rsidRPr="00073211">
        <w:rPr>
          <w:rFonts w:ascii="Book Antiqua" w:hAnsi="Book Antiqua"/>
          <w:sz w:val="24"/>
          <w:szCs w:val="24"/>
          <w:lang w:val="es-ES"/>
        </w:rPr>
        <w:t>El Juzgado de Violencia Doméstica no cuenta en la actualidad con matriz de indicadores de gestión.</w:t>
      </w:r>
    </w:p>
    <w:p w14:paraId="493E603D" w14:textId="77777777" w:rsidR="000420F4" w:rsidRPr="00073211" w:rsidRDefault="000420F4" w:rsidP="00027497">
      <w:pPr>
        <w:jc w:val="both"/>
        <w:rPr>
          <w:rFonts w:ascii="Book Antiqua" w:hAnsi="Book Antiqua"/>
          <w:sz w:val="24"/>
          <w:szCs w:val="24"/>
          <w:lang w:val="es-ES"/>
        </w:rPr>
      </w:pPr>
    </w:p>
    <w:p w14:paraId="55E32DB4" w14:textId="68DE94C6" w:rsidR="007E0BBA" w:rsidRPr="00073211" w:rsidRDefault="007E0BBA" w:rsidP="00073211">
      <w:pPr>
        <w:pStyle w:val="Ttulo3"/>
      </w:pPr>
      <w:r w:rsidRPr="00073211">
        <w:t xml:space="preserve">Juzgado de Civil </w:t>
      </w:r>
      <w:r w:rsidR="0021484A" w:rsidRPr="00073211">
        <w:t xml:space="preserve">de Puntarenas </w:t>
      </w:r>
      <w:r w:rsidRPr="00073211">
        <w:t>y Juzgado de Cobros de Puntarenas</w:t>
      </w:r>
    </w:p>
    <w:p w14:paraId="63558628" w14:textId="18CB3523" w:rsidR="000420F4" w:rsidRPr="00073211" w:rsidRDefault="00A24C28" w:rsidP="005D578D">
      <w:pPr>
        <w:ind w:firstLine="567"/>
        <w:jc w:val="both"/>
        <w:rPr>
          <w:rFonts w:ascii="Book Antiqua" w:hAnsi="Book Antiqua"/>
          <w:sz w:val="24"/>
          <w:szCs w:val="24"/>
          <w:lang w:val="es-ES"/>
        </w:rPr>
      </w:pPr>
      <w:r w:rsidRPr="00073211">
        <w:rPr>
          <w:rFonts w:ascii="Book Antiqua" w:hAnsi="Book Antiqua"/>
          <w:sz w:val="24"/>
          <w:szCs w:val="24"/>
          <w:lang w:val="es-ES"/>
        </w:rPr>
        <w:t xml:space="preserve">El Juzgado Civil de Puntarenas cuenta con una plaza </w:t>
      </w:r>
      <w:r w:rsidR="00FA5E38" w:rsidRPr="00073211">
        <w:rPr>
          <w:rFonts w:ascii="Book Antiqua" w:hAnsi="Book Antiqua"/>
          <w:sz w:val="24"/>
          <w:szCs w:val="24"/>
          <w:lang w:val="es-ES"/>
        </w:rPr>
        <w:t>adicional de apoyo de persona técnica judicial la cual proviene del Juzgado de Trabajo de Puntarenas</w:t>
      </w:r>
      <w:r w:rsidR="00B2711A" w:rsidRPr="00073211">
        <w:rPr>
          <w:rFonts w:ascii="Book Antiqua" w:hAnsi="Book Antiqua"/>
          <w:sz w:val="24"/>
          <w:szCs w:val="24"/>
          <w:lang w:val="es-ES"/>
        </w:rPr>
        <w:t>, plaza N° 359291</w:t>
      </w:r>
      <w:r w:rsidR="00B52730" w:rsidRPr="00073211">
        <w:rPr>
          <w:rFonts w:ascii="Book Antiqua" w:hAnsi="Book Antiqua"/>
          <w:sz w:val="24"/>
          <w:szCs w:val="24"/>
          <w:lang w:val="es-ES"/>
        </w:rPr>
        <w:t xml:space="preserve"> perteneciente al servidor Jorge Porras Castro; esta plaza se permutó con la plaza N° 379686 del Juzgado Civil de Puntarenas</w:t>
      </w:r>
      <w:r w:rsidR="00E2711E" w:rsidRPr="00073211">
        <w:rPr>
          <w:rFonts w:ascii="Book Antiqua" w:hAnsi="Book Antiqua"/>
          <w:sz w:val="24"/>
          <w:szCs w:val="24"/>
          <w:lang w:val="es-ES"/>
        </w:rPr>
        <w:t xml:space="preserve"> de la servidora Yerling Matarrita Cascante, la cual se desempeña actualmente como manifestadora en el Juzgado de Trabajo de Puntarenas</w:t>
      </w:r>
      <w:r w:rsidR="00AA0FD6" w:rsidRPr="00073211">
        <w:rPr>
          <w:rFonts w:ascii="Book Antiqua" w:hAnsi="Book Antiqua"/>
          <w:sz w:val="24"/>
          <w:szCs w:val="24"/>
          <w:lang w:val="es-ES"/>
        </w:rPr>
        <w:t>.</w:t>
      </w:r>
    </w:p>
    <w:p w14:paraId="25A83427" w14:textId="0CD9BA8C" w:rsidR="00AA0FD6" w:rsidRPr="00073211" w:rsidRDefault="00AA0FD6" w:rsidP="005D578D">
      <w:pPr>
        <w:ind w:firstLine="567"/>
        <w:jc w:val="both"/>
        <w:rPr>
          <w:rFonts w:ascii="Book Antiqua" w:hAnsi="Book Antiqua"/>
          <w:sz w:val="24"/>
          <w:szCs w:val="24"/>
          <w:lang w:val="es-ES"/>
        </w:rPr>
      </w:pPr>
      <w:r w:rsidRPr="00073211">
        <w:rPr>
          <w:rFonts w:ascii="Book Antiqua" w:hAnsi="Book Antiqua"/>
          <w:sz w:val="24"/>
          <w:szCs w:val="24"/>
          <w:lang w:val="es-ES"/>
        </w:rPr>
        <w:t>Debido a un plan de trabajo elaborado por el Subproceso de Evaluación de la Dirección de Planificación</w:t>
      </w:r>
      <w:r w:rsidR="00387E59" w:rsidRPr="00073211">
        <w:rPr>
          <w:rFonts w:ascii="Book Antiqua" w:hAnsi="Book Antiqua"/>
          <w:sz w:val="24"/>
          <w:szCs w:val="24"/>
          <w:lang w:val="es-ES"/>
        </w:rPr>
        <w:t>, el servidor Jorge Porras se encuentra desde enero del 2023 generando trámite o proveído para el Juzgado de Cobros de Puntarenas</w:t>
      </w:r>
      <w:r w:rsidR="00B36120" w:rsidRPr="00073211">
        <w:rPr>
          <w:rFonts w:ascii="Book Antiqua" w:hAnsi="Book Antiqua"/>
          <w:sz w:val="24"/>
          <w:szCs w:val="24"/>
          <w:lang w:val="es-ES"/>
        </w:rPr>
        <w:t>; al consultar al Juzgado de Cobros de Puntarenas</w:t>
      </w:r>
      <w:r w:rsidR="00F34C80" w:rsidRPr="00073211">
        <w:rPr>
          <w:rFonts w:ascii="Book Antiqua" w:hAnsi="Book Antiqua"/>
          <w:sz w:val="24"/>
          <w:szCs w:val="24"/>
          <w:lang w:val="es-ES"/>
        </w:rPr>
        <w:t xml:space="preserve"> indicaron que, el señor Porras se encuentra actualmente atravesando una curva de aprendizaje y en la actualidad se le devuelve aproximadamente un 25% de sus resoluciones</w:t>
      </w:r>
      <w:r w:rsidR="00A13FE6" w:rsidRPr="00073211">
        <w:rPr>
          <w:rFonts w:ascii="Book Antiqua" w:hAnsi="Book Antiqua"/>
          <w:sz w:val="24"/>
          <w:szCs w:val="24"/>
          <w:lang w:val="es-ES"/>
        </w:rPr>
        <w:t>.</w:t>
      </w:r>
    </w:p>
    <w:p w14:paraId="593A3AA1" w14:textId="77777777" w:rsidR="000420F4" w:rsidRPr="00073211" w:rsidRDefault="000420F4" w:rsidP="00027497">
      <w:pPr>
        <w:jc w:val="both"/>
        <w:rPr>
          <w:rFonts w:ascii="Book Antiqua" w:hAnsi="Book Antiqua"/>
          <w:sz w:val="24"/>
          <w:szCs w:val="24"/>
          <w:lang w:val="es-ES"/>
        </w:rPr>
      </w:pPr>
    </w:p>
    <w:p w14:paraId="45D7A9F3" w14:textId="2E1588D3" w:rsidR="00A13FE6" w:rsidRPr="00073211" w:rsidRDefault="00A13FE6" w:rsidP="00A13FE6">
      <w:pPr>
        <w:jc w:val="center"/>
        <w:rPr>
          <w:rFonts w:ascii="Book Antiqua" w:hAnsi="Book Antiqua"/>
          <w:sz w:val="24"/>
          <w:szCs w:val="24"/>
          <w:lang w:val="es-ES"/>
        </w:rPr>
      </w:pPr>
      <w:r w:rsidRPr="00073211">
        <w:rPr>
          <w:rFonts w:ascii="Book Antiqua" w:hAnsi="Book Antiqua"/>
          <w:b/>
          <w:bCs/>
        </w:rPr>
        <w:t xml:space="preserve">Tabla </w:t>
      </w:r>
      <w:r w:rsidR="000906CB" w:rsidRPr="00073211">
        <w:rPr>
          <w:rFonts w:ascii="Book Antiqua" w:hAnsi="Book Antiqua"/>
          <w:b/>
        </w:rPr>
        <w:t>13</w:t>
      </w:r>
      <w:r w:rsidRPr="00073211">
        <w:rPr>
          <w:rFonts w:ascii="Book Antiqua" w:hAnsi="Book Antiqua"/>
          <w:b/>
          <w:bCs/>
        </w:rPr>
        <w:t>. Entrada de asuntos y entrada de escritos período 2019-2022, Juzgado de Cobros de Puntarenas</w:t>
      </w:r>
    </w:p>
    <w:p w14:paraId="7A12CD2F" w14:textId="067A4473" w:rsidR="00A13FE6" w:rsidRPr="00073211" w:rsidRDefault="00616321" w:rsidP="00616321">
      <w:pPr>
        <w:ind w:left="-851"/>
        <w:jc w:val="center"/>
        <w:rPr>
          <w:rFonts w:ascii="Book Antiqua" w:hAnsi="Book Antiqua"/>
          <w:sz w:val="24"/>
          <w:szCs w:val="24"/>
          <w:lang w:val="es-ES"/>
        </w:rPr>
      </w:pPr>
      <w:r w:rsidRPr="00073211">
        <w:rPr>
          <w:rFonts w:ascii="Book Antiqua" w:hAnsi="Book Antiqua"/>
          <w:noProof/>
        </w:rPr>
        <w:lastRenderedPageBreak/>
        <w:drawing>
          <wp:inline distT="0" distB="0" distL="0" distR="0" wp14:anchorId="24830D78" wp14:editId="644C9912">
            <wp:extent cx="6686220" cy="1120140"/>
            <wp:effectExtent l="0" t="0" r="635"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41187" cy="1129349"/>
                    </a:xfrm>
                    <a:prstGeom prst="rect">
                      <a:avLst/>
                    </a:prstGeom>
                    <a:noFill/>
                    <a:ln>
                      <a:noFill/>
                    </a:ln>
                  </pic:spPr>
                </pic:pic>
              </a:graphicData>
            </a:graphic>
          </wp:inline>
        </w:drawing>
      </w:r>
    </w:p>
    <w:p w14:paraId="2AF9A264" w14:textId="75056B63" w:rsidR="00A13FE6" w:rsidRPr="00073211" w:rsidRDefault="00BB1F84" w:rsidP="005D578D">
      <w:pPr>
        <w:spacing w:line="240" w:lineRule="atLeast"/>
        <w:ind w:left="-851" w:right="-801"/>
        <w:jc w:val="both"/>
        <w:rPr>
          <w:rFonts w:ascii="Book Antiqua" w:hAnsi="Book Antiqua"/>
          <w:sz w:val="24"/>
          <w:szCs w:val="24"/>
          <w:lang w:val="es-ES"/>
        </w:rPr>
      </w:pPr>
      <w:r w:rsidRPr="00073211">
        <w:rPr>
          <w:rFonts w:ascii="Book Antiqua" w:hAnsi="Book Antiqua"/>
          <w:b/>
          <w:bCs/>
          <w:i/>
          <w:iCs/>
          <w:sz w:val="20"/>
          <w:szCs w:val="20"/>
          <w:lang w:val="es-ES"/>
        </w:rPr>
        <w:t>Fuente: Elaboración propia con información recopilada de SIGMA por medio del Balance General Interactivo, además de consulta al Escritorio Virtual del despacho para la obtención de los datos del ingreso de escritos.</w:t>
      </w:r>
    </w:p>
    <w:p w14:paraId="4A32D5E3" w14:textId="19D66471" w:rsidR="000420F4" w:rsidRPr="00073211" w:rsidRDefault="00F24A6D" w:rsidP="005D578D">
      <w:pPr>
        <w:ind w:firstLine="708"/>
        <w:jc w:val="both"/>
        <w:rPr>
          <w:rFonts w:ascii="Book Antiqua" w:hAnsi="Book Antiqua"/>
          <w:sz w:val="24"/>
          <w:szCs w:val="24"/>
          <w:lang w:val="es-ES"/>
        </w:rPr>
      </w:pPr>
      <w:r w:rsidRPr="00073211">
        <w:rPr>
          <w:rFonts w:ascii="Book Antiqua" w:hAnsi="Book Antiqua"/>
          <w:sz w:val="24"/>
          <w:szCs w:val="24"/>
          <w:lang w:val="es-ES"/>
        </w:rPr>
        <w:t xml:space="preserve">Al tomar en cuenta </w:t>
      </w:r>
      <w:r w:rsidR="00EF27ED" w:rsidRPr="00073211">
        <w:rPr>
          <w:rFonts w:ascii="Book Antiqua" w:hAnsi="Book Antiqua"/>
          <w:sz w:val="24"/>
          <w:szCs w:val="24"/>
          <w:lang w:val="es-ES"/>
        </w:rPr>
        <w:t>la carga de trabajo generada por el ingreso de expedientes en el Juzgado de Cobros de Puntarenas y entrada de escritos, para el período que va del 2019 al 2022, bajo la cuota teórica de trámite de 27 expedientes diarios por persona técnica judicial y también la cantidad de personas técnicas judiciales, tomando en cuenta el técnico judicial de apoyo</w:t>
      </w:r>
      <w:r w:rsidR="00DA37E0" w:rsidRPr="00073211">
        <w:rPr>
          <w:rFonts w:ascii="Book Antiqua" w:hAnsi="Book Antiqua"/>
          <w:sz w:val="24"/>
          <w:szCs w:val="24"/>
          <w:lang w:val="es-ES"/>
        </w:rPr>
        <w:t xml:space="preserve"> Jorge Porras, se evidencia que cuentan con la capacidad de resolver un 111% de la cuota de trámite.</w:t>
      </w:r>
    </w:p>
    <w:p w14:paraId="086CC6F8" w14:textId="77777777" w:rsidR="00DA37E0" w:rsidRPr="00073211" w:rsidRDefault="00DA37E0" w:rsidP="00027497">
      <w:pPr>
        <w:jc w:val="both"/>
        <w:rPr>
          <w:rFonts w:ascii="Book Antiqua" w:hAnsi="Book Antiqua"/>
          <w:sz w:val="24"/>
          <w:szCs w:val="24"/>
          <w:lang w:val="es-ES"/>
        </w:rPr>
      </w:pPr>
    </w:p>
    <w:p w14:paraId="500B8BAD" w14:textId="0520DDB5" w:rsidR="00DA37E0" w:rsidRPr="00073211" w:rsidRDefault="00DA37E0" w:rsidP="00DA37E0">
      <w:pPr>
        <w:jc w:val="center"/>
        <w:rPr>
          <w:rFonts w:ascii="Book Antiqua" w:hAnsi="Book Antiqua"/>
          <w:sz w:val="24"/>
          <w:szCs w:val="24"/>
          <w:lang w:val="es-ES"/>
        </w:rPr>
      </w:pPr>
      <w:r w:rsidRPr="00073211">
        <w:rPr>
          <w:rFonts w:ascii="Book Antiqua" w:hAnsi="Book Antiqua"/>
          <w:b/>
          <w:bCs/>
        </w:rPr>
        <w:t xml:space="preserve">Imagen 6. Matriz de Indicadores de Gestión del Juzgado </w:t>
      </w:r>
      <w:r w:rsidR="002E6F7A" w:rsidRPr="00073211">
        <w:rPr>
          <w:rFonts w:ascii="Book Antiqua" w:hAnsi="Book Antiqua"/>
          <w:b/>
        </w:rPr>
        <w:t>de Cobros de Puntarenas</w:t>
      </w:r>
      <w:r w:rsidRPr="00073211">
        <w:rPr>
          <w:rFonts w:ascii="Book Antiqua" w:hAnsi="Book Antiqua"/>
          <w:b/>
          <w:bCs/>
        </w:rPr>
        <w:t>, indicador 1</w:t>
      </w:r>
      <w:r w:rsidR="00206A21" w:rsidRPr="00073211">
        <w:rPr>
          <w:rFonts w:ascii="Book Antiqua" w:hAnsi="Book Antiqua"/>
          <w:b/>
          <w:bCs/>
        </w:rPr>
        <w:t>7</w:t>
      </w:r>
      <w:r w:rsidRPr="00073211">
        <w:rPr>
          <w:rFonts w:ascii="Book Antiqua" w:hAnsi="Book Antiqua"/>
          <w:b/>
          <w:bCs/>
        </w:rPr>
        <w:t xml:space="preserve"> “Porcentaje de </w:t>
      </w:r>
      <w:r w:rsidR="00206A21" w:rsidRPr="00073211">
        <w:rPr>
          <w:rFonts w:ascii="Book Antiqua" w:hAnsi="Book Antiqua"/>
          <w:b/>
          <w:bCs/>
        </w:rPr>
        <w:t>efectividad de resoluciones por Técnica (o) Judicial</w:t>
      </w:r>
      <w:r w:rsidRPr="00073211">
        <w:rPr>
          <w:rFonts w:ascii="Book Antiqua" w:hAnsi="Book Antiqua"/>
          <w:b/>
          <w:bCs/>
        </w:rPr>
        <w:t xml:space="preserve">” durante el período que va de </w:t>
      </w:r>
      <w:r w:rsidR="00206A21" w:rsidRPr="00073211">
        <w:rPr>
          <w:rFonts w:ascii="Book Antiqua" w:hAnsi="Book Antiqua"/>
          <w:b/>
          <w:bCs/>
        </w:rPr>
        <w:t>enero</w:t>
      </w:r>
      <w:r w:rsidRPr="00073211">
        <w:rPr>
          <w:rFonts w:ascii="Book Antiqua" w:hAnsi="Book Antiqua"/>
          <w:b/>
          <w:bCs/>
        </w:rPr>
        <w:t xml:space="preserve"> </w:t>
      </w:r>
      <w:r w:rsidR="00B210A1" w:rsidRPr="00073211">
        <w:rPr>
          <w:rFonts w:ascii="Book Antiqua" w:hAnsi="Book Antiqua"/>
          <w:b/>
          <w:bCs/>
        </w:rPr>
        <w:t xml:space="preserve">a febrero </w:t>
      </w:r>
      <w:r w:rsidRPr="00073211">
        <w:rPr>
          <w:rFonts w:ascii="Book Antiqua" w:hAnsi="Book Antiqua"/>
          <w:b/>
          <w:bCs/>
        </w:rPr>
        <w:t>del 202</w:t>
      </w:r>
      <w:r w:rsidR="00B210A1" w:rsidRPr="00073211">
        <w:rPr>
          <w:rFonts w:ascii="Book Antiqua" w:hAnsi="Book Antiqua"/>
          <w:b/>
          <w:bCs/>
        </w:rPr>
        <w:t>3</w:t>
      </w:r>
    </w:p>
    <w:p w14:paraId="07E89A1F" w14:textId="56CABDD4" w:rsidR="00DA37E0" w:rsidRPr="00073211" w:rsidRDefault="00C811CB" w:rsidP="00DA37E0">
      <w:pPr>
        <w:jc w:val="center"/>
        <w:rPr>
          <w:rFonts w:ascii="Book Antiqua" w:hAnsi="Book Antiqua"/>
          <w:sz w:val="24"/>
          <w:szCs w:val="24"/>
          <w:lang w:val="es-ES"/>
        </w:rPr>
      </w:pPr>
      <w:r w:rsidRPr="00073211">
        <w:rPr>
          <w:rFonts w:ascii="Book Antiqua" w:hAnsi="Book Antiqua"/>
          <w:noProof/>
          <w:sz w:val="24"/>
          <w:szCs w:val="24"/>
          <w:lang w:val="es-ES"/>
        </w:rPr>
        <w:drawing>
          <wp:inline distT="0" distB="0" distL="0" distR="0" wp14:anchorId="03B36D30" wp14:editId="24121F7F">
            <wp:extent cx="4867275" cy="507413"/>
            <wp:effectExtent l="0" t="0" r="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04199" cy="511262"/>
                    </a:xfrm>
                    <a:prstGeom prst="rect">
                      <a:avLst/>
                    </a:prstGeom>
                    <a:noFill/>
                    <a:ln>
                      <a:noFill/>
                    </a:ln>
                  </pic:spPr>
                </pic:pic>
              </a:graphicData>
            </a:graphic>
          </wp:inline>
        </w:drawing>
      </w:r>
    </w:p>
    <w:p w14:paraId="66DD3243" w14:textId="71586907" w:rsidR="00605428" w:rsidRDefault="006A46B7" w:rsidP="005D578D">
      <w:pPr>
        <w:spacing w:line="240" w:lineRule="atLeast"/>
        <w:ind w:left="567" w:right="758"/>
        <w:jc w:val="both"/>
        <w:rPr>
          <w:rFonts w:ascii="Book Antiqua" w:hAnsi="Book Antiqua"/>
          <w:b/>
          <w:bCs/>
          <w:i/>
          <w:iCs/>
          <w:sz w:val="20"/>
          <w:szCs w:val="20"/>
          <w:lang w:val="es-ES"/>
        </w:rPr>
      </w:pPr>
      <w:r w:rsidRPr="00073211">
        <w:rPr>
          <w:rFonts w:ascii="Book Antiqua" w:hAnsi="Book Antiqua"/>
          <w:b/>
          <w:bCs/>
          <w:i/>
          <w:iCs/>
          <w:sz w:val="20"/>
          <w:szCs w:val="20"/>
          <w:lang w:val="es-ES"/>
        </w:rPr>
        <w:t xml:space="preserve">Fuente: Matriz de Indicadores de Gestión del Juzgado </w:t>
      </w:r>
      <w:r w:rsidR="002E6F7A" w:rsidRPr="00073211">
        <w:rPr>
          <w:rFonts w:ascii="Book Antiqua" w:hAnsi="Book Antiqua"/>
          <w:b/>
          <w:bCs/>
          <w:i/>
          <w:iCs/>
          <w:sz w:val="20"/>
          <w:szCs w:val="20"/>
          <w:lang w:val="es-ES"/>
        </w:rPr>
        <w:t>de Cobros de Puntarenas</w:t>
      </w:r>
    </w:p>
    <w:p w14:paraId="67C218CB" w14:textId="77777777" w:rsidR="005D578D" w:rsidRPr="00073211" w:rsidRDefault="005D578D" w:rsidP="005D578D">
      <w:pPr>
        <w:spacing w:line="240" w:lineRule="atLeast"/>
        <w:ind w:left="567" w:right="758"/>
        <w:jc w:val="both"/>
        <w:rPr>
          <w:rFonts w:ascii="Book Antiqua" w:hAnsi="Book Antiqua"/>
          <w:sz w:val="24"/>
          <w:szCs w:val="24"/>
          <w:lang w:val="es-ES"/>
        </w:rPr>
      </w:pPr>
    </w:p>
    <w:p w14:paraId="4EBE3217" w14:textId="1C3E0947" w:rsidR="007E28FC" w:rsidRPr="00073211" w:rsidRDefault="00605428" w:rsidP="005D578D">
      <w:pPr>
        <w:ind w:firstLine="567"/>
        <w:jc w:val="both"/>
        <w:rPr>
          <w:rFonts w:ascii="Book Antiqua" w:hAnsi="Book Antiqua"/>
          <w:sz w:val="24"/>
          <w:szCs w:val="24"/>
          <w:lang w:val="es-ES"/>
        </w:rPr>
      </w:pPr>
      <w:r w:rsidRPr="00073211">
        <w:rPr>
          <w:rFonts w:ascii="Book Antiqua" w:hAnsi="Book Antiqua"/>
          <w:sz w:val="24"/>
          <w:szCs w:val="24"/>
          <w:lang w:val="es-ES"/>
        </w:rPr>
        <w:t xml:space="preserve">Vista la figura anterior, se logra evidenciar que el porcentaje de rendimiento del técnico judicial de apoyo que proviene del Juzgado de Trabajo de Puntarenas por plan de apoyo, durante el período que </w:t>
      </w:r>
      <w:r w:rsidR="00EF1B9D" w:rsidRPr="00073211">
        <w:rPr>
          <w:rFonts w:ascii="Book Antiqua" w:hAnsi="Book Antiqua"/>
          <w:sz w:val="24"/>
          <w:szCs w:val="24"/>
          <w:lang w:val="es-ES"/>
        </w:rPr>
        <w:t>comprende enero y febrero del 2023, muestra un comportamiento ascendente aún por debajo del mínimo establecido.</w:t>
      </w:r>
    </w:p>
    <w:p w14:paraId="6697F92F" w14:textId="1FC47489" w:rsidR="00F0390D" w:rsidRPr="00073211" w:rsidRDefault="00F0390D" w:rsidP="00073211">
      <w:pPr>
        <w:pStyle w:val="Ttulo3"/>
      </w:pPr>
      <w:r w:rsidRPr="00073211">
        <w:t>Juzgado de Familia de Puntarenas</w:t>
      </w:r>
    </w:p>
    <w:p w14:paraId="10C81345" w14:textId="4C4AC772" w:rsidR="00F0390D" w:rsidRPr="00073211" w:rsidRDefault="007C1C2F" w:rsidP="005D578D">
      <w:pPr>
        <w:ind w:firstLine="567"/>
        <w:jc w:val="both"/>
        <w:rPr>
          <w:rFonts w:ascii="Book Antiqua" w:hAnsi="Book Antiqua"/>
          <w:sz w:val="24"/>
          <w:szCs w:val="24"/>
          <w:lang w:val="es-ES"/>
        </w:rPr>
      </w:pPr>
      <w:r w:rsidRPr="00073211">
        <w:rPr>
          <w:rFonts w:ascii="Book Antiqua" w:hAnsi="Book Antiqua"/>
          <w:sz w:val="24"/>
          <w:szCs w:val="24"/>
          <w:lang w:val="es-ES"/>
        </w:rPr>
        <w:t xml:space="preserve">En el caso del Juzgado de Familia de Puntarenas, en la actualidad no cuenta con ninguna plaza de persona técnica judicial proveniente la anterior estructura de trabajo del Juzgado de Trabajo de Puntarenas, sin embargo, es importante analizar su situación actual debido a que, cuentan con dos plazas de personas técnicas </w:t>
      </w:r>
      <w:r w:rsidRPr="00073211">
        <w:rPr>
          <w:rFonts w:ascii="Book Antiqua" w:hAnsi="Book Antiqua"/>
          <w:sz w:val="24"/>
          <w:szCs w:val="24"/>
          <w:lang w:val="es-ES"/>
        </w:rPr>
        <w:lastRenderedPageBreak/>
        <w:t>judiciales que eventualmente podrían ser trasladadas al despacho laboral de la provincia de Puntarenas en un eventual caso y a la vez, recibir plazas provenientes del Juzgado de Trabajo de la indicada provincia.</w:t>
      </w:r>
    </w:p>
    <w:p w14:paraId="6BD2456A" w14:textId="7CBDEE03" w:rsidR="000B62EB" w:rsidRPr="00073211" w:rsidRDefault="000B62EB" w:rsidP="00027497">
      <w:pPr>
        <w:jc w:val="both"/>
        <w:rPr>
          <w:rFonts w:ascii="Book Antiqua" w:hAnsi="Book Antiqua"/>
          <w:sz w:val="24"/>
          <w:szCs w:val="24"/>
          <w:lang w:val="es-ES"/>
        </w:rPr>
      </w:pPr>
    </w:p>
    <w:p w14:paraId="1D60E8B2" w14:textId="041F9202" w:rsidR="000B62EB" w:rsidRPr="00073211" w:rsidRDefault="000B62EB" w:rsidP="000B62EB">
      <w:pPr>
        <w:jc w:val="center"/>
        <w:rPr>
          <w:rFonts w:ascii="Book Antiqua" w:hAnsi="Book Antiqua"/>
          <w:sz w:val="24"/>
          <w:szCs w:val="24"/>
          <w:lang w:val="es-ES"/>
        </w:rPr>
      </w:pPr>
      <w:r w:rsidRPr="00073211">
        <w:rPr>
          <w:rFonts w:ascii="Book Antiqua" w:hAnsi="Book Antiqua"/>
          <w:b/>
          <w:bCs/>
        </w:rPr>
        <w:t xml:space="preserve">Tabla </w:t>
      </w:r>
      <w:r w:rsidR="000906CB" w:rsidRPr="00073211">
        <w:rPr>
          <w:rFonts w:ascii="Book Antiqua" w:hAnsi="Book Antiqua"/>
          <w:b/>
        </w:rPr>
        <w:t>14</w:t>
      </w:r>
      <w:r w:rsidRPr="00073211">
        <w:rPr>
          <w:rFonts w:ascii="Book Antiqua" w:hAnsi="Book Antiqua"/>
          <w:b/>
          <w:bCs/>
        </w:rPr>
        <w:t>. Entrada de asuntos y entrada de escritos período 2019-2022, Juzgado de Familia de Puntarenas</w:t>
      </w:r>
    </w:p>
    <w:p w14:paraId="69858733" w14:textId="42E2EDCF" w:rsidR="00D668E5" w:rsidRPr="00073211" w:rsidRDefault="00EC4F75" w:rsidP="00EC4F75">
      <w:pPr>
        <w:ind w:left="-851"/>
        <w:jc w:val="center"/>
        <w:rPr>
          <w:rFonts w:ascii="Book Antiqua" w:hAnsi="Book Antiqua"/>
          <w:sz w:val="24"/>
          <w:szCs w:val="24"/>
          <w:lang w:val="es-ES"/>
        </w:rPr>
      </w:pPr>
      <w:r w:rsidRPr="00073211">
        <w:rPr>
          <w:rFonts w:ascii="Book Antiqua" w:hAnsi="Book Antiqua"/>
          <w:noProof/>
        </w:rPr>
        <w:drawing>
          <wp:inline distT="0" distB="0" distL="0" distR="0" wp14:anchorId="31E25422" wp14:editId="091C6FAA">
            <wp:extent cx="6750050" cy="12065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50050" cy="1206500"/>
                    </a:xfrm>
                    <a:prstGeom prst="rect">
                      <a:avLst/>
                    </a:prstGeom>
                    <a:noFill/>
                    <a:ln>
                      <a:noFill/>
                    </a:ln>
                  </pic:spPr>
                </pic:pic>
              </a:graphicData>
            </a:graphic>
          </wp:inline>
        </w:drawing>
      </w:r>
    </w:p>
    <w:p w14:paraId="29238EE0" w14:textId="1BDC4D75" w:rsidR="00D668E5" w:rsidRPr="00073211" w:rsidRDefault="00EC4F75" w:rsidP="00EC4F75">
      <w:pPr>
        <w:spacing w:line="240" w:lineRule="atLeast"/>
        <w:ind w:left="-851" w:right="-943"/>
        <w:jc w:val="both"/>
        <w:rPr>
          <w:rFonts w:ascii="Book Antiqua" w:hAnsi="Book Antiqua"/>
          <w:sz w:val="24"/>
          <w:szCs w:val="24"/>
          <w:lang w:val="es-ES"/>
        </w:rPr>
      </w:pPr>
      <w:r w:rsidRPr="00073211">
        <w:rPr>
          <w:rFonts w:ascii="Book Antiqua" w:hAnsi="Book Antiqua"/>
          <w:b/>
          <w:bCs/>
          <w:i/>
          <w:iCs/>
          <w:sz w:val="20"/>
          <w:szCs w:val="20"/>
          <w:lang w:val="es-ES"/>
        </w:rPr>
        <w:t>Fuente: Elaboración propia con información recopilada de SIGMA por medio del Balance General Interactivo, además de consulta al Escritorio Virtual del despacho para la obtención de los datos del ingreso de escritos.</w:t>
      </w:r>
    </w:p>
    <w:p w14:paraId="5AE56B8F" w14:textId="2E5C4031" w:rsidR="00D668E5" w:rsidRPr="00073211" w:rsidRDefault="00D668E5" w:rsidP="00027497">
      <w:pPr>
        <w:jc w:val="both"/>
        <w:rPr>
          <w:rFonts w:ascii="Book Antiqua" w:hAnsi="Book Antiqua"/>
          <w:sz w:val="24"/>
          <w:szCs w:val="24"/>
          <w:lang w:val="es-ES"/>
        </w:rPr>
      </w:pPr>
    </w:p>
    <w:p w14:paraId="24175937" w14:textId="403521AE" w:rsidR="00D668E5" w:rsidRPr="00073211" w:rsidRDefault="00EC4F75" w:rsidP="005D578D">
      <w:pPr>
        <w:ind w:firstLine="708"/>
        <w:jc w:val="both"/>
        <w:rPr>
          <w:rFonts w:ascii="Book Antiqua" w:hAnsi="Book Antiqua"/>
          <w:sz w:val="24"/>
          <w:szCs w:val="24"/>
          <w:lang w:val="es-ES"/>
        </w:rPr>
      </w:pPr>
      <w:r w:rsidRPr="00073211">
        <w:rPr>
          <w:rFonts w:ascii="Book Antiqua" w:hAnsi="Book Antiqua"/>
          <w:sz w:val="24"/>
          <w:szCs w:val="24"/>
          <w:lang w:val="es-ES"/>
        </w:rPr>
        <w:t>Como se logra observar en el cuadro anterior, el Juzgado de Familia de Puntarenas con una estructura de trabajo de tres personas técnicas judiciales para la tramitación de expedientes y según la entrada de expedientes así como la de escritos para el período que va del 2019 al 2022, cuentan con suficiente capacidad operativa para hacerle frente a la entrada de carga de trabajo, con hasta un cumplimiento de la cuota diaria de trámite de un 53% por persona técnica judicial de trámite.</w:t>
      </w:r>
    </w:p>
    <w:p w14:paraId="5159EB40" w14:textId="1F6D29C2" w:rsidR="00EC4F75" w:rsidRPr="00073211" w:rsidRDefault="00EC4F75" w:rsidP="00027497">
      <w:pPr>
        <w:jc w:val="both"/>
        <w:rPr>
          <w:rFonts w:ascii="Book Antiqua" w:hAnsi="Book Antiqua"/>
          <w:sz w:val="24"/>
          <w:szCs w:val="24"/>
          <w:lang w:val="es-ES"/>
        </w:rPr>
      </w:pPr>
    </w:p>
    <w:p w14:paraId="4A271951" w14:textId="7EE41712" w:rsidR="00EC4F75" w:rsidRPr="00073211" w:rsidRDefault="00EC4F75" w:rsidP="00EC4F75">
      <w:pPr>
        <w:jc w:val="center"/>
        <w:rPr>
          <w:rFonts w:ascii="Book Antiqua" w:hAnsi="Book Antiqua"/>
          <w:sz w:val="24"/>
          <w:szCs w:val="24"/>
          <w:lang w:val="es-ES"/>
        </w:rPr>
      </w:pPr>
      <w:r w:rsidRPr="00073211">
        <w:rPr>
          <w:rFonts w:ascii="Book Antiqua" w:hAnsi="Book Antiqua"/>
          <w:b/>
          <w:bCs/>
        </w:rPr>
        <w:t xml:space="preserve">Imagen 7. Matriz de Indicadores de Gestión del Juzgado de Familia de Puntarenas, indicador 30 “Porcentaje de rendimiento por persona técnica judicial” durante el período que va de </w:t>
      </w:r>
      <w:r w:rsidR="00872419" w:rsidRPr="00073211">
        <w:rPr>
          <w:rFonts w:ascii="Book Antiqua" w:hAnsi="Book Antiqua"/>
          <w:b/>
          <w:bCs/>
        </w:rPr>
        <w:t>octubre del 2020</w:t>
      </w:r>
      <w:r w:rsidRPr="00073211">
        <w:rPr>
          <w:rFonts w:ascii="Book Antiqua" w:hAnsi="Book Antiqua"/>
          <w:b/>
          <w:bCs/>
        </w:rPr>
        <w:t xml:space="preserve"> a febrero del 2023</w:t>
      </w:r>
    </w:p>
    <w:p w14:paraId="39E7BF42" w14:textId="37FC06BE" w:rsidR="00EC4F75" w:rsidRPr="00073211" w:rsidRDefault="00872419" w:rsidP="00872419">
      <w:pPr>
        <w:ind w:left="-1418"/>
        <w:jc w:val="center"/>
        <w:rPr>
          <w:rFonts w:ascii="Book Antiqua" w:hAnsi="Book Antiqua"/>
          <w:sz w:val="24"/>
          <w:szCs w:val="24"/>
          <w:lang w:val="es-ES"/>
        </w:rPr>
      </w:pPr>
      <w:r w:rsidRPr="00073211">
        <w:rPr>
          <w:rFonts w:ascii="Book Antiqua" w:hAnsi="Book Antiqua"/>
          <w:noProof/>
          <w:sz w:val="24"/>
          <w:szCs w:val="24"/>
          <w:lang w:val="es-ES"/>
        </w:rPr>
        <w:drawing>
          <wp:inline distT="0" distB="0" distL="0" distR="0" wp14:anchorId="679EA29A" wp14:editId="04A30B35">
            <wp:extent cx="7448550" cy="774700"/>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448550" cy="774700"/>
                    </a:xfrm>
                    <a:prstGeom prst="rect">
                      <a:avLst/>
                    </a:prstGeom>
                    <a:noFill/>
                    <a:ln>
                      <a:noFill/>
                    </a:ln>
                  </pic:spPr>
                </pic:pic>
              </a:graphicData>
            </a:graphic>
          </wp:inline>
        </w:drawing>
      </w:r>
    </w:p>
    <w:p w14:paraId="628602D2" w14:textId="70050FF0" w:rsidR="00EC4F75" w:rsidRPr="00073211" w:rsidRDefault="00872419" w:rsidP="00872419">
      <w:pPr>
        <w:ind w:left="-1418"/>
        <w:jc w:val="center"/>
        <w:rPr>
          <w:rFonts w:ascii="Book Antiqua" w:hAnsi="Book Antiqua"/>
          <w:sz w:val="24"/>
          <w:szCs w:val="24"/>
          <w:lang w:val="es-ES"/>
        </w:rPr>
      </w:pPr>
      <w:r w:rsidRPr="00073211">
        <w:rPr>
          <w:rFonts w:ascii="Book Antiqua" w:hAnsi="Book Antiqua"/>
          <w:noProof/>
          <w:sz w:val="24"/>
          <w:szCs w:val="24"/>
          <w:lang w:val="es-ES"/>
        </w:rPr>
        <w:lastRenderedPageBreak/>
        <w:drawing>
          <wp:inline distT="0" distB="0" distL="0" distR="0" wp14:anchorId="16547EB9" wp14:editId="154ACA54">
            <wp:extent cx="7524750" cy="7239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24750" cy="723900"/>
                    </a:xfrm>
                    <a:prstGeom prst="rect">
                      <a:avLst/>
                    </a:prstGeom>
                    <a:noFill/>
                    <a:ln>
                      <a:noFill/>
                    </a:ln>
                  </pic:spPr>
                </pic:pic>
              </a:graphicData>
            </a:graphic>
          </wp:inline>
        </w:drawing>
      </w:r>
    </w:p>
    <w:p w14:paraId="5C528854" w14:textId="11B4C7E0" w:rsidR="00EC4F75" w:rsidRPr="00073211" w:rsidRDefault="00872419" w:rsidP="00872419">
      <w:pPr>
        <w:spacing w:line="240" w:lineRule="atLeast"/>
        <w:ind w:left="-1418"/>
        <w:jc w:val="both"/>
        <w:rPr>
          <w:rFonts w:ascii="Book Antiqua" w:hAnsi="Book Antiqua"/>
          <w:sz w:val="24"/>
          <w:szCs w:val="24"/>
          <w:lang w:val="es-ES"/>
        </w:rPr>
      </w:pPr>
      <w:r w:rsidRPr="00073211">
        <w:rPr>
          <w:rFonts w:ascii="Book Antiqua" w:hAnsi="Book Antiqua"/>
          <w:b/>
          <w:bCs/>
          <w:i/>
          <w:iCs/>
          <w:sz w:val="20"/>
          <w:szCs w:val="20"/>
          <w:lang w:val="es-ES"/>
        </w:rPr>
        <w:t>Fuente: Matriz de Indicadores de Gestión del Juzgado de Familia de Puntarenas.</w:t>
      </w:r>
    </w:p>
    <w:p w14:paraId="0AD40249" w14:textId="5F64A5A7" w:rsidR="00D668E5" w:rsidRPr="00073211" w:rsidRDefault="00D668E5" w:rsidP="00027497">
      <w:pPr>
        <w:jc w:val="both"/>
        <w:rPr>
          <w:rFonts w:ascii="Book Antiqua" w:hAnsi="Book Antiqua"/>
          <w:sz w:val="24"/>
          <w:szCs w:val="24"/>
          <w:lang w:val="es-ES"/>
        </w:rPr>
      </w:pPr>
    </w:p>
    <w:p w14:paraId="3333EA3C" w14:textId="4E7204F3" w:rsidR="00872419" w:rsidRPr="00073211" w:rsidRDefault="00872419" w:rsidP="005D578D">
      <w:pPr>
        <w:ind w:firstLine="708"/>
        <w:jc w:val="both"/>
        <w:rPr>
          <w:rFonts w:ascii="Book Antiqua" w:hAnsi="Book Antiqua"/>
          <w:sz w:val="24"/>
          <w:szCs w:val="24"/>
          <w:lang w:val="es-ES"/>
        </w:rPr>
      </w:pPr>
      <w:r w:rsidRPr="00073211">
        <w:rPr>
          <w:rFonts w:ascii="Book Antiqua" w:hAnsi="Book Antiqua"/>
          <w:sz w:val="24"/>
          <w:szCs w:val="24"/>
          <w:lang w:val="es-ES"/>
        </w:rPr>
        <w:t>Al revisar la matriz de indicadores de gestión del Juzgado de Familia de Puntarenas, respecto al indicador relacionado al porcentaje de rendimiento de las personas técnicas judiciales de trámite para el período que va de octubre del 2020 a febrero del 2023 regular donde predomina que, en la mayoría de los meses en estudio, el personal técnico judicial de trámite no logró alcanzar la cantidad mínima mensual de resoluciones pasadas a firmar.</w:t>
      </w:r>
    </w:p>
    <w:p w14:paraId="73834799" w14:textId="592BC34E" w:rsidR="00872419" w:rsidRPr="00073211" w:rsidRDefault="00872419" w:rsidP="005D578D">
      <w:pPr>
        <w:ind w:firstLine="397"/>
        <w:jc w:val="both"/>
        <w:rPr>
          <w:rFonts w:ascii="Book Antiqua" w:hAnsi="Book Antiqua"/>
          <w:sz w:val="24"/>
          <w:szCs w:val="24"/>
          <w:lang w:val="es-ES"/>
        </w:rPr>
      </w:pPr>
      <w:r w:rsidRPr="00073211">
        <w:rPr>
          <w:rFonts w:ascii="Book Antiqua" w:hAnsi="Book Antiqua"/>
          <w:sz w:val="24"/>
          <w:szCs w:val="24"/>
          <w:lang w:val="es-ES"/>
        </w:rPr>
        <w:t>Por último, es importante recordar y tomar en consideración que en al momento del presente estudio, el Juzgado de Familia de Puntarenas cuenta con dos plazas de personas técnicas judiciales vacantes.</w:t>
      </w:r>
    </w:p>
    <w:p w14:paraId="5F65D0E9" w14:textId="77777777" w:rsidR="00872419" w:rsidRPr="00073211" w:rsidRDefault="00872419" w:rsidP="00027497">
      <w:pPr>
        <w:jc w:val="both"/>
        <w:rPr>
          <w:rFonts w:ascii="Book Antiqua" w:hAnsi="Book Antiqua"/>
          <w:sz w:val="24"/>
          <w:szCs w:val="24"/>
          <w:lang w:val="es-ES"/>
        </w:rPr>
      </w:pPr>
    </w:p>
    <w:p w14:paraId="76D647BA" w14:textId="77777777" w:rsidR="00D668E5" w:rsidRPr="00073211" w:rsidRDefault="00D668E5" w:rsidP="00DD6C8F">
      <w:pPr>
        <w:pStyle w:val="Ttulo2"/>
      </w:pPr>
      <w:r w:rsidRPr="00073211">
        <w:t>Criterios aprobados por el Consejo Superior y análisis de encuestas realizadas a un sector del personal técnico judicial saliente del Juzgado de Trabajo de Puntarenas, por parte de la Dirección de Gestión Humana</w:t>
      </w:r>
    </w:p>
    <w:p w14:paraId="73DE6069" w14:textId="77777777" w:rsidR="00D668E5" w:rsidRPr="00073211" w:rsidRDefault="00D668E5" w:rsidP="005D578D">
      <w:pPr>
        <w:pStyle w:val="Textoindependiente2"/>
        <w:spacing w:line="259" w:lineRule="auto"/>
        <w:ind w:firstLine="397"/>
        <w:rPr>
          <w:rFonts w:ascii="Book Antiqua" w:eastAsiaTheme="minorHAnsi" w:hAnsi="Book Antiqua" w:cstheme="minorBidi"/>
          <w:lang w:val="es-ES" w:eastAsia="en-US"/>
        </w:rPr>
      </w:pPr>
      <w:r w:rsidRPr="00073211">
        <w:rPr>
          <w:rFonts w:ascii="Book Antiqua" w:eastAsiaTheme="minorHAnsi" w:hAnsi="Book Antiqua" w:cstheme="minorBidi"/>
          <w:lang w:val="es-ES" w:eastAsia="en-US"/>
        </w:rPr>
        <w:t>El Subproceso de Reclutamiento y Selección, de la Dirección de Gestión Humana, se permite exponer en el presente oficio, las consideraciones relacionadas al procedimiento y criterios aplicados para dar cumplimiento a lo solicitado por el Consejo Superior.</w:t>
      </w:r>
    </w:p>
    <w:p w14:paraId="3525A27E" w14:textId="77777777" w:rsidR="00D668E5" w:rsidRPr="00073211" w:rsidRDefault="00D668E5" w:rsidP="00AA30C2">
      <w:pPr>
        <w:pStyle w:val="Textoindependiente2"/>
        <w:spacing w:line="259" w:lineRule="auto"/>
        <w:rPr>
          <w:rFonts w:ascii="Book Antiqua" w:eastAsiaTheme="minorHAnsi" w:hAnsi="Book Antiqua" w:cstheme="minorBidi"/>
          <w:lang w:val="es-ES" w:eastAsia="en-US"/>
        </w:rPr>
      </w:pPr>
    </w:p>
    <w:p w14:paraId="7FD78978" w14:textId="77777777" w:rsidR="00D668E5" w:rsidRPr="00073211" w:rsidRDefault="00D668E5" w:rsidP="005D578D">
      <w:pPr>
        <w:pStyle w:val="Textoindependiente2"/>
        <w:spacing w:line="259" w:lineRule="auto"/>
        <w:ind w:firstLine="397"/>
        <w:rPr>
          <w:rFonts w:ascii="Book Antiqua" w:eastAsiaTheme="minorHAnsi" w:hAnsi="Book Antiqua" w:cstheme="minorBidi"/>
          <w:lang w:val="es-ES" w:eastAsia="en-US"/>
        </w:rPr>
      </w:pPr>
      <w:r w:rsidRPr="00073211">
        <w:rPr>
          <w:rFonts w:ascii="Book Antiqua" w:eastAsiaTheme="minorHAnsi" w:hAnsi="Book Antiqua" w:cstheme="minorBidi"/>
          <w:lang w:val="es-ES" w:eastAsia="en-US"/>
        </w:rPr>
        <w:t>Ahora bien, sobre los traslados originados por cambios estructurales como el que nos ocupa, los criterios aprobados por el Consejo Superior en sesión 92-16 del 6 de octubre del 2016, artículo LXVIII son:</w:t>
      </w:r>
    </w:p>
    <w:p w14:paraId="0AC1CEA9" w14:textId="77777777" w:rsidR="00D668E5" w:rsidRPr="00073211" w:rsidRDefault="00D668E5" w:rsidP="00AA30C2">
      <w:pPr>
        <w:pStyle w:val="Textoindependiente2"/>
        <w:spacing w:line="259" w:lineRule="auto"/>
        <w:rPr>
          <w:rFonts w:ascii="Book Antiqua" w:eastAsiaTheme="minorHAnsi" w:hAnsi="Book Antiqua" w:cstheme="minorBidi"/>
          <w:lang w:val="es-ES" w:eastAsia="en-US"/>
        </w:rPr>
      </w:pPr>
    </w:p>
    <w:p w14:paraId="4821EBDB" w14:textId="77777777" w:rsidR="00D668E5" w:rsidRPr="00073211" w:rsidRDefault="00D668E5" w:rsidP="00AA30C2">
      <w:pPr>
        <w:pStyle w:val="Prrafodelista"/>
        <w:numPr>
          <w:ilvl w:val="2"/>
          <w:numId w:val="36"/>
        </w:numPr>
        <w:spacing w:after="0"/>
        <w:jc w:val="both"/>
        <w:rPr>
          <w:rFonts w:ascii="Book Antiqua" w:hAnsi="Book Antiqua"/>
          <w:sz w:val="24"/>
          <w:szCs w:val="24"/>
          <w:lang w:val="es-ES"/>
        </w:rPr>
      </w:pPr>
      <w:r w:rsidRPr="00073211">
        <w:rPr>
          <w:rFonts w:ascii="Book Antiqua" w:hAnsi="Book Antiqua"/>
          <w:sz w:val="24"/>
          <w:szCs w:val="24"/>
          <w:lang w:val="es-ES"/>
        </w:rPr>
        <w:t>Voluntad</w:t>
      </w:r>
    </w:p>
    <w:p w14:paraId="58620ED1" w14:textId="77777777" w:rsidR="00D668E5" w:rsidRPr="00073211" w:rsidRDefault="00D668E5" w:rsidP="00AA30C2">
      <w:pPr>
        <w:pStyle w:val="Prrafodelista"/>
        <w:numPr>
          <w:ilvl w:val="2"/>
          <w:numId w:val="36"/>
        </w:numPr>
        <w:spacing w:after="0"/>
        <w:jc w:val="both"/>
        <w:rPr>
          <w:rFonts w:ascii="Book Antiqua" w:hAnsi="Book Antiqua"/>
          <w:sz w:val="24"/>
          <w:szCs w:val="24"/>
          <w:lang w:val="es-ES"/>
        </w:rPr>
      </w:pPr>
      <w:r w:rsidRPr="00073211">
        <w:rPr>
          <w:rFonts w:ascii="Book Antiqua" w:hAnsi="Book Antiqua"/>
          <w:sz w:val="24"/>
          <w:szCs w:val="24"/>
          <w:lang w:val="es-ES"/>
        </w:rPr>
        <w:t xml:space="preserve">Estado de la plaza: </w:t>
      </w:r>
    </w:p>
    <w:p w14:paraId="44DF5519" w14:textId="77777777" w:rsidR="00D668E5" w:rsidRPr="00073211" w:rsidRDefault="00D668E5" w:rsidP="00AA30C2">
      <w:pPr>
        <w:pStyle w:val="Prrafodelista"/>
        <w:numPr>
          <w:ilvl w:val="3"/>
          <w:numId w:val="36"/>
        </w:numPr>
        <w:spacing w:after="0"/>
        <w:jc w:val="both"/>
        <w:rPr>
          <w:rFonts w:ascii="Book Antiqua" w:hAnsi="Book Antiqua"/>
          <w:sz w:val="24"/>
          <w:szCs w:val="24"/>
          <w:lang w:val="es-ES"/>
        </w:rPr>
      </w:pPr>
      <w:r w:rsidRPr="00073211">
        <w:rPr>
          <w:rFonts w:ascii="Book Antiqua" w:hAnsi="Book Antiqua"/>
          <w:sz w:val="24"/>
          <w:szCs w:val="24"/>
          <w:lang w:val="es-ES"/>
        </w:rPr>
        <w:t>Plaza vacante: fecha de vacancia más reciente</w:t>
      </w:r>
    </w:p>
    <w:p w14:paraId="46D06C82" w14:textId="77777777" w:rsidR="00D668E5" w:rsidRPr="00073211" w:rsidRDefault="00D668E5" w:rsidP="00AA30C2">
      <w:pPr>
        <w:pStyle w:val="Prrafodelista"/>
        <w:numPr>
          <w:ilvl w:val="3"/>
          <w:numId w:val="36"/>
        </w:numPr>
        <w:spacing w:after="0"/>
        <w:jc w:val="both"/>
        <w:rPr>
          <w:rFonts w:ascii="Book Antiqua" w:hAnsi="Book Antiqua"/>
          <w:sz w:val="24"/>
          <w:szCs w:val="24"/>
          <w:lang w:val="es-ES"/>
        </w:rPr>
      </w:pPr>
      <w:r w:rsidRPr="00073211">
        <w:rPr>
          <w:rFonts w:ascii="Book Antiqua" w:hAnsi="Book Antiqua"/>
          <w:sz w:val="24"/>
          <w:szCs w:val="24"/>
          <w:lang w:val="es-ES"/>
        </w:rPr>
        <w:t>Plaza en propiedad:</w:t>
      </w:r>
    </w:p>
    <w:p w14:paraId="44DF9B8E" w14:textId="77777777" w:rsidR="00D668E5" w:rsidRPr="00073211" w:rsidRDefault="00D668E5" w:rsidP="00AA30C2">
      <w:pPr>
        <w:pStyle w:val="Prrafodelista"/>
        <w:numPr>
          <w:ilvl w:val="4"/>
          <w:numId w:val="36"/>
        </w:numPr>
        <w:spacing w:after="0"/>
        <w:jc w:val="both"/>
        <w:rPr>
          <w:rFonts w:ascii="Book Antiqua" w:hAnsi="Book Antiqua"/>
          <w:sz w:val="24"/>
          <w:szCs w:val="24"/>
          <w:lang w:val="es-ES"/>
        </w:rPr>
      </w:pPr>
      <w:r w:rsidRPr="00073211">
        <w:rPr>
          <w:rFonts w:ascii="Book Antiqua" w:hAnsi="Book Antiqua"/>
          <w:sz w:val="24"/>
          <w:szCs w:val="24"/>
          <w:lang w:val="es-ES"/>
        </w:rPr>
        <w:lastRenderedPageBreak/>
        <w:t>Personal de apoyo (tiempo de servicio en la institución)</w:t>
      </w:r>
    </w:p>
    <w:p w14:paraId="515F78BE" w14:textId="77777777" w:rsidR="00D668E5" w:rsidRPr="00073211" w:rsidRDefault="00D668E5" w:rsidP="00AA30C2">
      <w:pPr>
        <w:pStyle w:val="Prrafodelista"/>
        <w:numPr>
          <w:ilvl w:val="4"/>
          <w:numId w:val="36"/>
        </w:numPr>
        <w:spacing w:after="0"/>
        <w:jc w:val="both"/>
        <w:rPr>
          <w:rFonts w:ascii="Book Antiqua" w:hAnsi="Book Antiqua"/>
          <w:sz w:val="24"/>
          <w:szCs w:val="24"/>
          <w:lang w:val="es-ES"/>
        </w:rPr>
      </w:pPr>
      <w:r w:rsidRPr="00073211">
        <w:rPr>
          <w:rFonts w:ascii="Book Antiqua" w:hAnsi="Book Antiqua"/>
          <w:sz w:val="24"/>
          <w:szCs w:val="24"/>
          <w:lang w:val="es-ES"/>
        </w:rPr>
        <w:t>Personal de la judicatura (promedio de elegibilidad)</w:t>
      </w:r>
    </w:p>
    <w:p w14:paraId="56A7E8EA" w14:textId="77777777" w:rsidR="00D668E5" w:rsidRPr="00073211" w:rsidRDefault="00D668E5" w:rsidP="00AA30C2">
      <w:pPr>
        <w:jc w:val="both"/>
        <w:rPr>
          <w:rFonts w:ascii="Book Antiqua" w:hAnsi="Book Antiqua"/>
          <w:sz w:val="24"/>
          <w:szCs w:val="24"/>
          <w:lang w:val="es-ES"/>
        </w:rPr>
      </w:pPr>
    </w:p>
    <w:p w14:paraId="029F3553" w14:textId="2E69F2F5" w:rsidR="00D668E5" w:rsidRPr="00073211" w:rsidRDefault="00D668E5" w:rsidP="005D578D">
      <w:pPr>
        <w:ind w:firstLine="708"/>
        <w:jc w:val="both"/>
        <w:rPr>
          <w:rFonts w:ascii="Book Antiqua" w:hAnsi="Book Antiqua"/>
          <w:sz w:val="24"/>
          <w:szCs w:val="24"/>
          <w:lang w:val="es-ES"/>
        </w:rPr>
      </w:pPr>
      <w:r w:rsidRPr="00073211">
        <w:rPr>
          <w:rFonts w:ascii="Book Antiqua" w:hAnsi="Book Antiqua"/>
          <w:sz w:val="24"/>
          <w:szCs w:val="24"/>
          <w:lang w:val="es-ES"/>
        </w:rPr>
        <w:t>Por lo tanto, al igual que en otras reestructuraciones atendidas, se procedió a la elaboración de una encuesta ajustada, con el objetivo de conocer entre otros aspectos, la anuencia de las personas técnico judicial 2 en estudio, a ser trasladadas de forma permanente del Juzgado Laboral de Puntarenas a otros despachos judiciales del Circuito de Puntarenas.</w:t>
      </w:r>
    </w:p>
    <w:p w14:paraId="30CD5C3D" w14:textId="4EE3D159" w:rsidR="00D668E5" w:rsidRPr="00073211" w:rsidRDefault="00D668E5" w:rsidP="005D578D">
      <w:pPr>
        <w:ind w:firstLine="708"/>
        <w:jc w:val="both"/>
        <w:rPr>
          <w:rFonts w:ascii="Book Antiqua" w:hAnsi="Book Antiqua"/>
          <w:sz w:val="24"/>
          <w:szCs w:val="24"/>
          <w:lang w:val="es-ES"/>
        </w:rPr>
      </w:pPr>
      <w:r w:rsidRPr="00073211">
        <w:rPr>
          <w:rFonts w:ascii="Book Antiqua" w:hAnsi="Book Antiqua"/>
          <w:sz w:val="24"/>
          <w:szCs w:val="24"/>
          <w:lang w:val="es-ES"/>
        </w:rPr>
        <w:t>La herramienta se aplicó a seis técnicos (as) judiciales 2</w:t>
      </w:r>
      <w:r w:rsidR="00A44AF5" w:rsidRPr="00073211">
        <w:rPr>
          <w:rFonts w:ascii="Book Antiqua" w:hAnsi="Book Antiqua"/>
          <w:sz w:val="24"/>
          <w:szCs w:val="24"/>
          <w:lang w:val="es-ES"/>
        </w:rPr>
        <w:t xml:space="preserve"> (4 hombres y 2 mujeres)</w:t>
      </w:r>
      <w:r w:rsidRPr="00073211">
        <w:rPr>
          <w:rFonts w:ascii="Book Antiqua" w:hAnsi="Book Antiqua"/>
          <w:sz w:val="24"/>
          <w:szCs w:val="24"/>
          <w:lang w:val="es-ES"/>
        </w:rPr>
        <w:t xml:space="preserve"> en condición de propietarios mediante correo electrónico el viernes 24 de febrero del 2023 y el 01 de marzo del 2023, tal y como se muestra en el siguiente cuadro, con información extraída de la relación de puestos institucional.</w:t>
      </w:r>
    </w:p>
    <w:p w14:paraId="0112CDBB" w14:textId="12F6A0FE" w:rsidR="00AA30C2" w:rsidRDefault="00AA30C2" w:rsidP="00D668E5">
      <w:pPr>
        <w:spacing w:line="276" w:lineRule="auto"/>
        <w:jc w:val="center"/>
        <w:rPr>
          <w:rFonts w:ascii="Book Antiqua" w:eastAsia="Times New Roman" w:hAnsi="Book Antiqua" w:cs="Arial"/>
          <w:b/>
          <w:bCs/>
          <w:lang w:eastAsia="es-CR"/>
        </w:rPr>
      </w:pPr>
    </w:p>
    <w:p w14:paraId="1A8AEC98" w14:textId="5EA33F29" w:rsidR="005D578D" w:rsidRDefault="005D578D" w:rsidP="00D668E5">
      <w:pPr>
        <w:spacing w:line="276" w:lineRule="auto"/>
        <w:jc w:val="center"/>
        <w:rPr>
          <w:rFonts w:ascii="Book Antiqua" w:eastAsia="Times New Roman" w:hAnsi="Book Antiqua" w:cs="Arial"/>
          <w:b/>
          <w:bCs/>
          <w:lang w:eastAsia="es-CR"/>
        </w:rPr>
      </w:pPr>
    </w:p>
    <w:p w14:paraId="37BAEDB9" w14:textId="77777777" w:rsidR="005D578D" w:rsidRPr="00073211" w:rsidRDefault="005D578D" w:rsidP="00D668E5">
      <w:pPr>
        <w:spacing w:line="276" w:lineRule="auto"/>
        <w:jc w:val="center"/>
        <w:rPr>
          <w:rFonts w:ascii="Book Antiqua" w:eastAsia="Times New Roman" w:hAnsi="Book Antiqua" w:cs="Arial"/>
          <w:b/>
          <w:bCs/>
          <w:lang w:eastAsia="es-CR"/>
        </w:rPr>
      </w:pPr>
    </w:p>
    <w:p w14:paraId="66DA7E8D" w14:textId="5E079672" w:rsidR="00A44AF5" w:rsidRPr="00073211" w:rsidRDefault="00AA30C2" w:rsidP="00D668E5">
      <w:pPr>
        <w:spacing w:line="276" w:lineRule="auto"/>
        <w:jc w:val="center"/>
        <w:rPr>
          <w:rFonts w:ascii="Book Antiqua" w:eastAsia="Times New Roman" w:hAnsi="Book Antiqua" w:cs="Arial"/>
          <w:lang w:eastAsia="es-CR"/>
        </w:rPr>
      </w:pPr>
      <w:r w:rsidRPr="00073211">
        <w:rPr>
          <w:rFonts w:ascii="Book Antiqua" w:hAnsi="Book Antiqua"/>
          <w:b/>
          <w:bCs/>
        </w:rPr>
        <w:t xml:space="preserve">Tabla </w:t>
      </w:r>
      <w:r w:rsidR="000906CB" w:rsidRPr="00073211">
        <w:rPr>
          <w:rFonts w:ascii="Book Antiqua" w:hAnsi="Book Antiqua"/>
          <w:b/>
        </w:rPr>
        <w:t>15</w:t>
      </w:r>
      <w:r w:rsidRPr="00073211">
        <w:rPr>
          <w:rFonts w:ascii="Book Antiqua" w:hAnsi="Book Antiqua"/>
          <w:b/>
          <w:bCs/>
        </w:rPr>
        <w:t>. Plazas de personas técnicas judiciales 2, Juzgado de Trabajo de Puntarenas</w:t>
      </w:r>
    </w:p>
    <w:tbl>
      <w:tblPr>
        <w:tblW w:w="44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1"/>
        <w:gridCol w:w="1842"/>
        <w:gridCol w:w="2410"/>
      </w:tblGrid>
      <w:tr w:rsidR="00666B6F" w:rsidRPr="00073211" w14:paraId="52209273" w14:textId="77777777" w:rsidTr="00AA30C2">
        <w:trPr>
          <w:trHeight w:val="322"/>
          <w:jc w:val="center"/>
        </w:trPr>
        <w:tc>
          <w:tcPr>
            <w:tcW w:w="2320" w:type="pct"/>
            <w:shd w:val="clear" w:color="auto" w:fill="2F5496" w:themeFill="accent1" w:themeFillShade="BF"/>
            <w:vAlign w:val="center"/>
            <w:hideMark/>
          </w:tcPr>
          <w:p w14:paraId="7033003E" w14:textId="77777777" w:rsidR="00D668E5" w:rsidRPr="00073211" w:rsidRDefault="00D668E5" w:rsidP="00AD7CC9">
            <w:pPr>
              <w:spacing w:line="276" w:lineRule="auto"/>
              <w:jc w:val="center"/>
              <w:rPr>
                <w:rFonts w:ascii="Book Antiqua" w:eastAsia="Times New Roman" w:hAnsi="Book Antiqua" w:cstheme="minorHAnsi"/>
                <w:b/>
                <w:bCs/>
                <w:lang w:eastAsia="es-CR"/>
              </w:rPr>
            </w:pPr>
            <w:r w:rsidRPr="00073211">
              <w:rPr>
                <w:rFonts w:ascii="Book Antiqua" w:eastAsia="Times New Roman" w:hAnsi="Book Antiqua" w:cstheme="minorHAnsi"/>
                <w:b/>
                <w:bCs/>
                <w:lang w:eastAsia="es-CR"/>
              </w:rPr>
              <w:t>Nombre</w:t>
            </w:r>
          </w:p>
        </w:tc>
        <w:tc>
          <w:tcPr>
            <w:tcW w:w="1161" w:type="pct"/>
            <w:shd w:val="clear" w:color="auto" w:fill="2F5496" w:themeFill="accent1" w:themeFillShade="BF"/>
            <w:vAlign w:val="center"/>
            <w:hideMark/>
          </w:tcPr>
          <w:p w14:paraId="6F9D42C8" w14:textId="77777777" w:rsidR="00D668E5" w:rsidRPr="00073211" w:rsidRDefault="00D668E5" w:rsidP="00AD7CC9">
            <w:pPr>
              <w:spacing w:line="276" w:lineRule="auto"/>
              <w:jc w:val="center"/>
              <w:rPr>
                <w:rFonts w:ascii="Book Antiqua" w:eastAsia="Times New Roman" w:hAnsi="Book Antiqua" w:cstheme="minorHAnsi"/>
                <w:b/>
                <w:bCs/>
                <w:lang w:eastAsia="es-CR"/>
              </w:rPr>
            </w:pPr>
            <w:r w:rsidRPr="00073211">
              <w:rPr>
                <w:rFonts w:ascii="Book Antiqua" w:eastAsia="Times New Roman" w:hAnsi="Book Antiqua" w:cstheme="minorHAnsi"/>
                <w:b/>
                <w:bCs/>
                <w:lang w:eastAsia="es-CR"/>
              </w:rPr>
              <w:t>Puesto</w:t>
            </w:r>
          </w:p>
        </w:tc>
        <w:tc>
          <w:tcPr>
            <w:tcW w:w="1519" w:type="pct"/>
            <w:shd w:val="clear" w:color="auto" w:fill="2F5496" w:themeFill="accent1" w:themeFillShade="BF"/>
          </w:tcPr>
          <w:p w14:paraId="7F17E106" w14:textId="77777777" w:rsidR="00D668E5" w:rsidRPr="00073211" w:rsidRDefault="00D668E5" w:rsidP="00AD7CC9">
            <w:pPr>
              <w:spacing w:line="276" w:lineRule="auto"/>
              <w:jc w:val="center"/>
              <w:rPr>
                <w:rFonts w:ascii="Book Antiqua" w:eastAsia="Times New Roman" w:hAnsi="Book Antiqua" w:cstheme="minorHAnsi"/>
                <w:b/>
                <w:bCs/>
                <w:lang w:eastAsia="es-CR"/>
              </w:rPr>
            </w:pPr>
            <w:r w:rsidRPr="00073211">
              <w:rPr>
                <w:rFonts w:ascii="Book Antiqua" w:eastAsia="Times New Roman" w:hAnsi="Book Antiqua" w:cstheme="minorHAnsi"/>
                <w:b/>
                <w:bCs/>
                <w:lang w:eastAsia="es-CR"/>
              </w:rPr>
              <w:t xml:space="preserve">Condición </w:t>
            </w:r>
          </w:p>
        </w:tc>
      </w:tr>
      <w:tr w:rsidR="00666B6F" w:rsidRPr="00073211" w14:paraId="45444E84" w14:textId="77777777" w:rsidTr="00AA30C2">
        <w:trPr>
          <w:trHeight w:val="301"/>
          <w:jc w:val="center"/>
        </w:trPr>
        <w:tc>
          <w:tcPr>
            <w:tcW w:w="2320" w:type="pct"/>
            <w:shd w:val="clear" w:color="auto" w:fill="auto"/>
            <w:vAlign w:val="center"/>
            <w:hideMark/>
          </w:tcPr>
          <w:p w14:paraId="469F1593" w14:textId="77777777" w:rsidR="00D668E5" w:rsidRPr="00073211" w:rsidRDefault="00D668E5" w:rsidP="00AD7CC9">
            <w:pPr>
              <w:spacing w:line="276" w:lineRule="auto"/>
              <w:rPr>
                <w:rFonts w:ascii="Book Antiqua" w:eastAsia="Times New Roman" w:hAnsi="Book Antiqua" w:cstheme="minorHAnsi"/>
                <w:lang w:eastAsia="es-CR"/>
              </w:rPr>
            </w:pPr>
            <w:r w:rsidRPr="00073211">
              <w:rPr>
                <w:rFonts w:ascii="Book Antiqua" w:eastAsia="Bookman Old Style" w:hAnsi="Book Antiqua" w:cstheme="minorHAnsi"/>
              </w:rPr>
              <w:t>Carlos Ayala Monge</w:t>
            </w:r>
          </w:p>
        </w:tc>
        <w:tc>
          <w:tcPr>
            <w:tcW w:w="1161" w:type="pct"/>
            <w:shd w:val="clear" w:color="auto" w:fill="auto"/>
            <w:hideMark/>
          </w:tcPr>
          <w:p w14:paraId="600B9366" w14:textId="77777777" w:rsidR="00D668E5" w:rsidRPr="00073211" w:rsidRDefault="00D668E5" w:rsidP="00AD7CC9">
            <w:pPr>
              <w:spacing w:line="276" w:lineRule="auto"/>
              <w:jc w:val="center"/>
              <w:rPr>
                <w:rFonts w:ascii="Book Antiqua" w:eastAsia="Bookman Old Style" w:hAnsi="Book Antiqua" w:cstheme="minorHAnsi"/>
              </w:rPr>
            </w:pPr>
            <w:r w:rsidRPr="00073211">
              <w:rPr>
                <w:rFonts w:ascii="Book Antiqua" w:eastAsia="Bookman Old Style" w:hAnsi="Book Antiqua" w:cstheme="minorHAnsi"/>
              </w:rPr>
              <w:t>103159</w:t>
            </w:r>
          </w:p>
        </w:tc>
        <w:tc>
          <w:tcPr>
            <w:tcW w:w="1519" w:type="pct"/>
          </w:tcPr>
          <w:p w14:paraId="37229895" w14:textId="77777777" w:rsidR="00D668E5" w:rsidRPr="00073211" w:rsidRDefault="00D668E5" w:rsidP="00AD7CC9">
            <w:pPr>
              <w:spacing w:line="276" w:lineRule="auto"/>
              <w:jc w:val="center"/>
              <w:rPr>
                <w:rFonts w:ascii="Book Antiqua" w:eastAsia="Bookman Old Style" w:hAnsi="Book Antiqua" w:cstheme="minorHAnsi"/>
              </w:rPr>
            </w:pPr>
            <w:r w:rsidRPr="00073211">
              <w:rPr>
                <w:rFonts w:ascii="Book Antiqua" w:eastAsia="Bookman Old Style" w:hAnsi="Book Antiqua" w:cstheme="minorHAnsi"/>
              </w:rPr>
              <w:t>PROPIETARIO</w:t>
            </w:r>
          </w:p>
        </w:tc>
      </w:tr>
      <w:tr w:rsidR="00666B6F" w:rsidRPr="00073211" w14:paraId="128B03AD" w14:textId="77777777" w:rsidTr="00AA30C2">
        <w:trPr>
          <w:trHeight w:val="301"/>
          <w:jc w:val="center"/>
        </w:trPr>
        <w:tc>
          <w:tcPr>
            <w:tcW w:w="2320" w:type="pct"/>
            <w:shd w:val="clear" w:color="auto" w:fill="auto"/>
            <w:vAlign w:val="center"/>
            <w:hideMark/>
          </w:tcPr>
          <w:p w14:paraId="6884F53E" w14:textId="77777777" w:rsidR="00D668E5" w:rsidRPr="00073211" w:rsidRDefault="00D668E5" w:rsidP="00AD7CC9">
            <w:pPr>
              <w:spacing w:line="276" w:lineRule="auto"/>
              <w:rPr>
                <w:rFonts w:ascii="Book Antiqua" w:eastAsia="Times New Roman" w:hAnsi="Book Antiqua" w:cstheme="minorHAnsi"/>
                <w:lang w:eastAsia="es-CR"/>
              </w:rPr>
            </w:pPr>
            <w:r w:rsidRPr="00073211">
              <w:rPr>
                <w:rFonts w:ascii="Book Antiqua" w:eastAsia="Bookman Old Style" w:hAnsi="Book Antiqua" w:cstheme="minorHAnsi"/>
              </w:rPr>
              <w:t xml:space="preserve">Heilyn Espinoza Samudio </w:t>
            </w:r>
          </w:p>
        </w:tc>
        <w:tc>
          <w:tcPr>
            <w:tcW w:w="1161" w:type="pct"/>
            <w:shd w:val="clear" w:color="auto" w:fill="auto"/>
            <w:hideMark/>
          </w:tcPr>
          <w:p w14:paraId="4FC13CD0" w14:textId="77777777" w:rsidR="00D668E5" w:rsidRPr="00073211" w:rsidRDefault="00D668E5" w:rsidP="00AD7CC9">
            <w:pPr>
              <w:spacing w:line="276" w:lineRule="auto"/>
              <w:jc w:val="center"/>
              <w:rPr>
                <w:rFonts w:ascii="Book Antiqua" w:eastAsia="Bookman Old Style" w:hAnsi="Book Antiqua" w:cstheme="minorHAnsi"/>
              </w:rPr>
            </w:pPr>
            <w:r w:rsidRPr="00073211">
              <w:rPr>
                <w:rFonts w:ascii="Book Antiqua" w:eastAsia="Bookman Old Style" w:hAnsi="Book Antiqua" w:cstheme="minorHAnsi"/>
              </w:rPr>
              <w:t>44941</w:t>
            </w:r>
          </w:p>
        </w:tc>
        <w:tc>
          <w:tcPr>
            <w:tcW w:w="1519" w:type="pct"/>
          </w:tcPr>
          <w:p w14:paraId="4346E9FA" w14:textId="77777777" w:rsidR="00D668E5" w:rsidRPr="00073211" w:rsidRDefault="00D668E5" w:rsidP="00AD7CC9">
            <w:pPr>
              <w:spacing w:line="276" w:lineRule="auto"/>
              <w:jc w:val="center"/>
              <w:rPr>
                <w:rFonts w:ascii="Book Antiqua" w:eastAsia="Bookman Old Style" w:hAnsi="Book Antiqua" w:cstheme="minorHAnsi"/>
              </w:rPr>
            </w:pPr>
            <w:r w:rsidRPr="00073211">
              <w:rPr>
                <w:rFonts w:ascii="Book Antiqua" w:eastAsia="Bookman Old Style" w:hAnsi="Book Antiqua" w:cstheme="minorHAnsi"/>
              </w:rPr>
              <w:t>PROPIETARIA</w:t>
            </w:r>
          </w:p>
        </w:tc>
      </w:tr>
      <w:tr w:rsidR="00666B6F" w:rsidRPr="00073211" w14:paraId="65BB2EAC" w14:textId="77777777" w:rsidTr="00AA30C2">
        <w:trPr>
          <w:trHeight w:val="301"/>
          <w:jc w:val="center"/>
        </w:trPr>
        <w:tc>
          <w:tcPr>
            <w:tcW w:w="2320" w:type="pct"/>
            <w:shd w:val="clear" w:color="auto" w:fill="auto"/>
            <w:hideMark/>
          </w:tcPr>
          <w:p w14:paraId="7A18ADE1" w14:textId="77777777" w:rsidR="00D668E5" w:rsidRPr="00073211" w:rsidRDefault="00D668E5" w:rsidP="00AD7CC9">
            <w:pPr>
              <w:spacing w:line="276" w:lineRule="auto"/>
              <w:rPr>
                <w:rFonts w:ascii="Book Antiqua" w:eastAsia="Times New Roman" w:hAnsi="Book Antiqua" w:cstheme="minorHAnsi"/>
                <w:lang w:eastAsia="es-CR"/>
              </w:rPr>
            </w:pPr>
            <w:r w:rsidRPr="00073211">
              <w:rPr>
                <w:rFonts w:ascii="Book Antiqua" w:eastAsia="Bookman Old Style" w:hAnsi="Book Antiqua" w:cstheme="minorHAnsi"/>
              </w:rPr>
              <w:t>Henry Espinoza Casares</w:t>
            </w:r>
          </w:p>
        </w:tc>
        <w:tc>
          <w:tcPr>
            <w:tcW w:w="1161" w:type="pct"/>
            <w:shd w:val="clear" w:color="auto" w:fill="auto"/>
            <w:hideMark/>
          </w:tcPr>
          <w:p w14:paraId="1FD38D1F" w14:textId="77777777" w:rsidR="00D668E5" w:rsidRPr="00073211" w:rsidRDefault="00D668E5" w:rsidP="00AD7CC9">
            <w:pPr>
              <w:spacing w:line="276" w:lineRule="auto"/>
              <w:jc w:val="center"/>
              <w:rPr>
                <w:rFonts w:ascii="Book Antiqua" w:eastAsia="Bookman Old Style" w:hAnsi="Book Antiqua" w:cstheme="minorHAnsi"/>
              </w:rPr>
            </w:pPr>
            <w:r w:rsidRPr="00073211">
              <w:rPr>
                <w:rFonts w:ascii="Book Antiqua" w:eastAsia="Bookman Old Style" w:hAnsi="Book Antiqua" w:cstheme="minorHAnsi"/>
              </w:rPr>
              <w:t>372107</w:t>
            </w:r>
          </w:p>
        </w:tc>
        <w:tc>
          <w:tcPr>
            <w:tcW w:w="1519" w:type="pct"/>
          </w:tcPr>
          <w:p w14:paraId="11D9A5D2" w14:textId="77777777" w:rsidR="00D668E5" w:rsidRPr="00073211" w:rsidRDefault="00D668E5" w:rsidP="00AD7CC9">
            <w:pPr>
              <w:spacing w:line="276" w:lineRule="auto"/>
              <w:jc w:val="center"/>
              <w:rPr>
                <w:rFonts w:ascii="Book Antiqua" w:eastAsia="Bookman Old Style" w:hAnsi="Book Antiqua" w:cstheme="minorHAnsi"/>
              </w:rPr>
            </w:pPr>
            <w:r w:rsidRPr="00073211">
              <w:rPr>
                <w:rFonts w:ascii="Book Antiqua" w:eastAsia="Bookman Old Style" w:hAnsi="Book Antiqua" w:cstheme="minorHAnsi"/>
              </w:rPr>
              <w:t>PROPIETARIO</w:t>
            </w:r>
          </w:p>
        </w:tc>
      </w:tr>
      <w:tr w:rsidR="00666B6F" w:rsidRPr="00073211" w14:paraId="0152B7E8" w14:textId="77777777" w:rsidTr="00AA30C2">
        <w:trPr>
          <w:trHeight w:val="301"/>
          <w:jc w:val="center"/>
        </w:trPr>
        <w:tc>
          <w:tcPr>
            <w:tcW w:w="2320" w:type="pct"/>
            <w:shd w:val="clear" w:color="auto" w:fill="auto"/>
            <w:vAlign w:val="center"/>
            <w:hideMark/>
          </w:tcPr>
          <w:p w14:paraId="58FA5DF7" w14:textId="77777777" w:rsidR="00D668E5" w:rsidRPr="00073211" w:rsidRDefault="00D668E5" w:rsidP="00AD7CC9">
            <w:pPr>
              <w:spacing w:line="276" w:lineRule="auto"/>
              <w:rPr>
                <w:rFonts w:ascii="Book Antiqua" w:eastAsia="Times New Roman" w:hAnsi="Book Antiqua" w:cstheme="minorHAnsi"/>
                <w:lang w:eastAsia="es-CR"/>
              </w:rPr>
            </w:pPr>
            <w:r w:rsidRPr="00073211">
              <w:rPr>
                <w:rFonts w:ascii="Book Antiqua" w:eastAsia="Bookman Old Style" w:hAnsi="Book Antiqua" w:cstheme="minorHAnsi"/>
              </w:rPr>
              <w:t xml:space="preserve">Kemberly Rojas Ávila </w:t>
            </w:r>
          </w:p>
        </w:tc>
        <w:tc>
          <w:tcPr>
            <w:tcW w:w="1161" w:type="pct"/>
            <w:shd w:val="clear" w:color="auto" w:fill="auto"/>
            <w:hideMark/>
          </w:tcPr>
          <w:p w14:paraId="17F3B2A3" w14:textId="77777777" w:rsidR="00D668E5" w:rsidRPr="00073211" w:rsidRDefault="00D668E5" w:rsidP="00AD7CC9">
            <w:pPr>
              <w:spacing w:line="276" w:lineRule="auto"/>
              <w:jc w:val="center"/>
              <w:rPr>
                <w:rFonts w:ascii="Book Antiqua" w:eastAsia="Bookman Old Style" w:hAnsi="Book Antiqua" w:cstheme="minorHAnsi"/>
              </w:rPr>
            </w:pPr>
            <w:r w:rsidRPr="00073211">
              <w:rPr>
                <w:rFonts w:ascii="Book Antiqua" w:eastAsia="Bookman Old Style" w:hAnsi="Book Antiqua" w:cstheme="minorHAnsi"/>
              </w:rPr>
              <w:t>44948</w:t>
            </w:r>
          </w:p>
        </w:tc>
        <w:tc>
          <w:tcPr>
            <w:tcW w:w="1519" w:type="pct"/>
          </w:tcPr>
          <w:p w14:paraId="7B18CBE3" w14:textId="77777777" w:rsidR="00D668E5" w:rsidRPr="00073211" w:rsidRDefault="00D668E5" w:rsidP="00AD7CC9">
            <w:pPr>
              <w:spacing w:line="276" w:lineRule="auto"/>
              <w:jc w:val="center"/>
              <w:rPr>
                <w:rFonts w:ascii="Book Antiqua" w:eastAsia="Bookman Old Style" w:hAnsi="Book Antiqua" w:cstheme="minorHAnsi"/>
              </w:rPr>
            </w:pPr>
            <w:r w:rsidRPr="00073211">
              <w:rPr>
                <w:rFonts w:ascii="Book Antiqua" w:eastAsia="Bookman Old Style" w:hAnsi="Book Antiqua" w:cstheme="minorHAnsi"/>
              </w:rPr>
              <w:t>PROPIETARIA</w:t>
            </w:r>
          </w:p>
        </w:tc>
      </w:tr>
      <w:tr w:rsidR="00666B6F" w:rsidRPr="00073211" w14:paraId="4C2C31FD" w14:textId="77777777" w:rsidTr="00AA30C2">
        <w:trPr>
          <w:trHeight w:val="301"/>
          <w:jc w:val="center"/>
        </w:trPr>
        <w:tc>
          <w:tcPr>
            <w:tcW w:w="2320" w:type="pct"/>
            <w:shd w:val="clear" w:color="auto" w:fill="auto"/>
            <w:vAlign w:val="center"/>
            <w:hideMark/>
          </w:tcPr>
          <w:p w14:paraId="5D65FD3F" w14:textId="77777777" w:rsidR="00D668E5" w:rsidRPr="00073211" w:rsidRDefault="00D668E5" w:rsidP="00AD7CC9">
            <w:pPr>
              <w:spacing w:line="276" w:lineRule="auto"/>
              <w:rPr>
                <w:rFonts w:ascii="Book Antiqua" w:eastAsia="Times New Roman" w:hAnsi="Book Antiqua" w:cstheme="minorHAnsi"/>
                <w:lang w:eastAsia="es-CR"/>
              </w:rPr>
            </w:pPr>
            <w:r w:rsidRPr="00073211">
              <w:rPr>
                <w:rFonts w:ascii="Book Antiqua" w:eastAsia="Bookman Old Style" w:hAnsi="Book Antiqua" w:cstheme="minorHAnsi"/>
              </w:rPr>
              <w:t>Jorge Arturo Montiel Amoretti</w:t>
            </w:r>
          </w:p>
        </w:tc>
        <w:tc>
          <w:tcPr>
            <w:tcW w:w="1161" w:type="pct"/>
            <w:shd w:val="clear" w:color="auto" w:fill="auto"/>
            <w:hideMark/>
          </w:tcPr>
          <w:p w14:paraId="2CB13C0C" w14:textId="77777777" w:rsidR="00D668E5" w:rsidRPr="00073211" w:rsidRDefault="00D668E5" w:rsidP="00AD7CC9">
            <w:pPr>
              <w:spacing w:line="276" w:lineRule="auto"/>
              <w:jc w:val="center"/>
              <w:rPr>
                <w:rFonts w:ascii="Book Antiqua" w:eastAsia="Bookman Old Style" w:hAnsi="Book Antiqua" w:cstheme="minorHAnsi"/>
              </w:rPr>
            </w:pPr>
            <w:r w:rsidRPr="00073211">
              <w:rPr>
                <w:rFonts w:ascii="Book Antiqua" w:eastAsia="Bookman Old Style" w:hAnsi="Book Antiqua" w:cstheme="minorHAnsi"/>
              </w:rPr>
              <w:t>44950</w:t>
            </w:r>
          </w:p>
        </w:tc>
        <w:tc>
          <w:tcPr>
            <w:tcW w:w="1519" w:type="pct"/>
          </w:tcPr>
          <w:p w14:paraId="2659555A" w14:textId="77777777" w:rsidR="00D668E5" w:rsidRPr="00073211" w:rsidRDefault="00D668E5" w:rsidP="00AD7CC9">
            <w:pPr>
              <w:spacing w:line="276" w:lineRule="auto"/>
              <w:jc w:val="center"/>
              <w:rPr>
                <w:rFonts w:ascii="Book Antiqua" w:eastAsia="Bookman Old Style" w:hAnsi="Book Antiqua" w:cstheme="minorHAnsi"/>
              </w:rPr>
            </w:pPr>
            <w:r w:rsidRPr="00073211">
              <w:rPr>
                <w:rFonts w:ascii="Book Antiqua" w:eastAsia="Bookman Old Style" w:hAnsi="Book Antiqua" w:cstheme="minorHAnsi"/>
              </w:rPr>
              <w:t>PROPIETARIO</w:t>
            </w:r>
          </w:p>
        </w:tc>
      </w:tr>
      <w:tr w:rsidR="00666B6F" w:rsidRPr="00073211" w14:paraId="3DE7833E" w14:textId="77777777" w:rsidTr="00AA30C2">
        <w:trPr>
          <w:trHeight w:val="301"/>
          <w:jc w:val="center"/>
        </w:trPr>
        <w:tc>
          <w:tcPr>
            <w:tcW w:w="2320" w:type="pct"/>
            <w:shd w:val="clear" w:color="auto" w:fill="auto"/>
            <w:vAlign w:val="center"/>
            <w:hideMark/>
          </w:tcPr>
          <w:p w14:paraId="56869E03" w14:textId="77777777" w:rsidR="00D668E5" w:rsidRPr="00073211" w:rsidRDefault="00D668E5" w:rsidP="00AD7CC9">
            <w:pPr>
              <w:spacing w:line="276" w:lineRule="auto"/>
              <w:rPr>
                <w:rFonts w:ascii="Book Antiqua" w:eastAsia="Times New Roman" w:hAnsi="Book Antiqua" w:cstheme="minorHAnsi"/>
                <w:lang w:eastAsia="es-CR"/>
              </w:rPr>
            </w:pPr>
            <w:r w:rsidRPr="00073211">
              <w:rPr>
                <w:rFonts w:ascii="Book Antiqua" w:eastAsia="Bookman Old Style" w:hAnsi="Book Antiqua" w:cstheme="minorHAnsi"/>
              </w:rPr>
              <w:t xml:space="preserve">Jorge Andrés Porras Castro </w:t>
            </w:r>
          </w:p>
        </w:tc>
        <w:tc>
          <w:tcPr>
            <w:tcW w:w="1161" w:type="pct"/>
            <w:shd w:val="clear" w:color="auto" w:fill="auto"/>
            <w:hideMark/>
          </w:tcPr>
          <w:p w14:paraId="0568B089" w14:textId="77777777" w:rsidR="00D668E5" w:rsidRPr="00073211" w:rsidRDefault="00D668E5" w:rsidP="00AD7CC9">
            <w:pPr>
              <w:spacing w:line="276" w:lineRule="auto"/>
              <w:jc w:val="center"/>
              <w:rPr>
                <w:rFonts w:ascii="Book Antiqua" w:eastAsia="Bookman Old Style" w:hAnsi="Book Antiqua" w:cstheme="minorHAnsi"/>
              </w:rPr>
            </w:pPr>
            <w:r w:rsidRPr="00073211">
              <w:rPr>
                <w:rFonts w:ascii="Book Antiqua" w:eastAsia="Bookman Old Style" w:hAnsi="Book Antiqua" w:cstheme="minorHAnsi"/>
              </w:rPr>
              <w:t>359291</w:t>
            </w:r>
          </w:p>
        </w:tc>
        <w:tc>
          <w:tcPr>
            <w:tcW w:w="1519" w:type="pct"/>
          </w:tcPr>
          <w:p w14:paraId="1C492A46" w14:textId="77777777" w:rsidR="00D668E5" w:rsidRPr="00073211" w:rsidRDefault="00D668E5" w:rsidP="00AD7CC9">
            <w:pPr>
              <w:spacing w:line="276" w:lineRule="auto"/>
              <w:jc w:val="center"/>
              <w:rPr>
                <w:rFonts w:ascii="Book Antiqua" w:eastAsia="Bookman Old Style" w:hAnsi="Book Antiqua" w:cstheme="minorHAnsi"/>
              </w:rPr>
            </w:pPr>
            <w:r w:rsidRPr="00073211">
              <w:rPr>
                <w:rFonts w:ascii="Book Antiqua" w:eastAsia="Bookman Old Style" w:hAnsi="Book Antiqua" w:cstheme="minorHAnsi"/>
              </w:rPr>
              <w:t>PROPIETARIO</w:t>
            </w:r>
          </w:p>
        </w:tc>
      </w:tr>
    </w:tbl>
    <w:p w14:paraId="1E8D1A14" w14:textId="193EA647" w:rsidR="00AA30C2" w:rsidRPr="005D578D" w:rsidRDefault="00D668E5" w:rsidP="005D578D">
      <w:pPr>
        <w:spacing w:line="276" w:lineRule="auto"/>
        <w:ind w:firstLine="426"/>
        <w:jc w:val="both"/>
        <w:rPr>
          <w:rFonts w:ascii="Book Antiqua" w:hAnsi="Book Antiqua"/>
          <w:b/>
          <w:bCs/>
          <w:i/>
          <w:iCs/>
          <w:sz w:val="20"/>
          <w:szCs w:val="20"/>
          <w:lang w:val="es-ES"/>
        </w:rPr>
      </w:pPr>
      <w:r w:rsidRPr="00073211">
        <w:rPr>
          <w:rFonts w:ascii="Book Antiqua" w:hAnsi="Book Antiqua"/>
          <w:b/>
          <w:bCs/>
          <w:i/>
          <w:iCs/>
          <w:sz w:val="20"/>
          <w:szCs w:val="20"/>
          <w:lang w:val="es-ES"/>
        </w:rPr>
        <w:t>Fuente: Reporte SIGA-GH al 23/02/2023.</w:t>
      </w:r>
    </w:p>
    <w:p w14:paraId="7F7EBC7D" w14:textId="5C46ADF9" w:rsidR="00D668E5" w:rsidRPr="00073211" w:rsidRDefault="00D668E5" w:rsidP="005D578D">
      <w:pPr>
        <w:ind w:firstLine="426"/>
        <w:jc w:val="both"/>
        <w:rPr>
          <w:rFonts w:ascii="Book Antiqua" w:hAnsi="Book Antiqua"/>
          <w:sz w:val="24"/>
          <w:szCs w:val="24"/>
          <w:lang w:val="es-ES"/>
        </w:rPr>
      </w:pPr>
      <w:r w:rsidRPr="00073211">
        <w:rPr>
          <w:rFonts w:ascii="Book Antiqua" w:hAnsi="Book Antiqua"/>
          <w:sz w:val="24"/>
          <w:szCs w:val="24"/>
          <w:lang w:val="es-ES"/>
        </w:rPr>
        <w:t xml:space="preserve">Como resultado de la encuesta, se recibe la anuencia de tres técnicos judiciales 2, de trasladarse voluntariamente y la desaprobación de tres técnicos judiciales 2, quienes manifestaron no tener interés de moverse del Juzgado Laboral de </w:t>
      </w:r>
      <w:r w:rsidRPr="00073211">
        <w:rPr>
          <w:rFonts w:ascii="Book Antiqua" w:hAnsi="Book Antiqua"/>
          <w:sz w:val="24"/>
          <w:szCs w:val="24"/>
          <w:lang w:val="es-ES"/>
        </w:rPr>
        <w:lastRenderedPageBreak/>
        <w:t>Puntarenas a otros despachos judiciales del Circuito Judicial de Puntarenas, según se muestra en el cuadro N°2.</w:t>
      </w:r>
    </w:p>
    <w:p w14:paraId="127207D8" w14:textId="64A6F547" w:rsidR="00AA30C2" w:rsidRPr="00073211" w:rsidRDefault="00AA30C2" w:rsidP="00D668E5">
      <w:pPr>
        <w:spacing w:line="276" w:lineRule="auto"/>
        <w:jc w:val="center"/>
        <w:rPr>
          <w:rFonts w:ascii="Book Antiqua" w:eastAsia="Times New Roman" w:hAnsi="Book Antiqua" w:cs="Arial"/>
          <w:b/>
          <w:bCs/>
          <w:lang w:eastAsia="es-CR"/>
        </w:rPr>
      </w:pPr>
      <w:r w:rsidRPr="00073211">
        <w:rPr>
          <w:rFonts w:ascii="Book Antiqua" w:hAnsi="Book Antiqua"/>
          <w:b/>
          <w:bCs/>
        </w:rPr>
        <w:t xml:space="preserve">Tabla </w:t>
      </w:r>
      <w:r w:rsidR="000906CB" w:rsidRPr="00073211">
        <w:rPr>
          <w:rFonts w:ascii="Book Antiqua" w:hAnsi="Book Antiqua"/>
          <w:b/>
        </w:rPr>
        <w:t>16</w:t>
      </w:r>
      <w:r w:rsidRPr="00073211">
        <w:rPr>
          <w:rFonts w:ascii="Book Antiqua" w:hAnsi="Book Antiqua"/>
          <w:b/>
          <w:bCs/>
        </w:rPr>
        <w:t>. Información de encuestas – anuencia al traslado plazas de personas Técnicas Judiciales 2</w:t>
      </w:r>
    </w:p>
    <w:tbl>
      <w:tblPr>
        <w:tblW w:w="48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0"/>
        <w:gridCol w:w="1133"/>
        <w:gridCol w:w="3827"/>
      </w:tblGrid>
      <w:tr w:rsidR="00666B6F" w:rsidRPr="00073211" w14:paraId="2DE8B2A4" w14:textId="77777777" w:rsidTr="00073211">
        <w:trPr>
          <w:trHeight w:val="270"/>
          <w:jc w:val="center"/>
        </w:trPr>
        <w:tc>
          <w:tcPr>
            <w:tcW w:w="2082" w:type="pct"/>
            <w:shd w:val="clear" w:color="auto" w:fill="2F5496" w:themeFill="accent1" w:themeFillShade="BF"/>
            <w:vAlign w:val="center"/>
            <w:hideMark/>
          </w:tcPr>
          <w:p w14:paraId="6D92F323" w14:textId="77777777" w:rsidR="00D668E5" w:rsidRPr="00073211" w:rsidRDefault="00D668E5" w:rsidP="00073211">
            <w:pPr>
              <w:spacing w:after="0" w:line="276" w:lineRule="auto"/>
              <w:jc w:val="center"/>
              <w:rPr>
                <w:rFonts w:ascii="Book Antiqua" w:eastAsia="Times New Roman" w:hAnsi="Book Antiqua" w:cstheme="minorHAnsi"/>
                <w:b/>
                <w:bCs/>
                <w:lang w:eastAsia="es-CR"/>
              </w:rPr>
            </w:pPr>
            <w:r w:rsidRPr="00073211">
              <w:rPr>
                <w:rFonts w:ascii="Book Antiqua" w:eastAsia="Times New Roman" w:hAnsi="Book Antiqua" w:cstheme="minorHAnsi"/>
                <w:b/>
                <w:bCs/>
                <w:lang w:eastAsia="es-CR"/>
              </w:rPr>
              <w:t>Nombre</w:t>
            </w:r>
          </w:p>
        </w:tc>
        <w:tc>
          <w:tcPr>
            <w:tcW w:w="666" w:type="pct"/>
            <w:shd w:val="clear" w:color="auto" w:fill="2F5496" w:themeFill="accent1" w:themeFillShade="BF"/>
            <w:vAlign w:val="center"/>
            <w:hideMark/>
          </w:tcPr>
          <w:p w14:paraId="39866B05" w14:textId="77777777" w:rsidR="00D668E5" w:rsidRPr="00073211" w:rsidRDefault="00D668E5" w:rsidP="00073211">
            <w:pPr>
              <w:spacing w:after="0" w:line="276" w:lineRule="auto"/>
              <w:jc w:val="center"/>
              <w:rPr>
                <w:rFonts w:ascii="Book Antiqua" w:eastAsia="Times New Roman" w:hAnsi="Book Antiqua" w:cstheme="minorHAnsi"/>
                <w:b/>
                <w:bCs/>
                <w:lang w:eastAsia="es-CR"/>
              </w:rPr>
            </w:pPr>
            <w:r w:rsidRPr="00073211">
              <w:rPr>
                <w:rFonts w:ascii="Book Antiqua" w:eastAsia="Times New Roman" w:hAnsi="Book Antiqua" w:cstheme="minorHAnsi"/>
                <w:b/>
                <w:bCs/>
                <w:lang w:eastAsia="es-CR"/>
              </w:rPr>
              <w:t>N° Puesto</w:t>
            </w:r>
          </w:p>
        </w:tc>
        <w:tc>
          <w:tcPr>
            <w:tcW w:w="2251" w:type="pct"/>
            <w:shd w:val="clear" w:color="auto" w:fill="2F5496" w:themeFill="accent1" w:themeFillShade="BF"/>
            <w:vAlign w:val="center"/>
          </w:tcPr>
          <w:p w14:paraId="74C46878" w14:textId="77777777" w:rsidR="00D668E5" w:rsidRPr="00073211" w:rsidRDefault="00D668E5" w:rsidP="00073211">
            <w:pPr>
              <w:spacing w:after="0" w:line="276" w:lineRule="auto"/>
              <w:jc w:val="center"/>
              <w:rPr>
                <w:rFonts w:ascii="Book Antiqua" w:eastAsia="Times New Roman" w:hAnsi="Book Antiqua" w:cstheme="minorHAnsi"/>
                <w:b/>
                <w:bCs/>
                <w:lang w:eastAsia="es-CR"/>
              </w:rPr>
            </w:pPr>
            <w:r w:rsidRPr="00073211">
              <w:rPr>
                <w:rFonts w:ascii="Book Antiqua" w:eastAsia="Times New Roman" w:hAnsi="Book Antiqua" w:cstheme="minorHAnsi"/>
                <w:b/>
                <w:bCs/>
                <w:lang w:eastAsia="es-CR"/>
              </w:rPr>
              <w:t>Parentesco</w:t>
            </w:r>
          </w:p>
        </w:tc>
      </w:tr>
      <w:tr w:rsidR="00666B6F" w:rsidRPr="00073211" w14:paraId="5A5B3526" w14:textId="77777777" w:rsidTr="00073211">
        <w:trPr>
          <w:trHeight w:val="290"/>
          <w:jc w:val="center"/>
        </w:trPr>
        <w:tc>
          <w:tcPr>
            <w:tcW w:w="2082" w:type="pct"/>
            <w:shd w:val="clear" w:color="auto" w:fill="auto"/>
            <w:vAlign w:val="center"/>
            <w:hideMark/>
          </w:tcPr>
          <w:p w14:paraId="5319F88C" w14:textId="77777777" w:rsidR="00D668E5" w:rsidRPr="00073211" w:rsidRDefault="00D668E5" w:rsidP="00073211">
            <w:pPr>
              <w:spacing w:after="0" w:line="276" w:lineRule="auto"/>
              <w:rPr>
                <w:rFonts w:ascii="Book Antiqua" w:eastAsia="Bookman Old Style" w:hAnsi="Book Antiqua" w:cstheme="minorHAnsi"/>
              </w:rPr>
            </w:pPr>
            <w:r w:rsidRPr="00073211">
              <w:rPr>
                <w:rFonts w:ascii="Book Antiqua" w:eastAsia="Bookman Old Style" w:hAnsi="Book Antiqua" w:cstheme="minorHAnsi"/>
              </w:rPr>
              <w:t>Carlos Ayala Monge</w:t>
            </w:r>
          </w:p>
        </w:tc>
        <w:tc>
          <w:tcPr>
            <w:tcW w:w="666" w:type="pct"/>
            <w:shd w:val="clear" w:color="auto" w:fill="auto"/>
            <w:vAlign w:val="center"/>
            <w:hideMark/>
          </w:tcPr>
          <w:p w14:paraId="2660EAD4" w14:textId="77777777" w:rsidR="00D668E5" w:rsidRPr="00073211" w:rsidRDefault="00D668E5" w:rsidP="00073211">
            <w:pPr>
              <w:spacing w:after="0" w:line="276" w:lineRule="auto"/>
              <w:jc w:val="center"/>
              <w:rPr>
                <w:rFonts w:ascii="Book Antiqua" w:eastAsia="Bookman Old Style" w:hAnsi="Book Antiqua" w:cstheme="minorHAnsi"/>
              </w:rPr>
            </w:pPr>
            <w:r w:rsidRPr="00073211">
              <w:rPr>
                <w:rFonts w:ascii="Book Antiqua" w:eastAsia="Bookman Old Style" w:hAnsi="Book Antiqua" w:cstheme="minorHAnsi"/>
              </w:rPr>
              <w:t>103159</w:t>
            </w:r>
          </w:p>
        </w:tc>
        <w:tc>
          <w:tcPr>
            <w:tcW w:w="2251" w:type="pct"/>
            <w:vAlign w:val="center"/>
          </w:tcPr>
          <w:p w14:paraId="6F1D83EE" w14:textId="77777777" w:rsidR="00D668E5" w:rsidRPr="00073211" w:rsidRDefault="00D668E5" w:rsidP="00073211">
            <w:pPr>
              <w:spacing w:after="0" w:line="276" w:lineRule="auto"/>
              <w:rPr>
                <w:rFonts w:ascii="Book Antiqua" w:eastAsia="Bookman Old Style" w:hAnsi="Book Antiqua" w:cstheme="minorHAnsi"/>
              </w:rPr>
            </w:pPr>
            <w:r w:rsidRPr="00073211">
              <w:rPr>
                <w:rFonts w:ascii="Book Antiqua" w:eastAsia="Bookman Old Style" w:hAnsi="Book Antiqua" w:cstheme="minorHAnsi"/>
              </w:rPr>
              <w:t>NO ANUENCIA ALTRASLADO</w:t>
            </w:r>
          </w:p>
        </w:tc>
      </w:tr>
      <w:tr w:rsidR="00666B6F" w:rsidRPr="00073211" w14:paraId="4399919B" w14:textId="77777777" w:rsidTr="00073211">
        <w:trPr>
          <w:trHeight w:val="290"/>
          <w:jc w:val="center"/>
        </w:trPr>
        <w:tc>
          <w:tcPr>
            <w:tcW w:w="2082" w:type="pct"/>
            <w:shd w:val="clear" w:color="auto" w:fill="auto"/>
            <w:vAlign w:val="center"/>
            <w:hideMark/>
          </w:tcPr>
          <w:p w14:paraId="7812DE06" w14:textId="77777777" w:rsidR="00D668E5" w:rsidRPr="00073211" w:rsidRDefault="00D668E5" w:rsidP="00073211">
            <w:pPr>
              <w:spacing w:after="0" w:line="276" w:lineRule="auto"/>
              <w:rPr>
                <w:rFonts w:ascii="Book Antiqua" w:eastAsia="Bookman Old Style" w:hAnsi="Book Antiqua" w:cstheme="minorHAnsi"/>
              </w:rPr>
            </w:pPr>
            <w:r w:rsidRPr="00073211">
              <w:rPr>
                <w:rFonts w:ascii="Book Antiqua" w:eastAsia="Bookman Old Style" w:hAnsi="Book Antiqua" w:cstheme="minorHAnsi"/>
              </w:rPr>
              <w:t xml:space="preserve">Heilyn Espinoza Samudio </w:t>
            </w:r>
          </w:p>
        </w:tc>
        <w:tc>
          <w:tcPr>
            <w:tcW w:w="666" w:type="pct"/>
            <w:shd w:val="clear" w:color="auto" w:fill="auto"/>
            <w:vAlign w:val="center"/>
            <w:hideMark/>
          </w:tcPr>
          <w:p w14:paraId="06DC899D" w14:textId="77777777" w:rsidR="00D668E5" w:rsidRPr="00073211" w:rsidRDefault="00D668E5" w:rsidP="00073211">
            <w:pPr>
              <w:spacing w:after="0" w:line="276" w:lineRule="auto"/>
              <w:jc w:val="center"/>
              <w:rPr>
                <w:rFonts w:ascii="Book Antiqua" w:eastAsia="Bookman Old Style" w:hAnsi="Book Antiqua" w:cstheme="minorHAnsi"/>
              </w:rPr>
            </w:pPr>
            <w:r w:rsidRPr="00073211">
              <w:rPr>
                <w:rFonts w:ascii="Book Antiqua" w:eastAsia="Bookman Old Style" w:hAnsi="Book Antiqua" w:cstheme="minorHAnsi"/>
              </w:rPr>
              <w:t>44941</w:t>
            </w:r>
          </w:p>
        </w:tc>
        <w:tc>
          <w:tcPr>
            <w:tcW w:w="2251" w:type="pct"/>
            <w:vAlign w:val="center"/>
          </w:tcPr>
          <w:p w14:paraId="55980235" w14:textId="77777777" w:rsidR="00D668E5" w:rsidRPr="00073211" w:rsidRDefault="00D668E5" w:rsidP="00073211">
            <w:pPr>
              <w:spacing w:after="0" w:line="276" w:lineRule="auto"/>
              <w:rPr>
                <w:rFonts w:ascii="Book Antiqua" w:eastAsia="Bookman Old Style" w:hAnsi="Book Antiqua" w:cstheme="minorHAnsi"/>
              </w:rPr>
            </w:pPr>
            <w:r w:rsidRPr="00073211">
              <w:rPr>
                <w:rFonts w:ascii="Book Antiqua" w:eastAsia="Bookman Old Style" w:hAnsi="Book Antiqua" w:cstheme="minorHAnsi"/>
              </w:rPr>
              <w:t xml:space="preserve">NO ANUENCIA AL TRASLADO </w:t>
            </w:r>
            <w:r w:rsidRPr="00073211">
              <w:rPr>
                <w:rFonts w:ascii="Book Antiqua" w:eastAsia="Bookman Old Style" w:hAnsi="Book Antiqua" w:cstheme="minorHAnsi"/>
                <w:vertAlign w:val="superscript"/>
              </w:rPr>
              <w:t>1</w:t>
            </w:r>
          </w:p>
        </w:tc>
      </w:tr>
      <w:tr w:rsidR="00666B6F" w:rsidRPr="00073211" w14:paraId="57231DFD" w14:textId="77777777" w:rsidTr="00073211">
        <w:trPr>
          <w:trHeight w:val="290"/>
          <w:jc w:val="center"/>
        </w:trPr>
        <w:tc>
          <w:tcPr>
            <w:tcW w:w="2082" w:type="pct"/>
            <w:shd w:val="clear" w:color="auto" w:fill="auto"/>
            <w:hideMark/>
          </w:tcPr>
          <w:p w14:paraId="7573C5CA" w14:textId="77777777" w:rsidR="00D668E5" w:rsidRPr="00073211" w:rsidRDefault="00D668E5" w:rsidP="00073211">
            <w:pPr>
              <w:spacing w:after="0" w:line="276" w:lineRule="auto"/>
              <w:rPr>
                <w:rFonts w:ascii="Book Antiqua" w:eastAsia="Bookman Old Style" w:hAnsi="Book Antiqua" w:cstheme="minorHAnsi"/>
              </w:rPr>
            </w:pPr>
            <w:r w:rsidRPr="00073211">
              <w:rPr>
                <w:rFonts w:ascii="Book Antiqua" w:eastAsia="Bookman Old Style" w:hAnsi="Book Antiqua" w:cstheme="minorHAnsi"/>
              </w:rPr>
              <w:t>Henry Espinoza Casares</w:t>
            </w:r>
          </w:p>
        </w:tc>
        <w:tc>
          <w:tcPr>
            <w:tcW w:w="666" w:type="pct"/>
            <w:shd w:val="clear" w:color="auto" w:fill="auto"/>
            <w:vAlign w:val="center"/>
            <w:hideMark/>
          </w:tcPr>
          <w:p w14:paraId="7577D875" w14:textId="77777777" w:rsidR="00D668E5" w:rsidRPr="00073211" w:rsidRDefault="00D668E5" w:rsidP="00073211">
            <w:pPr>
              <w:spacing w:after="0" w:line="276" w:lineRule="auto"/>
              <w:jc w:val="center"/>
              <w:rPr>
                <w:rFonts w:ascii="Book Antiqua" w:eastAsia="Bookman Old Style" w:hAnsi="Book Antiqua" w:cstheme="minorHAnsi"/>
              </w:rPr>
            </w:pPr>
            <w:r w:rsidRPr="00073211">
              <w:rPr>
                <w:rFonts w:ascii="Book Antiqua" w:eastAsia="Bookman Old Style" w:hAnsi="Book Antiqua" w:cstheme="minorHAnsi"/>
              </w:rPr>
              <w:t>372107</w:t>
            </w:r>
          </w:p>
        </w:tc>
        <w:tc>
          <w:tcPr>
            <w:tcW w:w="2251" w:type="pct"/>
          </w:tcPr>
          <w:p w14:paraId="11B7E6EF" w14:textId="77777777" w:rsidR="00D668E5" w:rsidRPr="00073211" w:rsidRDefault="00D668E5" w:rsidP="00073211">
            <w:pPr>
              <w:spacing w:after="0" w:line="276" w:lineRule="auto"/>
              <w:rPr>
                <w:rFonts w:ascii="Book Antiqua" w:eastAsia="Bookman Old Style" w:hAnsi="Book Antiqua" w:cstheme="minorHAnsi"/>
              </w:rPr>
            </w:pPr>
            <w:r w:rsidRPr="00073211">
              <w:rPr>
                <w:rFonts w:ascii="Book Antiqua" w:eastAsia="Bookman Old Style" w:hAnsi="Book Antiqua" w:cstheme="minorHAnsi"/>
              </w:rPr>
              <w:t>ANUENCIA AL TRASLADO</w:t>
            </w:r>
            <w:r w:rsidRPr="00073211">
              <w:rPr>
                <w:rFonts w:ascii="Book Antiqua" w:eastAsia="Bookman Old Style" w:hAnsi="Book Antiqua" w:cstheme="minorHAnsi"/>
                <w:vertAlign w:val="superscript"/>
              </w:rPr>
              <w:t>2</w:t>
            </w:r>
          </w:p>
        </w:tc>
      </w:tr>
      <w:tr w:rsidR="00666B6F" w:rsidRPr="00073211" w14:paraId="12795800" w14:textId="77777777" w:rsidTr="00073211">
        <w:trPr>
          <w:trHeight w:val="290"/>
          <w:jc w:val="center"/>
        </w:trPr>
        <w:tc>
          <w:tcPr>
            <w:tcW w:w="2082" w:type="pct"/>
            <w:shd w:val="clear" w:color="auto" w:fill="auto"/>
            <w:vAlign w:val="center"/>
            <w:hideMark/>
          </w:tcPr>
          <w:p w14:paraId="79425177" w14:textId="77777777" w:rsidR="00D668E5" w:rsidRPr="00073211" w:rsidRDefault="00D668E5" w:rsidP="00073211">
            <w:pPr>
              <w:spacing w:after="0" w:line="276" w:lineRule="auto"/>
              <w:rPr>
                <w:rFonts w:ascii="Book Antiqua" w:eastAsia="Bookman Old Style" w:hAnsi="Book Antiqua" w:cstheme="minorHAnsi"/>
              </w:rPr>
            </w:pPr>
            <w:r w:rsidRPr="00073211">
              <w:rPr>
                <w:rFonts w:ascii="Book Antiqua" w:eastAsia="Bookman Old Style" w:hAnsi="Book Antiqua" w:cstheme="minorHAnsi"/>
              </w:rPr>
              <w:t xml:space="preserve">Kemberly Rojas Ávila </w:t>
            </w:r>
          </w:p>
        </w:tc>
        <w:tc>
          <w:tcPr>
            <w:tcW w:w="666" w:type="pct"/>
            <w:shd w:val="clear" w:color="auto" w:fill="auto"/>
            <w:vAlign w:val="center"/>
            <w:hideMark/>
          </w:tcPr>
          <w:p w14:paraId="003C4B47" w14:textId="77777777" w:rsidR="00D668E5" w:rsidRPr="00073211" w:rsidRDefault="00D668E5" w:rsidP="00073211">
            <w:pPr>
              <w:spacing w:after="0" w:line="276" w:lineRule="auto"/>
              <w:jc w:val="center"/>
              <w:rPr>
                <w:rFonts w:ascii="Book Antiqua" w:eastAsia="Bookman Old Style" w:hAnsi="Book Antiqua" w:cstheme="minorHAnsi"/>
              </w:rPr>
            </w:pPr>
            <w:r w:rsidRPr="00073211">
              <w:rPr>
                <w:rFonts w:ascii="Book Antiqua" w:eastAsia="Bookman Old Style" w:hAnsi="Book Antiqua" w:cstheme="minorHAnsi"/>
              </w:rPr>
              <w:t>44948</w:t>
            </w:r>
          </w:p>
        </w:tc>
        <w:tc>
          <w:tcPr>
            <w:tcW w:w="2251" w:type="pct"/>
          </w:tcPr>
          <w:p w14:paraId="24209ED0" w14:textId="77777777" w:rsidR="00D668E5" w:rsidRPr="00073211" w:rsidRDefault="00D668E5" w:rsidP="00073211">
            <w:pPr>
              <w:spacing w:after="0" w:line="276" w:lineRule="auto"/>
              <w:rPr>
                <w:rFonts w:ascii="Book Antiqua" w:eastAsia="Bookman Old Style" w:hAnsi="Book Antiqua" w:cstheme="minorHAnsi"/>
              </w:rPr>
            </w:pPr>
            <w:r w:rsidRPr="00073211">
              <w:rPr>
                <w:rFonts w:ascii="Book Antiqua" w:eastAsia="Bookman Old Style" w:hAnsi="Book Antiqua" w:cstheme="minorHAnsi"/>
              </w:rPr>
              <w:t>NO ANUENCIA AL TRASLADO</w:t>
            </w:r>
          </w:p>
        </w:tc>
      </w:tr>
      <w:tr w:rsidR="00666B6F" w:rsidRPr="00073211" w14:paraId="1C8DB127" w14:textId="77777777" w:rsidTr="00073211">
        <w:trPr>
          <w:trHeight w:val="290"/>
          <w:jc w:val="center"/>
        </w:trPr>
        <w:tc>
          <w:tcPr>
            <w:tcW w:w="2082" w:type="pct"/>
            <w:shd w:val="clear" w:color="auto" w:fill="auto"/>
            <w:vAlign w:val="center"/>
            <w:hideMark/>
          </w:tcPr>
          <w:p w14:paraId="5431AFF8" w14:textId="77777777" w:rsidR="00D668E5" w:rsidRPr="00073211" w:rsidRDefault="00D668E5" w:rsidP="00073211">
            <w:pPr>
              <w:spacing w:after="0" w:line="276" w:lineRule="auto"/>
              <w:rPr>
                <w:rFonts w:ascii="Book Antiqua" w:eastAsia="Bookman Old Style" w:hAnsi="Book Antiqua" w:cstheme="minorHAnsi"/>
              </w:rPr>
            </w:pPr>
            <w:r w:rsidRPr="00073211">
              <w:rPr>
                <w:rFonts w:ascii="Book Antiqua" w:eastAsia="Bookman Old Style" w:hAnsi="Book Antiqua" w:cstheme="minorHAnsi"/>
              </w:rPr>
              <w:t>Jorge Arturo Montiel Amoretti</w:t>
            </w:r>
          </w:p>
        </w:tc>
        <w:tc>
          <w:tcPr>
            <w:tcW w:w="666" w:type="pct"/>
            <w:shd w:val="clear" w:color="auto" w:fill="auto"/>
            <w:vAlign w:val="center"/>
            <w:hideMark/>
          </w:tcPr>
          <w:p w14:paraId="1138B13C" w14:textId="77777777" w:rsidR="00D668E5" w:rsidRPr="00073211" w:rsidRDefault="00D668E5" w:rsidP="00073211">
            <w:pPr>
              <w:spacing w:after="0" w:line="276" w:lineRule="auto"/>
              <w:jc w:val="center"/>
              <w:rPr>
                <w:rFonts w:ascii="Book Antiqua" w:eastAsia="Bookman Old Style" w:hAnsi="Book Antiqua" w:cstheme="minorHAnsi"/>
              </w:rPr>
            </w:pPr>
            <w:r w:rsidRPr="00073211">
              <w:rPr>
                <w:rFonts w:ascii="Book Antiqua" w:eastAsia="Bookman Old Style" w:hAnsi="Book Antiqua" w:cstheme="minorHAnsi"/>
              </w:rPr>
              <w:t>44950</w:t>
            </w:r>
          </w:p>
        </w:tc>
        <w:tc>
          <w:tcPr>
            <w:tcW w:w="2251" w:type="pct"/>
            <w:vAlign w:val="center"/>
          </w:tcPr>
          <w:p w14:paraId="46F4131A" w14:textId="77777777" w:rsidR="00D668E5" w:rsidRPr="00073211" w:rsidRDefault="00D668E5" w:rsidP="00073211">
            <w:pPr>
              <w:spacing w:after="0" w:line="276" w:lineRule="auto"/>
              <w:rPr>
                <w:rFonts w:ascii="Book Antiqua" w:eastAsia="Bookman Old Style" w:hAnsi="Book Antiqua" w:cstheme="minorHAnsi"/>
              </w:rPr>
            </w:pPr>
            <w:r w:rsidRPr="00073211">
              <w:rPr>
                <w:rFonts w:ascii="Book Antiqua" w:eastAsia="Bookman Old Style" w:hAnsi="Book Antiqua" w:cstheme="minorHAnsi"/>
              </w:rPr>
              <w:t>ANUENCIA AL TRASLADO</w:t>
            </w:r>
            <w:r w:rsidRPr="00073211">
              <w:rPr>
                <w:rFonts w:ascii="Book Antiqua" w:eastAsia="Bookman Old Style" w:hAnsi="Book Antiqua" w:cstheme="minorHAnsi"/>
                <w:vertAlign w:val="superscript"/>
              </w:rPr>
              <w:t>3</w:t>
            </w:r>
          </w:p>
        </w:tc>
      </w:tr>
      <w:tr w:rsidR="00666B6F" w:rsidRPr="00073211" w14:paraId="749A82CD" w14:textId="77777777" w:rsidTr="00073211">
        <w:trPr>
          <w:trHeight w:val="290"/>
          <w:jc w:val="center"/>
        </w:trPr>
        <w:tc>
          <w:tcPr>
            <w:tcW w:w="2082" w:type="pct"/>
            <w:shd w:val="clear" w:color="auto" w:fill="auto"/>
            <w:vAlign w:val="center"/>
            <w:hideMark/>
          </w:tcPr>
          <w:p w14:paraId="02D1DD71" w14:textId="77777777" w:rsidR="00D668E5" w:rsidRPr="00073211" w:rsidRDefault="00D668E5" w:rsidP="00073211">
            <w:pPr>
              <w:spacing w:after="0" w:line="276" w:lineRule="auto"/>
              <w:rPr>
                <w:rFonts w:ascii="Book Antiqua" w:eastAsia="Bookman Old Style" w:hAnsi="Book Antiqua" w:cstheme="minorHAnsi"/>
              </w:rPr>
            </w:pPr>
            <w:r w:rsidRPr="00073211">
              <w:rPr>
                <w:rFonts w:ascii="Book Antiqua" w:eastAsia="Bookman Old Style" w:hAnsi="Book Antiqua" w:cstheme="minorHAnsi"/>
              </w:rPr>
              <w:t xml:space="preserve">Jorge Andrés Porras Castro </w:t>
            </w:r>
          </w:p>
        </w:tc>
        <w:tc>
          <w:tcPr>
            <w:tcW w:w="666" w:type="pct"/>
            <w:shd w:val="clear" w:color="auto" w:fill="auto"/>
            <w:vAlign w:val="center"/>
            <w:hideMark/>
          </w:tcPr>
          <w:p w14:paraId="4828FB56" w14:textId="77777777" w:rsidR="00D668E5" w:rsidRPr="00073211" w:rsidRDefault="00D668E5" w:rsidP="00073211">
            <w:pPr>
              <w:spacing w:after="0" w:line="276" w:lineRule="auto"/>
              <w:jc w:val="center"/>
              <w:rPr>
                <w:rFonts w:ascii="Book Antiqua" w:eastAsia="Bookman Old Style" w:hAnsi="Book Antiqua" w:cstheme="minorHAnsi"/>
              </w:rPr>
            </w:pPr>
            <w:r w:rsidRPr="00073211">
              <w:rPr>
                <w:rFonts w:ascii="Book Antiqua" w:eastAsia="Bookman Old Style" w:hAnsi="Book Antiqua" w:cstheme="minorHAnsi"/>
              </w:rPr>
              <w:t>359291</w:t>
            </w:r>
          </w:p>
        </w:tc>
        <w:tc>
          <w:tcPr>
            <w:tcW w:w="2251" w:type="pct"/>
          </w:tcPr>
          <w:p w14:paraId="673EF06D" w14:textId="77777777" w:rsidR="00D668E5" w:rsidRPr="00073211" w:rsidRDefault="00D668E5" w:rsidP="00073211">
            <w:pPr>
              <w:spacing w:after="0" w:line="276" w:lineRule="auto"/>
              <w:rPr>
                <w:rFonts w:ascii="Book Antiqua" w:eastAsia="Bookman Old Style" w:hAnsi="Book Antiqua" w:cstheme="minorHAnsi"/>
              </w:rPr>
            </w:pPr>
            <w:r w:rsidRPr="00073211">
              <w:rPr>
                <w:rFonts w:ascii="Book Antiqua" w:eastAsia="Bookman Old Style" w:hAnsi="Book Antiqua" w:cstheme="minorHAnsi"/>
              </w:rPr>
              <w:t>ANUENCIA AL TRASLADO</w:t>
            </w:r>
            <w:r w:rsidRPr="00073211">
              <w:rPr>
                <w:rFonts w:ascii="Book Antiqua" w:eastAsia="Bookman Old Style" w:hAnsi="Book Antiqua" w:cstheme="minorHAnsi"/>
                <w:vertAlign w:val="superscript"/>
              </w:rPr>
              <w:t>4</w:t>
            </w:r>
          </w:p>
        </w:tc>
      </w:tr>
    </w:tbl>
    <w:p w14:paraId="6698E051" w14:textId="77777777" w:rsidR="00D668E5" w:rsidRPr="00073211" w:rsidRDefault="00D668E5" w:rsidP="00AA30C2">
      <w:pPr>
        <w:spacing w:line="276" w:lineRule="auto"/>
        <w:ind w:left="284"/>
        <w:jc w:val="both"/>
        <w:rPr>
          <w:rFonts w:ascii="Book Antiqua" w:hAnsi="Book Antiqua"/>
          <w:b/>
          <w:bCs/>
          <w:i/>
          <w:iCs/>
          <w:sz w:val="20"/>
          <w:szCs w:val="20"/>
          <w:lang w:val="es-ES"/>
        </w:rPr>
      </w:pPr>
      <w:r w:rsidRPr="00073211">
        <w:rPr>
          <w:rFonts w:ascii="Book Antiqua" w:hAnsi="Book Antiqua"/>
          <w:b/>
          <w:bCs/>
          <w:i/>
          <w:iCs/>
          <w:sz w:val="20"/>
          <w:szCs w:val="20"/>
          <w:lang w:val="es-ES"/>
        </w:rPr>
        <w:t>Fuente: Información de encuestas aplicadas por el Subproceso.</w:t>
      </w:r>
    </w:p>
    <w:p w14:paraId="11E2685B" w14:textId="77777777" w:rsidR="00D668E5" w:rsidRPr="00073211" w:rsidRDefault="00D668E5" w:rsidP="00D668E5">
      <w:pPr>
        <w:pStyle w:val="Prrafodelista"/>
        <w:numPr>
          <w:ilvl w:val="0"/>
          <w:numId w:val="37"/>
        </w:numPr>
        <w:spacing w:line="276" w:lineRule="auto"/>
        <w:ind w:right="900"/>
        <w:jc w:val="both"/>
        <w:rPr>
          <w:rFonts w:ascii="Book Antiqua" w:eastAsia="Bookman Old Style" w:hAnsi="Book Antiqua" w:cs="Bookman Old Style"/>
          <w:sz w:val="16"/>
          <w:szCs w:val="16"/>
        </w:rPr>
      </w:pPr>
      <w:r w:rsidRPr="00073211">
        <w:rPr>
          <w:rFonts w:ascii="Book Antiqua" w:eastAsia="Bookman Old Style" w:hAnsi="Book Antiqua" w:cs="Bookman Old Style"/>
          <w:sz w:val="16"/>
          <w:szCs w:val="16"/>
        </w:rPr>
        <w:t>La servidora Heilyn Espinoza, manifestó su interés en regresar al Juzgado de Trabajo de Puntarenas; sin embargo, indicó que, en caso de no acogerse su solicitud, se le traslade a el Juzgado de Familia de Puntarenas.</w:t>
      </w:r>
    </w:p>
    <w:p w14:paraId="35CA383C" w14:textId="77777777" w:rsidR="00D668E5" w:rsidRPr="00073211" w:rsidRDefault="00D668E5" w:rsidP="00D668E5">
      <w:pPr>
        <w:pStyle w:val="Prrafodelista"/>
        <w:numPr>
          <w:ilvl w:val="0"/>
          <w:numId w:val="37"/>
        </w:numPr>
        <w:spacing w:line="276" w:lineRule="auto"/>
        <w:jc w:val="both"/>
        <w:rPr>
          <w:rFonts w:ascii="Book Antiqua" w:eastAsia="Bookman Old Style" w:hAnsi="Book Antiqua" w:cs="Bookman Old Style"/>
          <w:sz w:val="16"/>
          <w:szCs w:val="16"/>
        </w:rPr>
      </w:pPr>
      <w:r w:rsidRPr="00073211">
        <w:rPr>
          <w:rFonts w:ascii="Book Antiqua" w:eastAsia="Bookman Old Style" w:hAnsi="Book Antiqua" w:cs="Bookman Old Style"/>
          <w:sz w:val="16"/>
          <w:szCs w:val="16"/>
        </w:rPr>
        <w:t>El servidor Henry Espinoza, manifestó su interés a ser trasladado al Juzgado Agrario de Puntarenas.</w:t>
      </w:r>
    </w:p>
    <w:p w14:paraId="29DC3316" w14:textId="77777777" w:rsidR="00D668E5" w:rsidRPr="00073211" w:rsidRDefault="00D668E5" w:rsidP="00D668E5">
      <w:pPr>
        <w:pStyle w:val="Prrafodelista"/>
        <w:numPr>
          <w:ilvl w:val="0"/>
          <w:numId w:val="37"/>
        </w:numPr>
        <w:spacing w:line="276" w:lineRule="auto"/>
        <w:jc w:val="both"/>
        <w:rPr>
          <w:rFonts w:ascii="Book Antiqua" w:eastAsia="Bookman Old Style" w:hAnsi="Book Antiqua" w:cs="Bookman Old Style"/>
          <w:sz w:val="16"/>
          <w:szCs w:val="16"/>
        </w:rPr>
      </w:pPr>
      <w:r w:rsidRPr="00073211">
        <w:rPr>
          <w:rFonts w:ascii="Book Antiqua" w:eastAsia="Bookman Old Style" w:hAnsi="Book Antiqua" w:cs="Bookman Old Style"/>
          <w:sz w:val="16"/>
          <w:szCs w:val="16"/>
        </w:rPr>
        <w:t>El señor Montiel Amoretti, señaló su interés en el Juzgado Civil de Puntarenas.</w:t>
      </w:r>
    </w:p>
    <w:p w14:paraId="7FA08BEF" w14:textId="77777777" w:rsidR="00D668E5" w:rsidRPr="00073211" w:rsidRDefault="00D668E5" w:rsidP="00D668E5">
      <w:pPr>
        <w:pStyle w:val="Prrafodelista"/>
        <w:numPr>
          <w:ilvl w:val="0"/>
          <w:numId w:val="37"/>
        </w:numPr>
        <w:spacing w:line="276" w:lineRule="auto"/>
        <w:jc w:val="both"/>
        <w:rPr>
          <w:rFonts w:ascii="Book Antiqua" w:eastAsia="Bookman Old Style" w:hAnsi="Book Antiqua" w:cs="Bookman Old Style"/>
          <w:sz w:val="16"/>
          <w:szCs w:val="16"/>
        </w:rPr>
      </w:pPr>
      <w:r w:rsidRPr="00073211">
        <w:rPr>
          <w:rFonts w:ascii="Book Antiqua" w:eastAsia="Bookman Old Style" w:hAnsi="Book Antiqua" w:cs="Bookman Old Style"/>
          <w:sz w:val="16"/>
          <w:szCs w:val="16"/>
        </w:rPr>
        <w:t>El señor Jorge Porras, indicó estar interesado en el Juzgado Civil de Puntarenas.</w:t>
      </w:r>
    </w:p>
    <w:p w14:paraId="4D2551D3" w14:textId="77777777" w:rsidR="00D668E5" w:rsidRPr="00073211" w:rsidRDefault="00D668E5" w:rsidP="00D668E5">
      <w:pPr>
        <w:spacing w:line="276" w:lineRule="auto"/>
        <w:jc w:val="both"/>
        <w:rPr>
          <w:rFonts w:ascii="Book Antiqua" w:hAnsi="Book Antiqua"/>
          <w:sz w:val="24"/>
          <w:szCs w:val="24"/>
          <w:lang w:val="es-ES"/>
        </w:rPr>
      </w:pPr>
    </w:p>
    <w:p w14:paraId="2BC0EB30" w14:textId="77777777" w:rsidR="00D668E5" w:rsidRPr="00073211" w:rsidRDefault="00D668E5" w:rsidP="005D578D">
      <w:pPr>
        <w:ind w:firstLine="360"/>
        <w:jc w:val="both"/>
        <w:rPr>
          <w:rFonts w:ascii="Book Antiqua" w:hAnsi="Book Antiqua"/>
          <w:sz w:val="24"/>
          <w:szCs w:val="24"/>
          <w:lang w:val="es-ES"/>
        </w:rPr>
      </w:pPr>
      <w:r w:rsidRPr="00073211">
        <w:rPr>
          <w:rFonts w:ascii="Book Antiqua" w:hAnsi="Book Antiqua"/>
          <w:sz w:val="24"/>
          <w:szCs w:val="24"/>
          <w:lang w:val="es-ES"/>
        </w:rPr>
        <w:t xml:space="preserve">Aunado a lo anterior, de igual manera, se procedió también a realizar el cálculo de los tiempos servidos en la institución y en la clase de puesto, de los 06 técnicos judiciales 2: </w:t>
      </w:r>
    </w:p>
    <w:p w14:paraId="48722730" w14:textId="77777777" w:rsidR="00AA30C2" w:rsidRPr="00073211" w:rsidRDefault="00AA30C2" w:rsidP="00D668E5">
      <w:pPr>
        <w:spacing w:line="276" w:lineRule="auto"/>
        <w:jc w:val="center"/>
        <w:rPr>
          <w:rFonts w:ascii="Book Antiqua" w:hAnsi="Book Antiqua"/>
          <w:b/>
          <w:bCs/>
        </w:rPr>
      </w:pPr>
    </w:p>
    <w:p w14:paraId="5EE02B31" w14:textId="63C62787" w:rsidR="00AA30C2" w:rsidRPr="00073211" w:rsidRDefault="00AA30C2" w:rsidP="00D668E5">
      <w:pPr>
        <w:spacing w:line="276" w:lineRule="auto"/>
        <w:jc w:val="center"/>
        <w:rPr>
          <w:rFonts w:ascii="Book Antiqua" w:eastAsia="Times New Roman" w:hAnsi="Book Antiqua" w:cs="Arial"/>
          <w:lang w:eastAsia="es-CR"/>
        </w:rPr>
      </w:pPr>
      <w:r w:rsidRPr="00073211">
        <w:rPr>
          <w:rFonts w:ascii="Book Antiqua" w:hAnsi="Book Antiqua"/>
          <w:b/>
          <w:bCs/>
        </w:rPr>
        <w:t xml:space="preserve">Tabla </w:t>
      </w:r>
      <w:r w:rsidR="000906CB" w:rsidRPr="00073211">
        <w:rPr>
          <w:rFonts w:ascii="Book Antiqua" w:hAnsi="Book Antiqua"/>
          <w:b/>
        </w:rPr>
        <w:t>17</w:t>
      </w:r>
      <w:r w:rsidRPr="00073211">
        <w:rPr>
          <w:rFonts w:ascii="Book Antiqua" w:hAnsi="Book Antiqua"/>
          <w:b/>
          <w:bCs/>
        </w:rPr>
        <w:t>. Tiempo servido, plazas de personas Técnicas Judiciales 2</w:t>
      </w:r>
    </w:p>
    <w:tbl>
      <w:tblPr>
        <w:tblW w:w="52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08"/>
        <w:gridCol w:w="1518"/>
        <w:gridCol w:w="2256"/>
        <w:gridCol w:w="2127"/>
      </w:tblGrid>
      <w:tr w:rsidR="00DD443A" w:rsidRPr="00073211" w14:paraId="7DB1B13E" w14:textId="77777777" w:rsidTr="00073211">
        <w:trPr>
          <w:trHeight w:val="520"/>
          <w:jc w:val="center"/>
        </w:trPr>
        <w:tc>
          <w:tcPr>
            <w:tcW w:w="1796" w:type="pct"/>
            <w:shd w:val="clear" w:color="auto" w:fill="2F5496" w:themeFill="accent1" w:themeFillShade="BF"/>
            <w:vAlign w:val="center"/>
            <w:hideMark/>
          </w:tcPr>
          <w:p w14:paraId="2BA54C9C" w14:textId="77777777" w:rsidR="00D668E5" w:rsidRPr="00073211" w:rsidRDefault="00D668E5" w:rsidP="00073211">
            <w:pPr>
              <w:spacing w:after="0" w:line="276" w:lineRule="auto"/>
              <w:jc w:val="center"/>
              <w:rPr>
                <w:rFonts w:ascii="Book Antiqua" w:eastAsia="Times New Roman" w:hAnsi="Book Antiqua" w:cstheme="minorHAnsi"/>
                <w:b/>
                <w:bCs/>
                <w:lang w:eastAsia="es-CR"/>
              </w:rPr>
            </w:pPr>
            <w:r w:rsidRPr="00073211">
              <w:rPr>
                <w:rFonts w:ascii="Book Antiqua" w:eastAsia="Times New Roman" w:hAnsi="Book Antiqua" w:cstheme="minorHAnsi"/>
                <w:b/>
                <w:bCs/>
                <w:lang w:eastAsia="es-CR"/>
              </w:rPr>
              <w:t>Nombre</w:t>
            </w:r>
          </w:p>
        </w:tc>
        <w:tc>
          <w:tcPr>
            <w:tcW w:w="824" w:type="pct"/>
            <w:shd w:val="clear" w:color="auto" w:fill="2F5496" w:themeFill="accent1" w:themeFillShade="BF"/>
            <w:vAlign w:val="center"/>
            <w:hideMark/>
          </w:tcPr>
          <w:p w14:paraId="7F78CF9D" w14:textId="77777777" w:rsidR="00D668E5" w:rsidRPr="00073211" w:rsidRDefault="00D668E5" w:rsidP="00073211">
            <w:pPr>
              <w:spacing w:after="0" w:line="276" w:lineRule="auto"/>
              <w:jc w:val="center"/>
              <w:rPr>
                <w:rFonts w:ascii="Book Antiqua" w:eastAsia="Times New Roman" w:hAnsi="Book Antiqua" w:cstheme="minorHAnsi"/>
                <w:b/>
                <w:bCs/>
                <w:lang w:eastAsia="es-CR"/>
              </w:rPr>
            </w:pPr>
            <w:r w:rsidRPr="00073211">
              <w:rPr>
                <w:rFonts w:ascii="Book Antiqua" w:eastAsia="Times New Roman" w:hAnsi="Book Antiqua" w:cstheme="minorHAnsi"/>
                <w:b/>
                <w:bCs/>
                <w:lang w:eastAsia="es-CR"/>
              </w:rPr>
              <w:t>Ingreso al PJ</w:t>
            </w:r>
          </w:p>
        </w:tc>
        <w:tc>
          <w:tcPr>
            <w:tcW w:w="1225" w:type="pct"/>
            <w:shd w:val="clear" w:color="auto" w:fill="2F5496" w:themeFill="accent1" w:themeFillShade="BF"/>
            <w:vAlign w:val="center"/>
          </w:tcPr>
          <w:p w14:paraId="58C1BD29" w14:textId="77777777" w:rsidR="00D668E5" w:rsidRPr="00073211" w:rsidRDefault="00D668E5" w:rsidP="00073211">
            <w:pPr>
              <w:spacing w:after="0" w:line="276" w:lineRule="auto"/>
              <w:jc w:val="center"/>
              <w:rPr>
                <w:rFonts w:ascii="Book Antiqua" w:eastAsia="Times New Roman" w:hAnsi="Book Antiqua" w:cstheme="minorHAnsi"/>
                <w:b/>
                <w:bCs/>
                <w:lang w:eastAsia="es-CR"/>
              </w:rPr>
            </w:pPr>
            <w:r w:rsidRPr="00073211">
              <w:rPr>
                <w:rFonts w:ascii="Book Antiqua" w:eastAsia="Times New Roman" w:hAnsi="Book Antiqua" w:cstheme="minorHAnsi"/>
                <w:b/>
                <w:bCs/>
                <w:lang w:eastAsia="es-CR"/>
              </w:rPr>
              <w:t>Tiempo servido en el PJ (*)</w:t>
            </w:r>
          </w:p>
        </w:tc>
        <w:tc>
          <w:tcPr>
            <w:tcW w:w="1155" w:type="pct"/>
            <w:shd w:val="clear" w:color="auto" w:fill="2F5496" w:themeFill="accent1" w:themeFillShade="BF"/>
            <w:vAlign w:val="center"/>
          </w:tcPr>
          <w:p w14:paraId="1B82A2F1" w14:textId="77777777" w:rsidR="00D668E5" w:rsidRPr="00073211" w:rsidRDefault="00D668E5" w:rsidP="00073211">
            <w:pPr>
              <w:spacing w:after="0" w:line="276" w:lineRule="auto"/>
              <w:jc w:val="center"/>
              <w:rPr>
                <w:rFonts w:ascii="Book Antiqua" w:eastAsia="Times New Roman" w:hAnsi="Book Antiqua" w:cstheme="minorHAnsi"/>
                <w:b/>
                <w:bCs/>
                <w:lang w:eastAsia="es-CR"/>
              </w:rPr>
            </w:pPr>
            <w:r w:rsidRPr="00073211">
              <w:rPr>
                <w:rFonts w:ascii="Book Antiqua" w:eastAsia="Times New Roman" w:hAnsi="Book Antiqua" w:cstheme="minorHAnsi"/>
                <w:b/>
                <w:bCs/>
                <w:lang w:eastAsia="es-CR"/>
              </w:rPr>
              <w:t>Tiempo servido en el puesto Técnico Judicial 2 (*)</w:t>
            </w:r>
          </w:p>
        </w:tc>
      </w:tr>
      <w:tr w:rsidR="00DD443A" w:rsidRPr="00073211" w14:paraId="36A67000" w14:textId="77777777" w:rsidTr="00073211">
        <w:trPr>
          <w:trHeight w:val="290"/>
          <w:jc w:val="center"/>
        </w:trPr>
        <w:tc>
          <w:tcPr>
            <w:tcW w:w="1796" w:type="pct"/>
            <w:shd w:val="clear" w:color="auto" w:fill="auto"/>
            <w:vAlign w:val="center"/>
            <w:hideMark/>
          </w:tcPr>
          <w:p w14:paraId="24E9927C" w14:textId="77777777" w:rsidR="00D668E5" w:rsidRPr="00073211" w:rsidRDefault="00D668E5" w:rsidP="00073211">
            <w:pPr>
              <w:spacing w:after="0"/>
              <w:rPr>
                <w:rFonts w:ascii="Book Antiqua" w:eastAsia="Bookman Old Style" w:hAnsi="Book Antiqua" w:cstheme="minorHAnsi"/>
              </w:rPr>
            </w:pPr>
            <w:r w:rsidRPr="00073211">
              <w:rPr>
                <w:rFonts w:ascii="Book Antiqua" w:eastAsia="Bookman Old Style" w:hAnsi="Book Antiqua" w:cstheme="minorHAnsi"/>
              </w:rPr>
              <w:t>Carlos Ayala Monge</w:t>
            </w:r>
          </w:p>
        </w:tc>
        <w:tc>
          <w:tcPr>
            <w:tcW w:w="824" w:type="pct"/>
            <w:shd w:val="clear" w:color="auto" w:fill="auto"/>
            <w:vAlign w:val="center"/>
          </w:tcPr>
          <w:p w14:paraId="2FA5555F" w14:textId="77777777" w:rsidR="00D668E5" w:rsidRPr="00073211" w:rsidRDefault="00D668E5" w:rsidP="00073211">
            <w:pPr>
              <w:spacing w:after="0" w:line="276" w:lineRule="auto"/>
              <w:jc w:val="center"/>
              <w:rPr>
                <w:rFonts w:ascii="Book Antiqua" w:eastAsia="Bookman Old Style" w:hAnsi="Book Antiqua" w:cstheme="minorHAnsi"/>
              </w:rPr>
            </w:pPr>
            <w:r w:rsidRPr="00073211">
              <w:rPr>
                <w:rFonts w:ascii="Book Antiqua" w:eastAsia="Bookman Old Style" w:hAnsi="Book Antiqua" w:cstheme="minorHAnsi"/>
              </w:rPr>
              <w:t>22/11/2005</w:t>
            </w:r>
          </w:p>
        </w:tc>
        <w:tc>
          <w:tcPr>
            <w:tcW w:w="1225" w:type="pct"/>
            <w:vAlign w:val="center"/>
          </w:tcPr>
          <w:p w14:paraId="74C8EB6F" w14:textId="77777777" w:rsidR="00D668E5" w:rsidRPr="00073211" w:rsidRDefault="00D668E5" w:rsidP="00073211">
            <w:pPr>
              <w:spacing w:after="0" w:line="276" w:lineRule="auto"/>
              <w:jc w:val="center"/>
              <w:rPr>
                <w:rFonts w:ascii="Book Antiqua" w:eastAsia="Bookman Old Style" w:hAnsi="Book Antiqua" w:cstheme="minorHAnsi"/>
              </w:rPr>
            </w:pPr>
            <w:r w:rsidRPr="00073211">
              <w:rPr>
                <w:rFonts w:ascii="Book Antiqua" w:eastAsia="Bookman Old Style" w:hAnsi="Book Antiqua" w:cstheme="minorHAnsi"/>
              </w:rPr>
              <w:t>17 años, 2 meses y 18 días</w:t>
            </w:r>
          </w:p>
        </w:tc>
        <w:tc>
          <w:tcPr>
            <w:tcW w:w="1155" w:type="pct"/>
            <w:vAlign w:val="center"/>
          </w:tcPr>
          <w:p w14:paraId="5AFCFDEE" w14:textId="77777777" w:rsidR="00D668E5" w:rsidRPr="00073211" w:rsidRDefault="00D668E5" w:rsidP="00073211">
            <w:pPr>
              <w:spacing w:after="0" w:line="276" w:lineRule="auto"/>
              <w:jc w:val="center"/>
              <w:rPr>
                <w:rFonts w:ascii="Book Antiqua" w:eastAsia="Bookman Old Style" w:hAnsi="Book Antiqua" w:cstheme="minorHAnsi"/>
              </w:rPr>
            </w:pPr>
            <w:r w:rsidRPr="00073211">
              <w:rPr>
                <w:rFonts w:ascii="Book Antiqua" w:eastAsia="Bookman Old Style" w:hAnsi="Book Antiqua" w:cstheme="minorHAnsi"/>
              </w:rPr>
              <w:t>17 años, 1 mes y 24 días</w:t>
            </w:r>
          </w:p>
        </w:tc>
      </w:tr>
      <w:tr w:rsidR="00DD443A" w:rsidRPr="00073211" w14:paraId="336B19EC" w14:textId="77777777" w:rsidTr="00073211">
        <w:trPr>
          <w:trHeight w:val="290"/>
          <w:jc w:val="center"/>
        </w:trPr>
        <w:tc>
          <w:tcPr>
            <w:tcW w:w="1796" w:type="pct"/>
            <w:shd w:val="clear" w:color="auto" w:fill="auto"/>
            <w:vAlign w:val="center"/>
            <w:hideMark/>
          </w:tcPr>
          <w:p w14:paraId="2A236FFE" w14:textId="77777777" w:rsidR="00D668E5" w:rsidRPr="00073211" w:rsidRDefault="00D668E5" w:rsidP="00073211">
            <w:pPr>
              <w:spacing w:after="0"/>
              <w:rPr>
                <w:rFonts w:ascii="Book Antiqua" w:eastAsia="Bookman Old Style" w:hAnsi="Book Antiqua" w:cstheme="minorHAnsi"/>
              </w:rPr>
            </w:pPr>
            <w:r w:rsidRPr="00073211">
              <w:rPr>
                <w:rFonts w:ascii="Book Antiqua" w:eastAsia="Bookman Old Style" w:hAnsi="Book Antiqua" w:cstheme="minorHAnsi"/>
              </w:rPr>
              <w:t xml:space="preserve">Heilyn Espinoza Samudio </w:t>
            </w:r>
          </w:p>
        </w:tc>
        <w:tc>
          <w:tcPr>
            <w:tcW w:w="824" w:type="pct"/>
            <w:shd w:val="clear" w:color="auto" w:fill="auto"/>
            <w:vAlign w:val="center"/>
          </w:tcPr>
          <w:p w14:paraId="2C8C1B65" w14:textId="77777777" w:rsidR="00D668E5" w:rsidRPr="00073211" w:rsidRDefault="00D668E5" w:rsidP="00073211">
            <w:pPr>
              <w:spacing w:after="0" w:line="276" w:lineRule="auto"/>
              <w:jc w:val="center"/>
              <w:rPr>
                <w:rFonts w:ascii="Book Antiqua" w:eastAsia="Bookman Old Style" w:hAnsi="Book Antiqua" w:cstheme="minorHAnsi"/>
              </w:rPr>
            </w:pPr>
            <w:r w:rsidRPr="00073211">
              <w:rPr>
                <w:rFonts w:ascii="Book Antiqua" w:eastAsia="Bookman Old Style" w:hAnsi="Book Antiqua" w:cstheme="minorHAnsi"/>
              </w:rPr>
              <w:t>05/02/2007</w:t>
            </w:r>
          </w:p>
        </w:tc>
        <w:tc>
          <w:tcPr>
            <w:tcW w:w="1225" w:type="pct"/>
            <w:vAlign w:val="center"/>
          </w:tcPr>
          <w:p w14:paraId="1603CD68" w14:textId="77777777" w:rsidR="00D668E5" w:rsidRPr="00073211" w:rsidRDefault="00D668E5" w:rsidP="00073211">
            <w:pPr>
              <w:spacing w:after="0" w:line="276" w:lineRule="auto"/>
              <w:jc w:val="center"/>
              <w:rPr>
                <w:rFonts w:ascii="Book Antiqua" w:eastAsia="Bookman Old Style" w:hAnsi="Book Antiqua" w:cstheme="minorHAnsi"/>
              </w:rPr>
            </w:pPr>
            <w:r w:rsidRPr="00073211">
              <w:rPr>
                <w:rFonts w:ascii="Book Antiqua" w:eastAsia="Bookman Old Style" w:hAnsi="Book Antiqua" w:cstheme="minorHAnsi"/>
              </w:rPr>
              <w:t>15 años, 7 meses y 23 días</w:t>
            </w:r>
          </w:p>
        </w:tc>
        <w:tc>
          <w:tcPr>
            <w:tcW w:w="1155" w:type="pct"/>
            <w:vAlign w:val="center"/>
          </w:tcPr>
          <w:p w14:paraId="2AEBCED9" w14:textId="77777777" w:rsidR="00D668E5" w:rsidRPr="00073211" w:rsidRDefault="00D668E5" w:rsidP="00073211">
            <w:pPr>
              <w:spacing w:after="0" w:line="276" w:lineRule="auto"/>
              <w:jc w:val="center"/>
              <w:rPr>
                <w:rFonts w:ascii="Book Antiqua" w:eastAsia="Bookman Old Style" w:hAnsi="Book Antiqua" w:cstheme="minorHAnsi"/>
              </w:rPr>
            </w:pPr>
            <w:r w:rsidRPr="00073211">
              <w:rPr>
                <w:rFonts w:ascii="Book Antiqua" w:eastAsia="Bookman Old Style" w:hAnsi="Book Antiqua" w:cstheme="minorHAnsi"/>
              </w:rPr>
              <w:t>14 años, 2 meses y 14 días</w:t>
            </w:r>
          </w:p>
        </w:tc>
      </w:tr>
      <w:tr w:rsidR="00DD443A" w:rsidRPr="00073211" w14:paraId="3496BACA" w14:textId="77777777" w:rsidTr="00073211">
        <w:trPr>
          <w:trHeight w:val="290"/>
          <w:jc w:val="center"/>
        </w:trPr>
        <w:tc>
          <w:tcPr>
            <w:tcW w:w="1796" w:type="pct"/>
            <w:shd w:val="clear" w:color="auto" w:fill="auto"/>
            <w:vAlign w:val="center"/>
            <w:hideMark/>
          </w:tcPr>
          <w:p w14:paraId="2ECE4A54" w14:textId="77777777" w:rsidR="00D668E5" w:rsidRPr="00073211" w:rsidRDefault="00D668E5" w:rsidP="00073211">
            <w:pPr>
              <w:spacing w:after="0"/>
              <w:rPr>
                <w:rFonts w:ascii="Book Antiqua" w:eastAsia="Bookman Old Style" w:hAnsi="Book Antiqua" w:cstheme="minorHAnsi"/>
              </w:rPr>
            </w:pPr>
            <w:r w:rsidRPr="00073211">
              <w:rPr>
                <w:rFonts w:ascii="Book Antiqua" w:eastAsia="Bookman Old Style" w:hAnsi="Book Antiqua" w:cstheme="minorHAnsi"/>
              </w:rPr>
              <w:t>Henry Espinoza Casares</w:t>
            </w:r>
          </w:p>
        </w:tc>
        <w:tc>
          <w:tcPr>
            <w:tcW w:w="824" w:type="pct"/>
            <w:shd w:val="clear" w:color="auto" w:fill="auto"/>
            <w:vAlign w:val="center"/>
          </w:tcPr>
          <w:p w14:paraId="3B0638F4" w14:textId="77777777" w:rsidR="00D668E5" w:rsidRPr="00073211" w:rsidRDefault="00D668E5" w:rsidP="00073211">
            <w:pPr>
              <w:spacing w:after="0" w:line="276" w:lineRule="auto"/>
              <w:jc w:val="center"/>
              <w:rPr>
                <w:rFonts w:ascii="Book Antiqua" w:eastAsia="Bookman Old Style" w:hAnsi="Book Antiqua" w:cstheme="minorHAnsi"/>
              </w:rPr>
            </w:pPr>
            <w:r w:rsidRPr="00073211">
              <w:rPr>
                <w:rFonts w:ascii="Book Antiqua" w:eastAsia="Bookman Old Style" w:hAnsi="Book Antiqua" w:cstheme="minorHAnsi"/>
              </w:rPr>
              <w:t>26/07/2005</w:t>
            </w:r>
          </w:p>
        </w:tc>
        <w:tc>
          <w:tcPr>
            <w:tcW w:w="1225" w:type="pct"/>
            <w:vAlign w:val="center"/>
          </w:tcPr>
          <w:p w14:paraId="78C3CA92" w14:textId="77777777" w:rsidR="00D668E5" w:rsidRPr="00073211" w:rsidRDefault="00D668E5" w:rsidP="00073211">
            <w:pPr>
              <w:spacing w:after="0" w:line="276" w:lineRule="auto"/>
              <w:jc w:val="center"/>
              <w:rPr>
                <w:rFonts w:ascii="Book Antiqua" w:eastAsia="Bookman Old Style" w:hAnsi="Book Antiqua" w:cstheme="minorHAnsi"/>
              </w:rPr>
            </w:pPr>
            <w:r w:rsidRPr="00073211">
              <w:rPr>
                <w:rFonts w:ascii="Book Antiqua" w:eastAsia="Bookman Old Style" w:hAnsi="Book Antiqua" w:cstheme="minorHAnsi"/>
              </w:rPr>
              <w:t>17 años, 4 meses y 15 días</w:t>
            </w:r>
          </w:p>
        </w:tc>
        <w:tc>
          <w:tcPr>
            <w:tcW w:w="1155" w:type="pct"/>
            <w:vAlign w:val="center"/>
          </w:tcPr>
          <w:p w14:paraId="0A3F2C64" w14:textId="77777777" w:rsidR="00D668E5" w:rsidRPr="00073211" w:rsidRDefault="00D668E5" w:rsidP="00073211">
            <w:pPr>
              <w:spacing w:after="0" w:line="276" w:lineRule="auto"/>
              <w:jc w:val="center"/>
              <w:rPr>
                <w:rFonts w:ascii="Book Antiqua" w:eastAsia="Bookman Old Style" w:hAnsi="Book Antiqua" w:cstheme="minorHAnsi"/>
              </w:rPr>
            </w:pPr>
            <w:r w:rsidRPr="00073211">
              <w:rPr>
                <w:rFonts w:ascii="Book Antiqua" w:eastAsia="Bookman Old Style" w:hAnsi="Book Antiqua" w:cstheme="minorHAnsi"/>
              </w:rPr>
              <w:t>7 años, 7 meses y 6 días</w:t>
            </w:r>
          </w:p>
        </w:tc>
      </w:tr>
      <w:tr w:rsidR="00DD443A" w:rsidRPr="00073211" w14:paraId="56EC9001" w14:textId="77777777" w:rsidTr="00073211">
        <w:trPr>
          <w:trHeight w:val="290"/>
          <w:jc w:val="center"/>
        </w:trPr>
        <w:tc>
          <w:tcPr>
            <w:tcW w:w="1796" w:type="pct"/>
            <w:shd w:val="clear" w:color="auto" w:fill="auto"/>
            <w:vAlign w:val="center"/>
            <w:hideMark/>
          </w:tcPr>
          <w:p w14:paraId="1588B5A5" w14:textId="77777777" w:rsidR="00D668E5" w:rsidRPr="00073211" w:rsidRDefault="00D668E5" w:rsidP="00073211">
            <w:pPr>
              <w:spacing w:after="0"/>
              <w:rPr>
                <w:rFonts w:ascii="Book Antiqua" w:eastAsia="Bookman Old Style" w:hAnsi="Book Antiqua" w:cstheme="minorHAnsi"/>
              </w:rPr>
            </w:pPr>
            <w:r w:rsidRPr="00073211">
              <w:rPr>
                <w:rFonts w:ascii="Book Antiqua" w:eastAsia="Bookman Old Style" w:hAnsi="Book Antiqua" w:cstheme="minorHAnsi"/>
              </w:rPr>
              <w:lastRenderedPageBreak/>
              <w:t xml:space="preserve">Kemberly Rojas Ávila </w:t>
            </w:r>
          </w:p>
        </w:tc>
        <w:tc>
          <w:tcPr>
            <w:tcW w:w="824" w:type="pct"/>
            <w:shd w:val="clear" w:color="auto" w:fill="auto"/>
            <w:vAlign w:val="center"/>
          </w:tcPr>
          <w:p w14:paraId="38AD41C0" w14:textId="77777777" w:rsidR="00D668E5" w:rsidRPr="00073211" w:rsidRDefault="00D668E5" w:rsidP="00073211">
            <w:pPr>
              <w:spacing w:after="0" w:line="276" w:lineRule="auto"/>
              <w:jc w:val="center"/>
              <w:rPr>
                <w:rFonts w:ascii="Book Antiqua" w:eastAsia="Bookman Old Style" w:hAnsi="Book Antiqua" w:cstheme="minorHAnsi"/>
              </w:rPr>
            </w:pPr>
            <w:r w:rsidRPr="00073211">
              <w:rPr>
                <w:rFonts w:ascii="Book Antiqua" w:eastAsia="Bookman Old Style" w:hAnsi="Book Antiqua" w:cstheme="minorHAnsi"/>
              </w:rPr>
              <w:t>14/02/2005</w:t>
            </w:r>
          </w:p>
        </w:tc>
        <w:tc>
          <w:tcPr>
            <w:tcW w:w="1225" w:type="pct"/>
            <w:vAlign w:val="center"/>
          </w:tcPr>
          <w:p w14:paraId="69C02F2D" w14:textId="77777777" w:rsidR="00D668E5" w:rsidRPr="00073211" w:rsidRDefault="00D668E5" w:rsidP="00073211">
            <w:pPr>
              <w:spacing w:after="0" w:line="276" w:lineRule="auto"/>
              <w:jc w:val="center"/>
              <w:rPr>
                <w:rFonts w:ascii="Book Antiqua" w:eastAsia="Bookman Old Style" w:hAnsi="Book Antiqua" w:cstheme="minorHAnsi"/>
              </w:rPr>
            </w:pPr>
            <w:r w:rsidRPr="00073211">
              <w:rPr>
                <w:rFonts w:ascii="Book Antiqua" w:eastAsia="Bookman Old Style" w:hAnsi="Book Antiqua" w:cstheme="minorHAnsi"/>
              </w:rPr>
              <w:t>17 años, 10 meses y 23 días</w:t>
            </w:r>
          </w:p>
        </w:tc>
        <w:tc>
          <w:tcPr>
            <w:tcW w:w="1155" w:type="pct"/>
            <w:vAlign w:val="center"/>
          </w:tcPr>
          <w:p w14:paraId="0CDEB5AE" w14:textId="77777777" w:rsidR="00D668E5" w:rsidRPr="00073211" w:rsidRDefault="00D668E5" w:rsidP="00073211">
            <w:pPr>
              <w:spacing w:after="0" w:line="276" w:lineRule="auto"/>
              <w:jc w:val="center"/>
              <w:rPr>
                <w:rFonts w:ascii="Book Antiqua" w:eastAsia="Bookman Old Style" w:hAnsi="Book Antiqua" w:cstheme="minorHAnsi"/>
              </w:rPr>
            </w:pPr>
            <w:r w:rsidRPr="00073211">
              <w:rPr>
                <w:rFonts w:ascii="Book Antiqua" w:eastAsia="Bookman Old Style" w:hAnsi="Book Antiqua" w:cstheme="minorHAnsi"/>
              </w:rPr>
              <w:t>14 años, 6 meses y 7 días</w:t>
            </w:r>
          </w:p>
        </w:tc>
      </w:tr>
      <w:tr w:rsidR="00DD443A" w:rsidRPr="00073211" w14:paraId="57F1D58E" w14:textId="77777777" w:rsidTr="00073211">
        <w:trPr>
          <w:trHeight w:val="290"/>
          <w:jc w:val="center"/>
        </w:trPr>
        <w:tc>
          <w:tcPr>
            <w:tcW w:w="1796" w:type="pct"/>
            <w:shd w:val="clear" w:color="auto" w:fill="auto"/>
            <w:vAlign w:val="center"/>
            <w:hideMark/>
          </w:tcPr>
          <w:p w14:paraId="4C5D4E41" w14:textId="77777777" w:rsidR="00D668E5" w:rsidRPr="00073211" w:rsidRDefault="00D668E5" w:rsidP="00073211">
            <w:pPr>
              <w:spacing w:after="0"/>
              <w:rPr>
                <w:rFonts w:ascii="Book Antiqua" w:eastAsia="Bookman Old Style" w:hAnsi="Book Antiqua" w:cstheme="minorHAnsi"/>
              </w:rPr>
            </w:pPr>
            <w:r w:rsidRPr="00073211">
              <w:rPr>
                <w:rFonts w:ascii="Book Antiqua" w:eastAsia="Bookman Old Style" w:hAnsi="Book Antiqua" w:cstheme="minorHAnsi"/>
              </w:rPr>
              <w:t>Jorge Arturo Montiel Amoretti</w:t>
            </w:r>
          </w:p>
        </w:tc>
        <w:tc>
          <w:tcPr>
            <w:tcW w:w="824" w:type="pct"/>
            <w:shd w:val="clear" w:color="auto" w:fill="auto"/>
            <w:vAlign w:val="center"/>
          </w:tcPr>
          <w:p w14:paraId="328FEFED" w14:textId="77777777" w:rsidR="00D668E5" w:rsidRPr="00073211" w:rsidRDefault="00D668E5" w:rsidP="00073211">
            <w:pPr>
              <w:spacing w:after="0" w:line="276" w:lineRule="auto"/>
              <w:jc w:val="center"/>
              <w:rPr>
                <w:rFonts w:ascii="Book Antiqua" w:eastAsia="Bookman Old Style" w:hAnsi="Book Antiqua" w:cstheme="minorHAnsi"/>
              </w:rPr>
            </w:pPr>
            <w:r w:rsidRPr="00073211">
              <w:rPr>
                <w:rFonts w:ascii="Book Antiqua" w:eastAsia="Bookman Old Style" w:hAnsi="Book Antiqua" w:cstheme="minorHAnsi"/>
              </w:rPr>
              <w:t>04/02/2008</w:t>
            </w:r>
          </w:p>
        </w:tc>
        <w:tc>
          <w:tcPr>
            <w:tcW w:w="1225" w:type="pct"/>
            <w:vAlign w:val="center"/>
          </w:tcPr>
          <w:p w14:paraId="56F4288B" w14:textId="77777777" w:rsidR="00D668E5" w:rsidRPr="00073211" w:rsidRDefault="00D668E5" w:rsidP="00073211">
            <w:pPr>
              <w:spacing w:after="0" w:line="276" w:lineRule="auto"/>
              <w:jc w:val="center"/>
              <w:rPr>
                <w:rFonts w:ascii="Book Antiqua" w:eastAsia="Bookman Old Style" w:hAnsi="Book Antiqua" w:cstheme="minorHAnsi"/>
              </w:rPr>
            </w:pPr>
            <w:r w:rsidRPr="00073211">
              <w:rPr>
                <w:rFonts w:ascii="Book Antiqua" w:eastAsia="Bookman Old Style" w:hAnsi="Book Antiqua" w:cstheme="minorHAnsi"/>
              </w:rPr>
              <w:t>14 años, 9 meses y 11 días</w:t>
            </w:r>
          </w:p>
        </w:tc>
        <w:tc>
          <w:tcPr>
            <w:tcW w:w="1155" w:type="pct"/>
            <w:vAlign w:val="center"/>
          </w:tcPr>
          <w:p w14:paraId="6FC44757" w14:textId="77777777" w:rsidR="00D668E5" w:rsidRPr="00073211" w:rsidRDefault="00D668E5" w:rsidP="00073211">
            <w:pPr>
              <w:spacing w:after="0" w:line="276" w:lineRule="auto"/>
              <w:jc w:val="center"/>
              <w:rPr>
                <w:rFonts w:ascii="Book Antiqua" w:eastAsia="Bookman Old Style" w:hAnsi="Book Antiqua" w:cstheme="minorHAnsi"/>
              </w:rPr>
            </w:pPr>
            <w:r w:rsidRPr="00073211">
              <w:rPr>
                <w:rFonts w:ascii="Book Antiqua" w:eastAsia="Bookman Old Style" w:hAnsi="Book Antiqua" w:cstheme="minorHAnsi"/>
              </w:rPr>
              <w:t>7 años,3 meses y 27 días</w:t>
            </w:r>
          </w:p>
        </w:tc>
      </w:tr>
      <w:tr w:rsidR="00DD443A" w:rsidRPr="00073211" w14:paraId="6ED77112" w14:textId="77777777" w:rsidTr="00073211">
        <w:trPr>
          <w:trHeight w:val="290"/>
          <w:jc w:val="center"/>
        </w:trPr>
        <w:tc>
          <w:tcPr>
            <w:tcW w:w="1796" w:type="pct"/>
            <w:shd w:val="clear" w:color="auto" w:fill="auto"/>
            <w:vAlign w:val="center"/>
          </w:tcPr>
          <w:p w14:paraId="739A99A6" w14:textId="77777777" w:rsidR="00D668E5" w:rsidRPr="00073211" w:rsidRDefault="00D668E5" w:rsidP="00073211">
            <w:pPr>
              <w:spacing w:after="0"/>
              <w:rPr>
                <w:rFonts w:ascii="Book Antiqua" w:eastAsia="Bookman Old Style" w:hAnsi="Book Antiqua" w:cstheme="minorHAnsi"/>
              </w:rPr>
            </w:pPr>
            <w:r w:rsidRPr="00073211">
              <w:rPr>
                <w:rFonts w:ascii="Book Antiqua" w:eastAsia="Bookman Old Style" w:hAnsi="Book Antiqua" w:cstheme="minorHAnsi"/>
              </w:rPr>
              <w:t xml:space="preserve">Jorge Andrés Porras Castro </w:t>
            </w:r>
          </w:p>
        </w:tc>
        <w:tc>
          <w:tcPr>
            <w:tcW w:w="824" w:type="pct"/>
            <w:shd w:val="clear" w:color="auto" w:fill="auto"/>
            <w:vAlign w:val="center"/>
          </w:tcPr>
          <w:p w14:paraId="0D05792F" w14:textId="77777777" w:rsidR="00D668E5" w:rsidRPr="00073211" w:rsidRDefault="00D668E5" w:rsidP="00073211">
            <w:pPr>
              <w:spacing w:after="0" w:line="276" w:lineRule="auto"/>
              <w:jc w:val="center"/>
              <w:rPr>
                <w:rFonts w:ascii="Book Antiqua" w:eastAsia="Bookman Old Style" w:hAnsi="Book Antiqua" w:cstheme="minorHAnsi"/>
              </w:rPr>
            </w:pPr>
            <w:r w:rsidRPr="00073211">
              <w:rPr>
                <w:rFonts w:ascii="Book Antiqua" w:eastAsia="Bookman Old Style" w:hAnsi="Book Antiqua" w:cstheme="minorHAnsi"/>
              </w:rPr>
              <w:t>29/05/2001</w:t>
            </w:r>
          </w:p>
        </w:tc>
        <w:tc>
          <w:tcPr>
            <w:tcW w:w="1225" w:type="pct"/>
            <w:vAlign w:val="center"/>
          </w:tcPr>
          <w:p w14:paraId="2606A790" w14:textId="77777777" w:rsidR="00D668E5" w:rsidRPr="00073211" w:rsidRDefault="00D668E5" w:rsidP="00073211">
            <w:pPr>
              <w:spacing w:after="0" w:line="276" w:lineRule="auto"/>
              <w:jc w:val="center"/>
              <w:rPr>
                <w:rFonts w:ascii="Book Antiqua" w:eastAsia="Bookman Old Style" w:hAnsi="Book Antiqua" w:cstheme="minorHAnsi"/>
              </w:rPr>
            </w:pPr>
            <w:r w:rsidRPr="00073211">
              <w:rPr>
                <w:rFonts w:ascii="Book Antiqua" w:eastAsia="Bookman Old Style" w:hAnsi="Book Antiqua" w:cstheme="minorHAnsi"/>
              </w:rPr>
              <w:t>18 años, 1 mes y 4 días</w:t>
            </w:r>
          </w:p>
        </w:tc>
        <w:tc>
          <w:tcPr>
            <w:tcW w:w="1155" w:type="pct"/>
            <w:vAlign w:val="center"/>
          </w:tcPr>
          <w:p w14:paraId="68570E96" w14:textId="77777777" w:rsidR="00D668E5" w:rsidRPr="00073211" w:rsidRDefault="00D668E5" w:rsidP="00073211">
            <w:pPr>
              <w:spacing w:after="0" w:line="276" w:lineRule="auto"/>
              <w:jc w:val="center"/>
              <w:rPr>
                <w:rFonts w:ascii="Book Antiqua" w:eastAsia="Bookman Old Style" w:hAnsi="Book Antiqua" w:cstheme="minorHAnsi"/>
              </w:rPr>
            </w:pPr>
            <w:r w:rsidRPr="00073211">
              <w:rPr>
                <w:rFonts w:ascii="Book Antiqua" w:eastAsia="Bookman Old Style" w:hAnsi="Book Antiqua" w:cstheme="minorHAnsi"/>
              </w:rPr>
              <w:t>6 años, 1 mes y 17 días</w:t>
            </w:r>
          </w:p>
        </w:tc>
      </w:tr>
    </w:tbl>
    <w:p w14:paraId="7EC7641C" w14:textId="137DC3FE" w:rsidR="008D3792" w:rsidRPr="005D578D" w:rsidRDefault="00D668E5" w:rsidP="00D668E5">
      <w:pPr>
        <w:spacing w:line="276" w:lineRule="auto"/>
        <w:jc w:val="both"/>
        <w:rPr>
          <w:rFonts w:ascii="Book Antiqua" w:hAnsi="Book Antiqua"/>
          <w:b/>
          <w:bCs/>
          <w:i/>
          <w:iCs/>
          <w:sz w:val="20"/>
          <w:szCs w:val="20"/>
          <w:lang w:val="es-ES"/>
        </w:rPr>
      </w:pPr>
      <w:r w:rsidRPr="00073211">
        <w:rPr>
          <w:rFonts w:ascii="Book Antiqua" w:hAnsi="Book Antiqua"/>
          <w:b/>
          <w:bCs/>
          <w:i/>
          <w:iCs/>
          <w:sz w:val="20"/>
          <w:szCs w:val="20"/>
          <w:lang w:val="es-ES"/>
        </w:rPr>
        <w:t>(*) Calculo estimado de tiempo servido.</w:t>
      </w:r>
      <w:r w:rsidR="008D3792" w:rsidRPr="00073211">
        <w:rPr>
          <w:rFonts w:ascii="Book Antiqua" w:hAnsi="Book Antiqua"/>
          <w:b/>
          <w:bCs/>
          <w:i/>
          <w:iCs/>
          <w:sz w:val="20"/>
          <w:szCs w:val="20"/>
          <w:lang w:val="es-ES"/>
        </w:rPr>
        <w:t xml:space="preserve"> </w:t>
      </w:r>
      <w:r w:rsidRPr="00073211">
        <w:rPr>
          <w:rFonts w:ascii="Book Antiqua" w:hAnsi="Book Antiqua"/>
          <w:b/>
          <w:bCs/>
          <w:i/>
          <w:iCs/>
          <w:sz w:val="20"/>
          <w:szCs w:val="20"/>
          <w:lang w:val="es-ES"/>
        </w:rPr>
        <w:t>Fuente: Reportes sistema SIGA-GH al 29-03-23</w:t>
      </w:r>
    </w:p>
    <w:p w14:paraId="1457E983" w14:textId="65801C37" w:rsidR="00D668E5" w:rsidRPr="00073211" w:rsidRDefault="00D668E5" w:rsidP="005D578D">
      <w:pPr>
        <w:ind w:firstLine="708"/>
        <w:jc w:val="both"/>
        <w:rPr>
          <w:rFonts w:ascii="Book Antiqua" w:hAnsi="Book Antiqua"/>
          <w:sz w:val="24"/>
          <w:szCs w:val="24"/>
          <w:lang w:val="es-ES"/>
        </w:rPr>
      </w:pPr>
      <w:r w:rsidRPr="00073211">
        <w:rPr>
          <w:rFonts w:ascii="Book Antiqua" w:hAnsi="Book Antiqua"/>
          <w:sz w:val="24"/>
          <w:szCs w:val="24"/>
          <w:lang w:val="es-ES"/>
        </w:rPr>
        <w:t>Como parte del estudio técnico y para mejor resolver, se realizó una revisión de las plazas vacantes en el Circuito Judicial de Puntarenas, con la finalidad de identificar posibles alternativas para efectuar los movimientos pretendidos. A continuación, el detalle de las plazas vacantes:</w:t>
      </w:r>
    </w:p>
    <w:p w14:paraId="0BA6084E" w14:textId="5AD4A4B7" w:rsidR="00D668E5" w:rsidRDefault="00D668E5" w:rsidP="00D668E5">
      <w:pPr>
        <w:spacing w:line="276" w:lineRule="auto"/>
        <w:rPr>
          <w:rFonts w:ascii="Book Antiqua" w:eastAsia="Times New Roman" w:hAnsi="Book Antiqua" w:cs="Arial"/>
          <w:b/>
          <w:bCs/>
          <w:lang w:eastAsia="es-CR"/>
        </w:rPr>
      </w:pPr>
    </w:p>
    <w:p w14:paraId="2ABFD839" w14:textId="1CD6D116" w:rsidR="005D578D" w:rsidRDefault="005D578D" w:rsidP="00D668E5">
      <w:pPr>
        <w:spacing w:line="276" w:lineRule="auto"/>
        <w:rPr>
          <w:rFonts w:ascii="Book Antiqua" w:eastAsia="Times New Roman" w:hAnsi="Book Antiqua" w:cs="Arial"/>
          <w:b/>
          <w:bCs/>
          <w:lang w:eastAsia="es-CR"/>
        </w:rPr>
      </w:pPr>
    </w:p>
    <w:p w14:paraId="781FEC51" w14:textId="7BB9C985" w:rsidR="005D578D" w:rsidRDefault="005D578D" w:rsidP="00D668E5">
      <w:pPr>
        <w:spacing w:line="276" w:lineRule="auto"/>
        <w:rPr>
          <w:rFonts w:ascii="Book Antiqua" w:eastAsia="Times New Roman" w:hAnsi="Book Antiqua" w:cs="Arial"/>
          <w:b/>
          <w:bCs/>
          <w:lang w:eastAsia="es-CR"/>
        </w:rPr>
      </w:pPr>
    </w:p>
    <w:p w14:paraId="2174FB50" w14:textId="1FD9F99E" w:rsidR="005D578D" w:rsidRDefault="005D578D" w:rsidP="00D668E5">
      <w:pPr>
        <w:spacing w:line="276" w:lineRule="auto"/>
        <w:rPr>
          <w:rFonts w:ascii="Book Antiqua" w:eastAsia="Times New Roman" w:hAnsi="Book Antiqua" w:cs="Arial"/>
          <w:b/>
          <w:bCs/>
          <w:lang w:eastAsia="es-CR"/>
        </w:rPr>
      </w:pPr>
    </w:p>
    <w:p w14:paraId="0849D5CE" w14:textId="77777777" w:rsidR="005D578D" w:rsidRPr="00073211" w:rsidRDefault="005D578D" w:rsidP="00D668E5">
      <w:pPr>
        <w:spacing w:line="276" w:lineRule="auto"/>
        <w:rPr>
          <w:rFonts w:ascii="Book Antiqua" w:eastAsia="Times New Roman" w:hAnsi="Book Antiqua" w:cs="Arial"/>
          <w:b/>
          <w:bCs/>
          <w:lang w:eastAsia="es-CR"/>
        </w:rPr>
      </w:pPr>
    </w:p>
    <w:p w14:paraId="3284C590" w14:textId="1A2B8B89" w:rsidR="008D3792" w:rsidRPr="00073211" w:rsidRDefault="008D3792" w:rsidP="00D668E5">
      <w:pPr>
        <w:spacing w:line="276" w:lineRule="auto"/>
        <w:jc w:val="center"/>
        <w:rPr>
          <w:rFonts w:ascii="Book Antiqua" w:eastAsia="Times New Roman" w:hAnsi="Book Antiqua" w:cs="Arial"/>
          <w:lang w:eastAsia="es-CR"/>
        </w:rPr>
      </w:pPr>
      <w:r w:rsidRPr="00073211">
        <w:rPr>
          <w:rFonts w:ascii="Book Antiqua" w:hAnsi="Book Antiqua"/>
          <w:b/>
          <w:bCs/>
        </w:rPr>
        <w:t xml:space="preserve">Tabla </w:t>
      </w:r>
      <w:r w:rsidR="000906CB" w:rsidRPr="00073211">
        <w:rPr>
          <w:rFonts w:ascii="Book Antiqua" w:hAnsi="Book Antiqua"/>
          <w:b/>
        </w:rPr>
        <w:t>18</w:t>
      </w:r>
      <w:r w:rsidRPr="00073211">
        <w:rPr>
          <w:rFonts w:ascii="Book Antiqua" w:hAnsi="Book Antiqua"/>
          <w:b/>
          <w:bCs/>
        </w:rPr>
        <w:t>. Plazas vacantes de personas Técnicas Judiciales 2, en el Circuito Judicial de Puntarenas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4"/>
        <w:gridCol w:w="969"/>
        <w:gridCol w:w="1191"/>
        <w:gridCol w:w="5103"/>
      </w:tblGrid>
      <w:tr w:rsidR="00666B6F" w:rsidRPr="00073211" w14:paraId="047C1E90" w14:textId="77777777" w:rsidTr="008A75D6">
        <w:trPr>
          <w:trHeight w:val="20"/>
          <w:jc w:val="center"/>
        </w:trPr>
        <w:tc>
          <w:tcPr>
            <w:tcW w:w="9067" w:type="dxa"/>
            <w:gridSpan w:val="4"/>
            <w:shd w:val="clear" w:color="auto" w:fill="2F5496" w:themeFill="accent1" w:themeFillShade="BF"/>
          </w:tcPr>
          <w:p w14:paraId="7C6304DB" w14:textId="77777777" w:rsidR="00D668E5" w:rsidRPr="00073211" w:rsidRDefault="00D668E5" w:rsidP="00DD6C8F">
            <w:pPr>
              <w:spacing w:after="0" w:line="240" w:lineRule="auto"/>
              <w:jc w:val="center"/>
              <w:rPr>
                <w:rFonts w:ascii="Book Antiqua" w:eastAsia="Times New Roman" w:hAnsi="Book Antiqua" w:cstheme="minorHAnsi"/>
                <w:b/>
                <w:bCs/>
                <w:lang w:eastAsia="es-CR"/>
              </w:rPr>
            </w:pPr>
            <w:r w:rsidRPr="00073211">
              <w:rPr>
                <w:rFonts w:ascii="Book Antiqua" w:eastAsia="Times New Roman" w:hAnsi="Book Antiqua" w:cstheme="minorHAnsi"/>
                <w:b/>
                <w:bCs/>
                <w:lang w:eastAsia="es-CR"/>
              </w:rPr>
              <w:t>Técnico Judicial 2</w:t>
            </w:r>
          </w:p>
          <w:p w14:paraId="7DBE3174" w14:textId="77777777" w:rsidR="00D668E5" w:rsidRPr="00073211" w:rsidRDefault="00D668E5" w:rsidP="00DD6C8F">
            <w:pPr>
              <w:spacing w:after="0" w:line="240" w:lineRule="auto"/>
              <w:jc w:val="center"/>
              <w:rPr>
                <w:rFonts w:ascii="Book Antiqua" w:eastAsia="Times New Roman" w:hAnsi="Book Antiqua" w:cstheme="minorHAnsi"/>
                <w:b/>
                <w:bCs/>
                <w:lang w:eastAsia="es-CR"/>
              </w:rPr>
            </w:pPr>
            <w:r w:rsidRPr="00073211">
              <w:rPr>
                <w:rFonts w:ascii="Book Antiqua" w:eastAsia="Times New Roman" w:hAnsi="Book Antiqua" w:cstheme="minorHAnsi"/>
                <w:b/>
                <w:bCs/>
                <w:lang w:eastAsia="es-CR"/>
              </w:rPr>
              <w:t>Circuito Judicial de Puntarenas</w:t>
            </w:r>
          </w:p>
        </w:tc>
      </w:tr>
      <w:tr w:rsidR="00666B6F" w:rsidRPr="00073211" w14:paraId="6A0EB5CC" w14:textId="77777777" w:rsidTr="005D578D">
        <w:trPr>
          <w:trHeight w:val="20"/>
          <w:jc w:val="center"/>
        </w:trPr>
        <w:tc>
          <w:tcPr>
            <w:tcW w:w="1804" w:type="dxa"/>
            <w:shd w:val="clear" w:color="auto" w:fill="2F5496" w:themeFill="accent1" w:themeFillShade="BF"/>
            <w:hideMark/>
          </w:tcPr>
          <w:p w14:paraId="28AD31B0" w14:textId="77777777" w:rsidR="00D668E5" w:rsidRPr="00073211" w:rsidRDefault="00D668E5" w:rsidP="00DD6C8F">
            <w:pPr>
              <w:spacing w:after="0" w:line="240" w:lineRule="auto"/>
              <w:jc w:val="center"/>
              <w:rPr>
                <w:rFonts w:ascii="Book Antiqua" w:eastAsia="Times New Roman" w:hAnsi="Book Antiqua" w:cstheme="minorHAnsi"/>
                <w:b/>
                <w:bCs/>
                <w:lang w:eastAsia="es-CR"/>
              </w:rPr>
            </w:pPr>
            <w:r w:rsidRPr="00073211">
              <w:rPr>
                <w:rFonts w:ascii="Book Antiqua" w:eastAsia="Times New Roman" w:hAnsi="Book Antiqua" w:cstheme="minorHAnsi"/>
                <w:b/>
                <w:bCs/>
                <w:lang w:eastAsia="es-CR"/>
              </w:rPr>
              <w:t>Oficina</w:t>
            </w:r>
          </w:p>
        </w:tc>
        <w:tc>
          <w:tcPr>
            <w:tcW w:w="969" w:type="dxa"/>
            <w:shd w:val="clear" w:color="auto" w:fill="2F5496" w:themeFill="accent1" w:themeFillShade="BF"/>
            <w:hideMark/>
          </w:tcPr>
          <w:p w14:paraId="1757E955" w14:textId="77777777" w:rsidR="00D668E5" w:rsidRPr="00073211" w:rsidRDefault="00D668E5" w:rsidP="00DD6C8F">
            <w:pPr>
              <w:spacing w:after="0" w:line="240" w:lineRule="auto"/>
              <w:jc w:val="center"/>
              <w:rPr>
                <w:rFonts w:ascii="Book Antiqua" w:eastAsia="Times New Roman" w:hAnsi="Book Antiqua" w:cstheme="minorHAnsi"/>
                <w:b/>
                <w:bCs/>
                <w:lang w:eastAsia="es-CR"/>
              </w:rPr>
            </w:pPr>
            <w:r w:rsidRPr="00073211">
              <w:rPr>
                <w:rFonts w:ascii="Book Antiqua" w:eastAsia="Times New Roman" w:hAnsi="Book Antiqua" w:cstheme="minorHAnsi"/>
                <w:b/>
                <w:bCs/>
                <w:lang w:eastAsia="es-CR"/>
              </w:rPr>
              <w:t>Puesto</w:t>
            </w:r>
          </w:p>
        </w:tc>
        <w:tc>
          <w:tcPr>
            <w:tcW w:w="1191" w:type="dxa"/>
            <w:shd w:val="clear" w:color="auto" w:fill="2F5496" w:themeFill="accent1" w:themeFillShade="BF"/>
          </w:tcPr>
          <w:p w14:paraId="229F24CB" w14:textId="77777777" w:rsidR="00D668E5" w:rsidRPr="00073211" w:rsidRDefault="00D668E5" w:rsidP="00DD6C8F">
            <w:pPr>
              <w:spacing w:after="0" w:line="240" w:lineRule="auto"/>
              <w:jc w:val="center"/>
              <w:rPr>
                <w:rFonts w:ascii="Book Antiqua" w:eastAsia="Times New Roman" w:hAnsi="Book Antiqua" w:cstheme="minorHAnsi"/>
                <w:b/>
                <w:bCs/>
                <w:lang w:eastAsia="es-CR"/>
              </w:rPr>
            </w:pPr>
            <w:r w:rsidRPr="00073211">
              <w:rPr>
                <w:rFonts w:ascii="Book Antiqua" w:eastAsia="Times New Roman" w:hAnsi="Book Antiqua" w:cstheme="minorHAnsi"/>
                <w:b/>
                <w:bCs/>
                <w:lang w:eastAsia="es-CR"/>
              </w:rPr>
              <w:t xml:space="preserve">Condición </w:t>
            </w:r>
          </w:p>
        </w:tc>
        <w:tc>
          <w:tcPr>
            <w:tcW w:w="5103" w:type="dxa"/>
            <w:shd w:val="clear" w:color="auto" w:fill="2F5496" w:themeFill="accent1" w:themeFillShade="BF"/>
            <w:hideMark/>
          </w:tcPr>
          <w:p w14:paraId="4E533B17" w14:textId="77777777" w:rsidR="00D668E5" w:rsidRPr="00073211" w:rsidRDefault="00D668E5" w:rsidP="00DD6C8F">
            <w:pPr>
              <w:spacing w:after="0" w:line="240" w:lineRule="auto"/>
              <w:jc w:val="center"/>
              <w:rPr>
                <w:rFonts w:ascii="Book Antiqua" w:eastAsia="Times New Roman" w:hAnsi="Book Antiqua" w:cstheme="minorHAnsi"/>
                <w:b/>
                <w:bCs/>
                <w:lang w:eastAsia="es-CR"/>
              </w:rPr>
            </w:pPr>
            <w:r w:rsidRPr="00073211">
              <w:rPr>
                <w:rFonts w:ascii="Book Antiqua" w:eastAsia="Times New Roman" w:hAnsi="Book Antiqua" w:cstheme="minorHAnsi"/>
                <w:b/>
                <w:bCs/>
                <w:lang w:eastAsia="es-CR"/>
              </w:rPr>
              <w:t>Comentarios de Reclutamiento y Selección</w:t>
            </w:r>
          </w:p>
        </w:tc>
      </w:tr>
      <w:tr w:rsidR="00666B6F" w:rsidRPr="00073211" w14:paraId="6FB12907" w14:textId="77777777" w:rsidTr="005D578D">
        <w:trPr>
          <w:trHeight w:val="20"/>
          <w:jc w:val="center"/>
        </w:trPr>
        <w:tc>
          <w:tcPr>
            <w:tcW w:w="1804" w:type="dxa"/>
            <w:shd w:val="clear" w:color="auto" w:fill="auto"/>
            <w:vAlign w:val="center"/>
            <w:hideMark/>
          </w:tcPr>
          <w:p w14:paraId="51614826"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sz w:val="20"/>
                <w:szCs w:val="20"/>
              </w:rPr>
              <w:t>JUZGADO PENAL DE PUNTARENAS</w:t>
            </w:r>
          </w:p>
        </w:tc>
        <w:tc>
          <w:tcPr>
            <w:tcW w:w="969" w:type="dxa"/>
            <w:shd w:val="clear" w:color="auto" w:fill="auto"/>
            <w:vAlign w:val="center"/>
            <w:hideMark/>
          </w:tcPr>
          <w:p w14:paraId="1C19A902"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rPr>
              <w:t>92961</w:t>
            </w:r>
          </w:p>
        </w:tc>
        <w:tc>
          <w:tcPr>
            <w:tcW w:w="1191" w:type="dxa"/>
            <w:vAlign w:val="center"/>
          </w:tcPr>
          <w:p w14:paraId="1F7564FB"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rPr>
              <w:t>Vacante</w:t>
            </w:r>
          </w:p>
        </w:tc>
        <w:tc>
          <w:tcPr>
            <w:tcW w:w="5103" w:type="dxa"/>
            <w:shd w:val="clear" w:color="auto" w:fill="auto"/>
            <w:vAlign w:val="center"/>
            <w:hideMark/>
          </w:tcPr>
          <w:p w14:paraId="75AFADF3" w14:textId="77777777" w:rsidR="00D668E5" w:rsidRPr="00073211" w:rsidRDefault="00D668E5" w:rsidP="00073211">
            <w:pPr>
              <w:spacing w:after="0"/>
              <w:jc w:val="both"/>
              <w:rPr>
                <w:rFonts w:ascii="Book Antiqua" w:eastAsia="Times New Roman" w:hAnsi="Book Antiqua" w:cstheme="minorHAnsi"/>
                <w:lang w:eastAsia="es-CR"/>
              </w:rPr>
            </w:pPr>
            <w:r w:rsidRPr="00073211">
              <w:rPr>
                <w:rFonts w:ascii="Book Antiqua" w:eastAsia="Times New Roman" w:hAnsi="Book Antiqua" w:cstheme="minorHAnsi"/>
                <w:lang w:eastAsia="es-CR"/>
              </w:rPr>
              <w:t>No se puede ocupar en propiedad hasta tanto se resuelva proceso litigioso en trámite.</w:t>
            </w:r>
          </w:p>
        </w:tc>
      </w:tr>
      <w:tr w:rsidR="00666B6F" w:rsidRPr="00073211" w14:paraId="3471E8BC" w14:textId="77777777" w:rsidTr="005D578D">
        <w:trPr>
          <w:trHeight w:val="20"/>
          <w:jc w:val="center"/>
        </w:trPr>
        <w:tc>
          <w:tcPr>
            <w:tcW w:w="1804" w:type="dxa"/>
            <w:shd w:val="clear" w:color="auto" w:fill="auto"/>
            <w:vAlign w:val="center"/>
            <w:hideMark/>
          </w:tcPr>
          <w:p w14:paraId="7A7FE527"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sz w:val="20"/>
                <w:szCs w:val="20"/>
              </w:rPr>
              <w:t>JUZGADO PENAL DE PUNTARENAS</w:t>
            </w:r>
          </w:p>
        </w:tc>
        <w:tc>
          <w:tcPr>
            <w:tcW w:w="969" w:type="dxa"/>
            <w:shd w:val="clear" w:color="auto" w:fill="auto"/>
            <w:vAlign w:val="center"/>
            <w:hideMark/>
          </w:tcPr>
          <w:p w14:paraId="178713DD"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rPr>
              <w:t>44982</w:t>
            </w:r>
          </w:p>
        </w:tc>
        <w:tc>
          <w:tcPr>
            <w:tcW w:w="1191" w:type="dxa"/>
            <w:vAlign w:val="center"/>
          </w:tcPr>
          <w:p w14:paraId="3411C127"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rPr>
              <w:t>Vacante</w:t>
            </w:r>
          </w:p>
        </w:tc>
        <w:tc>
          <w:tcPr>
            <w:tcW w:w="5103" w:type="dxa"/>
            <w:shd w:val="clear" w:color="auto" w:fill="auto"/>
            <w:vAlign w:val="center"/>
            <w:hideMark/>
          </w:tcPr>
          <w:p w14:paraId="282BD407" w14:textId="77777777" w:rsidR="00D668E5" w:rsidRPr="00073211" w:rsidRDefault="00D668E5" w:rsidP="00073211">
            <w:pPr>
              <w:spacing w:after="0"/>
              <w:jc w:val="both"/>
              <w:rPr>
                <w:rFonts w:ascii="Book Antiqua" w:eastAsia="Times New Roman" w:hAnsi="Book Antiqua" w:cstheme="minorHAnsi"/>
                <w:lang w:eastAsia="es-CR"/>
              </w:rPr>
            </w:pPr>
            <w:r w:rsidRPr="00073211">
              <w:rPr>
                <w:rFonts w:ascii="Book Antiqua" w:eastAsia="Times New Roman" w:hAnsi="Book Antiqua" w:cstheme="minorHAnsi"/>
                <w:lang w:eastAsia="es-CR"/>
              </w:rPr>
              <w:t>Propuesta de nombramiento remitida al Consejo Superior para ratificación mediante oficio 0054-2022.</w:t>
            </w:r>
          </w:p>
        </w:tc>
      </w:tr>
      <w:tr w:rsidR="00666B6F" w:rsidRPr="00073211" w14:paraId="7F10DC32" w14:textId="77777777" w:rsidTr="005D578D">
        <w:trPr>
          <w:trHeight w:val="20"/>
          <w:jc w:val="center"/>
        </w:trPr>
        <w:tc>
          <w:tcPr>
            <w:tcW w:w="1804" w:type="dxa"/>
            <w:shd w:val="clear" w:color="auto" w:fill="auto"/>
            <w:vAlign w:val="center"/>
            <w:hideMark/>
          </w:tcPr>
          <w:p w14:paraId="10FA461F" w14:textId="77777777" w:rsidR="00D668E5" w:rsidRPr="00073211" w:rsidRDefault="00D668E5" w:rsidP="00073211">
            <w:pPr>
              <w:spacing w:after="0"/>
              <w:jc w:val="both"/>
              <w:rPr>
                <w:rFonts w:ascii="Book Antiqua" w:eastAsia="Bookman Old Style" w:hAnsi="Book Antiqua" w:cstheme="minorHAnsi"/>
              </w:rPr>
            </w:pPr>
            <w:r w:rsidRPr="00073211">
              <w:rPr>
                <w:rFonts w:ascii="Book Antiqua" w:eastAsia="Bookman Old Style" w:hAnsi="Book Antiqua" w:cstheme="minorHAnsi"/>
                <w:sz w:val="20"/>
                <w:szCs w:val="20"/>
              </w:rPr>
              <w:t>JUZGADO PENAL DE PUNTARENAS, SEDE COBANO</w:t>
            </w:r>
          </w:p>
        </w:tc>
        <w:tc>
          <w:tcPr>
            <w:tcW w:w="969" w:type="dxa"/>
            <w:shd w:val="clear" w:color="auto" w:fill="auto"/>
            <w:vAlign w:val="center"/>
            <w:hideMark/>
          </w:tcPr>
          <w:p w14:paraId="6C60D439"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rPr>
              <w:t>369973</w:t>
            </w:r>
          </w:p>
        </w:tc>
        <w:tc>
          <w:tcPr>
            <w:tcW w:w="1191" w:type="dxa"/>
            <w:vAlign w:val="center"/>
          </w:tcPr>
          <w:p w14:paraId="59BA7B0D"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rPr>
              <w:t>Vacante</w:t>
            </w:r>
          </w:p>
        </w:tc>
        <w:tc>
          <w:tcPr>
            <w:tcW w:w="5103" w:type="dxa"/>
            <w:shd w:val="clear" w:color="auto" w:fill="auto"/>
            <w:vAlign w:val="center"/>
            <w:hideMark/>
          </w:tcPr>
          <w:p w14:paraId="620F94BC" w14:textId="77777777" w:rsidR="00D668E5" w:rsidRPr="00073211" w:rsidRDefault="00D668E5" w:rsidP="00073211">
            <w:pPr>
              <w:spacing w:after="0"/>
              <w:jc w:val="both"/>
              <w:rPr>
                <w:rFonts w:ascii="Book Antiqua" w:eastAsia="Times New Roman" w:hAnsi="Book Antiqua" w:cstheme="minorHAnsi"/>
                <w:lang w:eastAsia="es-CR"/>
              </w:rPr>
            </w:pPr>
            <w:r w:rsidRPr="00073211">
              <w:rPr>
                <w:rFonts w:ascii="Book Antiqua" w:eastAsia="Times New Roman" w:hAnsi="Book Antiqua" w:cstheme="minorHAnsi"/>
                <w:lang w:eastAsia="es-CR"/>
              </w:rPr>
              <w:t xml:space="preserve">Plaza publicada en concurso CN-003-2020. Trámite de nombramiento temporalmente suspendido hasta tanto se resuelva en definitiva por parte del Órgano Superior la situación relacionada con la estructura funcional de los despachos del Circuito Judicial de Puntarenas. </w:t>
            </w:r>
          </w:p>
          <w:p w14:paraId="0AC9E989" w14:textId="77777777" w:rsidR="00D668E5" w:rsidRPr="00073211" w:rsidRDefault="00D668E5" w:rsidP="00073211">
            <w:pPr>
              <w:spacing w:after="0"/>
              <w:jc w:val="both"/>
              <w:rPr>
                <w:rFonts w:ascii="Book Antiqua" w:eastAsia="Times New Roman" w:hAnsi="Book Antiqua" w:cstheme="minorHAnsi"/>
                <w:lang w:eastAsia="es-CR"/>
              </w:rPr>
            </w:pPr>
            <w:r w:rsidRPr="00073211">
              <w:rPr>
                <w:rFonts w:ascii="Book Antiqua" w:eastAsia="Times New Roman" w:hAnsi="Book Antiqua" w:cstheme="minorHAnsi"/>
                <w:lang w:eastAsia="es-CR"/>
              </w:rPr>
              <w:t xml:space="preserve">Asimismo, la Dirección de Planificación mediante oficio 301-PLA-OI-2020, solicita no nombrar en </w:t>
            </w:r>
            <w:r w:rsidRPr="00073211">
              <w:rPr>
                <w:rFonts w:ascii="Book Antiqua" w:eastAsia="Times New Roman" w:hAnsi="Book Antiqua" w:cstheme="minorHAnsi"/>
                <w:lang w:eastAsia="es-CR"/>
              </w:rPr>
              <w:lastRenderedPageBreak/>
              <w:t>propiedad hasta tanto se finalice el estudio que se realiza en virtud del Proyecto de Mejora Integral del Proceso Penal.</w:t>
            </w:r>
          </w:p>
        </w:tc>
      </w:tr>
      <w:tr w:rsidR="00666B6F" w:rsidRPr="00073211" w14:paraId="09069610" w14:textId="77777777" w:rsidTr="005D578D">
        <w:trPr>
          <w:trHeight w:val="20"/>
          <w:jc w:val="center"/>
        </w:trPr>
        <w:tc>
          <w:tcPr>
            <w:tcW w:w="1804" w:type="dxa"/>
            <w:shd w:val="clear" w:color="auto" w:fill="auto"/>
            <w:vAlign w:val="center"/>
            <w:hideMark/>
          </w:tcPr>
          <w:p w14:paraId="44DC698B" w14:textId="77777777" w:rsidR="00D668E5" w:rsidRPr="00073211" w:rsidRDefault="00D668E5" w:rsidP="00073211">
            <w:pPr>
              <w:spacing w:after="0"/>
              <w:jc w:val="both"/>
              <w:rPr>
                <w:rFonts w:ascii="Book Antiqua" w:eastAsia="Bookman Old Style" w:hAnsi="Book Antiqua" w:cstheme="minorHAnsi"/>
                <w:sz w:val="20"/>
                <w:szCs w:val="20"/>
              </w:rPr>
            </w:pPr>
            <w:r w:rsidRPr="00073211">
              <w:rPr>
                <w:rFonts w:ascii="Book Antiqua" w:eastAsia="Bookman Old Style" w:hAnsi="Book Antiqua" w:cstheme="minorHAnsi"/>
                <w:sz w:val="20"/>
                <w:szCs w:val="20"/>
              </w:rPr>
              <w:lastRenderedPageBreak/>
              <w:t>JUZGADO PENAL DE PUNTARENAS, SEDE COBANO</w:t>
            </w:r>
          </w:p>
        </w:tc>
        <w:tc>
          <w:tcPr>
            <w:tcW w:w="969" w:type="dxa"/>
            <w:shd w:val="clear" w:color="auto" w:fill="auto"/>
            <w:vAlign w:val="center"/>
            <w:hideMark/>
          </w:tcPr>
          <w:p w14:paraId="56C9CB3E"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rPr>
              <w:t>369974</w:t>
            </w:r>
          </w:p>
        </w:tc>
        <w:tc>
          <w:tcPr>
            <w:tcW w:w="1191" w:type="dxa"/>
            <w:vAlign w:val="center"/>
          </w:tcPr>
          <w:p w14:paraId="1686E9E2"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rPr>
              <w:t>Vacante</w:t>
            </w:r>
          </w:p>
        </w:tc>
        <w:tc>
          <w:tcPr>
            <w:tcW w:w="5103" w:type="dxa"/>
            <w:shd w:val="clear" w:color="auto" w:fill="auto"/>
            <w:vAlign w:val="center"/>
            <w:hideMark/>
          </w:tcPr>
          <w:p w14:paraId="08E9B662" w14:textId="2B4280DF" w:rsidR="00D668E5" w:rsidRPr="00073211" w:rsidRDefault="00D668E5" w:rsidP="00073211">
            <w:pPr>
              <w:spacing w:after="0"/>
              <w:jc w:val="both"/>
              <w:rPr>
                <w:rFonts w:ascii="Book Antiqua" w:eastAsia="Times New Roman" w:hAnsi="Book Antiqua" w:cstheme="minorHAnsi"/>
                <w:lang w:eastAsia="es-CR"/>
              </w:rPr>
            </w:pPr>
            <w:r w:rsidRPr="00073211">
              <w:rPr>
                <w:rFonts w:ascii="Book Antiqua" w:eastAsia="Times New Roman" w:hAnsi="Book Antiqua" w:cstheme="minorHAnsi"/>
                <w:lang w:eastAsia="es-CR"/>
              </w:rPr>
              <w:t>La Dirección de Planificación mediante oficio 301-PLA-OI-2020, solicita no nombrar en propiedad hasta tanto se finalice el estudio que se realiza en virtud del Proyecto de Mejora Integral del Proceso Penal.</w:t>
            </w:r>
          </w:p>
        </w:tc>
      </w:tr>
      <w:tr w:rsidR="00666B6F" w:rsidRPr="00073211" w14:paraId="7E9D5252" w14:textId="77777777" w:rsidTr="005D578D">
        <w:trPr>
          <w:trHeight w:val="20"/>
          <w:jc w:val="center"/>
        </w:trPr>
        <w:tc>
          <w:tcPr>
            <w:tcW w:w="1804" w:type="dxa"/>
            <w:shd w:val="clear" w:color="auto" w:fill="auto"/>
            <w:vAlign w:val="center"/>
            <w:hideMark/>
          </w:tcPr>
          <w:p w14:paraId="5CB789BA" w14:textId="77777777" w:rsidR="00D668E5" w:rsidRPr="00073211" w:rsidRDefault="00D668E5" w:rsidP="00073211">
            <w:pPr>
              <w:spacing w:after="0"/>
              <w:jc w:val="both"/>
              <w:rPr>
                <w:rFonts w:ascii="Book Antiqua" w:eastAsia="Bookman Old Style" w:hAnsi="Book Antiqua" w:cstheme="minorHAnsi"/>
                <w:sz w:val="20"/>
                <w:szCs w:val="20"/>
              </w:rPr>
            </w:pPr>
            <w:r w:rsidRPr="00073211">
              <w:rPr>
                <w:rFonts w:ascii="Book Antiqua" w:eastAsia="Bookman Old Style" w:hAnsi="Book Antiqua" w:cstheme="minorHAnsi"/>
                <w:sz w:val="20"/>
                <w:szCs w:val="20"/>
              </w:rPr>
              <w:t>JUZGADO DE VIOLENCIA DOMESTICA DE PUNTARENAS</w:t>
            </w:r>
          </w:p>
        </w:tc>
        <w:tc>
          <w:tcPr>
            <w:tcW w:w="969" w:type="dxa"/>
            <w:shd w:val="clear" w:color="auto" w:fill="auto"/>
            <w:vAlign w:val="center"/>
            <w:hideMark/>
          </w:tcPr>
          <w:p w14:paraId="082B7AF7" w14:textId="67A13B55" w:rsidR="00D668E5" w:rsidRPr="00073211" w:rsidRDefault="00D668E5" w:rsidP="00073211">
            <w:pPr>
              <w:spacing w:after="0"/>
              <w:ind w:right="-116"/>
              <w:jc w:val="both"/>
              <w:rPr>
                <w:rFonts w:ascii="Book Antiqua" w:eastAsia="Bookman Old Style" w:hAnsi="Book Antiqua"/>
              </w:rPr>
            </w:pPr>
            <w:r w:rsidRPr="0FCF668A">
              <w:rPr>
                <w:rFonts w:ascii="Book Antiqua" w:eastAsia="Bookman Old Style" w:hAnsi="Book Antiqua"/>
              </w:rPr>
              <w:t>86075</w:t>
            </w:r>
            <w:r w:rsidR="286494A5" w:rsidRPr="0FCF668A">
              <w:rPr>
                <w:rFonts w:ascii="Book Antiqua" w:eastAsia="Bookman Old Style" w:hAnsi="Book Antiqua"/>
              </w:rPr>
              <w:t>*</w:t>
            </w:r>
          </w:p>
        </w:tc>
        <w:tc>
          <w:tcPr>
            <w:tcW w:w="1191" w:type="dxa"/>
            <w:vAlign w:val="center"/>
          </w:tcPr>
          <w:p w14:paraId="071919C5"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rPr>
              <w:t>Vacante</w:t>
            </w:r>
          </w:p>
        </w:tc>
        <w:tc>
          <w:tcPr>
            <w:tcW w:w="5103" w:type="dxa"/>
            <w:shd w:val="clear" w:color="auto" w:fill="auto"/>
            <w:noWrap/>
            <w:vAlign w:val="center"/>
            <w:hideMark/>
          </w:tcPr>
          <w:p w14:paraId="68FE4B58" w14:textId="730918C5" w:rsidR="00D668E5" w:rsidRPr="00073211" w:rsidRDefault="00D668E5" w:rsidP="00073211">
            <w:pPr>
              <w:spacing w:after="0"/>
              <w:jc w:val="both"/>
              <w:rPr>
                <w:rFonts w:ascii="Book Antiqua" w:eastAsia="Times New Roman" w:hAnsi="Book Antiqua" w:cstheme="minorHAnsi"/>
                <w:lang w:eastAsia="es-CR"/>
              </w:rPr>
            </w:pPr>
            <w:r w:rsidRPr="00073211">
              <w:rPr>
                <w:rFonts w:ascii="Book Antiqua" w:eastAsia="Times New Roman" w:hAnsi="Book Antiqua" w:cstheme="minorHAnsi"/>
                <w:lang w:eastAsia="es-CR"/>
              </w:rPr>
              <w:t xml:space="preserve">Plaza publicada en concurso CN-003-2020; No obstante, mediante acuerdo del Consejo Superior, sesión 109-2022, del 13 de diciembre de 2022, artículo LVIII, se </w:t>
            </w:r>
            <w:r w:rsidR="005D578D" w:rsidRPr="00073211">
              <w:rPr>
                <w:rFonts w:ascii="Book Antiqua" w:eastAsia="Times New Roman" w:hAnsi="Book Antiqua" w:cstheme="minorHAnsi"/>
                <w:lang w:eastAsia="es-CR"/>
              </w:rPr>
              <w:t>dispuso a</w:t>
            </w:r>
            <w:r w:rsidRPr="00073211">
              <w:rPr>
                <w:rFonts w:ascii="Book Antiqua" w:eastAsia="Times New Roman" w:hAnsi="Book Antiqua" w:cstheme="minorHAnsi"/>
                <w:lang w:eastAsia="es-CR"/>
              </w:rPr>
              <w:t xml:space="preserve"> trasladar esta plaza al Juzgado Laboral de Puntarenas</w:t>
            </w:r>
          </w:p>
        </w:tc>
      </w:tr>
      <w:tr w:rsidR="00666B6F" w:rsidRPr="00073211" w14:paraId="7E732BB8" w14:textId="77777777" w:rsidTr="005D578D">
        <w:trPr>
          <w:trHeight w:val="20"/>
          <w:jc w:val="center"/>
        </w:trPr>
        <w:tc>
          <w:tcPr>
            <w:tcW w:w="1804" w:type="dxa"/>
            <w:shd w:val="clear" w:color="auto" w:fill="auto"/>
            <w:vAlign w:val="center"/>
            <w:hideMark/>
          </w:tcPr>
          <w:p w14:paraId="746C0E72" w14:textId="77777777" w:rsidR="00D668E5" w:rsidRPr="00073211" w:rsidRDefault="00D668E5" w:rsidP="00073211">
            <w:pPr>
              <w:spacing w:after="0"/>
              <w:jc w:val="both"/>
              <w:rPr>
                <w:rFonts w:ascii="Book Antiqua" w:eastAsia="Bookman Old Style" w:hAnsi="Book Antiqua" w:cstheme="minorHAnsi"/>
                <w:sz w:val="20"/>
                <w:szCs w:val="20"/>
              </w:rPr>
            </w:pPr>
            <w:r w:rsidRPr="00073211">
              <w:rPr>
                <w:rFonts w:ascii="Book Antiqua" w:eastAsia="Bookman Old Style" w:hAnsi="Book Antiqua" w:cstheme="minorHAnsi"/>
                <w:sz w:val="20"/>
                <w:szCs w:val="20"/>
              </w:rPr>
              <w:t>JUZGADO DE FAMILIA DE PUNTARENAS</w:t>
            </w:r>
          </w:p>
        </w:tc>
        <w:tc>
          <w:tcPr>
            <w:tcW w:w="969" w:type="dxa"/>
            <w:shd w:val="clear" w:color="auto" w:fill="auto"/>
            <w:vAlign w:val="center"/>
            <w:hideMark/>
          </w:tcPr>
          <w:p w14:paraId="70731296"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rPr>
              <w:t>6229</w:t>
            </w:r>
          </w:p>
        </w:tc>
        <w:tc>
          <w:tcPr>
            <w:tcW w:w="1191" w:type="dxa"/>
            <w:vAlign w:val="center"/>
          </w:tcPr>
          <w:p w14:paraId="099D0958"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rPr>
              <w:t>Vacante</w:t>
            </w:r>
          </w:p>
        </w:tc>
        <w:tc>
          <w:tcPr>
            <w:tcW w:w="5103" w:type="dxa"/>
            <w:shd w:val="clear" w:color="auto" w:fill="auto"/>
            <w:noWrap/>
            <w:vAlign w:val="center"/>
            <w:hideMark/>
          </w:tcPr>
          <w:p w14:paraId="687C2A64" w14:textId="77777777" w:rsidR="00D668E5" w:rsidRPr="00073211" w:rsidRDefault="00D668E5" w:rsidP="00073211">
            <w:pPr>
              <w:spacing w:after="0"/>
              <w:jc w:val="both"/>
              <w:rPr>
                <w:rFonts w:ascii="Book Antiqua" w:eastAsia="Times New Roman" w:hAnsi="Book Antiqua" w:cstheme="minorHAnsi"/>
                <w:lang w:eastAsia="es-CR"/>
              </w:rPr>
            </w:pPr>
            <w:r w:rsidRPr="00073211">
              <w:rPr>
                <w:rFonts w:ascii="Book Antiqua" w:eastAsia="Times New Roman" w:hAnsi="Book Antiqua" w:cstheme="minorHAnsi"/>
                <w:lang w:eastAsia="es-CR"/>
              </w:rPr>
              <w:t>Plaza publicada en concurso CN-003-2020. Trámite de nombramiento temporalmente suspendido hasta tanto se resuelva en definitiva por parte del Órgano Superior la situación relacionada con la estructura funcional de los despachos del Circuito Judicial de Puntarenas.</w:t>
            </w:r>
          </w:p>
        </w:tc>
      </w:tr>
      <w:tr w:rsidR="00666B6F" w:rsidRPr="00073211" w14:paraId="1F716F99" w14:textId="77777777" w:rsidTr="005D578D">
        <w:trPr>
          <w:trHeight w:val="20"/>
          <w:jc w:val="center"/>
        </w:trPr>
        <w:tc>
          <w:tcPr>
            <w:tcW w:w="1804" w:type="dxa"/>
            <w:shd w:val="clear" w:color="auto" w:fill="auto"/>
            <w:vAlign w:val="center"/>
            <w:hideMark/>
          </w:tcPr>
          <w:p w14:paraId="2361398A" w14:textId="77777777" w:rsidR="00D668E5" w:rsidRPr="00073211" w:rsidRDefault="00D668E5" w:rsidP="00073211">
            <w:pPr>
              <w:spacing w:after="0"/>
              <w:jc w:val="both"/>
              <w:rPr>
                <w:rFonts w:ascii="Book Antiqua" w:eastAsia="Bookman Old Style" w:hAnsi="Book Antiqua" w:cstheme="minorHAnsi"/>
                <w:sz w:val="20"/>
                <w:szCs w:val="20"/>
              </w:rPr>
            </w:pPr>
            <w:r w:rsidRPr="00073211">
              <w:rPr>
                <w:rFonts w:ascii="Book Antiqua" w:eastAsia="Bookman Old Style" w:hAnsi="Book Antiqua" w:cstheme="minorHAnsi"/>
                <w:sz w:val="20"/>
                <w:szCs w:val="20"/>
              </w:rPr>
              <w:t xml:space="preserve">JUZGADO DE FAMILIA DE PUNTARENAS </w:t>
            </w:r>
          </w:p>
        </w:tc>
        <w:tc>
          <w:tcPr>
            <w:tcW w:w="969" w:type="dxa"/>
            <w:shd w:val="clear" w:color="auto" w:fill="auto"/>
            <w:vAlign w:val="center"/>
            <w:hideMark/>
          </w:tcPr>
          <w:p w14:paraId="63E93B2C"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rPr>
              <w:t>103158</w:t>
            </w:r>
          </w:p>
        </w:tc>
        <w:tc>
          <w:tcPr>
            <w:tcW w:w="1191" w:type="dxa"/>
            <w:vAlign w:val="center"/>
          </w:tcPr>
          <w:p w14:paraId="058FF13D"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rPr>
              <w:t>Vacante</w:t>
            </w:r>
          </w:p>
        </w:tc>
        <w:tc>
          <w:tcPr>
            <w:tcW w:w="5103" w:type="dxa"/>
            <w:shd w:val="clear" w:color="auto" w:fill="auto"/>
            <w:noWrap/>
            <w:vAlign w:val="center"/>
            <w:hideMark/>
          </w:tcPr>
          <w:p w14:paraId="7E265400" w14:textId="77777777" w:rsidR="00D668E5" w:rsidRPr="00073211" w:rsidRDefault="00D668E5" w:rsidP="00073211">
            <w:pPr>
              <w:spacing w:after="0"/>
              <w:jc w:val="both"/>
              <w:rPr>
                <w:rFonts w:ascii="Book Antiqua" w:eastAsia="Times New Roman" w:hAnsi="Book Antiqua" w:cstheme="minorHAnsi"/>
                <w:lang w:eastAsia="es-CR"/>
              </w:rPr>
            </w:pPr>
            <w:r w:rsidRPr="00073211">
              <w:rPr>
                <w:rFonts w:ascii="Book Antiqua" w:eastAsia="Times New Roman" w:hAnsi="Book Antiqua" w:cstheme="minorHAnsi"/>
                <w:lang w:eastAsia="es-CR"/>
              </w:rPr>
              <w:t>Plaza publicada en concurso CN-003-2020. Trámite de nombramiento temporalmente suspendido hasta tanto se resuelva en definitiva por parte del Órgano Superior la situación relacionada con la estructura funcional de los despachos del Circuito Judicial de Puntarenas.</w:t>
            </w:r>
          </w:p>
        </w:tc>
      </w:tr>
      <w:tr w:rsidR="00666B6F" w:rsidRPr="00073211" w14:paraId="2007A9E0" w14:textId="77777777" w:rsidTr="005D578D">
        <w:trPr>
          <w:trHeight w:val="20"/>
          <w:jc w:val="center"/>
        </w:trPr>
        <w:tc>
          <w:tcPr>
            <w:tcW w:w="1804" w:type="dxa"/>
            <w:shd w:val="clear" w:color="auto" w:fill="auto"/>
            <w:vAlign w:val="center"/>
            <w:hideMark/>
          </w:tcPr>
          <w:p w14:paraId="5DD31420"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sz w:val="20"/>
                <w:szCs w:val="20"/>
              </w:rPr>
              <w:t>JUZGADO CIVIL PUNTARENAS</w:t>
            </w:r>
          </w:p>
        </w:tc>
        <w:tc>
          <w:tcPr>
            <w:tcW w:w="969" w:type="dxa"/>
            <w:shd w:val="clear" w:color="auto" w:fill="auto"/>
            <w:vAlign w:val="center"/>
            <w:hideMark/>
          </w:tcPr>
          <w:p w14:paraId="05B7FDC6"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rPr>
              <w:t>379683</w:t>
            </w:r>
          </w:p>
        </w:tc>
        <w:tc>
          <w:tcPr>
            <w:tcW w:w="1191" w:type="dxa"/>
            <w:vAlign w:val="center"/>
          </w:tcPr>
          <w:p w14:paraId="7E8F48DA"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rPr>
              <w:t>Vacante</w:t>
            </w:r>
          </w:p>
        </w:tc>
        <w:tc>
          <w:tcPr>
            <w:tcW w:w="5103" w:type="dxa"/>
            <w:shd w:val="clear" w:color="auto" w:fill="auto"/>
            <w:noWrap/>
            <w:vAlign w:val="center"/>
            <w:hideMark/>
          </w:tcPr>
          <w:p w14:paraId="59EACEAD" w14:textId="77777777" w:rsidR="00D668E5" w:rsidRPr="00073211" w:rsidRDefault="00D668E5" w:rsidP="00073211">
            <w:pPr>
              <w:spacing w:after="0"/>
              <w:jc w:val="both"/>
              <w:rPr>
                <w:rFonts w:ascii="Book Antiqua" w:eastAsia="Times New Roman" w:hAnsi="Book Antiqua" w:cstheme="minorHAnsi"/>
                <w:lang w:eastAsia="es-CR"/>
              </w:rPr>
            </w:pPr>
            <w:r w:rsidRPr="00073211">
              <w:rPr>
                <w:rFonts w:ascii="Book Antiqua" w:eastAsia="Times New Roman" w:hAnsi="Book Antiqua" w:cstheme="minorHAnsi"/>
                <w:lang w:eastAsia="es-CR"/>
              </w:rPr>
              <w:t>El Consejo Superior en sesión 109-2022, celebrada el 13 de diciembre de 2022, artículo LVIII, acordó:” Respecto a las plazas vacantes asignadas a la materia civil y que actualmente se encuentran destacadas en el Circuito Judicial de Puntarenas, se dispone la suspensión del concurso hasta que se solucione en definitiva la situación actual del citado Circuito.</w:t>
            </w:r>
          </w:p>
        </w:tc>
      </w:tr>
      <w:tr w:rsidR="00666B6F" w:rsidRPr="00073211" w14:paraId="1167437B" w14:textId="77777777" w:rsidTr="005D578D">
        <w:trPr>
          <w:trHeight w:val="20"/>
          <w:jc w:val="center"/>
        </w:trPr>
        <w:tc>
          <w:tcPr>
            <w:tcW w:w="1804" w:type="dxa"/>
            <w:shd w:val="clear" w:color="auto" w:fill="auto"/>
            <w:vAlign w:val="center"/>
            <w:hideMark/>
          </w:tcPr>
          <w:p w14:paraId="610CC6D9" w14:textId="77777777" w:rsidR="00D668E5" w:rsidRPr="00073211" w:rsidRDefault="00D668E5" w:rsidP="00073211">
            <w:pPr>
              <w:spacing w:after="0"/>
              <w:ind w:right="-116"/>
              <w:jc w:val="both"/>
              <w:rPr>
                <w:rFonts w:ascii="Book Antiqua" w:eastAsia="Bookman Old Style" w:hAnsi="Book Antiqua" w:cstheme="minorHAnsi"/>
                <w:sz w:val="20"/>
                <w:szCs w:val="20"/>
              </w:rPr>
            </w:pPr>
            <w:r w:rsidRPr="00073211">
              <w:rPr>
                <w:rFonts w:ascii="Book Antiqua" w:eastAsia="Bookman Old Style" w:hAnsi="Book Antiqua" w:cstheme="minorHAnsi"/>
                <w:sz w:val="20"/>
                <w:szCs w:val="20"/>
              </w:rPr>
              <w:t>JUZGADO CIVIL PUNTARENAS</w:t>
            </w:r>
          </w:p>
        </w:tc>
        <w:tc>
          <w:tcPr>
            <w:tcW w:w="969" w:type="dxa"/>
            <w:shd w:val="clear" w:color="auto" w:fill="auto"/>
            <w:vAlign w:val="center"/>
            <w:hideMark/>
          </w:tcPr>
          <w:p w14:paraId="42354FD1"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rPr>
              <w:t>379684</w:t>
            </w:r>
          </w:p>
        </w:tc>
        <w:tc>
          <w:tcPr>
            <w:tcW w:w="1191" w:type="dxa"/>
            <w:vAlign w:val="center"/>
          </w:tcPr>
          <w:p w14:paraId="1243EEBA"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rPr>
              <w:t>Vacante</w:t>
            </w:r>
          </w:p>
        </w:tc>
        <w:tc>
          <w:tcPr>
            <w:tcW w:w="5103" w:type="dxa"/>
            <w:shd w:val="clear" w:color="auto" w:fill="auto"/>
            <w:noWrap/>
            <w:vAlign w:val="center"/>
            <w:hideMark/>
          </w:tcPr>
          <w:p w14:paraId="532A1B54" w14:textId="77777777" w:rsidR="00D668E5" w:rsidRPr="00073211" w:rsidRDefault="00D668E5" w:rsidP="00073211">
            <w:pPr>
              <w:spacing w:after="0"/>
              <w:jc w:val="both"/>
              <w:rPr>
                <w:rFonts w:ascii="Book Antiqua" w:eastAsia="Times New Roman" w:hAnsi="Book Antiqua" w:cstheme="minorHAnsi"/>
                <w:lang w:eastAsia="es-CR"/>
              </w:rPr>
            </w:pPr>
            <w:r w:rsidRPr="00073211">
              <w:rPr>
                <w:rFonts w:ascii="Book Antiqua" w:eastAsia="Times New Roman" w:hAnsi="Book Antiqua" w:cstheme="minorHAnsi"/>
                <w:lang w:eastAsia="es-CR"/>
              </w:rPr>
              <w:t xml:space="preserve">El Consejo Superior en sesión 109-2022, celebrada el 13 de diciembre de 2022, artículo LVIII, acordó:” Respecto a las plazas vacantes asignadas a la materia civil y que actualmente se encuentran destacadas en el Circuito Judicial de Puntarenas, se dispone la suspensión del concurso hasta que se </w:t>
            </w:r>
            <w:r w:rsidRPr="00073211">
              <w:rPr>
                <w:rFonts w:ascii="Book Antiqua" w:eastAsia="Times New Roman" w:hAnsi="Book Antiqua" w:cstheme="minorHAnsi"/>
                <w:lang w:eastAsia="es-CR"/>
              </w:rPr>
              <w:lastRenderedPageBreak/>
              <w:t>solucione en definitiva la situación actual del citado Circuito.</w:t>
            </w:r>
          </w:p>
        </w:tc>
      </w:tr>
      <w:tr w:rsidR="00666B6F" w:rsidRPr="00073211" w14:paraId="054DAFFB" w14:textId="77777777" w:rsidTr="005D578D">
        <w:trPr>
          <w:trHeight w:val="20"/>
          <w:jc w:val="center"/>
        </w:trPr>
        <w:tc>
          <w:tcPr>
            <w:tcW w:w="1804" w:type="dxa"/>
            <w:shd w:val="clear" w:color="auto" w:fill="auto"/>
            <w:vAlign w:val="center"/>
            <w:hideMark/>
          </w:tcPr>
          <w:p w14:paraId="4194709E" w14:textId="77777777" w:rsidR="00D668E5" w:rsidRPr="00073211" w:rsidRDefault="00D668E5" w:rsidP="00073211">
            <w:pPr>
              <w:spacing w:after="0"/>
              <w:ind w:right="-116"/>
              <w:jc w:val="both"/>
              <w:rPr>
                <w:rFonts w:ascii="Book Antiqua" w:eastAsia="Bookman Old Style" w:hAnsi="Book Antiqua" w:cstheme="minorHAnsi"/>
                <w:sz w:val="20"/>
                <w:szCs w:val="20"/>
              </w:rPr>
            </w:pPr>
            <w:r w:rsidRPr="00073211">
              <w:rPr>
                <w:rFonts w:ascii="Book Antiqua" w:eastAsia="Bookman Old Style" w:hAnsi="Book Antiqua" w:cstheme="minorHAnsi"/>
                <w:sz w:val="20"/>
                <w:szCs w:val="20"/>
              </w:rPr>
              <w:lastRenderedPageBreak/>
              <w:t>JUZGADO CIVIL PUNTARENAS</w:t>
            </w:r>
          </w:p>
        </w:tc>
        <w:tc>
          <w:tcPr>
            <w:tcW w:w="969" w:type="dxa"/>
            <w:shd w:val="clear" w:color="auto" w:fill="auto"/>
            <w:vAlign w:val="center"/>
            <w:hideMark/>
          </w:tcPr>
          <w:p w14:paraId="76B13A4E"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rPr>
              <w:t>379685</w:t>
            </w:r>
          </w:p>
        </w:tc>
        <w:tc>
          <w:tcPr>
            <w:tcW w:w="1191" w:type="dxa"/>
            <w:vAlign w:val="center"/>
          </w:tcPr>
          <w:p w14:paraId="0816CB89"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rPr>
              <w:t>Vacante</w:t>
            </w:r>
          </w:p>
        </w:tc>
        <w:tc>
          <w:tcPr>
            <w:tcW w:w="5103" w:type="dxa"/>
            <w:shd w:val="clear" w:color="auto" w:fill="auto"/>
            <w:noWrap/>
            <w:vAlign w:val="center"/>
            <w:hideMark/>
          </w:tcPr>
          <w:p w14:paraId="6D8AEA5C" w14:textId="77777777" w:rsidR="00D668E5" w:rsidRPr="00073211" w:rsidRDefault="00D668E5" w:rsidP="00073211">
            <w:pPr>
              <w:spacing w:after="0"/>
              <w:jc w:val="both"/>
              <w:rPr>
                <w:rFonts w:ascii="Book Antiqua" w:eastAsia="Times New Roman" w:hAnsi="Book Antiqua" w:cstheme="minorHAnsi"/>
                <w:lang w:eastAsia="es-CR"/>
              </w:rPr>
            </w:pPr>
            <w:r w:rsidRPr="00073211">
              <w:rPr>
                <w:rFonts w:ascii="Book Antiqua" w:eastAsia="Times New Roman" w:hAnsi="Book Antiqua" w:cstheme="minorHAnsi"/>
                <w:lang w:eastAsia="es-CR"/>
              </w:rPr>
              <w:t>El Consejo Superior en sesión 109-2022, celebrada el 13 de diciembre de 2022, artículo LVIII, acordó:” Respecto a las plazas vacantes asignadas a la materia civil y que actualmente se encuentran destacadas en el Circuito Judicial de Puntarenas, se dispone la suspensión del concurso hasta que se solucione en definitiva la situación actual del citado Circuito.</w:t>
            </w:r>
          </w:p>
        </w:tc>
      </w:tr>
      <w:tr w:rsidR="00666B6F" w:rsidRPr="00073211" w14:paraId="20863665" w14:textId="77777777" w:rsidTr="005D578D">
        <w:trPr>
          <w:trHeight w:val="20"/>
          <w:jc w:val="center"/>
        </w:trPr>
        <w:tc>
          <w:tcPr>
            <w:tcW w:w="1804" w:type="dxa"/>
            <w:shd w:val="clear" w:color="auto" w:fill="auto"/>
            <w:vAlign w:val="center"/>
            <w:hideMark/>
          </w:tcPr>
          <w:p w14:paraId="1064DAAC" w14:textId="77777777" w:rsidR="00D668E5" w:rsidRPr="00073211" w:rsidRDefault="00D668E5" w:rsidP="00073211">
            <w:pPr>
              <w:spacing w:after="0"/>
              <w:ind w:right="-116"/>
              <w:jc w:val="both"/>
              <w:rPr>
                <w:rFonts w:ascii="Book Antiqua" w:eastAsia="Bookman Old Style" w:hAnsi="Book Antiqua" w:cstheme="minorHAnsi"/>
                <w:sz w:val="20"/>
                <w:szCs w:val="20"/>
              </w:rPr>
            </w:pPr>
            <w:r w:rsidRPr="00073211">
              <w:rPr>
                <w:rFonts w:ascii="Book Antiqua" w:eastAsia="Bookman Old Style" w:hAnsi="Book Antiqua" w:cstheme="minorHAnsi"/>
                <w:sz w:val="20"/>
                <w:szCs w:val="20"/>
              </w:rPr>
              <w:t>JUZGADO CIVIL PUNTARENAS</w:t>
            </w:r>
          </w:p>
        </w:tc>
        <w:tc>
          <w:tcPr>
            <w:tcW w:w="969" w:type="dxa"/>
            <w:shd w:val="clear" w:color="auto" w:fill="auto"/>
            <w:vAlign w:val="center"/>
            <w:hideMark/>
          </w:tcPr>
          <w:p w14:paraId="0825AB97" w14:textId="4A32A3E6" w:rsidR="00D668E5" w:rsidRPr="00073211" w:rsidRDefault="00D668E5" w:rsidP="00073211">
            <w:pPr>
              <w:spacing w:after="0"/>
              <w:ind w:right="-116"/>
              <w:jc w:val="both"/>
              <w:rPr>
                <w:rFonts w:ascii="Book Antiqua" w:eastAsia="Bookman Old Style" w:hAnsi="Book Antiqua"/>
              </w:rPr>
            </w:pPr>
            <w:r w:rsidRPr="3E0F9109">
              <w:rPr>
                <w:rFonts w:ascii="Book Antiqua" w:eastAsia="Bookman Old Style" w:hAnsi="Book Antiqua"/>
              </w:rPr>
              <w:t>379686</w:t>
            </w:r>
            <w:r w:rsidR="1FB0533F" w:rsidRPr="3E0F9109">
              <w:rPr>
                <w:rFonts w:ascii="Book Antiqua" w:eastAsia="Bookman Old Style" w:hAnsi="Book Antiqua"/>
              </w:rPr>
              <w:t>*</w:t>
            </w:r>
          </w:p>
        </w:tc>
        <w:tc>
          <w:tcPr>
            <w:tcW w:w="1191" w:type="dxa"/>
            <w:vAlign w:val="center"/>
          </w:tcPr>
          <w:p w14:paraId="28346EB0"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rPr>
              <w:t>Vacante</w:t>
            </w:r>
          </w:p>
        </w:tc>
        <w:tc>
          <w:tcPr>
            <w:tcW w:w="5103" w:type="dxa"/>
            <w:shd w:val="clear" w:color="auto" w:fill="auto"/>
            <w:noWrap/>
            <w:vAlign w:val="center"/>
            <w:hideMark/>
          </w:tcPr>
          <w:p w14:paraId="7E871D91" w14:textId="47B262D6" w:rsidR="00D668E5" w:rsidRPr="00073211" w:rsidRDefault="00D668E5" w:rsidP="00073211">
            <w:pPr>
              <w:spacing w:after="0"/>
              <w:jc w:val="both"/>
              <w:rPr>
                <w:rFonts w:ascii="Book Antiqua" w:eastAsia="Book Antiqua" w:hAnsi="Book Antiqua" w:cs="Book Antiqua"/>
              </w:rPr>
            </w:pPr>
            <w:r w:rsidRPr="3E528EBF">
              <w:rPr>
                <w:rFonts w:ascii="Book Antiqua" w:eastAsia="Times New Roman" w:hAnsi="Book Antiqua"/>
                <w:lang w:eastAsia="es-CR"/>
              </w:rPr>
              <w:t xml:space="preserve">El Consejo Superior en sesión 109-2022, celebrada el 13 de diciembre de 2022, artículo LVIII, acordó:” Respecto a las plazas vacantes asignadas a la materia civil y que actualmente se encuentran destacadas en el Circuito Judicial de Puntarenas, se dispone la suspensión del concurso hasta que se solucione en definitiva la situación actual del citado Circuito. </w:t>
            </w:r>
            <w:r w:rsidR="1B59CC0D" w:rsidRPr="3E528EBF">
              <w:rPr>
                <w:rFonts w:ascii="Book Antiqua" w:eastAsia="Book Antiqua" w:hAnsi="Book Antiqua" w:cs="Book Antiqua"/>
              </w:rPr>
              <w:t>Esta plaza corresponde a la que se trasladó al Juzgado Laboral, producto de acordado también por el Consejo en la citada sesión.</w:t>
            </w:r>
          </w:p>
        </w:tc>
      </w:tr>
      <w:tr w:rsidR="00666B6F" w:rsidRPr="00073211" w14:paraId="762CB475" w14:textId="77777777" w:rsidTr="005D578D">
        <w:trPr>
          <w:trHeight w:val="20"/>
          <w:jc w:val="center"/>
        </w:trPr>
        <w:tc>
          <w:tcPr>
            <w:tcW w:w="1804" w:type="dxa"/>
            <w:shd w:val="clear" w:color="auto" w:fill="auto"/>
            <w:vAlign w:val="center"/>
            <w:hideMark/>
          </w:tcPr>
          <w:p w14:paraId="57E177C3" w14:textId="77777777" w:rsidR="00D668E5" w:rsidRPr="00073211" w:rsidRDefault="00D668E5" w:rsidP="00073211">
            <w:pPr>
              <w:spacing w:after="0"/>
              <w:ind w:right="-116"/>
              <w:jc w:val="both"/>
              <w:rPr>
                <w:rFonts w:ascii="Book Antiqua" w:eastAsia="Bookman Old Style" w:hAnsi="Book Antiqua" w:cstheme="minorHAnsi"/>
                <w:sz w:val="20"/>
                <w:szCs w:val="20"/>
              </w:rPr>
            </w:pPr>
            <w:r w:rsidRPr="00073211">
              <w:rPr>
                <w:rFonts w:ascii="Book Antiqua" w:eastAsia="Bookman Old Style" w:hAnsi="Book Antiqua" w:cstheme="minorHAnsi"/>
                <w:sz w:val="20"/>
                <w:szCs w:val="20"/>
              </w:rPr>
              <w:t>FISCALIA ADJUNTA PUNTARENAS</w:t>
            </w:r>
          </w:p>
        </w:tc>
        <w:tc>
          <w:tcPr>
            <w:tcW w:w="969" w:type="dxa"/>
            <w:shd w:val="clear" w:color="auto" w:fill="auto"/>
            <w:vAlign w:val="center"/>
            <w:hideMark/>
          </w:tcPr>
          <w:p w14:paraId="7FBC6115"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rPr>
              <w:t>96598</w:t>
            </w:r>
          </w:p>
        </w:tc>
        <w:tc>
          <w:tcPr>
            <w:tcW w:w="1191" w:type="dxa"/>
            <w:vAlign w:val="center"/>
          </w:tcPr>
          <w:p w14:paraId="78E55C62"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rPr>
              <w:t>Vacante</w:t>
            </w:r>
          </w:p>
        </w:tc>
        <w:tc>
          <w:tcPr>
            <w:tcW w:w="5103" w:type="dxa"/>
            <w:shd w:val="clear" w:color="auto" w:fill="auto"/>
            <w:noWrap/>
            <w:vAlign w:val="center"/>
            <w:hideMark/>
          </w:tcPr>
          <w:p w14:paraId="12162240" w14:textId="3D4E5008" w:rsidR="00D668E5" w:rsidRPr="00073211" w:rsidRDefault="00D668E5" w:rsidP="00073211">
            <w:pPr>
              <w:spacing w:after="0"/>
              <w:jc w:val="both"/>
              <w:rPr>
                <w:rFonts w:ascii="Book Antiqua" w:eastAsia="Book Antiqua" w:hAnsi="Book Antiqua" w:cs="Book Antiqua"/>
              </w:rPr>
            </w:pPr>
            <w:r w:rsidRPr="525DCA70">
              <w:rPr>
                <w:rFonts w:ascii="Book Antiqua" w:eastAsia="Times New Roman" w:hAnsi="Book Antiqua"/>
                <w:lang w:eastAsia="es-CR"/>
              </w:rPr>
              <w:t>Plaza publicada en concurso CN-003-2020. Trámite de nombramiento temporalmente suspendido hasta tanto se resuelva en definitiva por parte del Órgano Superior la situación relacionada con la estructura funcional de los despachos del Circuito Judicial de Puntarenas.</w:t>
            </w:r>
            <w:r w:rsidR="014146D2" w:rsidRPr="525DCA70">
              <w:rPr>
                <w:rFonts w:ascii="Book Antiqua" w:eastAsia="Book Antiqua" w:hAnsi="Book Antiqua" w:cs="Book Antiqua"/>
              </w:rPr>
              <w:t xml:space="preserve"> </w:t>
            </w:r>
          </w:p>
        </w:tc>
      </w:tr>
      <w:tr w:rsidR="00666B6F" w:rsidRPr="00073211" w14:paraId="21F7EF8E" w14:textId="77777777" w:rsidTr="005D578D">
        <w:trPr>
          <w:trHeight w:val="20"/>
          <w:jc w:val="center"/>
        </w:trPr>
        <w:tc>
          <w:tcPr>
            <w:tcW w:w="1804" w:type="dxa"/>
            <w:shd w:val="clear" w:color="auto" w:fill="auto"/>
            <w:vAlign w:val="center"/>
            <w:hideMark/>
          </w:tcPr>
          <w:p w14:paraId="2C13EA16" w14:textId="77777777" w:rsidR="00D668E5" w:rsidRPr="00073211" w:rsidRDefault="00D668E5" w:rsidP="00073211">
            <w:pPr>
              <w:spacing w:after="0"/>
              <w:ind w:right="-116"/>
              <w:jc w:val="both"/>
              <w:rPr>
                <w:rFonts w:ascii="Book Antiqua" w:eastAsia="Bookman Old Style" w:hAnsi="Book Antiqua" w:cstheme="minorHAnsi"/>
                <w:sz w:val="20"/>
                <w:szCs w:val="20"/>
              </w:rPr>
            </w:pPr>
            <w:r w:rsidRPr="00073211">
              <w:rPr>
                <w:rFonts w:ascii="Book Antiqua" w:eastAsia="Bookman Old Style" w:hAnsi="Book Antiqua" w:cstheme="minorHAnsi"/>
                <w:sz w:val="20"/>
                <w:szCs w:val="20"/>
              </w:rPr>
              <w:t>FISCALIA ADJUNTA PUNTARENAS</w:t>
            </w:r>
          </w:p>
        </w:tc>
        <w:tc>
          <w:tcPr>
            <w:tcW w:w="969" w:type="dxa"/>
            <w:shd w:val="clear" w:color="auto" w:fill="auto"/>
            <w:vAlign w:val="center"/>
            <w:hideMark/>
          </w:tcPr>
          <w:p w14:paraId="130811F5"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rPr>
              <w:t>107884</w:t>
            </w:r>
          </w:p>
        </w:tc>
        <w:tc>
          <w:tcPr>
            <w:tcW w:w="1191" w:type="dxa"/>
            <w:vAlign w:val="center"/>
          </w:tcPr>
          <w:p w14:paraId="37A58DD1"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rPr>
              <w:t>Vacante</w:t>
            </w:r>
          </w:p>
        </w:tc>
        <w:tc>
          <w:tcPr>
            <w:tcW w:w="5103" w:type="dxa"/>
            <w:shd w:val="clear" w:color="auto" w:fill="auto"/>
            <w:noWrap/>
            <w:vAlign w:val="center"/>
            <w:hideMark/>
          </w:tcPr>
          <w:p w14:paraId="653E4C09" w14:textId="77777777" w:rsidR="00D668E5" w:rsidRPr="00073211" w:rsidRDefault="00D668E5" w:rsidP="00073211">
            <w:pPr>
              <w:spacing w:after="0"/>
              <w:jc w:val="both"/>
              <w:rPr>
                <w:rFonts w:ascii="Book Antiqua" w:eastAsia="Times New Roman" w:hAnsi="Book Antiqua" w:cstheme="minorHAnsi"/>
                <w:lang w:eastAsia="es-CR"/>
              </w:rPr>
            </w:pPr>
            <w:r w:rsidRPr="00073211">
              <w:rPr>
                <w:rFonts w:ascii="Book Antiqua" w:eastAsia="Times New Roman" w:hAnsi="Book Antiqua" w:cstheme="minorHAnsi"/>
                <w:lang w:eastAsia="es-CR"/>
              </w:rPr>
              <w:t>Plaza publicada en concurso CN-003-2020. Trámite de nombramiento temporalmente suspendido hasta tanto se resuelva en definitiva por parte del Órgano Superior la situación relacionada con la estructura funcional de los despachos del Circuito Judicial de Puntarenas.</w:t>
            </w:r>
          </w:p>
        </w:tc>
      </w:tr>
      <w:tr w:rsidR="00666B6F" w:rsidRPr="00073211" w14:paraId="21DE6C6B" w14:textId="77777777" w:rsidTr="005D578D">
        <w:trPr>
          <w:trHeight w:val="20"/>
          <w:jc w:val="center"/>
        </w:trPr>
        <w:tc>
          <w:tcPr>
            <w:tcW w:w="1804" w:type="dxa"/>
            <w:shd w:val="clear" w:color="auto" w:fill="auto"/>
            <w:vAlign w:val="center"/>
            <w:hideMark/>
          </w:tcPr>
          <w:p w14:paraId="3FADDED9" w14:textId="77777777" w:rsidR="00D668E5" w:rsidRPr="00073211" w:rsidRDefault="00D668E5" w:rsidP="00073211">
            <w:pPr>
              <w:spacing w:after="0"/>
              <w:ind w:right="-116"/>
              <w:jc w:val="both"/>
              <w:rPr>
                <w:rFonts w:ascii="Book Antiqua" w:eastAsia="Bookman Old Style" w:hAnsi="Book Antiqua" w:cstheme="minorHAnsi"/>
                <w:sz w:val="20"/>
                <w:szCs w:val="20"/>
              </w:rPr>
            </w:pPr>
            <w:r w:rsidRPr="00073211">
              <w:rPr>
                <w:rFonts w:ascii="Book Antiqua" w:eastAsia="Bookman Old Style" w:hAnsi="Book Antiqua" w:cstheme="minorHAnsi"/>
                <w:sz w:val="20"/>
                <w:szCs w:val="20"/>
              </w:rPr>
              <w:t>FISCALIA ADJUNTA PUNTARENAS</w:t>
            </w:r>
          </w:p>
        </w:tc>
        <w:tc>
          <w:tcPr>
            <w:tcW w:w="969" w:type="dxa"/>
            <w:shd w:val="clear" w:color="auto" w:fill="auto"/>
            <w:vAlign w:val="center"/>
            <w:hideMark/>
          </w:tcPr>
          <w:p w14:paraId="0C4AF085"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rPr>
              <w:t>107885</w:t>
            </w:r>
          </w:p>
        </w:tc>
        <w:tc>
          <w:tcPr>
            <w:tcW w:w="1191" w:type="dxa"/>
            <w:vAlign w:val="center"/>
          </w:tcPr>
          <w:p w14:paraId="31F9CEF2"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rPr>
              <w:t>Vacante</w:t>
            </w:r>
          </w:p>
        </w:tc>
        <w:tc>
          <w:tcPr>
            <w:tcW w:w="5103" w:type="dxa"/>
            <w:shd w:val="clear" w:color="auto" w:fill="auto"/>
            <w:noWrap/>
            <w:vAlign w:val="center"/>
            <w:hideMark/>
          </w:tcPr>
          <w:p w14:paraId="5784EF55" w14:textId="77777777" w:rsidR="00D668E5" w:rsidRPr="00073211" w:rsidRDefault="00D668E5" w:rsidP="00073211">
            <w:pPr>
              <w:spacing w:after="0"/>
              <w:jc w:val="both"/>
              <w:rPr>
                <w:rFonts w:ascii="Book Antiqua" w:eastAsia="Times New Roman" w:hAnsi="Book Antiqua" w:cstheme="minorHAnsi"/>
                <w:lang w:eastAsia="es-CR"/>
              </w:rPr>
            </w:pPr>
            <w:r w:rsidRPr="00073211">
              <w:rPr>
                <w:rFonts w:ascii="Book Antiqua" w:eastAsia="Times New Roman" w:hAnsi="Book Antiqua" w:cstheme="minorHAnsi"/>
                <w:lang w:eastAsia="es-CR"/>
              </w:rPr>
              <w:t>Plaza publicada en concurso CN-003-2020. Trámite de nombramiento temporalmente suspendido hasta tanto se resuelva en definitiva por parte del Órgano Superior la situación relacionada con la estructura funcional de los despachos del Circuito Judicial de Puntarenas.</w:t>
            </w:r>
          </w:p>
        </w:tc>
      </w:tr>
      <w:tr w:rsidR="00666B6F" w:rsidRPr="00073211" w14:paraId="3D9EC6DF" w14:textId="77777777" w:rsidTr="005D578D">
        <w:trPr>
          <w:trHeight w:val="20"/>
          <w:jc w:val="center"/>
        </w:trPr>
        <w:tc>
          <w:tcPr>
            <w:tcW w:w="1804" w:type="dxa"/>
            <w:shd w:val="clear" w:color="auto" w:fill="auto"/>
            <w:vAlign w:val="center"/>
            <w:hideMark/>
          </w:tcPr>
          <w:p w14:paraId="6CF204DC" w14:textId="77777777" w:rsidR="00D668E5" w:rsidRPr="00073211" w:rsidRDefault="00D668E5" w:rsidP="00073211">
            <w:pPr>
              <w:spacing w:after="0"/>
              <w:ind w:right="-116"/>
              <w:jc w:val="both"/>
              <w:rPr>
                <w:rFonts w:ascii="Book Antiqua" w:eastAsia="Bookman Old Style" w:hAnsi="Book Antiqua" w:cstheme="minorHAnsi"/>
                <w:sz w:val="20"/>
                <w:szCs w:val="20"/>
              </w:rPr>
            </w:pPr>
            <w:r w:rsidRPr="00073211">
              <w:rPr>
                <w:rFonts w:ascii="Book Antiqua" w:eastAsia="Bookman Old Style" w:hAnsi="Book Antiqua" w:cstheme="minorHAnsi"/>
                <w:sz w:val="20"/>
                <w:szCs w:val="20"/>
              </w:rPr>
              <w:lastRenderedPageBreak/>
              <w:t>FISCALIA ADJUNTA PUNTARENAS</w:t>
            </w:r>
          </w:p>
        </w:tc>
        <w:tc>
          <w:tcPr>
            <w:tcW w:w="969" w:type="dxa"/>
            <w:shd w:val="clear" w:color="auto" w:fill="auto"/>
            <w:vAlign w:val="center"/>
            <w:hideMark/>
          </w:tcPr>
          <w:p w14:paraId="1BB14A69"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rPr>
              <w:t>375919</w:t>
            </w:r>
          </w:p>
        </w:tc>
        <w:tc>
          <w:tcPr>
            <w:tcW w:w="1191" w:type="dxa"/>
            <w:vAlign w:val="center"/>
          </w:tcPr>
          <w:p w14:paraId="7B805391"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rPr>
              <w:t>Vacante</w:t>
            </w:r>
          </w:p>
        </w:tc>
        <w:tc>
          <w:tcPr>
            <w:tcW w:w="5103" w:type="dxa"/>
            <w:shd w:val="clear" w:color="auto" w:fill="auto"/>
            <w:noWrap/>
            <w:vAlign w:val="center"/>
            <w:hideMark/>
          </w:tcPr>
          <w:p w14:paraId="0512CF13" w14:textId="77777777" w:rsidR="00D668E5" w:rsidRPr="00073211" w:rsidRDefault="00D668E5" w:rsidP="00073211">
            <w:pPr>
              <w:spacing w:after="0"/>
              <w:jc w:val="both"/>
              <w:rPr>
                <w:rFonts w:ascii="Book Antiqua" w:eastAsia="Times New Roman" w:hAnsi="Book Antiqua" w:cstheme="minorHAnsi"/>
                <w:lang w:eastAsia="es-CR"/>
              </w:rPr>
            </w:pPr>
            <w:r w:rsidRPr="00073211">
              <w:rPr>
                <w:rFonts w:ascii="Book Antiqua" w:eastAsia="Times New Roman" w:hAnsi="Book Antiqua" w:cstheme="minorHAnsi"/>
                <w:lang w:eastAsia="es-CR"/>
              </w:rPr>
              <w:t>Plaza publicada en concurso CN-003-2020. Trámite de nombramiento temporalmente suspendido hasta tanto se resuelva en definitiva por parte del Órgano Superior la situación relacionada con la estructura funcional de los despachos del Circuito Judicial de Puntarenas.</w:t>
            </w:r>
          </w:p>
        </w:tc>
      </w:tr>
      <w:tr w:rsidR="00666B6F" w:rsidRPr="00073211" w14:paraId="7ABE8072" w14:textId="77777777" w:rsidTr="005D578D">
        <w:trPr>
          <w:trHeight w:val="20"/>
          <w:jc w:val="center"/>
        </w:trPr>
        <w:tc>
          <w:tcPr>
            <w:tcW w:w="1804" w:type="dxa"/>
            <w:shd w:val="clear" w:color="auto" w:fill="auto"/>
            <w:vAlign w:val="center"/>
            <w:hideMark/>
          </w:tcPr>
          <w:p w14:paraId="0F4030FB" w14:textId="77777777" w:rsidR="00D668E5" w:rsidRPr="00073211" w:rsidRDefault="00D668E5" w:rsidP="00073211">
            <w:pPr>
              <w:spacing w:after="0"/>
              <w:ind w:right="-116"/>
              <w:jc w:val="both"/>
              <w:rPr>
                <w:rFonts w:ascii="Book Antiqua" w:eastAsia="Bookman Old Style" w:hAnsi="Book Antiqua" w:cstheme="minorHAnsi"/>
                <w:sz w:val="20"/>
                <w:szCs w:val="20"/>
              </w:rPr>
            </w:pPr>
            <w:r w:rsidRPr="00073211">
              <w:rPr>
                <w:rFonts w:ascii="Book Antiqua" w:eastAsia="Bookman Old Style" w:hAnsi="Book Antiqua" w:cstheme="minorHAnsi"/>
                <w:sz w:val="20"/>
                <w:szCs w:val="20"/>
              </w:rPr>
              <w:t>JUZGADO AGRARIO PUNTARENAS</w:t>
            </w:r>
          </w:p>
        </w:tc>
        <w:tc>
          <w:tcPr>
            <w:tcW w:w="969" w:type="dxa"/>
            <w:shd w:val="clear" w:color="auto" w:fill="auto"/>
            <w:vAlign w:val="center"/>
            <w:hideMark/>
          </w:tcPr>
          <w:p w14:paraId="2CA3CA1A"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rPr>
              <w:t>372089</w:t>
            </w:r>
          </w:p>
        </w:tc>
        <w:tc>
          <w:tcPr>
            <w:tcW w:w="1191" w:type="dxa"/>
            <w:vAlign w:val="center"/>
          </w:tcPr>
          <w:p w14:paraId="228D14C6"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rPr>
              <w:t>Vacante</w:t>
            </w:r>
          </w:p>
        </w:tc>
        <w:tc>
          <w:tcPr>
            <w:tcW w:w="5103" w:type="dxa"/>
            <w:shd w:val="clear" w:color="auto" w:fill="auto"/>
            <w:noWrap/>
            <w:vAlign w:val="center"/>
            <w:hideMark/>
          </w:tcPr>
          <w:p w14:paraId="1962B4CB" w14:textId="77777777" w:rsidR="00D668E5" w:rsidRPr="00073211" w:rsidRDefault="00D668E5" w:rsidP="00073211">
            <w:pPr>
              <w:spacing w:after="0"/>
              <w:jc w:val="both"/>
              <w:rPr>
                <w:rFonts w:ascii="Book Antiqua" w:eastAsia="Times New Roman" w:hAnsi="Book Antiqua" w:cstheme="minorHAnsi"/>
                <w:lang w:eastAsia="es-CR"/>
              </w:rPr>
            </w:pPr>
            <w:r w:rsidRPr="00073211">
              <w:rPr>
                <w:rFonts w:ascii="Book Antiqua" w:eastAsia="Times New Roman" w:hAnsi="Book Antiqua" w:cstheme="minorHAnsi"/>
                <w:lang w:eastAsia="es-CR"/>
              </w:rPr>
              <w:t>Plaza publicada en concurso CN-003-2020. Trámite de nombramiento temporalmente suspendido hasta tanto se resuelva en definitiva por parte del Órgano Superior la situación relacionada con la estructura funcional de los despachos del Circuito Judicial de Puntarenas.</w:t>
            </w:r>
          </w:p>
        </w:tc>
      </w:tr>
      <w:tr w:rsidR="00666B6F" w:rsidRPr="00073211" w14:paraId="0CA53B47" w14:textId="77777777" w:rsidTr="005D578D">
        <w:trPr>
          <w:trHeight w:val="20"/>
          <w:jc w:val="center"/>
        </w:trPr>
        <w:tc>
          <w:tcPr>
            <w:tcW w:w="1804" w:type="dxa"/>
            <w:shd w:val="clear" w:color="auto" w:fill="auto"/>
            <w:vAlign w:val="center"/>
          </w:tcPr>
          <w:p w14:paraId="79529829" w14:textId="77777777" w:rsidR="00D668E5" w:rsidRPr="00073211" w:rsidRDefault="00D668E5" w:rsidP="00073211">
            <w:pPr>
              <w:spacing w:after="0"/>
              <w:jc w:val="both"/>
              <w:rPr>
                <w:rFonts w:ascii="Book Antiqua" w:eastAsia="Bookman Old Style" w:hAnsi="Book Antiqua" w:cstheme="minorHAnsi"/>
              </w:rPr>
            </w:pPr>
            <w:r w:rsidRPr="00073211">
              <w:rPr>
                <w:rFonts w:ascii="Book Antiqua" w:eastAsia="Bookman Old Style" w:hAnsi="Book Antiqua" w:cstheme="minorHAnsi"/>
              </w:rPr>
              <w:t>JUZGADO LABORAL DE PUNTARENAS</w:t>
            </w:r>
          </w:p>
        </w:tc>
        <w:tc>
          <w:tcPr>
            <w:tcW w:w="969" w:type="dxa"/>
            <w:shd w:val="clear" w:color="auto" w:fill="auto"/>
            <w:vAlign w:val="center"/>
          </w:tcPr>
          <w:p w14:paraId="70A45BBF"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rPr>
              <w:t>359290</w:t>
            </w:r>
          </w:p>
        </w:tc>
        <w:tc>
          <w:tcPr>
            <w:tcW w:w="1191" w:type="dxa"/>
            <w:vAlign w:val="center"/>
          </w:tcPr>
          <w:p w14:paraId="6C609C27" w14:textId="77777777" w:rsidR="00D668E5" w:rsidRPr="00073211" w:rsidRDefault="00D668E5" w:rsidP="00073211">
            <w:pPr>
              <w:spacing w:after="0"/>
              <w:ind w:right="-116"/>
              <w:jc w:val="both"/>
              <w:rPr>
                <w:rFonts w:ascii="Book Antiqua" w:eastAsia="Bookman Old Style" w:hAnsi="Book Antiqua" w:cstheme="minorHAnsi"/>
              </w:rPr>
            </w:pPr>
            <w:r w:rsidRPr="00073211">
              <w:rPr>
                <w:rFonts w:ascii="Book Antiqua" w:eastAsia="Bookman Old Style" w:hAnsi="Book Antiqua" w:cstheme="minorHAnsi"/>
              </w:rPr>
              <w:t>Vacante</w:t>
            </w:r>
          </w:p>
        </w:tc>
        <w:tc>
          <w:tcPr>
            <w:tcW w:w="5103" w:type="dxa"/>
            <w:shd w:val="clear" w:color="auto" w:fill="auto"/>
            <w:noWrap/>
            <w:vAlign w:val="center"/>
          </w:tcPr>
          <w:p w14:paraId="5153886A" w14:textId="77777777" w:rsidR="00D668E5" w:rsidRPr="00073211" w:rsidRDefault="00D668E5" w:rsidP="00073211">
            <w:pPr>
              <w:spacing w:after="0"/>
              <w:jc w:val="both"/>
              <w:rPr>
                <w:rFonts w:ascii="Book Antiqua" w:eastAsia="Times New Roman" w:hAnsi="Book Antiqua" w:cstheme="minorHAnsi"/>
                <w:lang w:eastAsia="es-CR"/>
              </w:rPr>
            </w:pPr>
            <w:r w:rsidRPr="00073211">
              <w:rPr>
                <w:rFonts w:ascii="Book Antiqua" w:eastAsia="Times New Roman" w:hAnsi="Book Antiqua" w:cstheme="minorHAnsi"/>
                <w:lang w:eastAsia="es-CR"/>
              </w:rPr>
              <w:t>Plaza publicada en el concurso CN-0019-2022, el cual se encuentra en trámite. Conforme acuerdo del Consejo Superior en sesión 87-2022, del 06 de octubre de 2022, artículo XXI, esta plaza se trasladó del Juzgado Cobro de Puntarenas al Juzgado de Trabajo de Puntarenas</w:t>
            </w:r>
          </w:p>
        </w:tc>
      </w:tr>
    </w:tbl>
    <w:p w14:paraId="2C5F5763" w14:textId="65953FE8" w:rsidR="00D668E5" w:rsidRPr="00073211" w:rsidRDefault="00D668E5" w:rsidP="00A44AF5">
      <w:pPr>
        <w:spacing w:line="276" w:lineRule="auto"/>
        <w:ind w:left="142" w:right="191" w:hanging="142"/>
        <w:jc w:val="both"/>
        <w:rPr>
          <w:rFonts w:ascii="Book Antiqua" w:hAnsi="Book Antiqua"/>
          <w:b/>
          <w:bCs/>
          <w:i/>
          <w:iCs/>
          <w:sz w:val="20"/>
          <w:szCs w:val="20"/>
          <w:lang w:val="es-ES"/>
        </w:rPr>
      </w:pPr>
      <w:r w:rsidRPr="00073211">
        <w:rPr>
          <w:rFonts w:ascii="Book Antiqua" w:eastAsia="Bookman Old Style" w:hAnsi="Book Antiqua" w:cs="Bookman Old Style"/>
          <w:b/>
          <w:bCs/>
          <w:sz w:val="18"/>
          <w:szCs w:val="18"/>
        </w:rPr>
        <w:t xml:space="preserve">   </w:t>
      </w:r>
      <w:r w:rsidRPr="00073211">
        <w:rPr>
          <w:rFonts w:ascii="Book Antiqua" w:hAnsi="Book Antiqua"/>
          <w:b/>
          <w:bCs/>
          <w:i/>
          <w:iCs/>
          <w:sz w:val="20"/>
          <w:szCs w:val="20"/>
          <w:lang w:val="es-ES"/>
        </w:rPr>
        <w:t>Fuente: Relación de Puestos del Poder Judicial al 23 de febrero de 2023 y información brindad por la Unidad de Selección.</w:t>
      </w:r>
    </w:p>
    <w:p w14:paraId="5487BD56" w14:textId="22F224C1" w:rsidR="78C3D41C" w:rsidRDefault="78C3D41C" w:rsidP="00EB4EA1">
      <w:pPr>
        <w:spacing w:line="257" w:lineRule="auto"/>
        <w:jc w:val="both"/>
        <w:rPr>
          <w:rFonts w:ascii="Book Antiqua" w:eastAsia="Book Antiqua" w:hAnsi="Book Antiqua" w:cs="Book Antiqua"/>
          <w:lang w:val="es"/>
        </w:rPr>
      </w:pPr>
      <w:r w:rsidRPr="2487D9AD">
        <w:rPr>
          <w:rFonts w:ascii="Book Antiqua" w:eastAsia="Book Antiqua" w:hAnsi="Book Antiqua" w:cs="Book Antiqua"/>
          <w:b/>
          <w:bCs/>
          <w:lang w:val="es"/>
        </w:rPr>
        <w:t>Nota (*):</w:t>
      </w:r>
      <w:r w:rsidRPr="2487D9AD">
        <w:rPr>
          <w:rFonts w:ascii="Book Antiqua" w:eastAsia="Book Antiqua" w:hAnsi="Book Antiqua" w:cs="Book Antiqua"/>
          <w:lang w:val="es"/>
        </w:rPr>
        <w:t xml:space="preserve"> La plaza 86075 y la plaza 379686 corresponde a las plazas trasladadas al Juzgado Laboral de Puntarenas, producto de lo acordado por el Consejo Superior en sesión N. °109-2022, celebrada 13 de diciembre de 2022, artículo LVIII</w:t>
      </w:r>
    </w:p>
    <w:p w14:paraId="44B5102C" w14:textId="0DB748AE" w:rsidR="3E528EBF" w:rsidRPr="00CF7F3E" w:rsidRDefault="3E528EBF" w:rsidP="3E528EBF">
      <w:pPr>
        <w:spacing w:line="276" w:lineRule="auto"/>
        <w:ind w:left="142" w:right="191" w:hanging="142"/>
        <w:jc w:val="both"/>
        <w:rPr>
          <w:rFonts w:ascii="Book Antiqua" w:hAnsi="Book Antiqua"/>
          <w:b/>
          <w:bCs/>
          <w:i/>
          <w:iCs/>
          <w:lang w:val="es-ES"/>
        </w:rPr>
      </w:pPr>
    </w:p>
    <w:p w14:paraId="153D32BD" w14:textId="79424365" w:rsidR="005F25AB" w:rsidRPr="00073211" w:rsidRDefault="001024BF" w:rsidP="00CF7F3E">
      <w:pPr>
        <w:spacing w:line="257" w:lineRule="auto"/>
        <w:ind w:firstLine="708"/>
        <w:jc w:val="both"/>
        <w:rPr>
          <w:rFonts w:ascii="Book Antiqua" w:eastAsia="Book Antiqua" w:hAnsi="Book Antiqua" w:cs="Book Antiqua"/>
          <w:sz w:val="24"/>
          <w:szCs w:val="24"/>
          <w:lang w:val="es"/>
        </w:rPr>
      </w:pPr>
      <w:r w:rsidRPr="00CF7F3E">
        <w:rPr>
          <w:rFonts w:ascii="Book Antiqua" w:hAnsi="Book Antiqua"/>
          <w:sz w:val="24"/>
          <w:szCs w:val="24"/>
        </w:rPr>
        <w:t xml:space="preserve">Solicitud criterio jueces y juezas coordinadores (as) del </w:t>
      </w:r>
      <w:r w:rsidR="005F25AB" w:rsidRPr="00CF7F3E">
        <w:rPr>
          <w:rFonts w:ascii="Book Antiqua" w:hAnsi="Book Antiqua"/>
          <w:sz w:val="24"/>
          <w:szCs w:val="24"/>
        </w:rPr>
        <w:t>Juzgado de Pensiones Alimentarias</w:t>
      </w:r>
      <w:r w:rsidRPr="00CF7F3E">
        <w:rPr>
          <w:rFonts w:ascii="Book Antiqua" w:hAnsi="Book Antiqua"/>
          <w:sz w:val="24"/>
          <w:szCs w:val="24"/>
        </w:rPr>
        <w:t xml:space="preserve"> de Puntarenas</w:t>
      </w:r>
      <w:r w:rsidR="005F25AB" w:rsidRPr="00CF7F3E">
        <w:rPr>
          <w:rFonts w:ascii="Book Antiqua" w:hAnsi="Book Antiqua"/>
          <w:sz w:val="24"/>
          <w:szCs w:val="24"/>
        </w:rPr>
        <w:t>, Juzgado Contravencional de Esparza, Juzgado Civil de Puntarenas</w:t>
      </w:r>
      <w:r w:rsidRPr="00CF7F3E">
        <w:rPr>
          <w:rFonts w:ascii="Book Antiqua" w:hAnsi="Book Antiqua"/>
          <w:sz w:val="24"/>
          <w:szCs w:val="24"/>
        </w:rPr>
        <w:t>; Juzgado de Familia de Puntarenas, Juzgado Agrario de</w:t>
      </w:r>
      <w:r w:rsidRPr="00CF7F3E">
        <w:rPr>
          <w:sz w:val="24"/>
          <w:szCs w:val="24"/>
        </w:rPr>
        <w:t xml:space="preserve"> </w:t>
      </w:r>
      <w:r w:rsidR="6A8B7359" w:rsidRPr="00CF7F3E">
        <w:rPr>
          <w:rFonts w:ascii="Book Antiqua" w:eastAsia="Book Antiqua" w:hAnsi="Book Antiqua" w:cs="Book Antiqua"/>
          <w:sz w:val="28"/>
          <w:szCs w:val="28"/>
          <w:lang w:val="es"/>
        </w:rPr>
        <w:t xml:space="preserve"> </w:t>
      </w:r>
      <w:r w:rsidR="6A8B7359" w:rsidRPr="631F8878">
        <w:rPr>
          <w:rFonts w:ascii="Book Antiqua" w:eastAsia="Book Antiqua" w:hAnsi="Book Antiqua" w:cs="Book Antiqua"/>
          <w:sz w:val="24"/>
          <w:szCs w:val="24"/>
          <w:lang w:val="es"/>
        </w:rPr>
        <w:t>Con la finalidad de analizar y de determinar los movimientos de las personas Técnico Judicial 2 del Juzgado Laboral de Puntarenas, se solicitó también  el criterio  a los jueces y juezas coordinadoras de los despachos judiciales en los cuales actualmente se encuentran ubicados los seis servidores judiciales en estudio, para conocer el desempeño de éstos y además, saber si ellos (as) estarían de acuerdo en que estos servidores se mantuvieran nombrados en las oficinas a su cargo. Para lo cual se obtuvieron las siguientes respuestas:</w:t>
      </w:r>
    </w:p>
    <w:p w14:paraId="0DDD4896" w14:textId="77777777" w:rsidR="005F25AB" w:rsidRPr="00073211" w:rsidRDefault="005F25AB" w:rsidP="008D3792">
      <w:pPr>
        <w:pStyle w:val="xmsonormal"/>
        <w:spacing w:line="259" w:lineRule="auto"/>
        <w:jc w:val="both"/>
        <w:rPr>
          <w:rFonts w:ascii="Book Antiqua" w:hAnsi="Book Antiqua"/>
          <w:b/>
          <w:bCs/>
        </w:rPr>
      </w:pPr>
      <w:r w:rsidRPr="00073211">
        <w:rPr>
          <w:rFonts w:ascii="Book Antiqua" w:eastAsiaTheme="minorHAnsi" w:hAnsi="Book Antiqua" w:cstheme="minorBidi"/>
          <w:b/>
          <w:bCs/>
          <w:lang w:val="es-ES" w:eastAsia="en-US"/>
        </w:rPr>
        <w:lastRenderedPageBreak/>
        <w:t xml:space="preserve">Licda. Norma Araya Sánchez, Jueza Coordinadora del </w:t>
      </w:r>
      <w:r w:rsidRPr="00073211">
        <w:rPr>
          <w:rFonts w:ascii="Book Antiqua" w:hAnsi="Book Antiqua"/>
          <w:b/>
          <w:bCs/>
        </w:rPr>
        <w:t>Juzgado Contravencional de Esparza:</w:t>
      </w:r>
    </w:p>
    <w:p w14:paraId="27CC456F" w14:textId="7FD02250" w:rsidR="005F25AB" w:rsidRPr="00073211" w:rsidRDefault="005F25AB" w:rsidP="00FF6F87">
      <w:pPr>
        <w:jc w:val="both"/>
        <w:rPr>
          <w:rFonts w:ascii="Book Antiqua" w:hAnsi="Book Antiqua"/>
          <w:sz w:val="20"/>
          <w:szCs w:val="20"/>
          <w:lang w:val="es-ES"/>
        </w:rPr>
      </w:pPr>
      <w:r w:rsidRPr="00073211">
        <w:rPr>
          <w:rFonts w:ascii="Book Antiqua" w:hAnsi="Book Antiqua"/>
          <w:i/>
          <w:iCs/>
          <w:sz w:val="24"/>
          <w:szCs w:val="24"/>
          <w:lang w:val="es-ES"/>
        </w:rPr>
        <w:t xml:space="preserve">“En relación con lo solicitado, me permito indicar que la servidora Kemberly Rojas Avila, cédula de identidad número 206270818, durante el tiempo en que se desempeñó en este Juzgado, lo hizo en forma satisfactoria, fue muy colaboradora y atenta.  Por nuestra parte, no se tiene queja alguna respecto de sus labores; ella desde el 06/10/2021, fecha en que tomó licencia por maternidad, se encuentra incapacitada.  En razón de lo anterior,  </w:t>
      </w:r>
      <w:r w:rsidRPr="00073211">
        <w:rPr>
          <w:rFonts w:ascii="Book Antiqua" w:hAnsi="Book Antiqua"/>
          <w:b/>
          <w:bCs/>
          <w:i/>
          <w:iCs/>
          <w:sz w:val="24"/>
          <w:szCs w:val="24"/>
          <w:lang w:val="es-ES"/>
        </w:rPr>
        <w:t>la suscrita está de acuerdo en el traslado permantente de la citada funcionaria a este Juzgado</w:t>
      </w:r>
      <w:r w:rsidRPr="00073211">
        <w:rPr>
          <w:rFonts w:ascii="Book Antiqua" w:hAnsi="Book Antiqua"/>
          <w:i/>
          <w:iCs/>
          <w:sz w:val="24"/>
          <w:szCs w:val="24"/>
          <w:lang w:val="es-ES"/>
        </w:rPr>
        <w:t xml:space="preserve">, ello siempre y cuando lo anterior no implique algún movimiento del personal de planta de </w:t>
      </w:r>
      <w:r w:rsidR="00CF7F3E" w:rsidRPr="00073211">
        <w:rPr>
          <w:rFonts w:ascii="Book Antiqua" w:hAnsi="Book Antiqua"/>
          <w:i/>
          <w:iCs/>
          <w:sz w:val="24"/>
          <w:szCs w:val="24"/>
          <w:lang w:val="es-ES"/>
        </w:rPr>
        <w:t>este despacho</w:t>
      </w:r>
      <w:r w:rsidRPr="00073211">
        <w:rPr>
          <w:rFonts w:ascii="Book Antiqua" w:hAnsi="Book Antiqua"/>
          <w:sz w:val="24"/>
          <w:szCs w:val="24"/>
          <w:lang w:val="es-ES"/>
        </w:rPr>
        <w:t xml:space="preserve">.” </w:t>
      </w:r>
      <w:r w:rsidRPr="00073211">
        <w:rPr>
          <w:rFonts w:ascii="Book Antiqua" w:hAnsi="Book Antiqua"/>
          <w:sz w:val="20"/>
          <w:szCs w:val="20"/>
          <w:lang w:val="es-ES"/>
        </w:rPr>
        <w:t>(énfasis agregado). si</w:t>
      </w:r>
      <w:r w:rsidR="00FF6F87" w:rsidRPr="00073211">
        <w:rPr>
          <w:rFonts w:ascii="Book Antiqua" w:hAnsi="Book Antiqua"/>
          <w:sz w:val="20"/>
          <w:szCs w:val="20"/>
          <w:lang w:val="es-ES"/>
        </w:rPr>
        <w:t>c</w:t>
      </w:r>
    </w:p>
    <w:p w14:paraId="62906DFE" w14:textId="77777777" w:rsidR="005F25AB" w:rsidRPr="00073211" w:rsidRDefault="005F25AB" w:rsidP="008D3792">
      <w:pPr>
        <w:pStyle w:val="xmsonormal"/>
        <w:spacing w:line="259" w:lineRule="auto"/>
        <w:jc w:val="both"/>
        <w:rPr>
          <w:rFonts w:ascii="Book Antiqua" w:hAnsi="Book Antiqua"/>
          <w:b/>
          <w:bCs/>
        </w:rPr>
      </w:pPr>
      <w:r w:rsidRPr="00073211">
        <w:rPr>
          <w:rFonts w:ascii="Book Antiqua" w:eastAsiaTheme="minorHAnsi" w:hAnsi="Book Antiqua" w:cstheme="minorBidi"/>
          <w:b/>
          <w:bCs/>
          <w:lang w:val="es-ES" w:eastAsia="en-US"/>
        </w:rPr>
        <w:t xml:space="preserve">Lic. Ramón Meza Marín, Juez Coordinador del </w:t>
      </w:r>
      <w:r w:rsidRPr="00073211">
        <w:rPr>
          <w:rFonts w:ascii="Book Antiqua" w:hAnsi="Book Antiqua"/>
          <w:b/>
          <w:bCs/>
        </w:rPr>
        <w:t>Juzgado Civil de Puntarenas:</w:t>
      </w:r>
    </w:p>
    <w:p w14:paraId="59D88BBA" w14:textId="77777777" w:rsidR="005F25AB" w:rsidRPr="00073211" w:rsidRDefault="005F25AB" w:rsidP="008D3792">
      <w:pPr>
        <w:shd w:val="clear" w:color="auto" w:fill="FFFFFF"/>
        <w:jc w:val="both"/>
        <w:rPr>
          <w:rFonts w:ascii="Book Antiqua" w:hAnsi="Book Antiqua"/>
          <w:i/>
          <w:iCs/>
          <w:sz w:val="24"/>
          <w:szCs w:val="24"/>
          <w:lang w:val="es-ES"/>
        </w:rPr>
      </w:pPr>
      <w:r w:rsidRPr="00073211">
        <w:rPr>
          <w:rFonts w:ascii="Book Antiqua" w:hAnsi="Book Antiqua"/>
          <w:i/>
          <w:iCs/>
          <w:sz w:val="24"/>
          <w:szCs w:val="24"/>
          <w:lang w:val="es-ES"/>
        </w:rPr>
        <w:t>“En torno a su consulta, le indico que en el caso de don Jorge Porras Castro, no tenemos ninguna objeción, para que se quede como parte de este despacho.</w:t>
      </w:r>
    </w:p>
    <w:p w14:paraId="26E47912" w14:textId="6EC14E45" w:rsidR="005F25AB" w:rsidRPr="00073211" w:rsidRDefault="005F25AB" w:rsidP="008D3792">
      <w:pPr>
        <w:shd w:val="clear" w:color="auto" w:fill="FFFFFF"/>
        <w:jc w:val="both"/>
        <w:rPr>
          <w:rFonts w:ascii="Book Antiqua" w:hAnsi="Book Antiqua"/>
          <w:i/>
          <w:iCs/>
          <w:sz w:val="24"/>
          <w:szCs w:val="24"/>
          <w:lang w:val="es-ES"/>
        </w:rPr>
      </w:pPr>
      <w:r w:rsidRPr="00073211">
        <w:rPr>
          <w:rFonts w:ascii="Book Antiqua" w:hAnsi="Book Antiqua"/>
          <w:i/>
          <w:iCs/>
          <w:sz w:val="24"/>
          <w:szCs w:val="24"/>
          <w:lang w:val="es-ES"/>
        </w:rPr>
        <w:t>En el tiempo en que lo hemos tenido aquí a don Jorge Porras Castro, a demostrado un gran interés en aprender cada día más la materia de trámite, y, en cuanto a las relaciones personales, y el ambiente laboral del despacho, a demostrado apertura, y se a acoplado a la dinámica del despacho.  A demostrado ser una persona accesible, confiable y con un alto grado e interés por aprender el trámite de nuestro despacho.  En la actualidad se encuentra en apoyo al Juzgado de Cobro Judicial de Puntarenas, y no ha sido posible evaluarlo en relación a la materia civil, sin embargo, tomando en consideración el interés que ha mostrado por dicha materia, no cabe duda qué en un futuro de quedarse en nuestro despacho ya en el trámite regular en esta materia logrará aprender el trámite, de forma rápida.</w:t>
      </w:r>
    </w:p>
    <w:p w14:paraId="26057A7D" w14:textId="77777777" w:rsidR="005F25AB" w:rsidRPr="00073211" w:rsidRDefault="005F25AB" w:rsidP="008D3792">
      <w:pPr>
        <w:shd w:val="clear" w:color="auto" w:fill="FFFFFF"/>
        <w:jc w:val="both"/>
        <w:rPr>
          <w:rFonts w:ascii="Book Antiqua" w:hAnsi="Book Antiqua"/>
          <w:lang w:val="es-ES"/>
        </w:rPr>
      </w:pPr>
      <w:r w:rsidRPr="00073211">
        <w:rPr>
          <w:rFonts w:ascii="Book Antiqua" w:hAnsi="Book Antiqua"/>
          <w:i/>
          <w:iCs/>
          <w:sz w:val="24"/>
          <w:szCs w:val="24"/>
          <w:lang w:val="es-ES"/>
        </w:rPr>
        <w:t>A la pregunta de si como coordinador del despacho estoy de acuerdo a que se quede en forma permanente en este despacho, y luego de realizar una consulta a los demás miembros del equipo de este juzgado, se llega a la conclusión para emitir el criterio de que</w:t>
      </w:r>
      <w:r w:rsidRPr="00073211">
        <w:rPr>
          <w:rFonts w:ascii="Book Antiqua" w:hAnsi="Book Antiqua"/>
          <w:b/>
          <w:bCs/>
          <w:i/>
          <w:iCs/>
          <w:sz w:val="24"/>
          <w:szCs w:val="24"/>
          <w:lang w:val="es-ES"/>
        </w:rPr>
        <w:t>, SI ESTAMOS DE ACUERDO a que se quede en forma permanente en este despacho.</w:t>
      </w:r>
      <w:r w:rsidRPr="00073211">
        <w:rPr>
          <w:rFonts w:ascii="Book Antiqua" w:hAnsi="Book Antiqua"/>
          <w:i/>
          <w:iCs/>
          <w:sz w:val="24"/>
          <w:szCs w:val="24"/>
          <w:lang w:val="es-ES"/>
        </w:rPr>
        <w:t xml:space="preserve">” </w:t>
      </w:r>
      <w:r w:rsidRPr="00073211">
        <w:rPr>
          <w:rFonts w:ascii="Book Antiqua" w:hAnsi="Book Antiqua"/>
          <w:lang w:val="es-ES"/>
        </w:rPr>
        <w:t>(énfasis agregado).</w:t>
      </w:r>
    </w:p>
    <w:p w14:paraId="3B38C3CF" w14:textId="77777777" w:rsidR="005F25AB" w:rsidRPr="00073211" w:rsidRDefault="005F25AB" w:rsidP="008D3792">
      <w:pPr>
        <w:pStyle w:val="xmsonormal"/>
        <w:spacing w:line="259" w:lineRule="auto"/>
        <w:jc w:val="both"/>
        <w:rPr>
          <w:rFonts w:ascii="Book Antiqua" w:eastAsiaTheme="minorHAnsi" w:hAnsi="Book Antiqua" w:cstheme="minorBidi"/>
          <w:i/>
          <w:iCs/>
          <w:lang w:val="es-ES" w:eastAsia="en-US"/>
        </w:rPr>
      </w:pPr>
      <w:r w:rsidRPr="00073211">
        <w:rPr>
          <w:rFonts w:ascii="Book Antiqua" w:eastAsiaTheme="minorHAnsi" w:hAnsi="Book Antiqua" w:cstheme="minorBidi"/>
          <w:b/>
          <w:bCs/>
          <w:lang w:val="es-ES" w:eastAsia="en-US"/>
        </w:rPr>
        <w:t xml:space="preserve">Licda. Rocío González Paniagüa, Jueza Coordinadora del </w:t>
      </w:r>
      <w:r w:rsidRPr="00073211">
        <w:rPr>
          <w:rFonts w:ascii="Book Antiqua" w:hAnsi="Book Antiqua"/>
          <w:b/>
          <w:bCs/>
        </w:rPr>
        <w:t xml:space="preserve">Juzgado de Pensiones </w:t>
      </w:r>
      <w:r w:rsidRPr="00073211">
        <w:rPr>
          <w:rFonts w:ascii="Book Antiqua" w:eastAsiaTheme="minorHAnsi" w:hAnsi="Book Antiqua" w:cstheme="minorBidi"/>
          <w:b/>
          <w:bCs/>
          <w:lang w:val="es-ES" w:eastAsia="en-US"/>
        </w:rPr>
        <w:t>Alimentarias de Puntarenas:</w:t>
      </w:r>
    </w:p>
    <w:p w14:paraId="0BBCB119" w14:textId="77777777" w:rsidR="005F25AB" w:rsidRPr="00073211" w:rsidRDefault="005F25AB" w:rsidP="008D3792">
      <w:pPr>
        <w:jc w:val="both"/>
        <w:rPr>
          <w:rFonts w:ascii="Book Antiqua" w:hAnsi="Book Antiqua"/>
          <w:sz w:val="24"/>
          <w:szCs w:val="24"/>
          <w:lang w:val="es-ES"/>
        </w:rPr>
      </w:pPr>
      <w:r w:rsidRPr="00073211">
        <w:rPr>
          <w:rFonts w:ascii="Book Antiqua" w:hAnsi="Book Antiqua"/>
          <w:i/>
          <w:iCs/>
          <w:sz w:val="24"/>
          <w:szCs w:val="24"/>
          <w:lang w:val="es-ES"/>
        </w:rPr>
        <w:t xml:space="preserve">“…referente a un criterio en cuanto al funcionario no sería posible que se lo brinde, ya que desde que asignaron al señor Ayala en el despacho a estado incapacitado (desde el 12/11/2021) </w:t>
      </w:r>
      <w:r w:rsidRPr="00073211">
        <w:rPr>
          <w:rFonts w:ascii="Book Antiqua" w:hAnsi="Book Antiqua"/>
          <w:i/>
          <w:iCs/>
          <w:sz w:val="24"/>
          <w:szCs w:val="24"/>
          <w:lang w:val="es-ES"/>
        </w:rPr>
        <w:lastRenderedPageBreak/>
        <w:t xml:space="preserve">y actualmente viene presentando incapacidades (mes a mes); empero en cuanto a la plaza dejo saber que nos ha sido de gran utilidad por el circulante que mantiene este despacho, tanto es así que la plaza fue designada al puesto de ejecución (apremios corporales) y gracias a ello estamos trabajando muy al día y con ello cumpliendo con la circular. </w:t>
      </w:r>
      <w:r w:rsidRPr="00073211">
        <w:rPr>
          <w:rFonts w:ascii="Book Antiqua" w:hAnsi="Book Antiqua"/>
          <w:b/>
          <w:bCs/>
          <w:i/>
          <w:iCs/>
          <w:sz w:val="24"/>
          <w:szCs w:val="24"/>
          <w:lang w:val="es-ES"/>
        </w:rPr>
        <w:t>Por lo que manifiesto mi total anuencia para que se traslade de manera permanente al funcionario a mi cargo</w:t>
      </w:r>
      <w:r w:rsidRPr="00073211">
        <w:rPr>
          <w:rFonts w:ascii="Book Antiqua" w:hAnsi="Book Antiqua"/>
          <w:i/>
          <w:iCs/>
          <w:sz w:val="24"/>
          <w:szCs w:val="24"/>
          <w:lang w:val="es-ES"/>
        </w:rPr>
        <w:t xml:space="preserve">.” </w:t>
      </w:r>
      <w:r w:rsidRPr="00073211">
        <w:rPr>
          <w:rFonts w:ascii="Book Antiqua" w:hAnsi="Book Antiqua"/>
          <w:lang w:val="es-ES"/>
        </w:rPr>
        <w:t>(Negrita no corresponde al original).</w:t>
      </w:r>
    </w:p>
    <w:p w14:paraId="27A5EC6A" w14:textId="77777777" w:rsidR="005F25AB" w:rsidRPr="00073211" w:rsidRDefault="005F25AB" w:rsidP="008D3792">
      <w:pPr>
        <w:pStyle w:val="xmsonormal"/>
        <w:spacing w:line="259" w:lineRule="auto"/>
        <w:jc w:val="both"/>
        <w:rPr>
          <w:rFonts w:ascii="Book Antiqua" w:eastAsiaTheme="minorHAnsi" w:hAnsi="Book Antiqua" w:cstheme="minorBidi"/>
          <w:b/>
          <w:bCs/>
          <w:lang w:val="es-ES" w:eastAsia="en-US"/>
        </w:rPr>
      </w:pPr>
    </w:p>
    <w:p w14:paraId="236B6CA9" w14:textId="77777777" w:rsidR="005F25AB" w:rsidRPr="00073211" w:rsidRDefault="005F25AB" w:rsidP="008D3792">
      <w:pPr>
        <w:pStyle w:val="xmsonormal"/>
        <w:spacing w:line="259" w:lineRule="auto"/>
        <w:jc w:val="both"/>
        <w:rPr>
          <w:rFonts w:ascii="Book Antiqua" w:eastAsiaTheme="minorHAnsi" w:hAnsi="Book Antiqua" w:cstheme="minorBidi"/>
          <w:i/>
          <w:iCs/>
          <w:lang w:val="es-ES" w:eastAsia="en-US"/>
        </w:rPr>
      </w:pPr>
      <w:r w:rsidRPr="00073211">
        <w:rPr>
          <w:rFonts w:ascii="Book Antiqua" w:eastAsiaTheme="minorHAnsi" w:hAnsi="Book Antiqua" w:cstheme="minorBidi"/>
          <w:b/>
          <w:bCs/>
          <w:lang w:val="es-ES" w:eastAsia="en-US"/>
        </w:rPr>
        <w:t xml:space="preserve">Licda. Lesvia Soraya Cabezas Alcócer, Jueza Coordinadora del </w:t>
      </w:r>
      <w:r w:rsidRPr="00073211">
        <w:rPr>
          <w:rFonts w:ascii="Book Antiqua" w:hAnsi="Book Antiqua"/>
          <w:b/>
          <w:bCs/>
        </w:rPr>
        <w:t>Juzgado de Violencia Doméstica</w:t>
      </w:r>
      <w:r w:rsidRPr="00073211">
        <w:rPr>
          <w:rFonts w:ascii="Book Antiqua" w:eastAsiaTheme="minorHAnsi" w:hAnsi="Book Antiqua" w:cstheme="minorBidi"/>
          <w:b/>
          <w:bCs/>
          <w:lang w:val="es-ES" w:eastAsia="en-US"/>
        </w:rPr>
        <w:t xml:space="preserve"> de Puntarenas:</w:t>
      </w:r>
    </w:p>
    <w:p w14:paraId="6B34542D" w14:textId="77777777" w:rsidR="005F25AB" w:rsidRPr="00073211" w:rsidRDefault="005F25AB" w:rsidP="008D3792">
      <w:pPr>
        <w:jc w:val="both"/>
        <w:rPr>
          <w:rFonts w:ascii="Book Antiqua" w:hAnsi="Book Antiqua"/>
          <w:sz w:val="24"/>
          <w:szCs w:val="24"/>
          <w:lang w:val="es-ES"/>
        </w:rPr>
      </w:pPr>
      <w:r w:rsidRPr="00073211">
        <w:rPr>
          <w:rFonts w:ascii="Book Antiqua" w:hAnsi="Book Antiqua"/>
          <w:i/>
          <w:iCs/>
          <w:sz w:val="24"/>
          <w:szCs w:val="24"/>
          <w:lang w:val="es-ES"/>
        </w:rPr>
        <w:t xml:space="preserve">“…con respecto a lo solicitado debo de indicarle que en un  principio no estuve de acuerdo en dicho traslado y que el compañero Alexander Castro Mendez, fuera trasladado a otro despacho y por ende el señor Jorge Montiel Amoretti, quedará en este Juzgado, en vista de todo eso le manifiesto que desde que el compañero Montiel Amoretti llegó a este despacho ha demostrado interés en aprender la materia, la cual es sencilla pero el técnico debe de tener sensibilización para poder abordar los casos de cada día, el cual el compañero es una persona que demuestra interés y poco a poco se irá sensibilizando con la materia.. </w:t>
      </w:r>
      <w:r w:rsidRPr="00073211">
        <w:rPr>
          <w:rFonts w:ascii="Book Antiqua" w:hAnsi="Book Antiqua"/>
          <w:b/>
          <w:bCs/>
          <w:i/>
          <w:iCs/>
          <w:sz w:val="24"/>
          <w:szCs w:val="24"/>
          <w:lang w:val="es-ES"/>
        </w:rPr>
        <w:t xml:space="preserve">No tengo oposición en que se traslade la plaza de Montiel Amoretti a este despacho.” </w:t>
      </w:r>
      <w:r w:rsidRPr="00073211">
        <w:rPr>
          <w:rFonts w:ascii="Book Antiqua" w:hAnsi="Book Antiqua"/>
          <w:sz w:val="24"/>
          <w:szCs w:val="24"/>
          <w:lang w:val="es-ES"/>
        </w:rPr>
        <w:t xml:space="preserve"> (énfasis agregado).</w:t>
      </w:r>
    </w:p>
    <w:p w14:paraId="5CBB34AD" w14:textId="1E3FC3A4" w:rsidR="00BA5025" w:rsidRPr="00073211" w:rsidRDefault="00BA5025" w:rsidP="00BA5025">
      <w:pPr>
        <w:pStyle w:val="xmsonormal"/>
        <w:spacing w:line="259" w:lineRule="auto"/>
        <w:jc w:val="both"/>
        <w:rPr>
          <w:rFonts w:ascii="Book Antiqua" w:eastAsiaTheme="minorHAnsi" w:hAnsi="Book Antiqua" w:cstheme="minorBidi"/>
          <w:b/>
          <w:bCs/>
          <w:lang w:val="es-ES" w:eastAsia="en-US"/>
        </w:rPr>
      </w:pPr>
      <w:r w:rsidRPr="00073211">
        <w:rPr>
          <w:rFonts w:ascii="Book Antiqua" w:eastAsiaTheme="minorHAnsi" w:hAnsi="Book Antiqua" w:cstheme="minorBidi"/>
          <w:b/>
          <w:bCs/>
          <w:lang w:val="es-ES" w:eastAsia="en-US"/>
        </w:rPr>
        <w:t xml:space="preserve">Licda. Dayanna Rodríguez Rojas, Jueza Coordinadora a.i. del </w:t>
      </w:r>
      <w:r w:rsidRPr="00073211">
        <w:rPr>
          <w:rFonts w:ascii="Book Antiqua" w:hAnsi="Book Antiqua"/>
          <w:b/>
          <w:bCs/>
        </w:rPr>
        <w:t xml:space="preserve">Juzgado Agrario </w:t>
      </w:r>
      <w:r w:rsidRPr="00073211">
        <w:rPr>
          <w:rFonts w:ascii="Book Antiqua" w:eastAsiaTheme="minorHAnsi" w:hAnsi="Book Antiqua" w:cstheme="minorBidi"/>
          <w:b/>
          <w:bCs/>
          <w:lang w:val="es-ES" w:eastAsia="en-US"/>
        </w:rPr>
        <w:t>de Puntarenas:</w:t>
      </w:r>
    </w:p>
    <w:p w14:paraId="29D6B118" w14:textId="7BC5E112" w:rsidR="00BA5025" w:rsidRPr="00073211" w:rsidRDefault="00BA5025" w:rsidP="00BA5025">
      <w:pPr>
        <w:shd w:val="clear" w:color="auto" w:fill="FFFFFF"/>
        <w:rPr>
          <w:rFonts w:ascii="Book Antiqua" w:hAnsi="Book Antiqua"/>
          <w:i/>
          <w:iCs/>
          <w:sz w:val="24"/>
          <w:szCs w:val="24"/>
          <w:lang w:val="es-ES"/>
        </w:rPr>
      </w:pPr>
      <w:r w:rsidRPr="00073211">
        <w:rPr>
          <w:rFonts w:ascii="Book Antiqua" w:hAnsi="Book Antiqua"/>
          <w:i/>
          <w:iCs/>
          <w:sz w:val="24"/>
          <w:szCs w:val="24"/>
          <w:lang w:val="es-ES"/>
        </w:rPr>
        <w:t>“En atención a lo indicado en su correo, requiero hacerles ver lo siguiente:</w:t>
      </w:r>
    </w:p>
    <w:p w14:paraId="2C54B72B" w14:textId="140DE685" w:rsidR="00BA5025" w:rsidRPr="00073211" w:rsidRDefault="00BA5025" w:rsidP="00BA5025">
      <w:pPr>
        <w:shd w:val="clear" w:color="auto" w:fill="FFFFFF"/>
        <w:jc w:val="both"/>
        <w:rPr>
          <w:rFonts w:ascii="Book Antiqua" w:hAnsi="Book Antiqua"/>
          <w:i/>
          <w:iCs/>
          <w:sz w:val="24"/>
          <w:szCs w:val="24"/>
          <w:lang w:val="es-ES"/>
        </w:rPr>
      </w:pPr>
      <w:r w:rsidRPr="00073211">
        <w:rPr>
          <w:rFonts w:ascii="Book Antiqua" w:hAnsi="Book Antiqua"/>
          <w:i/>
          <w:iCs/>
          <w:sz w:val="24"/>
          <w:szCs w:val="24"/>
          <w:lang w:val="es-ES"/>
        </w:rPr>
        <w:t>Anteriormente, este Despacho, había estado funcionando con dos plazas de técnico judicial y una de servicios generales, recurso que era insuficiente para dar respuesta a la carga de trabajo. A partir de que se asigna al funcionario Henry Espinoza a esta oficina, se ha logrado mantener los indicadores de gestión y mejorar los tiempos de respuesta, lo cual ha sido beneficioso para la persona usuaria. Con lo anterior, se demuestra la necesidad que tiene este Despacho de contar con 3 plazas de técnico judicial, para poder brindar un servicio público de calidad.</w:t>
      </w:r>
    </w:p>
    <w:p w14:paraId="35AD86D6" w14:textId="77777777" w:rsidR="00BA5025" w:rsidRPr="00073211" w:rsidRDefault="00BA5025" w:rsidP="00BA5025">
      <w:pPr>
        <w:shd w:val="clear" w:color="auto" w:fill="FFFFFF"/>
        <w:jc w:val="both"/>
        <w:rPr>
          <w:rFonts w:ascii="Book Antiqua" w:hAnsi="Book Antiqua"/>
          <w:i/>
          <w:iCs/>
          <w:sz w:val="24"/>
          <w:szCs w:val="24"/>
          <w:lang w:val="es-ES"/>
        </w:rPr>
      </w:pPr>
      <w:r w:rsidRPr="00073211">
        <w:rPr>
          <w:rFonts w:ascii="Book Antiqua" w:hAnsi="Book Antiqua"/>
          <w:i/>
          <w:iCs/>
          <w:sz w:val="24"/>
          <w:szCs w:val="24"/>
          <w:lang w:val="es-ES"/>
        </w:rPr>
        <w:t xml:space="preserve">El funcionario Henry Espinoza Casares, tiene casi tres años de estar asignado a este Despacho y durante este tiempo, ha recibido capacitación en las labores de trámite, atención al público, </w:t>
      </w:r>
      <w:r w:rsidRPr="00073211">
        <w:rPr>
          <w:rFonts w:ascii="Book Antiqua" w:hAnsi="Book Antiqua"/>
          <w:i/>
          <w:iCs/>
          <w:sz w:val="24"/>
          <w:szCs w:val="24"/>
          <w:lang w:val="es-ES"/>
        </w:rPr>
        <w:lastRenderedPageBreak/>
        <w:t>acompañamiento a giras y labores administrativas. Actualmente, este funcionario cuenta con los conocimientos necesarios para laborar en el Juzgado Agrario.</w:t>
      </w:r>
    </w:p>
    <w:p w14:paraId="0EF69AB0" w14:textId="2C268808" w:rsidR="00BA5025" w:rsidRPr="00073211" w:rsidRDefault="00BA5025" w:rsidP="00BA5025">
      <w:pPr>
        <w:shd w:val="clear" w:color="auto" w:fill="FFFFFF"/>
        <w:jc w:val="both"/>
        <w:rPr>
          <w:rFonts w:ascii="Book Antiqua" w:hAnsi="Book Antiqua"/>
          <w:i/>
          <w:iCs/>
          <w:sz w:val="24"/>
          <w:szCs w:val="24"/>
          <w:lang w:val="es-ES"/>
        </w:rPr>
      </w:pPr>
      <w:r w:rsidRPr="00073211">
        <w:rPr>
          <w:rFonts w:ascii="Book Antiqua" w:hAnsi="Book Antiqua"/>
          <w:i/>
          <w:iCs/>
          <w:sz w:val="24"/>
          <w:szCs w:val="24"/>
          <w:lang w:val="es-ES"/>
        </w:rPr>
        <w:t>Por su parte, la persona que se encuentra actualmente en la plaza vacante 372089</w:t>
      </w:r>
      <w:r w:rsidRPr="00073211">
        <w:rPr>
          <w:rFonts w:ascii="Book Antiqua" w:hAnsi="Book Antiqua"/>
          <w:i/>
          <w:iCs/>
          <w:lang w:val="es-ES"/>
        </w:rPr>
        <w:t>, tiene más de 10 años de laborar en la oficina. El perder a este funcionario, implicaría un gran perjuicio para el Despacho, pues como se indicó,</w:t>
      </w:r>
      <w:r w:rsidRPr="00073211">
        <w:rPr>
          <w:rFonts w:ascii="Book Antiqua" w:hAnsi="Book Antiqua"/>
          <w:i/>
          <w:iCs/>
          <w:sz w:val="24"/>
          <w:szCs w:val="24"/>
          <w:lang w:val="es-ES"/>
        </w:rPr>
        <w:t> es el técnico judicial de mayor experiencia.</w:t>
      </w:r>
    </w:p>
    <w:p w14:paraId="2599021E" w14:textId="3039C5FE" w:rsidR="00BA5025" w:rsidRPr="00073211" w:rsidRDefault="00BA5025" w:rsidP="00BA5025">
      <w:pPr>
        <w:shd w:val="clear" w:color="auto" w:fill="FFFFFF"/>
        <w:jc w:val="both"/>
        <w:rPr>
          <w:rFonts w:ascii="Book Antiqua" w:hAnsi="Book Antiqua"/>
          <w:i/>
          <w:iCs/>
          <w:sz w:val="24"/>
          <w:szCs w:val="24"/>
          <w:lang w:val="es-ES"/>
        </w:rPr>
      </w:pPr>
      <w:r w:rsidRPr="00073211">
        <w:rPr>
          <w:rFonts w:ascii="Book Antiqua" w:hAnsi="Book Antiqua"/>
          <w:i/>
          <w:iCs/>
          <w:sz w:val="24"/>
          <w:szCs w:val="24"/>
          <w:lang w:val="es-ES"/>
        </w:rPr>
        <w:t>Con base en esto, les ruego que en la medida de lo posible se analice como opción 1, mantener ambas plazas en este Despacho, es decir, que se traslade al funcionario Henry Espinoza con la plaza 372107 y de igual forma se mantenga la plaza vacante 372089 asignada a este Despacho. Esto con el fin de que el Juzgado Agrario pueda contar con tres plazas de técnico judicial.</w:t>
      </w:r>
    </w:p>
    <w:p w14:paraId="79F30ADE" w14:textId="26F3CA45" w:rsidR="00BA5025" w:rsidRPr="00073211" w:rsidRDefault="00BA5025" w:rsidP="00BA5025">
      <w:pPr>
        <w:shd w:val="clear" w:color="auto" w:fill="FFFFFF"/>
        <w:jc w:val="both"/>
        <w:rPr>
          <w:rFonts w:ascii="Book Antiqua" w:hAnsi="Book Antiqua"/>
          <w:i/>
          <w:iCs/>
          <w:sz w:val="24"/>
          <w:szCs w:val="24"/>
          <w:lang w:val="es-ES"/>
        </w:rPr>
      </w:pPr>
      <w:r w:rsidRPr="00073211">
        <w:rPr>
          <w:rFonts w:ascii="Book Antiqua" w:hAnsi="Book Antiqua"/>
          <w:b/>
          <w:bCs/>
          <w:i/>
          <w:iCs/>
          <w:sz w:val="24"/>
          <w:szCs w:val="24"/>
          <w:lang w:val="es-ES"/>
        </w:rPr>
        <w:t>Opción 2:</w:t>
      </w:r>
      <w:r w:rsidRPr="00073211">
        <w:rPr>
          <w:rFonts w:ascii="Book Antiqua" w:hAnsi="Book Antiqua"/>
          <w:i/>
          <w:iCs/>
          <w:sz w:val="24"/>
          <w:szCs w:val="24"/>
          <w:lang w:val="es-ES"/>
        </w:rPr>
        <w:t xml:space="preserve"> Se mantenga de forma interina al funcionario Darwin Enriquez Obando en la plaza vacante 372089, para que una vez que esta salga a concurso se pueda nombrar en propiedad.</w:t>
      </w:r>
    </w:p>
    <w:p w14:paraId="7BF4DBE8" w14:textId="47B56BEA" w:rsidR="00BA5025" w:rsidRPr="00073211" w:rsidRDefault="00BA5025" w:rsidP="00BA5025">
      <w:pPr>
        <w:shd w:val="clear" w:color="auto" w:fill="FFFFFF"/>
        <w:jc w:val="both"/>
        <w:rPr>
          <w:rFonts w:ascii="Book Antiqua" w:hAnsi="Book Antiqua"/>
          <w:i/>
          <w:iCs/>
          <w:sz w:val="24"/>
          <w:szCs w:val="24"/>
          <w:lang w:val="es-ES"/>
        </w:rPr>
      </w:pPr>
      <w:r w:rsidRPr="00073211">
        <w:rPr>
          <w:rFonts w:ascii="Book Antiqua" w:hAnsi="Book Antiqua"/>
          <w:b/>
          <w:bCs/>
          <w:i/>
          <w:iCs/>
          <w:sz w:val="24"/>
          <w:szCs w:val="24"/>
          <w:lang w:val="es-ES"/>
        </w:rPr>
        <w:t>Opción 3:</w:t>
      </w:r>
      <w:r w:rsidRPr="00073211">
        <w:rPr>
          <w:rFonts w:ascii="Book Antiqua" w:hAnsi="Book Antiqua"/>
          <w:i/>
          <w:iCs/>
          <w:sz w:val="24"/>
          <w:szCs w:val="24"/>
          <w:lang w:val="es-ES"/>
        </w:rPr>
        <w:t xml:space="preserve"> En caso de que resulte necesario trasladar al funcionario Henry Espinoza, específicamente a la plaza 372089, les ruego que sea únicamente a esta persona que se traslade y no a otra de las afectadas con la situación en el Juzgado de Trabajo, esto tomando en cuenta que dicho compañero ya se encuentra capacitado para realizar las labores. El colocar otra persona que venga de fuera, causaría un gran perjuicio pues no solo se estaría dejando al Despacho sin el técnico judicial de mayor experiencia, sino que también se tendría que capacitar a una persona desde cero.  Finalmente, les pido que en caso de decidir resolver conforme a la opción tres, se traslade al técnico judicial Darwin Enriquez Obando a la plaza que quedará en el Juzgado de Trabajo, esto con el fin de que no causarle perjuicio. </w:t>
      </w:r>
    </w:p>
    <w:p w14:paraId="131BAA0C" w14:textId="08E4ACF9" w:rsidR="00BA5025" w:rsidRPr="00CF7F3E" w:rsidRDefault="00BA5025" w:rsidP="00CF7F3E">
      <w:pPr>
        <w:shd w:val="clear" w:color="auto" w:fill="FFFFFF"/>
        <w:jc w:val="both"/>
        <w:rPr>
          <w:rFonts w:ascii="Book Antiqua" w:hAnsi="Book Antiqua"/>
          <w:i/>
          <w:iCs/>
          <w:sz w:val="24"/>
          <w:szCs w:val="24"/>
          <w:lang w:val="es-ES"/>
        </w:rPr>
      </w:pPr>
      <w:r w:rsidRPr="00073211">
        <w:rPr>
          <w:rFonts w:ascii="Book Antiqua" w:hAnsi="Book Antiqua"/>
          <w:i/>
          <w:iCs/>
          <w:sz w:val="24"/>
          <w:szCs w:val="24"/>
          <w:lang w:val="es-ES"/>
        </w:rPr>
        <w:t>En conclusión, respecto de su consulta específica, manifiesto que estaría anuente al traslado del técnico Henry Espinoza a la plaza 372089,</w:t>
      </w:r>
      <w:r w:rsidRPr="00073211">
        <w:rPr>
          <w:rFonts w:ascii="Book Antiqua" w:hAnsi="Book Antiqua"/>
          <w:i/>
          <w:iCs/>
          <w:lang w:val="es-ES"/>
        </w:rPr>
        <w:t xml:space="preserve"> </w:t>
      </w:r>
      <w:r w:rsidRPr="00073211">
        <w:rPr>
          <w:rFonts w:ascii="Book Antiqua" w:hAnsi="Book Antiqua"/>
          <w:b/>
          <w:bCs/>
          <w:i/>
          <w:iCs/>
          <w:sz w:val="24"/>
          <w:szCs w:val="24"/>
          <w:lang w:val="es-ES"/>
        </w:rPr>
        <w:t>siempre y cuando</w:t>
      </w:r>
      <w:r w:rsidRPr="00073211">
        <w:rPr>
          <w:rFonts w:ascii="Book Antiqua" w:hAnsi="Book Antiqua"/>
          <w:i/>
          <w:iCs/>
          <w:sz w:val="24"/>
          <w:szCs w:val="24"/>
          <w:lang w:val="es-ES"/>
        </w:rPr>
        <w:t xml:space="preserve"> se tome en consideración o se agoten en la medida de lo posible, las otras opciones planteadas, esto con el fin de que la afectación al Despacho sea mínima. Quedo atenta a cualquier consulta.</w:t>
      </w:r>
      <w:r w:rsidR="001024BF" w:rsidRPr="00073211">
        <w:rPr>
          <w:rFonts w:ascii="Book Antiqua" w:hAnsi="Book Antiqua"/>
          <w:i/>
          <w:iCs/>
          <w:sz w:val="24"/>
          <w:szCs w:val="24"/>
          <w:lang w:val="es-ES"/>
        </w:rPr>
        <w:t>”</w:t>
      </w:r>
      <w:r w:rsidRPr="00073211">
        <w:rPr>
          <w:rFonts w:ascii="Book Antiqua" w:hAnsi="Book Antiqua"/>
          <w:i/>
          <w:iCs/>
          <w:sz w:val="24"/>
          <w:szCs w:val="24"/>
          <w:lang w:val="es-ES"/>
        </w:rPr>
        <w:t> </w:t>
      </w:r>
    </w:p>
    <w:p w14:paraId="3AA7B29D" w14:textId="77D01993" w:rsidR="00BA5025" w:rsidRPr="00073211" w:rsidRDefault="00BA5025" w:rsidP="00BA5025">
      <w:pPr>
        <w:pStyle w:val="xmsonormal"/>
        <w:spacing w:line="259" w:lineRule="auto"/>
        <w:jc w:val="both"/>
        <w:rPr>
          <w:rFonts w:ascii="Book Antiqua" w:eastAsiaTheme="minorHAnsi" w:hAnsi="Book Antiqua" w:cstheme="minorBidi"/>
          <w:b/>
          <w:bCs/>
          <w:lang w:val="es-ES" w:eastAsia="en-US"/>
        </w:rPr>
      </w:pPr>
      <w:r w:rsidRPr="00073211">
        <w:rPr>
          <w:rFonts w:ascii="Book Antiqua" w:eastAsiaTheme="minorHAnsi" w:hAnsi="Book Antiqua" w:cstheme="minorBidi"/>
          <w:b/>
          <w:bCs/>
          <w:lang w:val="es-ES" w:eastAsia="en-US"/>
        </w:rPr>
        <w:t xml:space="preserve">Lic. Diego Acevedo Gómez, Juez Coordinador del </w:t>
      </w:r>
      <w:r w:rsidRPr="00073211">
        <w:rPr>
          <w:rFonts w:ascii="Book Antiqua" w:hAnsi="Book Antiqua"/>
          <w:b/>
          <w:bCs/>
        </w:rPr>
        <w:t>Juzgado de Familia</w:t>
      </w:r>
      <w:r w:rsidRPr="00073211">
        <w:rPr>
          <w:rFonts w:ascii="Book Antiqua" w:eastAsiaTheme="minorHAnsi" w:hAnsi="Book Antiqua" w:cstheme="minorBidi"/>
          <w:b/>
          <w:bCs/>
          <w:lang w:val="es-ES" w:eastAsia="en-US"/>
        </w:rPr>
        <w:t xml:space="preserve"> de Puntarenas:</w:t>
      </w:r>
    </w:p>
    <w:p w14:paraId="2680FFAD" w14:textId="42A7AC4F" w:rsidR="00BA5025" w:rsidRPr="00073211" w:rsidRDefault="00BA5025" w:rsidP="001024BF">
      <w:pPr>
        <w:shd w:val="clear" w:color="auto" w:fill="FFFFFF"/>
        <w:jc w:val="both"/>
        <w:rPr>
          <w:rFonts w:ascii="Book Antiqua" w:hAnsi="Book Antiqua"/>
          <w:i/>
          <w:iCs/>
          <w:sz w:val="24"/>
          <w:szCs w:val="24"/>
          <w:lang w:val="es-ES"/>
        </w:rPr>
      </w:pPr>
      <w:r w:rsidRPr="00073211">
        <w:rPr>
          <w:rFonts w:ascii="Book Antiqua" w:hAnsi="Book Antiqua"/>
          <w:b/>
          <w:bCs/>
          <w:lang w:val="es-ES"/>
        </w:rPr>
        <w:t>“</w:t>
      </w:r>
      <w:r w:rsidRPr="00073211">
        <w:rPr>
          <w:rFonts w:ascii="Book Antiqua" w:hAnsi="Book Antiqua"/>
          <w:i/>
          <w:iCs/>
          <w:sz w:val="24"/>
          <w:szCs w:val="24"/>
          <w:lang w:val="es-ES"/>
        </w:rPr>
        <w:t>Sirva la presente con el fin de referirme a la consulta realizada por su persona, en cuanto a considerar el traslado de la funcionaria Heilyn Espinoza Samudio, del Juzgado de Trabajo de Puntarenas, a una de las plazas que se encuentran vacantes en el Juzgado de Familia de Puntarenas, en los términos que se expondrán.</w:t>
      </w:r>
    </w:p>
    <w:p w14:paraId="6FAB5372" w14:textId="11C5831C" w:rsidR="00BA5025" w:rsidRPr="00073211" w:rsidRDefault="00BA5025" w:rsidP="001024BF">
      <w:pPr>
        <w:shd w:val="clear" w:color="auto" w:fill="FFFFFF"/>
        <w:jc w:val="both"/>
        <w:rPr>
          <w:rFonts w:ascii="Book Antiqua" w:hAnsi="Book Antiqua"/>
          <w:i/>
          <w:iCs/>
          <w:sz w:val="24"/>
          <w:szCs w:val="24"/>
          <w:lang w:val="es-ES"/>
        </w:rPr>
      </w:pPr>
      <w:r w:rsidRPr="00073211">
        <w:rPr>
          <w:rFonts w:ascii="Book Antiqua" w:hAnsi="Book Antiqua"/>
          <w:i/>
          <w:iCs/>
          <w:sz w:val="24"/>
          <w:szCs w:val="24"/>
          <w:lang w:val="es-ES"/>
        </w:rPr>
        <w:lastRenderedPageBreak/>
        <w:t>1.- En la plaza número 6229 del Juzgado de Familia de Puntarenas, la cual como tienen conocimiento se encuentra vacante desde el treinta y uno de octubre de dos mil quince, ha sido ocupada por la compañera Johanna Chavarría Benavides; mientras que en el caso de la plaza número 103158 se encuentra desarrollando labores en forma interina la funcionaria Nathaly Quesada Méndez, misma que se encuentra disfrutando de su licencia de maternidad debido al reciente nacimiento de su hija.</w:t>
      </w:r>
    </w:p>
    <w:p w14:paraId="02A7EEFA" w14:textId="10A579C3" w:rsidR="00BA5025" w:rsidRPr="00073211" w:rsidRDefault="00BA5025" w:rsidP="001024BF">
      <w:pPr>
        <w:shd w:val="clear" w:color="auto" w:fill="FFFFFF"/>
        <w:jc w:val="both"/>
        <w:rPr>
          <w:rFonts w:ascii="Book Antiqua" w:hAnsi="Book Antiqua"/>
          <w:i/>
          <w:iCs/>
          <w:sz w:val="24"/>
          <w:szCs w:val="24"/>
          <w:lang w:val="es-ES"/>
        </w:rPr>
      </w:pPr>
      <w:r w:rsidRPr="00073211">
        <w:rPr>
          <w:rFonts w:ascii="Book Antiqua" w:hAnsi="Book Antiqua"/>
          <w:i/>
          <w:iCs/>
          <w:sz w:val="24"/>
          <w:szCs w:val="24"/>
          <w:lang w:val="es-ES"/>
        </w:rPr>
        <w:t xml:space="preserve">2.- El Juzgado de Familia de Puntarenas ha enfrentado diferentes procesos institucionales que ha conllevado a un retraso en sus labores, y por lo tanto se requiere de personas que cuenten con la experiencia y conocimiento en el trámite de la materia familiar. Entre estos procesos es importante destacar el inventariado de la totalidad de expedientes del despacho en este año, dadas las exigencias de la Contraloría General de la República, que involucró de igual manera a todos los funcionarios de la oficina dejando de lado parcial o completamente el trámite de expediente para poder cumplir con los exigentes plazos otorgados, sin dejar de lado </w:t>
      </w:r>
      <w:r w:rsidR="00CF7F3E" w:rsidRPr="00073211">
        <w:rPr>
          <w:rFonts w:ascii="Book Antiqua" w:hAnsi="Book Antiqua"/>
          <w:i/>
          <w:iCs/>
          <w:sz w:val="24"/>
          <w:szCs w:val="24"/>
          <w:lang w:val="es-ES"/>
        </w:rPr>
        <w:t>las inconsistencias</w:t>
      </w:r>
      <w:r w:rsidRPr="00073211">
        <w:rPr>
          <w:rFonts w:ascii="Book Antiqua" w:hAnsi="Book Antiqua"/>
          <w:i/>
          <w:iCs/>
          <w:sz w:val="24"/>
          <w:szCs w:val="24"/>
          <w:lang w:val="es-ES"/>
        </w:rPr>
        <w:t xml:space="preserve"> que han debido ser corregidas.</w:t>
      </w:r>
    </w:p>
    <w:p w14:paraId="0E0C9898" w14:textId="44539DEE" w:rsidR="00BA5025" w:rsidRPr="00073211" w:rsidRDefault="00BA5025" w:rsidP="001024BF">
      <w:pPr>
        <w:shd w:val="clear" w:color="auto" w:fill="FFFFFF"/>
        <w:jc w:val="both"/>
        <w:rPr>
          <w:rFonts w:ascii="Book Antiqua" w:hAnsi="Book Antiqua"/>
          <w:i/>
          <w:iCs/>
          <w:sz w:val="24"/>
          <w:szCs w:val="24"/>
          <w:lang w:val="es-ES"/>
        </w:rPr>
      </w:pPr>
      <w:r w:rsidRPr="00073211">
        <w:rPr>
          <w:rFonts w:ascii="Book Antiqua" w:hAnsi="Book Antiqua"/>
          <w:i/>
          <w:iCs/>
          <w:sz w:val="24"/>
          <w:szCs w:val="24"/>
          <w:lang w:val="es-ES"/>
        </w:rPr>
        <w:t>3.- Próximamente entrará en vigencia la reforma procesal de familia, evento para el que se ha capacitado a la totalidad del personal de este despacho, con las escasas posibilidades presupuestarias que tiene la materia de familia a nivel institucional, incluso en comparación con las que tuvieron las materias penal y laboral, sea que el introducir un nuevo elemento humano a este despacho en las condiciones que se pretende, sería contraproducente y un retroceso en el nivel de conocimiento que ha desarrollado el personal con que cuenta el despacho actualmente, en donde incluso el personal en propiedad y de más larga data del despacho tienen serias falencias en este punto en concreto y de autorizarse la destitución de la señora Chavarría Benavides o de la señora Quesada Méndez, significaría que se prescindiría de alguna de las funcionarias con mayor conocimiento y experiencia en el despacho.</w:t>
      </w:r>
    </w:p>
    <w:p w14:paraId="43E58415" w14:textId="37DB286C" w:rsidR="00BA5025" w:rsidRPr="00073211" w:rsidRDefault="00BA5025" w:rsidP="001024BF">
      <w:pPr>
        <w:shd w:val="clear" w:color="auto" w:fill="FFFFFF"/>
        <w:jc w:val="both"/>
        <w:rPr>
          <w:rFonts w:ascii="Book Antiqua" w:hAnsi="Book Antiqua"/>
          <w:sz w:val="24"/>
          <w:szCs w:val="24"/>
          <w:lang w:val="es-ES"/>
        </w:rPr>
      </w:pPr>
      <w:r w:rsidRPr="00073211">
        <w:rPr>
          <w:rFonts w:ascii="Book Antiqua" w:hAnsi="Book Antiqua"/>
          <w:i/>
          <w:iCs/>
          <w:sz w:val="24"/>
          <w:szCs w:val="24"/>
          <w:lang w:val="es-ES"/>
        </w:rPr>
        <w:t xml:space="preserve">4.- Ambas funcionarias han realizado una labor destacable en el despacho, ya que que con su mística, experiencia y responsabilidad para con el puesto, han logrado ser acreedoras de la confianza de las diferentes jefaturas que ha tenido este despacho por años, en donde mi persona no es la excepción, razones por las que es de interés de esta oficina continuar manteniendo la conformación del personal de esa manera. No obstante lo anterior, entiende esta autoridad que existiendo un procedimiento pendiente para ubicar al personal del Juzgado de Trabajo de Puntarenas en distintos despachos del circuito, se solicita que para efectos de este despacho se tome en consideración ubicar a la señora Heylin Espinoza Samudio en la plaza de más vieja data, que sería la número 6229, considerando que la funcionaria que se propone trasladar incluso trabajó en algunas oportunidades en el Juzgado de Familia de </w:t>
      </w:r>
      <w:r w:rsidRPr="00073211">
        <w:rPr>
          <w:rFonts w:ascii="Book Antiqua" w:hAnsi="Book Antiqua"/>
          <w:i/>
          <w:iCs/>
          <w:sz w:val="24"/>
          <w:szCs w:val="24"/>
          <w:lang w:val="es-ES"/>
        </w:rPr>
        <w:lastRenderedPageBreak/>
        <w:t>Puntarenas, logrando acoplarse de manera adecuada a la dinámica del Juzgado y teniendo de hecho buenas relaciones con el personal del despacho, contando además con un proceso de aprendizaje en cuanto a las labores y el trámite del despacho, muy avanzado.”</w:t>
      </w:r>
      <w:r w:rsidR="00FF6F87" w:rsidRPr="00073211">
        <w:rPr>
          <w:rFonts w:ascii="Book Antiqua" w:hAnsi="Book Antiqua"/>
          <w:sz w:val="24"/>
          <w:szCs w:val="24"/>
          <w:lang w:val="es-ES"/>
        </w:rPr>
        <w:t xml:space="preserve"> </w:t>
      </w:r>
      <w:r w:rsidR="009D364A" w:rsidRPr="00073211">
        <w:rPr>
          <w:rFonts w:ascii="Book Antiqua" w:hAnsi="Book Antiqua"/>
          <w:sz w:val="24"/>
          <w:szCs w:val="24"/>
          <w:lang w:val="es-ES"/>
        </w:rPr>
        <w:t>S</w:t>
      </w:r>
      <w:r w:rsidR="00FF6F87" w:rsidRPr="00073211">
        <w:rPr>
          <w:rFonts w:ascii="Book Antiqua" w:hAnsi="Book Antiqua"/>
          <w:sz w:val="24"/>
          <w:szCs w:val="24"/>
          <w:lang w:val="es-ES"/>
        </w:rPr>
        <w:t>ic</w:t>
      </w:r>
    </w:p>
    <w:p w14:paraId="51B0F829" w14:textId="33DC4646" w:rsidR="009D364A" w:rsidRPr="00073211" w:rsidRDefault="009D364A" w:rsidP="00DD6C8F">
      <w:pPr>
        <w:pStyle w:val="Ttulo2"/>
        <w:rPr>
          <w:lang w:val="es-CR"/>
        </w:rPr>
      </w:pPr>
      <w:r w:rsidRPr="00073211">
        <w:t>Gestión relacionada</w:t>
      </w:r>
      <w:r w:rsidR="00713A84" w:rsidRPr="00073211">
        <w:t xml:space="preserve"> con el estudio y traslado de plazas Juzgado de Trabajo de Puntarenas</w:t>
      </w:r>
      <w:r w:rsidRPr="00073211">
        <w:t xml:space="preserve"> (Consejo Superior, sesión </w:t>
      </w:r>
      <w:r w:rsidR="00CF7F3E" w:rsidRPr="00073211">
        <w:t>N°</w:t>
      </w:r>
      <w:r w:rsidRPr="00073211">
        <w:t xml:space="preserve"> sesión </w:t>
      </w:r>
      <w:r w:rsidR="00BA71FE" w:rsidRPr="00073211">
        <w:t>06-</w:t>
      </w:r>
      <w:r w:rsidRPr="00073211">
        <w:t>202</w:t>
      </w:r>
      <w:r w:rsidR="00BA71FE" w:rsidRPr="00073211">
        <w:t>3</w:t>
      </w:r>
      <w:r w:rsidRPr="00073211">
        <w:t xml:space="preserve">, celebrada el </w:t>
      </w:r>
      <w:r w:rsidR="00BA71FE" w:rsidRPr="00073211">
        <w:t>24</w:t>
      </w:r>
      <w:r w:rsidRPr="00073211">
        <w:t>-</w:t>
      </w:r>
      <w:r w:rsidR="00BA71FE" w:rsidRPr="00073211">
        <w:t>01</w:t>
      </w:r>
      <w:r w:rsidRPr="00073211">
        <w:t>-202</w:t>
      </w:r>
      <w:r w:rsidR="00BA71FE" w:rsidRPr="00073211">
        <w:t>3</w:t>
      </w:r>
      <w:r w:rsidRPr="00073211">
        <w:t xml:space="preserve">, artículo </w:t>
      </w:r>
      <w:r w:rsidR="00BA71FE" w:rsidRPr="00073211">
        <w:t>XX</w:t>
      </w:r>
      <w:r w:rsidRPr="00073211">
        <w:t>VII)</w:t>
      </w:r>
    </w:p>
    <w:p w14:paraId="39189EEA" w14:textId="5BAC0930" w:rsidR="00BA71FE" w:rsidRPr="00073211" w:rsidRDefault="009D364A" w:rsidP="00BA71FE">
      <w:pPr>
        <w:shd w:val="clear" w:color="auto" w:fill="FFFFFF"/>
        <w:jc w:val="both"/>
        <w:rPr>
          <w:rFonts w:ascii="Book Antiqua" w:hAnsi="Book Antiqua"/>
          <w:sz w:val="24"/>
          <w:szCs w:val="24"/>
          <w:lang w:val="es-ES"/>
        </w:rPr>
      </w:pPr>
      <w:r w:rsidRPr="00073211">
        <w:rPr>
          <w:rFonts w:ascii="Book Antiqua" w:hAnsi="Book Antiqua"/>
          <w:sz w:val="24"/>
          <w:szCs w:val="24"/>
          <w:lang w:val="es-ES"/>
        </w:rPr>
        <w:t xml:space="preserve">El Consejo Superior en sesión </w:t>
      </w:r>
      <w:r w:rsidR="00BA71FE" w:rsidRPr="00073211">
        <w:rPr>
          <w:rFonts w:ascii="Book Antiqua" w:hAnsi="Book Antiqua"/>
          <w:sz w:val="24"/>
          <w:szCs w:val="24"/>
          <w:lang w:val="es-ES"/>
        </w:rPr>
        <w:t xml:space="preserve">06-2023, celebrada el 24 de enero de 2023, artículo XXVII, acordó: </w:t>
      </w:r>
    </w:p>
    <w:p w14:paraId="06E01ADC" w14:textId="36EBC9C9" w:rsidR="00BA71FE" w:rsidRPr="00073211" w:rsidRDefault="00BA71FE" w:rsidP="00BA71FE">
      <w:pPr>
        <w:spacing w:line="276" w:lineRule="auto"/>
        <w:ind w:left="709"/>
        <w:jc w:val="both"/>
        <w:rPr>
          <w:rFonts w:ascii="Book Antiqua" w:hAnsi="Book Antiqua"/>
          <w:i/>
          <w:iCs/>
          <w:sz w:val="24"/>
          <w:szCs w:val="24"/>
          <w:lang w:val="es-ES"/>
        </w:rPr>
      </w:pPr>
      <w:r w:rsidRPr="00073211">
        <w:rPr>
          <w:rFonts w:ascii="Book Antiqua" w:hAnsi="Book Antiqua"/>
          <w:i/>
          <w:iCs/>
          <w:sz w:val="24"/>
          <w:szCs w:val="24"/>
          <w:lang w:val="es-ES"/>
        </w:rPr>
        <w:t>“Trasladar a la Dirección de Gestión Humana para que, en el plazo de diez días hábiles, -contados a partir de la comunicación de este acuerdo- determine si es procedente lo solicitado por el servidor Jorge Montiel Amoretti, Técnico Judicial del Tribunal Colegiado Civil de Puntarenas e informe a este Consejo. Asimismo, en igual plazo, se refiera a lo expuesto por el servidor Jorge Porras Castro, Técnico Judicial del Tribunal de Juicio de Puntarenas, sobre el pago de las diferencias salariales.”</w:t>
      </w:r>
    </w:p>
    <w:p w14:paraId="3428D1D7" w14:textId="27681782" w:rsidR="00BA71FE" w:rsidRPr="00073211" w:rsidRDefault="00BA71FE" w:rsidP="00CF7F3E">
      <w:pPr>
        <w:shd w:val="clear" w:color="auto" w:fill="FFFFFF"/>
        <w:ind w:firstLine="708"/>
        <w:jc w:val="both"/>
        <w:rPr>
          <w:rFonts w:ascii="Book Antiqua" w:hAnsi="Book Antiqua"/>
          <w:sz w:val="24"/>
          <w:szCs w:val="24"/>
          <w:lang w:val="es-ES"/>
        </w:rPr>
      </w:pPr>
      <w:r w:rsidRPr="00073211">
        <w:rPr>
          <w:rFonts w:ascii="Book Antiqua" w:hAnsi="Book Antiqua"/>
          <w:sz w:val="24"/>
          <w:szCs w:val="24"/>
          <w:lang w:val="es-ES"/>
        </w:rPr>
        <w:t>Con correo electrónico del 28 de febrero del 2023, el servidor judicial Jorge Porras Castro,</w:t>
      </w:r>
      <w:r w:rsidR="00713A84" w:rsidRPr="00073211">
        <w:rPr>
          <w:rFonts w:ascii="Book Antiqua" w:hAnsi="Book Antiqua"/>
          <w:sz w:val="24"/>
          <w:szCs w:val="24"/>
          <w:lang w:val="es-ES"/>
        </w:rPr>
        <w:t xml:space="preserve"> Técnico Judicial 2</w:t>
      </w:r>
      <w:r w:rsidRPr="00073211">
        <w:rPr>
          <w:rFonts w:ascii="Book Antiqua" w:hAnsi="Book Antiqua"/>
          <w:sz w:val="24"/>
          <w:szCs w:val="24"/>
          <w:lang w:val="es-ES"/>
        </w:rPr>
        <w:t xml:space="preserve"> manifestó:</w:t>
      </w:r>
    </w:p>
    <w:p w14:paraId="1851397B" w14:textId="77777777" w:rsidR="00BA71FE" w:rsidRPr="00073211" w:rsidRDefault="00BA71FE" w:rsidP="00BA71FE">
      <w:pPr>
        <w:shd w:val="clear" w:color="auto" w:fill="FFFFFF"/>
        <w:jc w:val="both"/>
        <w:rPr>
          <w:rFonts w:ascii="Book Antiqua" w:hAnsi="Book Antiqua"/>
          <w:i/>
          <w:iCs/>
          <w:sz w:val="24"/>
          <w:szCs w:val="24"/>
          <w:lang w:val="es-ES"/>
        </w:rPr>
      </w:pPr>
      <w:r w:rsidRPr="00073211">
        <w:rPr>
          <w:rFonts w:ascii="Book Antiqua" w:hAnsi="Book Antiqua"/>
          <w:i/>
          <w:iCs/>
          <w:sz w:val="24"/>
          <w:szCs w:val="24"/>
          <w:lang w:val="es-ES"/>
        </w:rPr>
        <w:t xml:space="preserve">“ En contestación al oficio N°1191-2023 del 09 de febrero del 2023, comunicado a mi persona el día viernes 10 de febrero del 2023. En relación a la gestión de mi compañero Jorge Arturo Montiel Amoretti, la rechazo de plano, toda vez que la misma no cumple con los requisitos respectivos para realizar la permuta que él pretende, </w:t>
      </w:r>
      <w:r w:rsidRPr="00073211">
        <w:rPr>
          <w:rFonts w:ascii="Book Antiqua" w:hAnsi="Book Antiqua"/>
          <w:b/>
          <w:bCs/>
          <w:i/>
          <w:iCs/>
          <w:sz w:val="24"/>
          <w:szCs w:val="24"/>
          <w:u w:val="single"/>
          <w:lang w:val="es-ES"/>
        </w:rPr>
        <w:t>aclaro que desconocía por completo</w:t>
      </w:r>
      <w:r w:rsidRPr="00073211">
        <w:rPr>
          <w:rFonts w:ascii="Book Antiqua" w:hAnsi="Book Antiqua"/>
          <w:i/>
          <w:iCs/>
          <w:sz w:val="24"/>
          <w:szCs w:val="24"/>
          <w:lang w:val="es-ES"/>
        </w:rPr>
        <w:t xml:space="preserve"> que un compañero de la misma categoría a la mía (Técnico Judicial 2) pueda realizar gestiones sin tomar en cuenta mi criterio personal o el de mis superiores y sin medir las consecuencias lo que me puede afectar su solicitud, ya que  considero que soy una persona sencilla, humilde y muy respetuosa, pero no me parece que se tomen decisiones que me afecten emocionalmente y laboralmente, puesto que tengo más de 20 años estar laborando para este distinguido Poder y desde el año 2009 tengo propiedad, con muchísimo respeto indico que tampoco me parece que el Consejo Superior haya tomado decisiones super extremas (sacar a todo el personal del despacho: Jueces y Técnicos) por las situaciones o problemas que tenía el Juzgado Laboral de Mayor Cuantía (previo a que yo estuviera ahí), lo cual me ha afectado emocionalmente y laboralmente, puesto que considero que la decisión se dio por motivo de que todos los técnicos judiciales (propietarios) del Juzgado Laboral de Puntarenas denunciamos a una Jueza que estaba causando problemas con todos los jueces y principalmente con los técnicos de ese despacho, ya que los problemas que tuvo ese despacho antes de la Reforma Procesal Laboral </w:t>
      </w:r>
      <w:r w:rsidRPr="00073211">
        <w:rPr>
          <w:rFonts w:ascii="Book Antiqua" w:hAnsi="Book Antiqua"/>
          <w:i/>
          <w:iCs/>
          <w:sz w:val="24"/>
          <w:szCs w:val="24"/>
          <w:lang w:val="es-ES"/>
        </w:rPr>
        <w:lastRenderedPageBreak/>
        <w:t>no me compete, puesto que yo trabajaba en el Tribunal de Trabajo de Menor Cuantía y con la reforma laboral se unieron ambos despachos para formar un único despacho y los problemas que tuvimos fue por Acoso Laboral por parte de la Jueza hacia nosotros y luego ella contra los otros Jueces tuvo problemas laborales como penales, por lo que considero que el problema no fueron los técnicos del despacho, sino que los factores eran muy distintos a los que se tomaron en cuenta por parte del Consejo Superior para ordenar sacarnos del despacho por problemas de otros, por lo que considero que otros técnicos judiciales ocupando nuestros puestos en el Juzgado Laboral nunca se debió de realizar, por los gastos económicos que han traído al Poder Judicial (pagar puesto clonados, cambios de personal, recursos contra las decisiones tomadas anteriormente, etc.), así como también los cambios emocionales que nos han afectado a los fuimos (perdón por mi expresión) expulsados de nuestro puesto en Propiedad que tantos nos ha costado y que hemos ocupado por más de diez años, por lo que luego de más de dos años que aún no se resuelve nada fijo a favor de los técnicos propietarios y especialistas en materia laboral, lo recalco, debido a que parece muy evidente que el enviarnos a aprender otras materias, otros procedimientos y con diferentes</w:t>
      </w:r>
      <w:r w:rsidRPr="00073211">
        <w:rPr>
          <w:rFonts w:ascii="Book Antiqua" w:eastAsia="Times New Roman" w:hAnsi="Book Antiqua"/>
          <w:sz w:val="24"/>
          <w:szCs w:val="24"/>
        </w:rPr>
        <w:t xml:space="preserve"> </w:t>
      </w:r>
      <w:r w:rsidRPr="00073211">
        <w:rPr>
          <w:rFonts w:ascii="Book Antiqua" w:hAnsi="Book Antiqua"/>
          <w:i/>
          <w:iCs/>
          <w:sz w:val="24"/>
          <w:szCs w:val="24"/>
          <w:lang w:val="es-ES"/>
        </w:rPr>
        <w:t xml:space="preserve">patrones no es la solución que merecemos por haber denunciado a una Jueza, ya que pareciera que por denunciar un acto indebido, en vez que darnos una solución, nos causaron un problema mayor, puesto es muy complicado andar deambulando de despacho en despacho, siendo el hazme reír de los demás compañeros o siendo la comidilla de los otros, ya que ciertas personas han llegado a decir que los técnicos que salimos del Juzgado Laboral, somos vagabundos, somos corruptos, somos lo peor de lo peor, etc, lo cual es completamente falso, me han llegado a comparar con otros compañeros que han sido despedidos o que han renunciado, por todos los chismes que estos cambios han generado, por lo que estar en constantes cambios de puestos no es sano para uno, ya que hice exámenes para ocupar el puesto de Técnico Laboral y no para ocupar otros puestos de otro despacho, a pesar de que considero que si tengo la capacidad de aprendizaje para tramitar otras materias, como ya lo he demostrado a lo largo de mi carrera judicial, pero no estoy de acuerdo, puesto que No solicité ningún cambio específico, me encanta la materia laboral y Civil, pero si me pudieran enviar nuevamente a mi amado Juzgado Laboral de Puntarenas, estaría completamente bien y les demostraría que no soy la persona que dicen los demás que soy, puesto que no soy persona de problemas, sino que más bien trato de cumplir a cabalidad con el trabajo que me pongan a realizar y ahora que he estado en distintos puestos por orden del Consejo Superior, les insto a entrevistar al Juez del Tribunal Penal de Puntarenas, el licenciado Rafael Saborío Jenkins para que les indique como me he desempeñado y el buen trato que he tenido con mis compañeros, ahora con la Coordinadora del Juzgado Civil de Puntarenas, Magaly Fallas Ramos, o el Juez de dicho despacho el licenciado Ramón Meza Marín, pero que por orden del Consejo Superior una compañera de nombre Jazmín y yo estamos realizado trámites del Juzgado de Cobro de Puntarenas, por lo que se podría </w:t>
      </w:r>
      <w:r w:rsidRPr="00073211">
        <w:rPr>
          <w:rFonts w:ascii="Book Antiqua" w:hAnsi="Book Antiqua"/>
          <w:i/>
          <w:iCs/>
          <w:sz w:val="24"/>
          <w:szCs w:val="24"/>
          <w:lang w:val="es-ES"/>
        </w:rPr>
        <w:lastRenderedPageBreak/>
        <w:t>entrevista a la Coordinadora Ericka Morales Cubillo del Juzgado de Cobros de Puntarenas o con el Juez de dicho Juzgado, el licenciado Douglas Quesada Zamora e incluso, deben de entrevistar a mis otros compañero de forma individual, Kemberly Rojas Ávila, Jorge Arturo Montiel Amoretti, Henry Espinoza Cásares, Heylin Espinoza Samudio, Carlos Mauricio Ayala Monge , Richard Valverde Céspedes y mi persona, todos en propiedad y que consideramos que se nos han violentados nuestros Derechos Laborales, queremos conversar y estamos abiertos a poder reunirnos o por video conferencia expresar lo que nos agobia, perturbar o lo que deseamos, puesto que ningún desea estar en esta situación, todos desearíamos volver a tramitar la materia Laboral, que tenemos basta experiencia en la tramitación de dichos expedientes, no tenemos ningún problema con los jueces (excepto la jueza que habíamos denunciado a la Inspección) y no tenemos problemas en que exista la posibilidad de conciliar al respecto. </w:t>
      </w:r>
    </w:p>
    <w:p w14:paraId="1DA2D09B" w14:textId="40371488" w:rsidR="009D364A" w:rsidRPr="00073211" w:rsidRDefault="00BA71FE" w:rsidP="001024BF">
      <w:pPr>
        <w:shd w:val="clear" w:color="auto" w:fill="FFFFFF"/>
        <w:jc w:val="both"/>
        <w:rPr>
          <w:rFonts w:ascii="Book Antiqua" w:hAnsi="Book Antiqua"/>
          <w:i/>
          <w:iCs/>
          <w:sz w:val="24"/>
          <w:szCs w:val="24"/>
          <w:lang w:val="es-ES"/>
        </w:rPr>
      </w:pPr>
      <w:r w:rsidRPr="00073211">
        <w:rPr>
          <w:rFonts w:ascii="Book Antiqua" w:hAnsi="Book Antiqua"/>
          <w:i/>
          <w:iCs/>
          <w:sz w:val="24"/>
          <w:szCs w:val="24"/>
          <w:lang w:val="es-ES"/>
        </w:rPr>
        <w:t xml:space="preserve">      En relación a la gestión de mi compañero Jorge Montiel Amoretti, lo aprecio mucho y lo respeto, pero no estoy de acuerdo en lo solicitado, ya que: </w:t>
      </w:r>
      <w:r w:rsidRPr="00073211">
        <w:rPr>
          <w:rFonts w:ascii="Book Antiqua" w:hAnsi="Book Antiqua"/>
          <w:b/>
          <w:bCs/>
          <w:i/>
          <w:iCs/>
          <w:sz w:val="24"/>
          <w:szCs w:val="24"/>
          <w:lang w:val="es-ES"/>
        </w:rPr>
        <w:t>1)-</w:t>
      </w:r>
      <w:r w:rsidRPr="00073211">
        <w:rPr>
          <w:rFonts w:ascii="Book Antiqua" w:hAnsi="Book Antiqua"/>
          <w:i/>
          <w:iCs/>
          <w:sz w:val="24"/>
          <w:szCs w:val="24"/>
          <w:lang w:val="es-ES"/>
        </w:rPr>
        <w:t xml:space="preserve"> No fui comunicado previamente a la decisión del Consejo Superior, por lo que llegué me enteré por medio del correo del 11-02-2023 en el que el Consejo Superior decide enviar la solicitud a Gestión Humana, lo cual</w:t>
      </w:r>
      <w:r w:rsidRPr="00073211">
        <w:rPr>
          <w:rFonts w:ascii="Book Antiqua" w:eastAsia="Times New Roman" w:hAnsi="Book Antiqua"/>
          <w:sz w:val="24"/>
          <w:szCs w:val="24"/>
        </w:rPr>
        <w:t xml:space="preserve"> </w:t>
      </w:r>
      <w:r w:rsidRPr="00073211">
        <w:rPr>
          <w:rFonts w:ascii="Book Antiqua" w:hAnsi="Book Antiqua"/>
          <w:i/>
          <w:iCs/>
          <w:sz w:val="24"/>
          <w:szCs w:val="24"/>
          <w:lang w:val="es-ES"/>
        </w:rPr>
        <w:t xml:space="preserve">no me parece, ya que no es cierto que la materia Penal sea similar a la de Violencia Doméstica, ya que la Ley de Violencia Doméstica y de Violencia contra la Mujer son muy distintas a la materia Penal que mi compañero dice que yo sé tramitar, pero tampoco es cierto que yo sé tramitar la materia Penal, ya que desde que llegué al Tribunal Penal de Puntarenas, fui asignado como Técnico de Salas de Juicio, lo cual quiere decir que iba a los Juicios Penales, previo a iniciar el juicio alistaba la Sala de Juicios, realizaba pruebas del equipo de audio y video y realizaba el Ata del Juicio, asistía a los jueces en pasar a los testigos a la Sala, llevaba agua a la víctimas que lloraban, estaba atento a que el sistema SIGAO no tuviera problemas (ya que era normal que algo ocurriera con las grabaciones), también asistía a las partes al momento de alistar el equipo para video conferencias o incluso alistar la pantalla y el Sigao para poder grabar las pruebas presentadas en discos compactos o llaves maya que requerían ser reproducidas en el juicio, también en una ocasión asistí a todos en guiar a jueces, fiscales, defensores, testigos y todo el personal a salir del edificio por motivo de un Sismo que se dio mientras que el Juez Rafael Saborío Jenkins presidía el debate (ya que soy parte de la Brigada de Emergencias), luego estuve unos meses atendiendo público, enviando y recibiendo todo el correo que entraba y salía del despacho, por lo que en ningún momento tenía que realizar trámites de asuntos penales, lo cual hasta el momento no se parece en nada el trámite de Violencia Doméstica con la materia Penal. Además de que el compañero Jorge Montiel Amoretti estuvo nombrado en un Tribunal Colegiado Civil, en donde se le enseño a tramitar asuntos Ordinarios Civiles, lo cual es muy diferente al trámite que yo realizo, puesto que </w:t>
      </w:r>
      <w:r w:rsidRPr="00073211">
        <w:rPr>
          <w:rFonts w:ascii="Book Antiqua" w:hAnsi="Book Antiqua"/>
          <w:i/>
          <w:iCs/>
          <w:sz w:val="24"/>
          <w:szCs w:val="24"/>
          <w:lang w:val="es-ES"/>
        </w:rPr>
        <w:lastRenderedPageBreak/>
        <w:t>resuelvo asuntos Monitorios Dinerarios, a lo que parece sencillo mencionarlos, pero tienen su grado de complejidad y el trámite que debo sacar es de un mínimo de 20 expedientes por día (ahora estoy en un período de prueba) que a veces llego a cumplir con la cuota y otras veces apenas me acerco, lo cual no es lo mismo que resolver menos de 10 ordinarios por día, el trámite es muy diferente en ambos procesos, por lo que considero que si el compañero Jorge Montiel Amoretti desea tramitar Monitorios Dinerarios por mi parte lo puede hacer en otro despacho diferente del Juzgado Civil de Puntarenas y en colaboración al Juzgado de Cobro de Puntarenas y por medio de escritorio virtual, para tratar de sacar la inmensa cantidad de expedientes que tiene dicho despacho, como dije anteriormente, no comparto la solicitud de mi compañero Jorge Montiel, pero si desea podría colaborar en otro despacho civil. </w:t>
      </w:r>
      <w:r w:rsidRPr="00073211">
        <w:rPr>
          <w:rFonts w:ascii="Book Antiqua" w:hAnsi="Book Antiqua"/>
          <w:b/>
          <w:bCs/>
          <w:i/>
          <w:iCs/>
          <w:sz w:val="24"/>
          <w:szCs w:val="24"/>
          <w:lang w:val="es-ES"/>
        </w:rPr>
        <w:t>2)-</w:t>
      </w:r>
      <w:r w:rsidRPr="00073211">
        <w:rPr>
          <w:rFonts w:ascii="Book Antiqua" w:hAnsi="Book Antiqua"/>
          <w:i/>
          <w:iCs/>
          <w:sz w:val="24"/>
          <w:szCs w:val="24"/>
          <w:lang w:val="es-ES"/>
        </w:rPr>
        <w:t xml:space="preserve"> Tengo entendido de que en Violencia Doméstica se realizan disponibilidades constantemente lo cual se me complica bastante, por cuanto mi residencia es en el Roble de Puntarenas y las disponibilidades son en Puntarenas Centro, a más de 15 kilómetros de mi hogar, sin contar que se realizan a cualquier hora posterior al horario de oficina, en cambio mi compañero Jorge Montiel Amoretti vive en Puntarenas Centro, por lo que estaría relativamente más cerca para evacuar cualquier diligencia de dicho despacho. </w:t>
      </w:r>
      <w:r w:rsidRPr="00073211">
        <w:rPr>
          <w:rFonts w:ascii="Book Antiqua" w:hAnsi="Book Antiqua"/>
          <w:b/>
          <w:bCs/>
          <w:i/>
          <w:iCs/>
          <w:sz w:val="24"/>
          <w:szCs w:val="24"/>
          <w:lang w:val="es-ES"/>
        </w:rPr>
        <w:t>3)-</w:t>
      </w:r>
      <w:r w:rsidRPr="00073211">
        <w:rPr>
          <w:rFonts w:ascii="Book Antiqua" w:hAnsi="Book Antiqua"/>
          <w:i/>
          <w:iCs/>
          <w:sz w:val="24"/>
          <w:szCs w:val="24"/>
          <w:lang w:val="es-ES"/>
        </w:rPr>
        <w:t xml:space="preserve"> No comparto el cambio a otro despacho por cuanto no he gestionado ningún tipo de permuta actualmente, no estoy</w:t>
      </w:r>
      <w:r w:rsidRPr="00073211">
        <w:rPr>
          <w:rFonts w:ascii="Book Antiqua" w:eastAsia="Times New Roman" w:hAnsi="Book Antiqua"/>
          <w:sz w:val="24"/>
          <w:szCs w:val="24"/>
        </w:rPr>
        <w:t xml:space="preserve"> </w:t>
      </w:r>
      <w:r w:rsidRPr="00073211">
        <w:rPr>
          <w:rFonts w:ascii="Book Antiqua" w:hAnsi="Book Antiqua"/>
          <w:i/>
          <w:iCs/>
          <w:sz w:val="24"/>
          <w:szCs w:val="24"/>
          <w:lang w:val="es-ES"/>
        </w:rPr>
        <w:t xml:space="preserve">de acuerdo en cambiar al Juzgado de Violencia Doméstica, por motivos personales, mi esposa está esperando bebé el próximo mes y el pasarme a dicho despacho (por las disponibilidades) debo estar pendiente de que pronto voy a ser papá primerizo y necesito estar al lado de mi esposa para apoyarla con el nuevo bebé que viene en camino, a pesar de que mi esposa ya tuvo un niño de dos años y medio, yo tengo que ayudarle con el embarazo de mi bebé y con mi hijastro que cuido y mantengo como si fuera mi hijo, aunque yo no sea el padre biológico. </w:t>
      </w:r>
      <w:r w:rsidRPr="00073211">
        <w:rPr>
          <w:rFonts w:ascii="Book Antiqua" w:hAnsi="Book Antiqua"/>
          <w:b/>
          <w:bCs/>
          <w:i/>
          <w:iCs/>
          <w:sz w:val="24"/>
          <w:szCs w:val="24"/>
          <w:lang w:val="es-ES"/>
        </w:rPr>
        <w:t>4)-</w:t>
      </w:r>
      <w:r w:rsidRPr="00073211">
        <w:rPr>
          <w:rFonts w:ascii="Book Antiqua" w:hAnsi="Book Antiqua"/>
          <w:i/>
          <w:iCs/>
          <w:sz w:val="24"/>
          <w:szCs w:val="24"/>
          <w:lang w:val="es-ES"/>
        </w:rPr>
        <w:t xml:space="preserve"> Considero que la permuta solicitada por mi compañero no cumple con los requisitos ya establecidos, no es ir y decir que mejor cambiemos de puestos sin indicarme nada al respecto, por lo que solicito se rechace de plano la gestión de permutar, le deseo lo mejor del mundo a todos mis compañeros judiciales y que ojalá me dejen tramitar la materia Laboral o Civil (ambientarme a estos procesos y dar lo mejor de mí en el Juzgado Civil de Puntarenas) o simplemente devolverme a mi plaza en el Juzgado Laboral de Puntarenas.”</w:t>
      </w:r>
    </w:p>
    <w:p w14:paraId="1F703A5A" w14:textId="52F76D2F" w:rsidR="00A44AF5" w:rsidRPr="00073211" w:rsidRDefault="008D3792" w:rsidP="00DD6C8F">
      <w:pPr>
        <w:pStyle w:val="Ttulo2"/>
        <w:rPr>
          <w:lang w:val="es-CR"/>
        </w:rPr>
      </w:pPr>
      <w:r w:rsidRPr="00073211">
        <w:t>Movimientos permanentes por recomendar</w:t>
      </w:r>
      <w:r w:rsidR="00A44AF5" w:rsidRPr="00073211">
        <w:t xml:space="preserve"> para las plazas de personas técnicas judiciales en el Juzgado de Trabajo de Puntarenas</w:t>
      </w:r>
    </w:p>
    <w:p w14:paraId="2AA9B153" w14:textId="497B25E2" w:rsidR="001F61D7" w:rsidRPr="00073211" w:rsidRDefault="00A44AF5" w:rsidP="00CF7F3E">
      <w:pPr>
        <w:ind w:firstLine="397"/>
        <w:jc w:val="both"/>
        <w:rPr>
          <w:rFonts w:ascii="Book Antiqua" w:hAnsi="Book Antiqua"/>
          <w:sz w:val="24"/>
          <w:szCs w:val="24"/>
          <w:lang w:val="es-ES"/>
        </w:rPr>
      </w:pPr>
      <w:r w:rsidRPr="00073211">
        <w:rPr>
          <w:rFonts w:ascii="Book Antiqua" w:hAnsi="Book Antiqua"/>
          <w:sz w:val="24"/>
          <w:szCs w:val="24"/>
          <w:lang w:val="es-ES"/>
        </w:rPr>
        <w:t>Como se logra observar y</w:t>
      </w:r>
      <w:r w:rsidR="004675DC" w:rsidRPr="00073211">
        <w:rPr>
          <w:rFonts w:ascii="Book Antiqua" w:hAnsi="Book Antiqua"/>
          <w:sz w:val="24"/>
          <w:szCs w:val="24"/>
          <w:lang w:val="es-ES"/>
        </w:rPr>
        <w:t xml:space="preserve"> a partir del análisis realizado en el apartado 2.1</w:t>
      </w:r>
      <w:r w:rsidR="00FF30E5" w:rsidRPr="00073211">
        <w:rPr>
          <w:rFonts w:ascii="Book Antiqua" w:hAnsi="Book Antiqua"/>
          <w:sz w:val="24"/>
          <w:szCs w:val="24"/>
          <w:lang w:val="es-ES"/>
        </w:rPr>
        <w:t xml:space="preserve">, </w:t>
      </w:r>
      <w:r w:rsidRPr="00073211">
        <w:rPr>
          <w:rFonts w:ascii="Book Antiqua" w:hAnsi="Book Antiqua"/>
          <w:sz w:val="24"/>
          <w:szCs w:val="24"/>
          <w:lang w:val="es-ES"/>
        </w:rPr>
        <w:t xml:space="preserve"> se evidencia que el Juzgado de Trabajo de Puntarenas cuenta en la actualidad</w:t>
      </w:r>
      <w:r w:rsidR="00FF30E5" w:rsidRPr="00073211">
        <w:rPr>
          <w:rFonts w:ascii="Book Antiqua" w:hAnsi="Book Antiqua"/>
          <w:sz w:val="24"/>
          <w:szCs w:val="24"/>
          <w:lang w:val="es-ES"/>
        </w:rPr>
        <w:t xml:space="preserve"> </w:t>
      </w:r>
      <w:r w:rsidR="008D3792" w:rsidRPr="00073211">
        <w:rPr>
          <w:rFonts w:ascii="Book Antiqua" w:hAnsi="Book Antiqua"/>
          <w:sz w:val="24"/>
          <w:szCs w:val="24"/>
          <w:lang w:val="es-ES"/>
        </w:rPr>
        <w:t>con</w:t>
      </w:r>
      <w:r w:rsidRPr="00073211">
        <w:rPr>
          <w:rFonts w:ascii="Book Antiqua" w:hAnsi="Book Antiqua"/>
          <w:sz w:val="24"/>
          <w:szCs w:val="24"/>
          <w:lang w:val="es-ES"/>
        </w:rPr>
        <w:t xml:space="preserve"> capacidad operativa holgada</w:t>
      </w:r>
      <w:r w:rsidR="00FF30E5" w:rsidRPr="00073211">
        <w:rPr>
          <w:rFonts w:ascii="Book Antiqua" w:hAnsi="Book Antiqua"/>
          <w:sz w:val="24"/>
          <w:szCs w:val="24"/>
          <w:lang w:val="es-ES"/>
        </w:rPr>
        <w:t xml:space="preserve"> en lo que corresponde al área de trabajo de personal técnico judicial de trámite</w:t>
      </w:r>
      <w:r w:rsidR="008D3792" w:rsidRPr="00073211">
        <w:rPr>
          <w:rFonts w:ascii="Book Antiqua" w:hAnsi="Book Antiqua"/>
          <w:sz w:val="24"/>
          <w:szCs w:val="24"/>
          <w:lang w:val="es-ES"/>
        </w:rPr>
        <w:t>;</w:t>
      </w:r>
      <w:r w:rsidRPr="00073211">
        <w:rPr>
          <w:rFonts w:ascii="Book Antiqua" w:hAnsi="Book Antiqua"/>
          <w:sz w:val="24"/>
          <w:szCs w:val="24"/>
          <w:lang w:val="es-ES"/>
        </w:rPr>
        <w:t xml:space="preserve"> es decir que, para sacar adelante su circulante y carga de </w:t>
      </w:r>
      <w:r w:rsidRPr="00073211">
        <w:rPr>
          <w:rFonts w:ascii="Book Antiqua" w:hAnsi="Book Antiqua"/>
          <w:sz w:val="24"/>
          <w:szCs w:val="24"/>
          <w:lang w:val="es-ES"/>
        </w:rPr>
        <w:lastRenderedPageBreak/>
        <w:t xml:space="preserve">trabajo entrante, poseen personas técnicas judiciales de sobra; por lo que, se hace necesario un ajuste y movimiento de plazas en varios despachos de la provincia o Circuito Judicial de Puntarenas para maximizar su función y obtener el máximo aprovechamiento de los recursos. </w:t>
      </w:r>
    </w:p>
    <w:p w14:paraId="1E1C730D" w14:textId="2BA4D5D0" w:rsidR="00A44AF5" w:rsidRPr="00073211" w:rsidRDefault="00A44AF5" w:rsidP="00CF7F3E">
      <w:pPr>
        <w:ind w:firstLine="397"/>
        <w:jc w:val="both"/>
        <w:rPr>
          <w:rFonts w:ascii="Book Antiqua" w:hAnsi="Book Antiqua"/>
          <w:b/>
          <w:bCs/>
          <w:sz w:val="24"/>
          <w:szCs w:val="24"/>
          <w:lang w:val="es-ES"/>
        </w:rPr>
      </w:pPr>
      <w:r w:rsidRPr="00073211">
        <w:rPr>
          <w:rFonts w:ascii="Book Antiqua" w:hAnsi="Book Antiqua"/>
          <w:sz w:val="24"/>
          <w:szCs w:val="24"/>
          <w:lang w:val="es-ES"/>
        </w:rPr>
        <w:t>En síntesis, como se logra apreciar en la tabla 4 “</w:t>
      </w:r>
      <w:r w:rsidRPr="00073211">
        <w:rPr>
          <w:rFonts w:ascii="Book Antiqua" w:hAnsi="Book Antiqua"/>
          <w:i/>
          <w:iCs/>
          <w:sz w:val="24"/>
          <w:szCs w:val="24"/>
          <w:lang w:val="es-ES"/>
        </w:rPr>
        <w:t>Ingreso de entrada promedio de expedientes y escritos en el Juzgado de Trabajo de Puntarenas por persona técnica judicial, período 2019-2022, con variaciones en la cantidad teórica de técnicos judiciales de trámite</w:t>
      </w:r>
      <w:r w:rsidRPr="00073211">
        <w:rPr>
          <w:rFonts w:ascii="Book Antiqua" w:hAnsi="Book Antiqua"/>
          <w:sz w:val="24"/>
          <w:szCs w:val="24"/>
          <w:lang w:val="es-ES"/>
        </w:rPr>
        <w:t xml:space="preserve">”, se desprende que, el Juzgado de Trabajo de Puntarenas podría hacer frente a su carga de trabajo actual con una estructura de </w:t>
      </w:r>
      <w:r w:rsidRPr="00073211">
        <w:rPr>
          <w:rFonts w:ascii="Book Antiqua" w:hAnsi="Book Antiqua"/>
          <w:b/>
          <w:bCs/>
          <w:sz w:val="24"/>
          <w:szCs w:val="24"/>
          <w:u w:val="single"/>
          <w:lang w:val="es-ES"/>
        </w:rPr>
        <w:t>5 personas técnicas judiciales de trámite</w:t>
      </w:r>
      <w:r w:rsidRPr="00073211">
        <w:rPr>
          <w:rFonts w:ascii="Book Antiqua" w:hAnsi="Book Antiqua"/>
          <w:b/>
          <w:bCs/>
          <w:sz w:val="24"/>
          <w:szCs w:val="24"/>
          <w:lang w:val="es-ES"/>
        </w:rPr>
        <w:t>.</w:t>
      </w:r>
    </w:p>
    <w:p w14:paraId="6D4805B5" w14:textId="70B0F965" w:rsidR="00676E5A" w:rsidRPr="00073211" w:rsidRDefault="00676E5A" w:rsidP="00A44AF5">
      <w:pPr>
        <w:jc w:val="both"/>
        <w:rPr>
          <w:rFonts w:ascii="Book Antiqua" w:hAnsi="Book Antiqua"/>
          <w:sz w:val="24"/>
          <w:szCs w:val="24"/>
          <w:lang w:val="es-ES"/>
        </w:rPr>
      </w:pPr>
      <w:r w:rsidRPr="00073211">
        <w:rPr>
          <w:rFonts w:ascii="Book Antiqua" w:hAnsi="Book Antiqua"/>
          <w:sz w:val="24"/>
          <w:szCs w:val="24"/>
          <w:lang w:val="es-ES"/>
        </w:rPr>
        <w:t>Considerando el análisis de la carga de trabajo del Juzgado se plantean 3 posibles escenario</w:t>
      </w:r>
      <w:r w:rsidR="00C97591" w:rsidRPr="00073211">
        <w:rPr>
          <w:rFonts w:ascii="Book Antiqua" w:hAnsi="Book Antiqua"/>
          <w:sz w:val="24"/>
          <w:szCs w:val="24"/>
          <w:lang w:val="es-ES"/>
        </w:rPr>
        <w:t>s</w:t>
      </w:r>
      <w:r w:rsidRPr="00073211">
        <w:rPr>
          <w:rFonts w:ascii="Book Antiqua" w:hAnsi="Book Antiqua"/>
          <w:sz w:val="24"/>
          <w:szCs w:val="24"/>
          <w:lang w:val="es-ES"/>
        </w:rPr>
        <w:t xml:space="preserve"> que se describen de manera general a continuación</w:t>
      </w:r>
      <w:r w:rsidR="00311009" w:rsidRPr="00073211">
        <w:rPr>
          <w:rFonts w:ascii="Book Antiqua" w:hAnsi="Book Antiqua"/>
          <w:sz w:val="24"/>
          <w:szCs w:val="24"/>
          <w:lang w:val="es-ES"/>
        </w:rPr>
        <w:t>:</w:t>
      </w:r>
    </w:p>
    <w:p w14:paraId="2A51C2B8" w14:textId="00F028E2" w:rsidR="00676E5A" w:rsidRPr="00073211" w:rsidRDefault="00C97591" w:rsidP="00073211">
      <w:pPr>
        <w:jc w:val="center"/>
        <w:rPr>
          <w:rFonts w:ascii="Book Antiqua" w:hAnsi="Book Antiqua"/>
          <w:b/>
          <w:bCs/>
          <w:sz w:val="24"/>
          <w:szCs w:val="24"/>
          <w:lang w:val="es-ES"/>
        </w:rPr>
      </w:pPr>
      <w:r w:rsidRPr="00073211">
        <w:rPr>
          <w:rFonts w:ascii="Book Antiqua" w:hAnsi="Book Antiqua"/>
          <w:b/>
          <w:bCs/>
          <w:sz w:val="24"/>
          <w:szCs w:val="24"/>
          <w:lang w:val="es-ES"/>
        </w:rPr>
        <w:t xml:space="preserve">Tabla </w:t>
      </w:r>
      <w:r w:rsidR="00026D84" w:rsidRPr="00073211">
        <w:rPr>
          <w:rFonts w:ascii="Book Antiqua" w:hAnsi="Book Antiqua"/>
          <w:b/>
          <w:bCs/>
          <w:sz w:val="24"/>
          <w:szCs w:val="24"/>
          <w:lang w:val="es-ES"/>
        </w:rPr>
        <w:t>1</w:t>
      </w:r>
      <w:r w:rsidR="000906CB" w:rsidRPr="00073211">
        <w:rPr>
          <w:rFonts w:ascii="Book Antiqua" w:hAnsi="Book Antiqua"/>
          <w:b/>
          <w:bCs/>
          <w:sz w:val="24"/>
          <w:szCs w:val="24"/>
          <w:lang w:val="es-ES"/>
        </w:rPr>
        <w:t>9</w:t>
      </w:r>
      <w:r w:rsidR="00026D84" w:rsidRPr="00073211">
        <w:rPr>
          <w:rFonts w:ascii="Book Antiqua" w:hAnsi="Book Antiqua"/>
          <w:b/>
          <w:bCs/>
          <w:sz w:val="24"/>
          <w:szCs w:val="24"/>
          <w:lang w:val="es-ES"/>
        </w:rPr>
        <w:t xml:space="preserve"> </w:t>
      </w:r>
      <w:r w:rsidRPr="00073211">
        <w:rPr>
          <w:rFonts w:ascii="Book Antiqua" w:hAnsi="Book Antiqua"/>
          <w:b/>
          <w:bCs/>
          <w:sz w:val="24"/>
          <w:szCs w:val="24"/>
          <w:lang w:val="es-ES"/>
        </w:rPr>
        <w:t>Descripción de los escenarios propuesta de la cantidad requerida de personas técnicas judiciales en el Juzgado de Trabajo de Puntarenas</w:t>
      </w:r>
    </w:p>
    <w:tbl>
      <w:tblPr>
        <w:tblStyle w:val="Tablaconcuadrcula"/>
        <w:tblW w:w="10377" w:type="dxa"/>
        <w:jc w:val="center"/>
        <w:tblLook w:val="04A0" w:firstRow="1" w:lastRow="0" w:firstColumn="1" w:lastColumn="0" w:noHBand="0" w:noVBand="1"/>
      </w:tblPr>
      <w:tblGrid>
        <w:gridCol w:w="1277"/>
        <w:gridCol w:w="2977"/>
        <w:gridCol w:w="1984"/>
        <w:gridCol w:w="4139"/>
      </w:tblGrid>
      <w:tr w:rsidR="00666B6F" w:rsidRPr="00073211" w14:paraId="18B0BEA5" w14:textId="77777777" w:rsidTr="00073211">
        <w:trPr>
          <w:jc w:val="center"/>
        </w:trPr>
        <w:tc>
          <w:tcPr>
            <w:tcW w:w="1277" w:type="dxa"/>
            <w:shd w:val="clear" w:color="auto" w:fill="E7E6E6" w:themeFill="background2"/>
            <w:vAlign w:val="center"/>
          </w:tcPr>
          <w:p w14:paraId="36570E89" w14:textId="7817C074" w:rsidR="00920393" w:rsidRPr="00073211" w:rsidRDefault="00920393" w:rsidP="00073211">
            <w:pPr>
              <w:jc w:val="center"/>
              <w:rPr>
                <w:rFonts w:ascii="Book Antiqua" w:hAnsi="Book Antiqua"/>
                <w:b/>
                <w:bCs/>
                <w:lang w:val="es-ES"/>
              </w:rPr>
            </w:pPr>
            <w:r w:rsidRPr="00073211">
              <w:rPr>
                <w:rFonts w:ascii="Book Antiqua" w:hAnsi="Book Antiqua"/>
                <w:b/>
                <w:bCs/>
                <w:lang w:val="es-ES"/>
              </w:rPr>
              <w:t>Escenario</w:t>
            </w:r>
          </w:p>
        </w:tc>
        <w:tc>
          <w:tcPr>
            <w:tcW w:w="2977" w:type="dxa"/>
            <w:shd w:val="clear" w:color="auto" w:fill="E7E6E6" w:themeFill="background2"/>
            <w:vAlign w:val="center"/>
          </w:tcPr>
          <w:p w14:paraId="44D55F08" w14:textId="1D8FCF0E" w:rsidR="00920393" w:rsidRPr="00073211" w:rsidRDefault="00920393" w:rsidP="00073211">
            <w:pPr>
              <w:jc w:val="center"/>
              <w:rPr>
                <w:rFonts w:ascii="Book Antiqua" w:hAnsi="Book Antiqua"/>
                <w:b/>
                <w:bCs/>
                <w:lang w:val="es-ES"/>
              </w:rPr>
            </w:pPr>
            <w:r w:rsidRPr="00073211">
              <w:rPr>
                <w:rFonts w:ascii="Book Antiqua" w:hAnsi="Book Antiqua"/>
                <w:b/>
                <w:bCs/>
                <w:lang w:val="es-ES"/>
              </w:rPr>
              <w:t>Descripción</w:t>
            </w:r>
          </w:p>
        </w:tc>
        <w:tc>
          <w:tcPr>
            <w:tcW w:w="1984" w:type="dxa"/>
            <w:shd w:val="clear" w:color="auto" w:fill="E7E6E6" w:themeFill="background2"/>
          </w:tcPr>
          <w:p w14:paraId="339BCD25" w14:textId="7943045C" w:rsidR="00920393" w:rsidRPr="00073211" w:rsidRDefault="003304F9">
            <w:pPr>
              <w:jc w:val="center"/>
              <w:rPr>
                <w:rFonts w:ascii="Book Antiqua" w:hAnsi="Book Antiqua"/>
                <w:b/>
                <w:bCs/>
                <w:lang w:val="es-ES"/>
              </w:rPr>
            </w:pPr>
            <w:r w:rsidRPr="00073211">
              <w:rPr>
                <w:rFonts w:ascii="Book Antiqua" w:hAnsi="Book Antiqua"/>
                <w:b/>
                <w:bCs/>
                <w:lang w:val="es-ES"/>
              </w:rPr>
              <w:t>Recursos</w:t>
            </w:r>
          </w:p>
        </w:tc>
        <w:tc>
          <w:tcPr>
            <w:tcW w:w="4139" w:type="dxa"/>
            <w:shd w:val="clear" w:color="auto" w:fill="E7E6E6" w:themeFill="background2"/>
            <w:vAlign w:val="center"/>
          </w:tcPr>
          <w:p w14:paraId="48AB97C3" w14:textId="429B7C69" w:rsidR="00920393" w:rsidRPr="00073211" w:rsidRDefault="00AD7E05" w:rsidP="00073211">
            <w:pPr>
              <w:jc w:val="center"/>
              <w:rPr>
                <w:rFonts w:ascii="Book Antiqua" w:hAnsi="Book Antiqua"/>
                <w:b/>
                <w:bCs/>
                <w:lang w:val="es-ES"/>
              </w:rPr>
            </w:pPr>
            <w:r w:rsidRPr="00073211">
              <w:rPr>
                <w:rFonts w:ascii="Book Antiqua" w:hAnsi="Book Antiqua"/>
                <w:b/>
                <w:bCs/>
                <w:lang w:val="es-ES"/>
              </w:rPr>
              <w:t>Implicaciones del escenario</w:t>
            </w:r>
          </w:p>
        </w:tc>
      </w:tr>
      <w:tr w:rsidR="00666B6F" w:rsidRPr="00073211" w14:paraId="38AA5B5A" w14:textId="77777777" w:rsidTr="00073211">
        <w:trPr>
          <w:jc w:val="center"/>
        </w:trPr>
        <w:tc>
          <w:tcPr>
            <w:tcW w:w="1277" w:type="dxa"/>
            <w:vAlign w:val="center"/>
          </w:tcPr>
          <w:p w14:paraId="1F97AF24" w14:textId="17B99511" w:rsidR="00920393" w:rsidRPr="00073211" w:rsidRDefault="00920393" w:rsidP="00073211">
            <w:pPr>
              <w:jc w:val="center"/>
              <w:rPr>
                <w:rFonts w:ascii="Book Antiqua" w:hAnsi="Book Antiqua"/>
                <w:lang w:val="es-ES"/>
              </w:rPr>
            </w:pPr>
            <w:r w:rsidRPr="00073211">
              <w:rPr>
                <w:rFonts w:ascii="Book Antiqua" w:hAnsi="Book Antiqua"/>
                <w:lang w:val="es-ES"/>
              </w:rPr>
              <w:t>1</w:t>
            </w:r>
          </w:p>
        </w:tc>
        <w:tc>
          <w:tcPr>
            <w:tcW w:w="2977" w:type="dxa"/>
            <w:vAlign w:val="center"/>
          </w:tcPr>
          <w:p w14:paraId="1926C808" w14:textId="54F3AE56" w:rsidR="00920393" w:rsidRPr="00073211" w:rsidRDefault="00920393">
            <w:pPr>
              <w:jc w:val="both"/>
              <w:rPr>
                <w:rFonts w:ascii="Book Antiqua" w:hAnsi="Book Antiqua"/>
                <w:lang w:val="es-ES"/>
              </w:rPr>
            </w:pPr>
            <w:r w:rsidRPr="00073211">
              <w:rPr>
                <w:rFonts w:ascii="Book Antiqua" w:hAnsi="Book Antiqua"/>
                <w:lang w:val="es-ES"/>
              </w:rPr>
              <w:t>Considera reducir la cantidad de técnicos judiciales del Juzgado de Trabajo de 8 a 6, dejando un puesto exclusivo para la manifestación y los 5 restantes para el trámite.</w:t>
            </w:r>
          </w:p>
        </w:tc>
        <w:tc>
          <w:tcPr>
            <w:tcW w:w="1984" w:type="dxa"/>
            <w:vAlign w:val="center"/>
          </w:tcPr>
          <w:p w14:paraId="4F807001" w14:textId="77777777" w:rsidR="00920393" w:rsidRPr="00073211" w:rsidRDefault="00A04244" w:rsidP="003304F9">
            <w:pPr>
              <w:rPr>
                <w:rFonts w:ascii="Book Antiqua" w:hAnsi="Book Antiqua"/>
                <w:lang w:val="es-ES"/>
              </w:rPr>
            </w:pPr>
            <w:r w:rsidRPr="00073211">
              <w:rPr>
                <w:rFonts w:ascii="Book Antiqua" w:hAnsi="Book Antiqua"/>
                <w:lang w:val="es-ES"/>
              </w:rPr>
              <w:t>5 técnicos para el trámite</w:t>
            </w:r>
          </w:p>
          <w:p w14:paraId="197A0C8A" w14:textId="77777777" w:rsidR="007E725B" w:rsidRPr="00073211" w:rsidRDefault="007E725B" w:rsidP="00073211">
            <w:pPr>
              <w:rPr>
                <w:rFonts w:ascii="Book Antiqua" w:hAnsi="Book Antiqua"/>
                <w:lang w:val="es-ES"/>
              </w:rPr>
            </w:pPr>
          </w:p>
          <w:p w14:paraId="48F287DF" w14:textId="63DF66C5" w:rsidR="00A04244" w:rsidRPr="00073211" w:rsidRDefault="00A04244" w:rsidP="00073211">
            <w:pPr>
              <w:rPr>
                <w:rFonts w:ascii="Book Antiqua" w:hAnsi="Book Antiqua"/>
                <w:lang w:val="es-ES"/>
              </w:rPr>
            </w:pPr>
            <w:r w:rsidRPr="00073211">
              <w:rPr>
                <w:rFonts w:ascii="Book Antiqua" w:hAnsi="Book Antiqua"/>
                <w:lang w:val="es-ES"/>
              </w:rPr>
              <w:t>1 técnico exclusivo en la manifestación</w:t>
            </w:r>
          </w:p>
        </w:tc>
        <w:tc>
          <w:tcPr>
            <w:tcW w:w="4139" w:type="dxa"/>
            <w:vAlign w:val="center"/>
          </w:tcPr>
          <w:p w14:paraId="7FD4871C" w14:textId="68850283" w:rsidR="00920393" w:rsidRPr="00073211" w:rsidRDefault="00920393">
            <w:pPr>
              <w:jc w:val="both"/>
              <w:rPr>
                <w:rFonts w:ascii="Book Antiqua" w:hAnsi="Book Antiqua"/>
                <w:lang w:val="es-ES"/>
              </w:rPr>
            </w:pPr>
            <w:r w:rsidRPr="00073211">
              <w:rPr>
                <w:rFonts w:ascii="Book Antiqua" w:hAnsi="Book Antiqua"/>
                <w:lang w:val="es-ES"/>
              </w:rPr>
              <w:t>Este escenario tiene el inconveniente que la relación 1:1 que se busca tener entre técnico/juez</w:t>
            </w:r>
            <w:r w:rsidR="00066D8E" w:rsidRPr="00073211">
              <w:rPr>
                <w:rFonts w:ascii="Book Antiqua" w:hAnsi="Book Antiqua"/>
                <w:lang w:val="es-ES"/>
              </w:rPr>
              <w:t xml:space="preserve"> (según criterio emitido por la Comisión de la Jurisdicción Laboral</w:t>
            </w:r>
            <w:r w:rsidRPr="00073211">
              <w:rPr>
                <w:rFonts w:ascii="Book Antiqua" w:hAnsi="Book Antiqua"/>
                <w:lang w:val="es-ES"/>
              </w:rPr>
              <w:t xml:space="preserve"> no se podría aplicar</w:t>
            </w:r>
            <w:r w:rsidR="00066D8E" w:rsidRPr="00073211">
              <w:rPr>
                <w:rFonts w:ascii="Book Antiqua" w:hAnsi="Book Antiqua"/>
                <w:lang w:val="es-ES"/>
              </w:rPr>
              <w:t>)</w:t>
            </w:r>
            <w:r w:rsidRPr="00073211">
              <w:rPr>
                <w:rFonts w:ascii="Book Antiqua" w:hAnsi="Book Antiqua"/>
                <w:lang w:val="es-ES"/>
              </w:rPr>
              <w:t>, debido a que la oficina tiene un total de 6 personas juzgadoras</w:t>
            </w:r>
            <w:r w:rsidR="00822C37" w:rsidRPr="00073211">
              <w:rPr>
                <w:rFonts w:ascii="Book Antiqua" w:hAnsi="Book Antiqua"/>
                <w:lang w:val="es-ES"/>
              </w:rPr>
              <w:t>.</w:t>
            </w:r>
          </w:p>
        </w:tc>
      </w:tr>
      <w:tr w:rsidR="00666B6F" w:rsidRPr="00073211" w14:paraId="78CD10F7" w14:textId="77777777" w:rsidTr="00073211">
        <w:trPr>
          <w:jc w:val="center"/>
        </w:trPr>
        <w:tc>
          <w:tcPr>
            <w:tcW w:w="1277" w:type="dxa"/>
            <w:vAlign w:val="center"/>
          </w:tcPr>
          <w:p w14:paraId="7D46927F" w14:textId="6ADF67F1" w:rsidR="00920393" w:rsidRPr="00073211" w:rsidRDefault="00920393" w:rsidP="00073211">
            <w:pPr>
              <w:jc w:val="center"/>
              <w:rPr>
                <w:rFonts w:ascii="Book Antiqua" w:hAnsi="Book Antiqua"/>
                <w:lang w:val="es-ES"/>
              </w:rPr>
            </w:pPr>
            <w:r w:rsidRPr="00073211">
              <w:rPr>
                <w:rFonts w:ascii="Book Antiqua" w:hAnsi="Book Antiqua"/>
                <w:lang w:val="es-ES"/>
              </w:rPr>
              <w:t>2</w:t>
            </w:r>
          </w:p>
        </w:tc>
        <w:tc>
          <w:tcPr>
            <w:tcW w:w="2977" w:type="dxa"/>
            <w:vAlign w:val="center"/>
          </w:tcPr>
          <w:p w14:paraId="662427FB" w14:textId="77777777" w:rsidR="00920393" w:rsidRPr="00073211" w:rsidRDefault="00920393" w:rsidP="00066D8E">
            <w:pPr>
              <w:jc w:val="both"/>
              <w:rPr>
                <w:rFonts w:ascii="Book Antiqua" w:hAnsi="Book Antiqua"/>
                <w:lang w:val="es-ES"/>
              </w:rPr>
            </w:pPr>
            <w:r w:rsidRPr="00073211">
              <w:rPr>
                <w:rFonts w:ascii="Book Antiqua" w:hAnsi="Book Antiqua"/>
                <w:lang w:val="es-ES"/>
              </w:rPr>
              <w:t>Considerar reducir la cantidad de técnicos judiciales del Juzgado de Trabajo de 8 a 6</w:t>
            </w:r>
            <w:r w:rsidR="007E725B" w:rsidRPr="00073211">
              <w:rPr>
                <w:rFonts w:ascii="Book Antiqua" w:hAnsi="Book Antiqua"/>
                <w:lang w:val="es-ES"/>
              </w:rPr>
              <w:t>.</w:t>
            </w:r>
          </w:p>
          <w:p w14:paraId="176F0FB8" w14:textId="6828EF85" w:rsidR="007E725B" w:rsidRPr="00073211" w:rsidRDefault="007E725B">
            <w:pPr>
              <w:jc w:val="both"/>
              <w:rPr>
                <w:rFonts w:ascii="Book Antiqua" w:hAnsi="Book Antiqua"/>
                <w:lang w:val="es-ES"/>
              </w:rPr>
            </w:pPr>
            <w:r w:rsidRPr="00073211">
              <w:rPr>
                <w:rFonts w:ascii="Book Antiqua" w:hAnsi="Book Antiqua"/>
                <w:lang w:val="es-ES"/>
              </w:rPr>
              <w:t>Los 6 técnicos realizarían la labor de trámite y la manifestación se realizaría por rol.</w:t>
            </w:r>
          </w:p>
        </w:tc>
        <w:tc>
          <w:tcPr>
            <w:tcW w:w="1984" w:type="dxa"/>
            <w:vAlign w:val="center"/>
          </w:tcPr>
          <w:p w14:paraId="16D4F401" w14:textId="25636155" w:rsidR="00920393" w:rsidRPr="00073211" w:rsidRDefault="007E725B" w:rsidP="00073211">
            <w:pPr>
              <w:rPr>
                <w:rFonts w:ascii="Book Antiqua" w:hAnsi="Book Antiqua"/>
                <w:lang w:val="es-ES"/>
              </w:rPr>
            </w:pPr>
            <w:r w:rsidRPr="00073211">
              <w:rPr>
                <w:rFonts w:ascii="Book Antiqua" w:hAnsi="Book Antiqua"/>
                <w:lang w:val="es-ES"/>
              </w:rPr>
              <w:t>6 técnicos para el trámite</w:t>
            </w:r>
            <w:r w:rsidR="00B03602" w:rsidRPr="00073211">
              <w:rPr>
                <w:rFonts w:ascii="Book Antiqua" w:hAnsi="Book Antiqua"/>
                <w:lang w:val="es-ES"/>
              </w:rPr>
              <w:t xml:space="preserve"> y manifestación, la cual se asume por rol</w:t>
            </w:r>
          </w:p>
        </w:tc>
        <w:tc>
          <w:tcPr>
            <w:tcW w:w="4139" w:type="dxa"/>
            <w:vAlign w:val="center"/>
          </w:tcPr>
          <w:p w14:paraId="1ABAC9CE" w14:textId="4575C4EF" w:rsidR="00920393" w:rsidRPr="00073211" w:rsidRDefault="007D7E39">
            <w:pPr>
              <w:jc w:val="both"/>
              <w:rPr>
                <w:rFonts w:ascii="Book Antiqua" w:hAnsi="Book Antiqua"/>
                <w:lang w:val="es-ES"/>
              </w:rPr>
            </w:pPr>
            <w:r w:rsidRPr="00073211">
              <w:rPr>
                <w:rFonts w:ascii="Book Antiqua" w:hAnsi="Book Antiqua"/>
                <w:lang w:val="es-ES"/>
              </w:rPr>
              <w:t xml:space="preserve">Con esta propuesta se lograría </w:t>
            </w:r>
            <w:r w:rsidR="005E7283" w:rsidRPr="00073211">
              <w:rPr>
                <w:rFonts w:ascii="Book Antiqua" w:hAnsi="Book Antiqua"/>
                <w:lang w:val="es-ES"/>
              </w:rPr>
              <w:t xml:space="preserve">tener la relación 1:1 de técnico/juez </w:t>
            </w:r>
            <w:r w:rsidR="00822C37" w:rsidRPr="00073211">
              <w:rPr>
                <w:rFonts w:ascii="Book Antiqua" w:hAnsi="Book Antiqua"/>
                <w:lang w:val="es-ES"/>
              </w:rPr>
              <w:t>(según criterio emitido por la Comisión de la Jurisdicción Laboral no se podría aplicar)</w:t>
            </w:r>
            <w:r w:rsidR="005E7283" w:rsidRPr="00073211">
              <w:rPr>
                <w:rFonts w:ascii="Book Antiqua" w:hAnsi="Book Antiqua"/>
                <w:lang w:val="es-ES"/>
              </w:rPr>
              <w:t xml:space="preserve">, no </w:t>
            </w:r>
            <w:r w:rsidR="00066D8E" w:rsidRPr="00073211">
              <w:rPr>
                <w:rFonts w:ascii="Book Antiqua" w:hAnsi="Book Antiqua"/>
                <w:lang w:val="es-ES"/>
              </w:rPr>
              <w:t>obstante,</w:t>
            </w:r>
            <w:r w:rsidR="005E7283" w:rsidRPr="00073211">
              <w:rPr>
                <w:rFonts w:ascii="Book Antiqua" w:hAnsi="Book Antiqua"/>
                <w:lang w:val="es-ES"/>
              </w:rPr>
              <w:t xml:space="preserve"> implica un cambio en la manifestación, la cual debería ser asumida por rol entre las 6 personas técnicas judiciales</w:t>
            </w:r>
            <w:r w:rsidR="00822C37" w:rsidRPr="00073211">
              <w:rPr>
                <w:rFonts w:ascii="Book Antiqua" w:hAnsi="Book Antiqua"/>
                <w:lang w:val="es-ES"/>
              </w:rPr>
              <w:t>.</w:t>
            </w:r>
          </w:p>
        </w:tc>
      </w:tr>
      <w:tr w:rsidR="00666B6F" w:rsidRPr="00073211" w14:paraId="4FF335B5" w14:textId="77777777" w:rsidTr="00073211">
        <w:trPr>
          <w:jc w:val="center"/>
        </w:trPr>
        <w:tc>
          <w:tcPr>
            <w:tcW w:w="1277" w:type="dxa"/>
            <w:vAlign w:val="center"/>
          </w:tcPr>
          <w:p w14:paraId="139ABC02" w14:textId="47865F74" w:rsidR="00920393" w:rsidRPr="00073211" w:rsidRDefault="00920393" w:rsidP="00073211">
            <w:pPr>
              <w:jc w:val="center"/>
              <w:rPr>
                <w:rFonts w:ascii="Book Antiqua" w:hAnsi="Book Antiqua"/>
                <w:lang w:val="es-ES"/>
              </w:rPr>
            </w:pPr>
            <w:r w:rsidRPr="00073211">
              <w:rPr>
                <w:rFonts w:ascii="Book Antiqua" w:hAnsi="Book Antiqua"/>
                <w:lang w:val="es-ES"/>
              </w:rPr>
              <w:t>3</w:t>
            </w:r>
          </w:p>
        </w:tc>
        <w:tc>
          <w:tcPr>
            <w:tcW w:w="2977" w:type="dxa"/>
            <w:vAlign w:val="center"/>
          </w:tcPr>
          <w:p w14:paraId="322B593E" w14:textId="69C4C3D7" w:rsidR="00920393" w:rsidRPr="00073211" w:rsidRDefault="00920393">
            <w:pPr>
              <w:jc w:val="both"/>
              <w:rPr>
                <w:rFonts w:ascii="Book Antiqua" w:hAnsi="Book Antiqua"/>
                <w:lang w:val="es-ES"/>
              </w:rPr>
            </w:pPr>
            <w:r w:rsidRPr="00073211">
              <w:rPr>
                <w:rFonts w:ascii="Book Antiqua" w:hAnsi="Book Antiqua"/>
                <w:lang w:val="es-ES"/>
              </w:rPr>
              <w:t>Considerar reducir la cantidad de técnicos judiciales del Juzgado de Trabajo de 8 a 7</w:t>
            </w:r>
            <w:r w:rsidR="00CD2BCF" w:rsidRPr="00073211">
              <w:rPr>
                <w:rFonts w:ascii="Book Antiqua" w:hAnsi="Book Antiqua"/>
                <w:lang w:val="es-ES"/>
              </w:rPr>
              <w:t xml:space="preserve">, </w:t>
            </w:r>
            <w:r w:rsidR="00E60FBF" w:rsidRPr="00073211">
              <w:rPr>
                <w:rFonts w:ascii="Book Antiqua" w:hAnsi="Book Antiqua"/>
                <w:lang w:val="es-ES"/>
              </w:rPr>
              <w:t xml:space="preserve">contemplando destinar una plaza de forma exclusiva para la manifestación y dejar </w:t>
            </w:r>
            <w:r w:rsidR="00E60FBF" w:rsidRPr="00073211">
              <w:rPr>
                <w:rFonts w:ascii="Book Antiqua" w:hAnsi="Book Antiqua"/>
                <w:lang w:val="es-ES"/>
              </w:rPr>
              <w:lastRenderedPageBreak/>
              <w:t>un total de 6 técnicos para el trámite</w:t>
            </w:r>
          </w:p>
        </w:tc>
        <w:tc>
          <w:tcPr>
            <w:tcW w:w="1984" w:type="dxa"/>
            <w:vAlign w:val="center"/>
          </w:tcPr>
          <w:p w14:paraId="348A5E6D" w14:textId="0A654EE7" w:rsidR="00E60FBF" w:rsidRPr="00073211" w:rsidRDefault="00E60FBF" w:rsidP="00E60FBF">
            <w:pPr>
              <w:rPr>
                <w:rFonts w:ascii="Book Antiqua" w:hAnsi="Book Antiqua"/>
                <w:lang w:val="es-ES"/>
              </w:rPr>
            </w:pPr>
            <w:r w:rsidRPr="00073211">
              <w:rPr>
                <w:rFonts w:ascii="Book Antiqua" w:hAnsi="Book Antiqua"/>
                <w:lang w:val="es-ES"/>
              </w:rPr>
              <w:lastRenderedPageBreak/>
              <w:t>6 técnicos para el trámite</w:t>
            </w:r>
          </w:p>
          <w:p w14:paraId="3B55416E" w14:textId="77777777" w:rsidR="00E60FBF" w:rsidRPr="00073211" w:rsidRDefault="00E60FBF" w:rsidP="00E60FBF">
            <w:pPr>
              <w:rPr>
                <w:rFonts w:ascii="Book Antiqua" w:hAnsi="Book Antiqua"/>
                <w:lang w:val="es-ES"/>
              </w:rPr>
            </w:pPr>
          </w:p>
          <w:p w14:paraId="0001D9C0" w14:textId="50BBFDE3" w:rsidR="00920393" w:rsidRPr="00073211" w:rsidRDefault="00E60FBF" w:rsidP="00073211">
            <w:pPr>
              <w:rPr>
                <w:rFonts w:ascii="Book Antiqua" w:hAnsi="Book Antiqua"/>
                <w:lang w:val="es-ES"/>
              </w:rPr>
            </w:pPr>
            <w:r w:rsidRPr="00073211">
              <w:rPr>
                <w:rFonts w:ascii="Book Antiqua" w:hAnsi="Book Antiqua"/>
                <w:lang w:val="es-ES"/>
              </w:rPr>
              <w:t>1 técnico exclusivo en la manifestación</w:t>
            </w:r>
          </w:p>
        </w:tc>
        <w:tc>
          <w:tcPr>
            <w:tcW w:w="4139" w:type="dxa"/>
            <w:vAlign w:val="center"/>
          </w:tcPr>
          <w:p w14:paraId="440B620F" w14:textId="22B38C68" w:rsidR="001A2088" w:rsidRPr="00073211" w:rsidRDefault="00822C37">
            <w:pPr>
              <w:jc w:val="both"/>
              <w:rPr>
                <w:rFonts w:ascii="Book Antiqua" w:hAnsi="Book Antiqua"/>
                <w:lang w:val="es-ES"/>
              </w:rPr>
            </w:pPr>
            <w:r w:rsidRPr="00073211">
              <w:rPr>
                <w:rFonts w:ascii="Book Antiqua" w:hAnsi="Book Antiqua"/>
                <w:lang w:val="es-ES"/>
              </w:rPr>
              <w:t>Con esta propuesta se lograría tener la relación 1:1 de técnico/juez (según criterio emitido por la Comisión de la Jurisdicción Laboral no se podría aplicar)</w:t>
            </w:r>
            <w:r w:rsidR="00E124F8" w:rsidRPr="00073211">
              <w:rPr>
                <w:rFonts w:ascii="Book Antiqua" w:hAnsi="Book Antiqua"/>
                <w:lang w:val="es-ES"/>
              </w:rPr>
              <w:t xml:space="preserve"> y de igual forma mantener la exclusividad de una persona para la manifestación, no obstante,</w:t>
            </w:r>
            <w:r w:rsidR="00E1738A" w:rsidRPr="00073211">
              <w:rPr>
                <w:rFonts w:ascii="Book Antiqua" w:hAnsi="Book Antiqua"/>
                <w:lang w:val="es-ES"/>
              </w:rPr>
              <w:t xml:space="preserve"> se hace la </w:t>
            </w:r>
            <w:r w:rsidR="00E1738A" w:rsidRPr="00073211">
              <w:rPr>
                <w:rFonts w:ascii="Book Antiqua" w:hAnsi="Book Antiqua"/>
                <w:lang w:val="es-ES"/>
              </w:rPr>
              <w:lastRenderedPageBreak/>
              <w:t xml:space="preserve">acotación que el análisis de carga de trabajo demostró que la oficina con un total de 6 técnicos </w:t>
            </w:r>
            <w:r w:rsidR="001A2088" w:rsidRPr="00073211">
              <w:rPr>
                <w:rFonts w:ascii="Book Antiqua" w:hAnsi="Book Antiqua"/>
                <w:lang w:val="es-ES"/>
              </w:rPr>
              <w:t>tendría una capacidad de cumplimiento de cuota del 76% (Ver Tabla 4) , lo cual implica que se tendría una subutilización de recursos, considerando la carga e ingreso de asuntos en esta oficina.</w:t>
            </w:r>
          </w:p>
        </w:tc>
      </w:tr>
    </w:tbl>
    <w:p w14:paraId="44768A1F" w14:textId="6C0743B3" w:rsidR="00A44AF5" w:rsidRPr="00073211" w:rsidRDefault="00A44AF5" w:rsidP="00073211">
      <w:pPr>
        <w:pStyle w:val="Ttulo3"/>
      </w:pPr>
      <w:r w:rsidRPr="00073211">
        <w:lastRenderedPageBreak/>
        <w:t xml:space="preserve">Movimientos </w:t>
      </w:r>
      <w:r w:rsidR="008A23E4" w:rsidRPr="00073211">
        <w:t xml:space="preserve">recomendados </w:t>
      </w:r>
      <w:r w:rsidR="00577C9F" w:rsidRPr="00073211">
        <w:t>en caso de aprobarse el Escenario 1 o Escenario 2</w:t>
      </w:r>
    </w:p>
    <w:p w14:paraId="2F0C0AC3" w14:textId="77777777" w:rsidR="003A4363" w:rsidRPr="00073211" w:rsidRDefault="00A44AF5" w:rsidP="00CF7F3E">
      <w:pPr>
        <w:ind w:firstLine="567"/>
        <w:jc w:val="both"/>
        <w:rPr>
          <w:rFonts w:ascii="Book Antiqua" w:hAnsi="Book Antiqua"/>
          <w:sz w:val="24"/>
          <w:szCs w:val="24"/>
          <w:lang w:val="es-ES"/>
        </w:rPr>
      </w:pPr>
      <w:r w:rsidRPr="00073211">
        <w:rPr>
          <w:rFonts w:ascii="Book Antiqua" w:hAnsi="Book Antiqua"/>
          <w:sz w:val="24"/>
          <w:szCs w:val="24"/>
          <w:lang w:val="es-ES"/>
        </w:rPr>
        <w:t xml:space="preserve">Como bien se indicó y demostró, el Juzgado de Trabajo de Puntarenas podría contar con una estructura de trabajo de 5 personas técnicas judiciales de trámite y una dedicada exclusivamente a la atención de las personas usuarias en el área de manifestación; </w:t>
      </w:r>
      <w:r w:rsidR="00FA155A" w:rsidRPr="00073211">
        <w:rPr>
          <w:rFonts w:ascii="Book Antiqua" w:hAnsi="Book Antiqua"/>
          <w:sz w:val="24"/>
          <w:szCs w:val="24"/>
          <w:lang w:val="es-ES"/>
        </w:rPr>
        <w:t xml:space="preserve">toda vez que, </w:t>
      </w:r>
      <w:r w:rsidRPr="00073211">
        <w:rPr>
          <w:rFonts w:ascii="Book Antiqua" w:hAnsi="Book Antiqua"/>
          <w:sz w:val="24"/>
          <w:szCs w:val="24"/>
          <w:lang w:val="es-ES"/>
        </w:rPr>
        <w:t>en la actualidad cuentan con 7 personas técnicas judiciales de trámite</w:t>
      </w:r>
      <w:r w:rsidR="00FA155A" w:rsidRPr="00073211">
        <w:rPr>
          <w:rFonts w:ascii="Book Antiqua" w:hAnsi="Book Antiqua"/>
          <w:sz w:val="24"/>
          <w:szCs w:val="24"/>
          <w:lang w:val="es-ES"/>
        </w:rPr>
        <w:t xml:space="preserve"> y esta estructura de trabajo resulta holgada respecto a la cantidad de trabajo actual e histórica del despacho laboral</w:t>
      </w:r>
      <w:r w:rsidRPr="00073211">
        <w:rPr>
          <w:rFonts w:ascii="Book Antiqua" w:hAnsi="Book Antiqua"/>
          <w:sz w:val="24"/>
          <w:szCs w:val="24"/>
          <w:lang w:val="es-ES"/>
        </w:rPr>
        <w:t xml:space="preserve">. </w:t>
      </w:r>
    </w:p>
    <w:p w14:paraId="7A4AB679" w14:textId="489583EF" w:rsidR="00EF70FF" w:rsidRPr="00073211" w:rsidRDefault="003A4363" w:rsidP="00CF7F3E">
      <w:pPr>
        <w:ind w:firstLine="360"/>
        <w:jc w:val="both"/>
        <w:rPr>
          <w:rFonts w:ascii="Book Antiqua" w:hAnsi="Book Antiqua"/>
          <w:sz w:val="24"/>
          <w:szCs w:val="24"/>
          <w:lang w:val="es-ES"/>
        </w:rPr>
      </w:pPr>
      <w:r w:rsidRPr="00073211">
        <w:rPr>
          <w:rFonts w:ascii="Book Antiqua" w:hAnsi="Book Antiqua"/>
          <w:sz w:val="24"/>
          <w:szCs w:val="24"/>
          <w:lang w:val="es-ES"/>
        </w:rPr>
        <w:t xml:space="preserve">A continuación, se muestra la </w:t>
      </w:r>
      <w:r w:rsidR="00EF70FF" w:rsidRPr="00073211">
        <w:rPr>
          <w:rFonts w:ascii="Book Antiqua" w:hAnsi="Book Antiqua"/>
          <w:sz w:val="24"/>
          <w:szCs w:val="24"/>
          <w:lang w:val="es-ES"/>
        </w:rPr>
        <w:t xml:space="preserve">propuesta </w:t>
      </w:r>
      <w:r w:rsidRPr="00073211">
        <w:rPr>
          <w:rFonts w:ascii="Book Antiqua" w:hAnsi="Book Antiqua"/>
          <w:sz w:val="24"/>
          <w:szCs w:val="24"/>
          <w:lang w:val="es-ES"/>
        </w:rPr>
        <w:t xml:space="preserve">de traslados (movimientos) que son </w:t>
      </w:r>
      <w:r w:rsidR="00EF70FF" w:rsidRPr="00073211">
        <w:rPr>
          <w:rFonts w:ascii="Book Antiqua" w:hAnsi="Book Antiqua"/>
          <w:sz w:val="24"/>
          <w:szCs w:val="24"/>
          <w:lang w:val="es-ES"/>
        </w:rPr>
        <w:t>compatible</w:t>
      </w:r>
      <w:r w:rsidRPr="00073211">
        <w:rPr>
          <w:rFonts w:ascii="Book Antiqua" w:hAnsi="Book Antiqua"/>
          <w:sz w:val="24"/>
          <w:szCs w:val="24"/>
          <w:lang w:val="es-ES"/>
        </w:rPr>
        <w:t>s</w:t>
      </w:r>
      <w:r w:rsidR="00EF70FF" w:rsidRPr="00073211">
        <w:rPr>
          <w:rFonts w:ascii="Book Antiqua" w:hAnsi="Book Antiqua"/>
          <w:sz w:val="24"/>
          <w:szCs w:val="24"/>
          <w:lang w:val="es-ES"/>
        </w:rPr>
        <w:t xml:space="preserve"> con los escenarios 1 y 2</w:t>
      </w:r>
      <w:r w:rsidRPr="00073211">
        <w:rPr>
          <w:rFonts w:ascii="Book Antiqua" w:hAnsi="Book Antiqua"/>
          <w:sz w:val="24"/>
          <w:szCs w:val="24"/>
          <w:lang w:val="es-ES"/>
        </w:rPr>
        <w:t xml:space="preserve"> (estructura del Juzgado Laboral de Puntarenas) y que son concordantes con los criterios establecidos</w:t>
      </w:r>
      <w:r w:rsidR="003B6715" w:rsidRPr="00073211">
        <w:rPr>
          <w:rFonts w:ascii="Book Antiqua" w:hAnsi="Book Antiqua"/>
          <w:sz w:val="24"/>
          <w:szCs w:val="24"/>
          <w:lang w:val="es-ES"/>
        </w:rPr>
        <w:t>.</w:t>
      </w:r>
    </w:p>
    <w:p w14:paraId="43A79AB6" w14:textId="0049545E" w:rsidR="00A44AF5" w:rsidRPr="00073211" w:rsidRDefault="00A44AF5" w:rsidP="00A44AF5">
      <w:pPr>
        <w:pStyle w:val="Prrafodelista"/>
        <w:numPr>
          <w:ilvl w:val="0"/>
          <w:numId w:val="32"/>
        </w:numPr>
        <w:jc w:val="both"/>
        <w:rPr>
          <w:rFonts w:ascii="Book Antiqua" w:hAnsi="Book Antiqua"/>
          <w:sz w:val="24"/>
          <w:szCs w:val="24"/>
          <w:lang w:val="es-ES"/>
        </w:rPr>
      </w:pPr>
      <w:r w:rsidRPr="00073211">
        <w:rPr>
          <w:rFonts w:ascii="Book Antiqua" w:hAnsi="Book Antiqua"/>
          <w:sz w:val="24"/>
          <w:szCs w:val="24"/>
          <w:lang w:val="es-ES"/>
        </w:rPr>
        <w:t>Devolver a la Administración del Circuito Judicial de Puntarenas</w:t>
      </w:r>
      <w:r w:rsidR="0047616B" w:rsidRPr="00073211">
        <w:rPr>
          <w:rFonts w:ascii="Book Antiqua" w:hAnsi="Book Antiqua"/>
          <w:sz w:val="24"/>
          <w:szCs w:val="24"/>
          <w:lang w:val="es-ES"/>
        </w:rPr>
        <w:t>,</w:t>
      </w:r>
      <w:r w:rsidRPr="00073211">
        <w:rPr>
          <w:rFonts w:ascii="Book Antiqua" w:hAnsi="Book Antiqua"/>
          <w:sz w:val="24"/>
          <w:szCs w:val="24"/>
          <w:lang w:val="es-ES"/>
        </w:rPr>
        <w:t xml:space="preserve"> la plaza de persona técnica judicial supernumeraria </w:t>
      </w:r>
      <w:r w:rsidR="0047616B" w:rsidRPr="00073211">
        <w:rPr>
          <w:rFonts w:ascii="Book Antiqua" w:hAnsi="Book Antiqua"/>
          <w:sz w:val="24"/>
          <w:szCs w:val="24"/>
          <w:lang w:val="es-ES"/>
        </w:rPr>
        <w:t xml:space="preserve">N.° </w:t>
      </w:r>
      <w:r w:rsidRPr="00073211">
        <w:rPr>
          <w:rFonts w:ascii="Book Antiqua" w:hAnsi="Book Antiqua"/>
          <w:sz w:val="24"/>
          <w:szCs w:val="24"/>
          <w:lang w:val="es-ES"/>
        </w:rPr>
        <w:t xml:space="preserve">103191 para disponer de ella </w:t>
      </w:r>
      <w:r w:rsidR="00C1389C" w:rsidRPr="00073211">
        <w:rPr>
          <w:rFonts w:ascii="Book Antiqua" w:hAnsi="Book Antiqua"/>
          <w:sz w:val="24"/>
          <w:szCs w:val="24"/>
          <w:lang w:val="es-ES"/>
        </w:rPr>
        <w:t>en las labores propias de un recurso de esta naturaleza</w:t>
      </w:r>
      <w:r w:rsidRPr="00073211">
        <w:rPr>
          <w:rFonts w:ascii="Book Antiqua" w:hAnsi="Book Antiqua"/>
          <w:sz w:val="24"/>
          <w:szCs w:val="24"/>
          <w:lang w:val="es-ES"/>
        </w:rPr>
        <w:t>.</w:t>
      </w:r>
    </w:p>
    <w:p w14:paraId="033B86E3" w14:textId="77777777" w:rsidR="00EF73BE" w:rsidRPr="00073211" w:rsidRDefault="00EF73BE" w:rsidP="00073211">
      <w:pPr>
        <w:pStyle w:val="Prrafodelista"/>
        <w:jc w:val="both"/>
        <w:rPr>
          <w:rFonts w:ascii="Book Antiqua" w:hAnsi="Book Antiqua"/>
          <w:sz w:val="24"/>
          <w:szCs w:val="24"/>
          <w:lang w:val="es-ES"/>
        </w:rPr>
      </w:pPr>
    </w:p>
    <w:p w14:paraId="0FE723DE" w14:textId="1836598A" w:rsidR="00A44AF5" w:rsidRPr="00073211" w:rsidRDefault="00A44AF5" w:rsidP="00A44AF5">
      <w:pPr>
        <w:pStyle w:val="Prrafodelista"/>
        <w:numPr>
          <w:ilvl w:val="0"/>
          <w:numId w:val="32"/>
        </w:numPr>
        <w:jc w:val="both"/>
        <w:rPr>
          <w:rFonts w:ascii="Book Antiqua" w:hAnsi="Book Antiqua"/>
          <w:sz w:val="24"/>
          <w:szCs w:val="24"/>
          <w:lang w:val="es-ES"/>
        </w:rPr>
      </w:pPr>
      <w:r w:rsidRPr="00073211">
        <w:rPr>
          <w:rFonts w:ascii="Book Antiqua" w:hAnsi="Book Antiqua"/>
          <w:sz w:val="24"/>
          <w:szCs w:val="24"/>
          <w:lang w:val="es-ES"/>
        </w:rPr>
        <w:t xml:space="preserve">Eliminar el permiso con goce de la plaza de persona técnica judicial N° 103159 del Juzgado de Trabajo de Puntarenas y </w:t>
      </w:r>
      <w:r w:rsidR="0047616B" w:rsidRPr="00073211">
        <w:rPr>
          <w:rFonts w:ascii="Book Antiqua" w:hAnsi="Book Antiqua"/>
          <w:sz w:val="24"/>
          <w:szCs w:val="24"/>
          <w:lang w:val="es-ES"/>
        </w:rPr>
        <w:t xml:space="preserve">trasladar de forma permanente y con </w:t>
      </w:r>
      <w:r w:rsidR="00AD7CC9" w:rsidRPr="00073211">
        <w:rPr>
          <w:rFonts w:ascii="Book Antiqua" w:hAnsi="Book Antiqua"/>
          <w:sz w:val="24"/>
          <w:szCs w:val="24"/>
          <w:lang w:val="es-ES"/>
        </w:rPr>
        <w:t>su plaza</w:t>
      </w:r>
      <w:r w:rsidR="0047616B" w:rsidRPr="00073211">
        <w:rPr>
          <w:rFonts w:ascii="Book Antiqua" w:hAnsi="Book Antiqua"/>
          <w:sz w:val="24"/>
          <w:szCs w:val="24"/>
          <w:lang w:val="es-ES"/>
        </w:rPr>
        <w:t xml:space="preserve"> al servidor Carlos Ayala </w:t>
      </w:r>
      <w:r w:rsidR="00AD7CC9" w:rsidRPr="00073211">
        <w:rPr>
          <w:rFonts w:ascii="Book Antiqua" w:hAnsi="Book Antiqua"/>
          <w:sz w:val="24"/>
          <w:szCs w:val="24"/>
          <w:lang w:val="es-ES"/>
        </w:rPr>
        <w:t xml:space="preserve">al </w:t>
      </w:r>
      <w:r w:rsidRPr="00073211">
        <w:rPr>
          <w:rFonts w:ascii="Book Antiqua" w:hAnsi="Book Antiqua"/>
          <w:sz w:val="24"/>
          <w:szCs w:val="24"/>
          <w:lang w:val="es-ES"/>
        </w:rPr>
        <w:t xml:space="preserve">Juzgado de Pensiones Alimentarias de Puntarenas el cual, como se observa en el punto 2.2.1 </w:t>
      </w:r>
      <w:r w:rsidR="00EF73BE" w:rsidRPr="00073211">
        <w:rPr>
          <w:rFonts w:ascii="Book Antiqua" w:hAnsi="Book Antiqua"/>
          <w:sz w:val="24"/>
          <w:szCs w:val="24"/>
          <w:lang w:val="es-ES"/>
        </w:rPr>
        <w:t xml:space="preserve">se deja demostrada la necesidad del recurso en dicho despacho, el cual se encuentra actualmente realizando </w:t>
      </w:r>
      <w:r w:rsidRPr="00073211">
        <w:rPr>
          <w:rFonts w:ascii="Book Antiqua" w:hAnsi="Book Antiqua"/>
          <w:sz w:val="24"/>
          <w:szCs w:val="24"/>
          <w:lang w:val="es-ES"/>
        </w:rPr>
        <w:t>las labores de cajero.</w:t>
      </w:r>
    </w:p>
    <w:p w14:paraId="1F1B2F17" w14:textId="77777777" w:rsidR="00EF73BE" w:rsidRPr="00073211" w:rsidRDefault="00EF73BE" w:rsidP="00073211">
      <w:pPr>
        <w:pStyle w:val="Prrafodelista"/>
        <w:jc w:val="both"/>
        <w:rPr>
          <w:rFonts w:ascii="Book Antiqua" w:hAnsi="Book Antiqua"/>
          <w:sz w:val="24"/>
          <w:szCs w:val="24"/>
          <w:lang w:val="es-ES"/>
        </w:rPr>
      </w:pPr>
    </w:p>
    <w:p w14:paraId="3157B6C5" w14:textId="3BBC0DB4" w:rsidR="00A44AF5" w:rsidRPr="00073211" w:rsidRDefault="00A44AF5" w:rsidP="00A44AF5">
      <w:pPr>
        <w:pStyle w:val="Prrafodelista"/>
        <w:numPr>
          <w:ilvl w:val="0"/>
          <w:numId w:val="32"/>
        </w:numPr>
        <w:jc w:val="both"/>
        <w:rPr>
          <w:rFonts w:ascii="Book Antiqua" w:eastAsia="Book Antiqua" w:hAnsi="Book Antiqua" w:cs="Book Antiqua"/>
          <w:b/>
          <w:sz w:val="24"/>
          <w:szCs w:val="24"/>
          <w:lang w:val="es"/>
        </w:rPr>
      </w:pPr>
      <w:r w:rsidRPr="005C134D">
        <w:rPr>
          <w:rFonts w:ascii="Book Antiqua" w:hAnsi="Book Antiqua"/>
          <w:sz w:val="24"/>
          <w:szCs w:val="24"/>
          <w:lang w:val="es-ES"/>
        </w:rPr>
        <w:t xml:space="preserve">Eliminar el permiso con goce de la plaza de persona técnica judicial N° 44941 del Juzgado de Trabajo de Puntarenas y </w:t>
      </w:r>
      <w:r w:rsidR="00B962C4" w:rsidRPr="005C134D">
        <w:rPr>
          <w:rFonts w:ascii="Book Antiqua" w:hAnsi="Book Antiqua"/>
          <w:sz w:val="24"/>
          <w:szCs w:val="24"/>
          <w:lang w:val="es-ES"/>
        </w:rPr>
        <w:t xml:space="preserve">trasladar en propiedad de forma permanente a la servidora </w:t>
      </w:r>
      <w:r w:rsidR="0047616B" w:rsidRPr="005C134D">
        <w:rPr>
          <w:rFonts w:ascii="Book Antiqua" w:hAnsi="Book Antiqua"/>
          <w:sz w:val="24"/>
          <w:szCs w:val="24"/>
          <w:lang w:val="es-ES"/>
        </w:rPr>
        <w:t>judicial Heilyn</w:t>
      </w:r>
      <w:r w:rsidR="00B962C4" w:rsidRPr="00073211">
        <w:rPr>
          <w:rFonts w:ascii="Book Antiqua" w:hAnsi="Book Antiqua"/>
          <w:sz w:val="24"/>
          <w:szCs w:val="24"/>
          <w:lang w:val="es-ES"/>
        </w:rPr>
        <w:t xml:space="preserve"> Espinoza Samudio a la plaza vacante N° 6229 de la clase Técnico Judicial 2, del Juzgado de Familia de Puntarenas, siendo de esta forma liberada la plaza 44941</w:t>
      </w:r>
      <w:r w:rsidR="0047616B" w:rsidRPr="00073211">
        <w:rPr>
          <w:rFonts w:ascii="Book Antiqua" w:hAnsi="Book Antiqua"/>
          <w:sz w:val="24"/>
          <w:szCs w:val="24"/>
          <w:lang w:val="es-ES"/>
        </w:rPr>
        <w:t xml:space="preserve">, </w:t>
      </w:r>
      <w:r w:rsidR="003B6715" w:rsidRPr="00073211">
        <w:rPr>
          <w:rFonts w:ascii="Book Antiqua" w:hAnsi="Book Antiqua"/>
          <w:sz w:val="24"/>
          <w:szCs w:val="24"/>
          <w:lang w:val="es-ES"/>
        </w:rPr>
        <w:t>la cual adquiere la</w:t>
      </w:r>
      <w:r w:rsidR="0047616B" w:rsidRPr="00073211">
        <w:rPr>
          <w:rFonts w:ascii="Book Antiqua" w:hAnsi="Book Antiqua"/>
          <w:sz w:val="24"/>
          <w:szCs w:val="24"/>
          <w:lang w:val="es-ES"/>
        </w:rPr>
        <w:t xml:space="preserve"> </w:t>
      </w:r>
      <w:r w:rsidR="0047616B" w:rsidRPr="00073211">
        <w:rPr>
          <w:rFonts w:ascii="Book Antiqua" w:hAnsi="Book Antiqua"/>
          <w:sz w:val="24"/>
          <w:szCs w:val="24"/>
          <w:lang w:val="es-ES"/>
        </w:rPr>
        <w:lastRenderedPageBreak/>
        <w:t>condición de vacante</w:t>
      </w:r>
      <w:r w:rsidR="00B962C4" w:rsidRPr="00073211">
        <w:rPr>
          <w:rFonts w:ascii="Book Antiqua" w:hAnsi="Book Antiqua"/>
          <w:sz w:val="24"/>
          <w:szCs w:val="24"/>
          <w:lang w:val="es-ES"/>
        </w:rPr>
        <w:t xml:space="preserve"> adscrita al Juzgado Laboral de Puntarenas y </w:t>
      </w:r>
      <w:r w:rsidR="003B6715" w:rsidRPr="00073211">
        <w:rPr>
          <w:rFonts w:ascii="Book Antiqua" w:hAnsi="Book Antiqua"/>
          <w:sz w:val="24"/>
          <w:szCs w:val="24"/>
          <w:lang w:val="es-ES"/>
        </w:rPr>
        <w:t xml:space="preserve">por ende, se </w:t>
      </w:r>
      <w:r w:rsidR="00B962C4" w:rsidRPr="00073211">
        <w:rPr>
          <w:rFonts w:ascii="Book Antiqua" w:hAnsi="Book Antiqua"/>
          <w:sz w:val="24"/>
          <w:szCs w:val="24"/>
          <w:lang w:val="es-ES"/>
        </w:rPr>
        <w:t>mant</w:t>
      </w:r>
      <w:r w:rsidR="003B6715" w:rsidRPr="00073211">
        <w:rPr>
          <w:rFonts w:ascii="Book Antiqua" w:hAnsi="Book Antiqua"/>
          <w:sz w:val="24"/>
          <w:szCs w:val="24"/>
          <w:lang w:val="es-ES"/>
        </w:rPr>
        <w:t>iene</w:t>
      </w:r>
      <w:r w:rsidR="00B962C4" w:rsidRPr="00073211">
        <w:rPr>
          <w:rFonts w:ascii="Book Antiqua" w:hAnsi="Book Antiqua"/>
          <w:sz w:val="24"/>
          <w:szCs w:val="24"/>
          <w:lang w:val="es-ES"/>
        </w:rPr>
        <w:t xml:space="preserve"> la estructura funcional de ambos Juzgados.</w:t>
      </w:r>
      <w:r w:rsidR="6FE6C672" w:rsidRPr="15946E96">
        <w:rPr>
          <w:rFonts w:ascii="Book Antiqua" w:eastAsia="Book Antiqua" w:hAnsi="Book Antiqua" w:cs="Book Antiqua"/>
          <w:b/>
          <w:bCs/>
          <w:sz w:val="24"/>
          <w:szCs w:val="24"/>
          <w:lang w:val="es"/>
        </w:rPr>
        <w:t xml:space="preserve"> De aprobarse este movimiento, la plaza 6229 de Técnico Judicial 2 se debe </w:t>
      </w:r>
      <w:r w:rsidR="6FE6C672" w:rsidRPr="3DF764CB">
        <w:rPr>
          <w:rFonts w:ascii="Book Antiqua" w:eastAsia="Book Antiqua" w:hAnsi="Book Antiqua" w:cs="Book Antiqua"/>
          <w:b/>
          <w:bCs/>
          <w:sz w:val="24"/>
          <w:szCs w:val="24"/>
          <w:lang w:val="es"/>
        </w:rPr>
        <w:t>excluir</w:t>
      </w:r>
      <w:r w:rsidR="6FE6C672" w:rsidRPr="15946E96">
        <w:rPr>
          <w:rFonts w:ascii="Book Antiqua" w:eastAsia="Book Antiqua" w:hAnsi="Book Antiqua" w:cs="Book Antiqua"/>
          <w:b/>
          <w:bCs/>
          <w:sz w:val="24"/>
          <w:szCs w:val="24"/>
          <w:lang w:val="es"/>
        </w:rPr>
        <w:t xml:space="preserve"> del concurso CN-003-2020.</w:t>
      </w:r>
    </w:p>
    <w:p w14:paraId="71E384CD" w14:textId="77777777" w:rsidR="00E809F8" w:rsidRPr="00073211" w:rsidRDefault="00E809F8" w:rsidP="00073211">
      <w:pPr>
        <w:pStyle w:val="Prrafodelista"/>
        <w:jc w:val="both"/>
        <w:rPr>
          <w:rFonts w:ascii="Book Antiqua" w:hAnsi="Book Antiqua"/>
          <w:sz w:val="24"/>
          <w:szCs w:val="24"/>
          <w:lang w:val="es-ES"/>
        </w:rPr>
      </w:pPr>
    </w:p>
    <w:p w14:paraId="0D0B631C" w14:textId="43CCC58A" w:rsidR="00A44AF5" w:rsidRPr="00073211" w:rsidRDefault="00A44AF5" w:rsidP="00A44AF5">
      <w:pPr>
        <w:pStyle w:val="Prrafodelista"/>
        <w:numPr>
          <w:ilvl w:val="0"/>
          <w:numId w:val="32"/>
        </w:numPr>
        <w:jc w:val="both"/>
        <w:rPr>
          <w:lang w:val="es-ES"/>
        </w:rPr>
      </w:pPr>
      <w:r w:rsidRPr="00073211">
        <w:rPr>
          <w:rFonts w:ascii="Book Antiqua" w:hAnsi="Book Antiqua"/>
          <w:sz w:val="24"/>
          <w:szCs w:val="24"/>
          <w:lang w:val="es-ES"/>
        </w:rPr>
        <w:t xml:space="preserve">Eliminar el permiso con goce de la plaza de persona técnica judicial N° 372107 del Juzgado de Trabajo de Puntarenas y </w:t>
      </w:r>
      <w:r w:rsidR="00B962C4" w:rsidRPr="00073211">
        <w:rPr>
          <w:rFonts w:ascii="Book Antiqua" w:hAnsi="Book Antiqua"/>
          <w:sz w:val="24"/>
          <w:szCs w:val="24"/>
          <w:lang w:val="es-ES"/>
        </w:rPr>
        <w:t>trasladar</w:t>
      </w:r>
      <w:r w:rsidR="000B7442" w:rsidRPr="00073211">
        <w:rPr>
          <w:rFonts w:ascii="Book Antiqua" w:hAnsi="Book Antiqua"/>
          <w:sz w:val="24"/>
          <w:szCs w:val="24"/>
          <w:lang w:val="es-ES"/>
        </w:rPr>
        <w:t xml:space="preserve"> en propiedad y</w:t>
      </w:r>
      <w:r w:rsidR="00B962C4" w:rsidRPr="00073211">
        <w:rPr>
          <w:rFonts w:ascii="Book Antiqua" w:hAnsi="Book Antiqua"/>
          <w:sz w:val="24"/>
          <w:szCs w:val="24"/>
          <w:lang w:val="es-ES"/>
        </w:rPr>
        <w:t xml:space="preserve"> de forma permanente al servidor judicial Henry Espinoza Casares, a la plaza vacante N° 372089 de la clase de puesto Técnico Judicial 2 adscrito al Juzgado Agrario de Puntarenas.</w:t>
      </w:r>
      <w:r w:rsidR="00FA155A" w:rsidRPr="00073211">
        <w:rPr>
          <w:rFonts w:ascii="Book Antiqua" w:hAnsi="Book Antiqua"/>
          <w:sz w:val="24"/>
          <w:szCs w:val="24"/>
          <w:lang w:val="es-ES"/>
        </w:rPr>
        <w:t xml:space="preserve"> </w:t>
      </w:r>
      <w:r w:rsidR="00B962C4" w:rsidRPr="00073211">
        <w:rPr>
          <w:rFonts w:ascii="Book Antiqua" w:hAnsi="Book Antiqua"/>
          <w:sz w:val="24"/>
          <w:szCs w:val="24"/>
          <w:lang w:val="es-ES"/>
        </w:rPr>
        <w:t>D</w:t>
      </w:r>
      <w:r w:rsidRPr="00073211">
        <w:rPr>
          <w:rFonts w:ascii="Book Antiqua" w:hAnsi="Book Antiqua"/>
          <w:sz w:val="24"/>
          <w:szCs w:val="24"/>
          <w:lang w:val="es-ES"/>
        </w:rPr>
        <w:t>e esta forma</w:t>
      </w:r>
      <w:r w:rsidR="00B962C4" w:rsidRPr="00073211">
        <w:rPr>
          <w:rFonts w:ascii="Book Antiqua" w:hAnsi="Book Antiqua"/>
          <w:sz w:val="24"/>
          <w:szCs w:val="24"/>
          <w:lang w:val="es-ES"/>
        </w:rPr>
        <w:t xml:space="preserve"> se libera y adquiere la condición vacante la plaza 372107 adscrita al Juzgado Laboral de Puntarenas y </w:t>
      </w:r>
      <w:r w:rsidRPr="00073211">
        <w:rPr>
          <w:rFonts w:ascii="Book Antiqua" w:hAnsi="Book Antiqua"/>
          <w:sz w:val="24"/>
          <w:szCs w:val="24"/>
          <w:lang w:val="es-ES"/>
        </w:rPr>
        <w:t xml:space="preserve">ambos juzgados </w:t>
      </w:r>
      <w:r w:rsidR="00B962C4" w:rsidRPr="00073211">
        <w:rPr>
          <w:rFonts w:ascii="Book Antiqua" w:hAnsi="Book Antiqua"/>
          <w:sz w:val="24"/>
          <w:szCs w:val="24"/>
          <w:lang w:val="es-ES"/>
        </w:rPr>
        <w:t xml:space="preserve">mantienen </w:t>
      </w:r>
      <w:r w:rsidRPr="00073211">
        <w:rPr>
          <w:rFonts w:ascii="Book Antiqua" w:hAnsi="Book Antiqua"/>
          <w:sz w:val="24"/>
          <w:szCs w:val="24"/>
          <w:lang w:val="es-ES"/>
        </w:rPr>
        <w:t>su estructura funcional.</w:t>
      </w:r>
      <w:r w:rsidR="2D65C617" w:rsidRPr="3DF764CB">
        <w:rPr>
          <w:rFonts w:ascii="Book Antiqua" w:hAnsi="Book Antiqua"/>
          <w:sz w:val="24"/>
          <w:szCs w:val="24"/>
          <w:lang w:val="es-ES"/>
        </w:rPr>
        <w:t xml:space="preserve"> </w:t>
      </w:r>
      <w:r w:rsidR="2D65C617" w:rsidRPr="6A604917">
        <w:rPr>
          <w:rFonts w:ascii="Book Antiqua" w:eastAsia="Book Antiqua" w:hAnsi="Book Antiqua" w:cs="Book Antiqua"/>
          <w:b/>
          <w:bCs/>
          <w:sz w:val="24"/>
          <w:szCs w:val="24"/>
          <w:lang w:val="es"/>
        </w:rPr>
        <w:t xml:space="preserve">De aprobarse este movimiento, la plaza 372089 de Técnico Judicial 2 se debe </w:t>
      </w:r>
      <w:r w:rsidR="2D65C617" w:rsidRPr="3554515F">
        <w:rPr>
          <w:rFonts w:ascii="Book Antiqua" w:eastAsia="Book Antiqua" w:hAnsi="Book Antiqua" w:cs="Book Antiqua"/>
          <w:b/>
          <w:bCs/>
          <w:sz w:val="24"/>
          <w:szCs w:val="24"/>
          <w:lang w:val="es"/>
        </w:rPr>
        <w:t>e</w:t>
      </w:r>
      <w:r w:rsidR="2BAD9619" w:rsidRPr="3554515F">
        <w:rPr>
          <w:rFonts w:ascii="Book Antiqua" w:eastAsia="Book Antiqua" w:hAnsi="Book Antiqua" w:cs="Book Antiqua"/>
          <w:b/>
          <w:bCs/>
          <w:sz w:val="24"/>
          <w:szCs w:val="24"/>
          <w:lang w:val="es"/>
        </w:rPr>
        <w:t>xcluir</w:t>
      </w:r>
      <w:r w:rsidR="2D65C617" w:rsidRPr="6A604917">
        <w:rPr>
          <w:rFonts w:ascii="Book Antiqua" w:eastAsia="Book Antiqua" w:hAnsi="Book Antiqua" w:cs="Book Antiqua"/>
          <w:b/>
          <w:bCs/>
          <w:sz w:val="24"/>
          <w:szCs w:val="24"/>
          <w:lang w:val="es"/>
        </w:rPr>
        <w:t xml:space="preserve"> del concurso CN-003-2020.</w:t>
      </w:r>
    </w:p>
    <w:p w14:paraId="2048020C" w14:textId="77777777" w:rsidR="005E5C84" w:rsidRPr="00073211" w:rsidRDefault="005E5C84" w:rsidP="00073211">
      <w:pPr>
        <w:pStyle w:val="Prrafodelista"/>
        <w:jc w:val="both"/>
        <w:rPr>
          <w:rFonts w:ascii="Book Antiqua" w:hAnsi="Book Antiqua"/>
          <w:sz w:val="24"/>
          <w:szCs w:val="24"/>
          <w:lang w:val="es-ES"/>
        </w:rPr>
      </w:pPr>
    </w:p>
    <w:p w14:paraId="08E5DDDA" w14:textId="5671E0DD" w:rsidR="00A44AF5" w:rsidRPr="00073211" w:rsidRDefault="005B3525" w:rsidP="00E73581">
      <w:pPr>
        <w:pStyle w:val="Prrafodelista"/>
        <w:numPr>
          <w:ilvl w:val="0"/>
          <w:numId w:val="32"/>
        </w:numPr>
        <w:jc w:val="both"/>
        <w:rPr>
          <w:rFonts w:ascii="Book Antiqua" w:hAnsi="Book Antiqua"/>
          <w:sz w:val="24"/>
          <w:szCs w:val="24"/>
          <w:lang w:val="es-ES"/>
        </w:rPr>
      </w:pPr>
      <w:r w:rsidRPr="00073211">
        <w:rPr>
          <w:rFonts w:ascii="Book Antiqua" w:hAnsi="Book Antiqua"/>
          <w:sz w:val="24"/>
          <w:szCs w:val="24"/>
          <w:lang w:val="es-ES"/>
        </w:rPr>
        <w:t xml:space="preserve">Trasladar </w:t>
      </w:r>
      <w:r w:rsidR="002D2D06" w:rsidRPr="00073211">
        <w:rPr>
          <w:rFonts w:ascii="Book Antiqua" w:hAnsi="Book Antiqua"/>
          <w:sz w:val="24"/>
          <w:szCs w:val="24"/>
          <w:lang w:val="es-ES"/>
        </w:rPr>
        <w:t xml:space="preserve">de manera permanente </w:t>
      </w:r>
      <w:r w:rsidR="00252FD1" w:rsidRPr="00073211">
        <w:rPr>
          <w:rFonts w:ascii="Book Antiqua" w:hAnsi="Book Antiqua"/>
          <w:sz w:val="24"/>
          <w:szCs w:val="24"/>
          <w:lang w:val="es-ES"/>
        </w:rPr>
        <w:t>a cualquiera de las plazas N° 379684 o 379685</w:t>
      </w:r>
      <w:r w:rsidR="002D2D06" w:rsidRPr="00073211">
        <w:rPr>
          <w:rFonts w:ascii="Book Antiqua" w:hAnsi="Book Antiqua"/>
          <w:sz w:val="24"/>
          <w:szCs w:val="24"/>
          <w:lang w:val="es-ES"/>
        </w:rPr>
        <w:t xml:space="preserve"> del Juzgado Civil de Puntarenas </w:t>
      </w:r>
      <w:r w:rsidR="00437ECA" w:rsidRPr="00073211">
        <w:rPr>
          <w:rFonts w:ascii="Book Antiqua" w:hAnsi="Book Antiqua"/>
          <w:sz w:val="24"/>
          <w:szCs w:val="24"/>
          <w:lang w:val="es-ES"/>
        </w:rPr>
        <w:t>a</w:t>
      </w:r>
      <w:r w:rsidR="00AD7CC9" w:rsidRPr="00073211">
        <w:rPr>
          <w:rFonts w:ascii="Book Antiqua" w:hAnsi="Book Antiqua"/>
          <w:sz w:val="24"/>
          <w:szCs w:val="24"/>
          <w:lang w:val="es-ES"/>
        </w:rPr>
        <w:t xml:space="preserve"> la servidora Kemberly Rojas Ávila</w:t>
      </w:r>
      <w:r w:rsidR="00BA4EEC" w:rsidRPr="00073211">
        <w:rPr>
          <w:rFonts w:ascii="Book Antiqua" w:hAnsi="Book Antiqua"/>
          <w:sz w:val="24"/>
          <w:szCs w:val="24"/>
          <w:lang w:val="es-ES"/>
        </w:rPr>
        <w:t>. De esta forma</w:t>
      </w:r>
      <w:r w:rsidR="00CC6495" w:rsidRPr="00073211">
        <w:rPr>
          <w:rFonts w:ascii="Book Antiqua" w:hAnsi="Book Antiqua"/>
          <w:sz w:val="24"/>
          <w:szCs w:val="24"/>
          <w:lang w:val="es-ES"/>
        </w:rPr>
        <w:t xml:space="preserve"> se libera y adquiere la condición vacante de la plaza la plaza N° 44948</w:t>
      </w:r>
      <w:r w:rsidR="00E73581" w:rsidRPr="00073211">
        <w:rPr>
          <w:rFonts w:ascii="Book Antiqua" w:hAnsi="Book Antiqua"/>
          <w:sz w:val="24"/>
          <w:szCs w:val="24"/>
          <w:lang w:val="es-ES"/>
        </w:rPr>
        <w:t xml:space="preserve">, en este escenario se propone adscribir la plaza vacante al Juzgado de Violencia Doméstica, considerando la necesidad detectada en esta oficina para completar la estructura según lo indicado en el informe 283-PLA-RH-MI(NPL)-2023 de la Dirección de Planificación.  </w:t>
      </w:r>
    </w:p>
    <w:p w14:paraId="759BF81C" w14:textId="77777777" w:rsidR="00CA4335" w:rsidRPr="00073211" w:rsidRDefault="00CA4335" w:rsidP="00073211">
      <w:pPr>
        <w:jc w:val="both"/>
        <w:rPr>
          <w:rFonts w:ascii="Book Antiqua" w:hAnsi="Book Antiqua"/>
          <w:sz w:val="24"/>
          <w:szCs w:val="24"/>
          <w:lang w:val="es-ES"/>
        </w:rPr>
      </w:pPr>
    </w:p>
    <w:p w14:paraId="757C9BE8" w14:textId="32970012" w:rsidR="00A44AF5" w:rsidRPr="00073211" w:rsidRDefault="004C2925" w:rsidP="00A44AF5">
      <w:pPr>
        <w:pStyle w:val="Prrafodelista"/>
        <w:numPr>
          <w:ilvl w:val="0"/>
          <w:numId w:val="32"/>
        </w:numPr>
        <w:jc w:val="both"/>
        <w:rPr>
          <w:rFonts w:ascii="Book Antiqua" w:eastAsia="Book Antiqua" w:hAnsi="Book Antiqua" w:cs="Book Antiqua"/>
          <w:b/>
          <w:sz w:val="24"/>
          <w:szCs w:val="24"/>
          <w:lang w:val="es"/>
        </w:rPr>
      </w:pPr>
      <w:r w:rsidRPr="00073211">
        <w:rPr>
          <w:rFonts w:ascii="Book Antiqua" w:hAnsi="Book Antiqua"/>
          <w:sz w:val="24"/>
          <w:szCs w:val="24"/>
          <w:lang w:val="es-ES"/>
        </w:rPr>
        <w:t xml:space="preserve">Trasladar </w:t>
      </w:r>
      <w:r w:rsidR="00A44AF5" w:rsidRPr="00073211">
        <w:rPr>
          <w:rFonts w:ascii="Book Antiqua" w:hAnsi="Book Antiqua"/>
          <w:sz w:val="24"/>
          <w:szCs w:val="24"/>
          <w:lang w:val="es-ES"/>
        </w:rPr>
        <w:t xml:space="preserve">de forma </w:t>
      </w:r>
      <w:r w:rsidRPr="00073211">
        <w:rPr>
          <w:rFonts w:ascii="Book Antiqua" w:hAnsi="Book Antiqua"/>
          <w:sz w:val="24"/>
          <w:szCs w:val="24"/>
          <w:lang w:val="es-ES"/>
        </w:rPr>
        <w:t xml:space="preserve">permanente al servidor judicial Jorge Arturo Montiel Amoretti con su </w:t>
      </w:r>
      <w:r w:rsidR="00A44AF5" w:rsidRPr="00073211">
        <w:rPr>
          <w:rFonts w:ascii="Book Antiqua" w:hAnsi="Book Antiqua"/>
          <w:sz w:val="24"/>
          <w:szCs w:val="24"/>
          <w:lang w:val="es-ES"/>
        </w:rPr>
        <w:t xml:space="preserve">plaza N° 44950 </w:t>
      </w:r>
      <w:r w:rsidRPr="00073211">
        <w:rPr>
          <w:rFonts w:ascii="Book Antiqua" w:hAnsi="Book Antiqua"/>
          <w:sz w:val="24"/>
          <w:szCs w:val="24"/>
          <w:lang w:val="es-ES"/>
        </w:rPr>
        <w:t xml:space="preserve">al Juzgado de Violencia Doméstica de Puntarenas y </w:t>
      </w:r>
      <w:r w:rsidR="00990BE4" w:rsidRPr="00073211">
        <w:rPr>
          <w:rFonts w:ascii="Book Antiqua" w:hAnsi="Book Antiqua"/>
          <w:sz w:val="24"/>
          <w:szCs w:val="24"/>
          <w:lang w:val="es-ES"/>
        </w:rPr>
        <w:t xml:space="preserve">conservar </w:t>
      </w:r>
      <w:r w:rsidR="00A44AF5" w:rsidRPr="00073211">
        <w:rPr>
          <w:rFonts w:ascii="Book Antiqua" w:hAnsi="Book Antiqua"/>
          <w:sz w:val="24"/>
          <w:szCs w:val="24"/>
          <w:lang w:val="es-ES"/>
        </w:rPr>
        <w:t>la plaza de persona técnica judicial N° 86075</w:t>
      </w:r>
      <w:r w:rsidR="003B6715" w:rsidRPr="00073211">
        <w:rPr>
          <w:rFonts w:ascii="Book Antiqua" w:hAnsi="Book Antiqua"/>
          <w:sz w:val="24"/>
          <w:szCs w:val="24"/>
          <w:lang w:val="es-ES"/>
        </w:rPr>
        <w:t>, la cual fue intercambiada y</w:t>
      </w:r>
      <w:r w:rsidR="00990BE4" w:rsidRPr="00073211">
        <w:rPr>
          <w:rFonts w:ascii="Book Antiqua" w:hAnsi="Book Antiqua"/>
          <w:sz w:val="24"/>
          <w:szCs w:val="24"/>
          <w:lang w:val="es-ES"/>
        </w:rPr>
        <w:t xml:space="preserve"> trasladada a</w:t>
      </w:r>
      <w:r w:rsidRPr="00073211">
        <w:rPr>
          <w:rFonts w:ascii="Book Antiqua" w:hAnsi="Book Antiqua"/>
          <w:sz w:val="24"/>
          <w:szCs w:val="24"/>
          <w:lang w:val="es-ES"/>
        </w:rPr>
        <w:t>l Juzgado de Trabajo de Puntarenas</w:t>
      </w:r>
      <w:r w:rsidR="00990BE4" w:rsidRPr="00073211">
        <w:rPr>
          <w:rFonts w:ascii="Book Antiqua" w:hAnsi="Book Antiqua"/>
          <w:sz w:val="24"/>
          <w:szCs w:val="24"/>
          <w:lang w:val="es-ES"/>
        </w:rPr>
        <w:t>. Lo anterior,</w:t>
      </w:r>
      <w:r w:rsidRPr="00073211">
        <w:rPr>
          <w:rFonts w:ascii="Book Antiqua" w:hAnsi="Book Antiqua"/>
          <w:sz w:val="24"/>
          <w:szCs w:val="24"/>
          <w:lang w:val="es-ES"/>
        </w:rPr>
        <w:t xml:space="preserve"> con la finalidad de no afectar la estructura funcional de ambos despachos judiciales</w:t>
      </w:r>
      <w:r w:rsidR="003B6715" w:rsidRPr="00073211">
        <w:rPr>
          <w:rFonts w:ascii="Book Antiqua" w:hAnsi="Book Antiqua"/>
          <w:sz w:val="24"/>
          <w:szCs w:val="24"/>
          <w:lang w:val="es-ES"/>
        </w:rPr>
        <w:t xml:space="preserve"> y </w:t>
      </w:r>
      <w:r w:rsidR="00990BE4" w:rsidRPr="00073211">
        <w:rPr>
          <w:rFonts w:ascii="Book Antiqua" w:hAnsi="Book Antiqua"/>
          <w:sz w:val="24"/>
          <w:szCs w:val="24"/>
          <w:lang w:val="es-ES"/>
        </w:rPr>
        <w:t>mantener lo acordado por el Consejo Superior en sesión N. °109-2022, celebrada 13 de diciembre de 2022, artículo LVIII.</w:t>
      </w:r>
      <w:r w:rsidR="36C74128" w:rsidRPr="2FFA1A87">
        <w:rPr>
          <w:rFonts w:ascii="Book Antiqua" w:hAnsi="Book Antiqua"/>
          <w:sz w:val="24"/>
          <w:szCs w:val="24"/>
          <w:lang w:val="es-ES"/>
        </w:rPr>
        <w:t xml:space="preserve"> </w:t>
      </w:r>
      <w:r w:rsidR="36C74128" w:rsidRPr="705BCFC2">
        <w:rPr>
          <w:rFonts w:ascii="Book Antiqua" w:hAnsi="Book Antiqua"/>
          <w:sz w:val="24"/>
          <w:szCs w:val="24"/>
          <w:lang w:val="es-ES"/>
        </w:rPr>
        <w:t xml:space="preserve"> </w:t>
      </w:r>
      <w:r w:rsidR="36C74128" w:rsidRPr="705BCFC2">
        <w:rPr>
          <w:rFonts w:ascii="Book Antiqua" w:eastAsia="Book Antiqua" w:hAnsi="Book Antiqua" w:cs="Book Antiqua"/>
          <w:b/>
          <w:bCs/>
          <w:sz w:val="24"/>
          <w:szCs w:val="24"/>
          <w:lang w:val="es"/>
        </w:rPr>
        <w:t xml:space="preserve">De aprobarse este movimiento, la plaza 86075 de Técnico Judicial 2, se debe </w:t>
      </w:r>
      <w:r w:rsidR="36C74128" w:rsidRPr="3554515F">
        <w:rPr>
          <w:rFonts w:ascii="Book Antiqua" w:eastAsia="Book Antiqua" w:hAnsi="Book Antiqua" w:cs="Book Antiqua"/>
          <w:b/>
          <w:bCs/>
          <w:sz w:val="24"/>
          <w:szCs w:val="24"/>
          <w:lang w:val="es"/>
        </w:rPr>
        <w:t>excluir</w:t>
      </w:r>
      <w:r w:rsidR="36C74128" w:rsidRPr="705BCFC2">
        <w:rPr>
          <w:rFonts w:ascii="Book Antiqua" w:eastAsia="Book Antiqua" w:hAnsi="Book Antiqua" w:cs="Book Antiqua"/>
          <w:b/>
          <w:bCs/>
          <w:sz w:val="24"/>
          <w:szCs w:val="24"/>
          <w:lang w:val="es"/>
        </w:rPr>
        <w:t xml:space="preserve"> del concurso CN-003-2020.</w:t>
      </w:r>
    </w:p>
    <w:p w14:paraId="6EF58FAB" w14:textId="77777777" w:rsidR="005069A4" w:rsidRPr="00073211" w:rsidRDefault="005069A4" w:rsidP="00073211">
      <w:pPr>
        <w:pStyle w:val="Prrafodelista"/>
        <w:jc w:val="both"/>
        <w:rPr>
          <w:rFonts w:ascii="Book Antiqua" w:hAnsi="Book Antiqua"/>
          <w:sz w:val="24"/>
          <w:szCs w:val="24"/>
          <w:lang w:val="es-ES"/>
        </w:rPr>
      </w:pPr>
    </w:p>
    <w:p w14:paraId="156EF23A" w14:textId="0B9BE088" w:rsidR="00865E82" w:rsidRPr="00073211" w:rsidRDefault="00B36063" w:rsidP="00B36063">
      <w:pPr>
        <w:pStyle w:val="Prrafodelista"/>
        <w:numPr>
          <w:ilvl w:val="0"/>
          <w:numId w:val="32"/>
        </w:numPr>
        <w:jc w:val="both"/>
        <w:rPr>
          <w:rFonts w:ascii="Book Antiqua" w:hAnsi="Book Antiqua"/>
          <w:sz w:val="24"/>
          <w:szCs w:val="24"/>
          <w:lang w:val="es-ES"/>
        </w:rPr>
      </w:pPr>
      <w:r w:rsidRPr="00073211">
        <w:rPr>
          <w:rFonts w:ascii="Book Antiqua" w:hAnsi="Book Antiqua"/>
          <w:sz w:val="24"/>
          <w:szCs w:val="24"/>
          <w:lang w:val="es-ES"/>
        </w:rPr>
        <w:t xml:space="preserve">Mantener  de forma temporal al servidor judicial Jorge Porras Castro con su plaza N° 359291 en el Juzgado de Civil, teniendo en consideración que por un plan de trabajo elaborado por el Subproceso de Evaluación de la Dirección de </w:t>
      </w:r>
      <w:r w:rsidRPr="00073211">
        <w:rPr>
          <w:rFonts w:ascii="Book Antiqua" w:hAnsi="Book Antiqua"/>
          <w:sz w:val="24"/>
          <w:szCs w:val="24"/>
          <w:lang w:val="es-ES"/>
        </w:rPr>
        <w:lastRenderedPageBreak/>
        <w:t>Planificación, el servidor Jorge Porras se encuentra desde enero del 2023 colaborando con el Juzgado de Cobros de Puntarenas, es relevante destacar que la Dirección de Planificación está realizando un estudio integral de estructuras en la jurisdicción civil, por lo cual la propuesta contempla que la  plaza N.° 359291 se adscriba de forma permanente al Juzgado de Cobro de Puntarenas.</w:t>
      </w:r>
    </w:p>
    <w:p w14:paraId="03938CE2" w14:textId="0F665D7A" w:rsidR="00865E82" w:rsidRPr="00073211" w:rsidRDefault="2DA50D8C" w:rsidP="00BF7A1C">
      <w:pPr>
        <w:pStyle w:val="Prrafodelista"/>
        <w:numPr>
          <w:ilvl w:val="0"/>
          <w:numId w:val="32"/>
        </w:numPr>
        <w:jc w:val="both"/>
        <w:rPr>
          <w:rFonts w:ascii="Book Antiqua" w:hAnsi="Book Antiqua"/>
          <w:sz w:val="24"/>
          <w:szCs w:val="24"/>
          <w:lang w:val="es-ES"/>
        </w:rPr>
      </w:pPr>
      <w:r w:rsidRPr="00B71D4D">
        <w:rPr>
          <w:rFonts w:ascii="Book Antiqua" w:hAnsi="Book Antiqua"/>
          <w:sz w:val="24"/>
          <w:szCs w:val="24"/>
          <w:lang w:val="es-ES"/>
        </w:rPr>
        <w:t>Mantener dentro de su estructura funcional actual, las plazas de personas técnicas judiciales N° 359290 y 44942 del Juzgado de Trabajo de Puntarenas.</w:t>
      </w:r>
    </w:p>
    <w:p w14:paraId="3C45C8DB" w14:textId="77777777" w:rsidR="005069A4" w:rsidRPr="00073211" w:rsidRDefault="005069A4">
      <w:pPr>
        <w:pStyle w:val="Prrafodelista"/>
        <w:jc w:val="both"/>
        <w:rPr>
          <w:rFonts w:ascii="Book Antiqua" w:hAnsi="Book Antiqua"/>
          <w:sz w:val="24"/>
          <w:szCs w:val="24"/>
          <w:lang w:val="es-ES"/>
        </w:rPr>
      </w:pPr>
    </w:p>
    <w:p w14:paraId="231B1623" w14:textId="520D6C6E" w:rsidR="008E5FD7" w:rsidRPr="00073211" w:rsidRDefault="00865E82" w:rsidP="00CF7F3E">
      <w:pPr>
        <w:ind w:firstLine="360"/>
        <w:jc w:val="both"/>
        <w:rPr>
          <w:rFonts w:ascii="Book Antiqua" w:hAnsi="Book Antiqua"/>
          <w:sz w:val="24"/>
          <w:szCs w:val="24"/>
          <w:lang w:val="es-ES"/>
        </w:rPr>
      </w:pPr>
      <w:r w:rsidRPr="00073211">
        <w:rPr>
          <w:rFonts w:ascii="Book Antiqua" w:hAnsi="Book Antiqua"/>
          <w:sz w:val="24"/>
          <w:szCs w:val="24"/>
          <w:lang w:val="es-ES"/>
        </w:rPr>
        <w:t>En virtud de lo descrito previamente, se tendría la siguiente propuesta de movimientos definitivos de las personas servidoras que conformaban anteriormente el Juzgado de Trabajo de Puntarenas:</w:t>
      </w:r>
    </w:p>
    <w:p w14:paraId="5BDCF414" w14:textId="5BA8AD65" w:rsidR="0002182B" w:rsidRPr="00073211" w:rsidRDefault="0002182B" w:rsidP="0002182B">
      <w:pPr>
        <w:spacing w:line="276" w:lineRule="auto"/>
        <w:jc w:val="center"/>
        <w:rPr>
          <w:rFonts w:ascii="Book Antiqua" w:eastAsia="Times New Roman" w:hAnsi="Book Antiqua" w:cs="Arial"/>
          <w:lang w:eastAsia="es-CR"/>
        </w:rPr>
      </w:pPr>
      <w:r w:rsidRPr="00073211">
        <w:rPr>
          <w:rFonts w:ascii="Book Antiqua" w:hAnsi="Book Antiqua"/>
          <w:b/>
          <w:bCs/>
        </w:rPr>
        <w:t xml:space="preserve">Tabla </w:t>
      </w:r>
      <w:r w:rsidR="000906CB" w:rsidRPr="00073211">
        <w:rPr>
          <w:rFonts w:ascii="Book Antiqua" w:hAnsi="Book Antiqua"/>
          <w:b/>
        </w:rPr>
        <w:t>20</w:t>
      </w:r>
      <w:r w:rsidRPr="00073211">
        <w:rPr>
          <w:rFonts w:ascii="Book Antiqua" w:hAnsi="Book Antiqua"/>
          <w:b/>
          <w:bCs/>
        </w:rPr>
        <w:t>. Movimientos definitivos de personas Técnicas Judiciales 2 del antiguo Juzgado de Trabajo de Puntarenas, en el Circuito Judicial de Puntarenas</w:t>
      </w:r>
    </w:p>
    <w:tbl>
      <w:tblPr>
        <w:tblW w:w="10215" w:type="dxa"/>
        <w:jc w:val="center"/>
        <w:tblCellMar>
          <w:left w:w="70" w:type="dxa"/>
          <w:right w:w="70" w:type="dxa"/>
        </w:tblCellMar>
        <w:tblLook w:val="04A0" w:firstRow="1" w:lastRow="0" w:firstColumn="1" w:lastColumn="0" w:noHBand="0" w:noVBand="1"/>
      </w:tblPr>
      <w:tblGrid>
        <w:gridCol w:w="1553"/>
        <w:gridCol w:w="993"/>
        <w:gridCol w:w="1608"/>
        <w:gridCol w:w="1608"/>
        <w:gridCol w:w="4453"/>
      </w:tblGrid>
      <w:tr w:rsidR="00666B6F" w:rsidRPr="00073211" w14:paraId="1310A43E" w14:textId="77777777" w:rsidTr="015CCCDB">
        <w:trPr>
          <w:trHeight w:val="288"/>
          <w:jc w:val="center"/>
        </w:trPr>
        <w:tc>
          <w:tcPr>
            <w:tcW w:w="4154" w:type="dxa"/>
            <w:gridSpan w:val="3"/>
            <w:tcBorders>
              <w:top w:val="single" w:sz="4" w:space="0" w:color="auto"/>
              <w:left w:val="single" w:sz="4" w:space="0" w:color="auto"/>
              <w:bottom w:val="single" w:sz="4" w:space="0" w:color="auto"/>
              <w:right w:val="single" w:sz="4" w:space="0" w:color="auto"/>
            </w:tcBorders>
            <w:shd w:val="clear" w:color="auto" w:fill="305496"/>
            <w:noWrap/>
            <w:vAlign w:val="center"/>
            <w:hideMark/>
          </w:tcPr>
          <w:p w14:paraId="16B6F850" w14:textId="77777777" w:rsidR="00A44AF5" w:rsidRPr="00073211" w:rsidRDefault="00A44AF5" w:rsidP="00AD47A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Ubicación actual</w:t>
            </w:r>
          </w:p>
        </w:tc>
        <w:tc>
          <w:tcPr>
            <w:tcW w:w="6061" w:type="dxa"/>
            <w:gridSpan w:val="2"/>
            <w:tcBorders>
              <w:top w:val="single" w:sz="4" w:space="0" w:color="auto"/>
              <w:left w:val="nil"/>
              <w:bottom w:val="single" w:sz="4" w:space="0" w:color="auto"/>
              <w:right w:val="single" w:sz="4" w:space="0" w:color="auto"/>
            </w:tcBorders>
            <w:shd w:val="clear" w:color="auto" w:fill="2F75B5"/>
            <w:noWrap/>
            <w:vAlign w:val="center"/>
            <w:hideMark/>
          </w:tcPr>
          <w:p w14:paraId="0460DD26" w14:textId="77777777" w:rsidR="00A44AF5" w:rsidRPr="00073211" w:rsidRDefault="00A44AF5" w:rsidP="00AD47A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Movimiento permanente</w:t>
            </w:r>
          </w:p>
        </w:tc>
      </w:tr>
      <w:tr w:rsidR="00666B6F" w:rsidRPr="00073211" w14:paraId="7CAF41D9" w14:textId="77777777" w:rsidTr="015CCCDB">
        <w:trPr>
          <w:trHeight w:val="576"/>
          <w:jc w:val="center"/>
        </w:trPr>
        <w:tc>
          <w:tcPr>
            <w:tcW w:w="1553" w:type="dxa"/>
            <w:tcBorders>
              <w:top w:val="nil"/>
              <w:left w:val="single" w:sz="4" w:space="0" w:color="auto"/>
              <w:bottom w:val="single" w:sz="4" w:space="0" w:color="auto"/>
              <w:right w:val="single" w:sz="4" w:space="0" w:color="auto"/>
            </w:tcBorders>
            <w:shd w:val="clear" w:color="auto" w:fill="305496"/>
            <w:noWrap/>
            <w:vAlign w:val="center"/>
            <w:hideMark/>
          </w:tcPr>
          <w:p w14:paraId="0079A329" w14:textId="77777777" w:rsidR="00A44AF5" w:rsidRPr="00073211" w:rsidRDefault="00A44AF5" w:rsidP="00AD47A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Nombre servidor (a) Propietaria</w:t>
            </w:r>
          </w:p>
        </w:tc>
        <w:tc>
          <w:tcPr>
            <w:tcW w:w="993" w:type="dxa"/>
            <w:tcBorders>
              <w:top w:val="nil"/>
              <w:left w:val="nil"/>
              <w:bottom w:val="single" w:sz="4" w:space="0" w:color="auto"/>
              <w:right w:val="single" w:sz="4" w:space="0" w:color="auto"/>
            </w:tcBorders>
            <w:shd w:val="clear" w:color="auto" w:fill="305496"/>
            <w:vAlign w:val="center"/>
            <w:hideMark/>
          </w:tcPr>
          <w:p w14:paraId="55751E0E" w14:textId="77777777" w:rsidR="00A44AF5" w:rsidRPr="00073211" w:rsidRDefault="00A44AF5" w:rsidP="00AD47A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N° de puesto</w:t>
            </w:r>
          </w:p>
        </w:tc>
        <w:tc>
          <w:tcPr>
            <w:tcW w:w="1608" w:type="dxa"/>
            <w:tcBorders>
              <w:top w:val="nil"/>
              <w:left w:val="nil"/>
              <w:bottom w:val="single" w:sz="4" w:space="0" w:color="auto"/>
              <w:right w:val="single" w:sz="4" w:space="0" w:color="auto"/>
            </w:tcBorders>
            <w:shd w:val="clear" w:color="auto" w:fill="305496"/>
            <w:noWrap/>
            <w:vAlign w:val="center"/>
            <w:hideMark/>
          </w:tcPr>
          <w:p w14:paraId="090EE7D7" w14:textId="77777777" w:rsidR="00A44AF5" w:rsidRPr="00073211" w:rsidRDefault="00A44AF5" w:rsidP="00AD47A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Despacho judicial Circuito Judicial Puntarenas</w:t>
            </w:r>
          </w:p>
        </w:tc>
        <w:tc>
          <w:tcPr>
            <w:tcW w:w="1608" w:type="dxa"/>
            <w:tcBorders>
              <w:top w:val="nil"/>
              <w:left w:val="nil"/>
              <w:bottom w:val="single" w:sz="4" w:space="0" w:color="auto"/>
              <w:right w:val="single" w:sz="4" w:space="0" w:color="auto"/>
            </w:tcBorders>
            <w:shd w:val="clear" w:color="auto" w:fill="2F75B5"/>
            <w:noWrap/>
            <w:vAlign w:val="center"/>
            <w:hideMark/>
          </w:tcPr>
          <w:p w14:paraId="1BE0DF80" w14:textId="77777777" w:rsidR="00A44AF5" w:rsidRPr="00073211" w:rsidRDefault="00A44AF5" w:rsidP="00AD47A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Oficina Judicial propuesta</w:t>
            </w:r>
          </w:p>
        </w:tc>
        <w:tc>
          <w:tcPr>
            <w:tcW w:w="4453" w:type="dxa"/>
            <w:tcBorders>
              <w:top w:val="single" w:sz="4" w:space="0" w:color="auto"/>
              <w:left w:val="nil"/>
              <w:bottom w:val="single" w:sz="4" w:space="0" w:color="auto"/>
              <w:right w:val="single" w:sz="4" w:space="0" w:color="000000" w:themeColor="text1"/>
            </w:tcBorders>
            <w:shd w:val="clear" w:color="auto" w:fill="2F75B5"/>
            <w:noWrap/>
            <w:vAlign w:val="center"/>
            <w:hideMark/>
          </w:tcPr>
          <w:p w14:paraId="1CEAF46A" w14:textId="77777777" w:rsidR="00A44AF5" w:rsidRPr="00073211" w:rsidRDefault="00A44AF5" w:rsidP="00AD47A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Observación</w:t>
            </w:r>
          </w:p>
        </w:tc>
      </w:tr>
      <w:tr w:rsidR="00666B6F" w:rsidRPr="00073211" w14:paraId="2D8E91D1" w14:textId="77777777" w:rsidTr="008E5FD7">
        <w:trPr>
          <w:trHeight w:val="492"/>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E1CA3" w14:textId="77777777" w:rsidR="00A44AF5" w:rsidRPr="00073211" w:rsidRDefault="00A44AF5" w:rsidP="00AD47A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Carlos Ayala Monge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D8E55" w14:textId="77777777" w:rsidR="00A44AF5" w:rsidRPr="00073211" w:rsidRDefault="00A44AF5" w:rsidP="00AD47A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103159</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1FEA02AF" w14:textId="77777777" w:rsidR="00A44AF5" w:rsidRPr="00073211" w:rsidRDefault="00A44AF5" w:rsidP="00AD47A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Pensiones Alimentarias</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14:paraId="6F75C911" w14:textId="77777777" w:rsidR="00A44AF5" w:rsidRPr="00073211" w:rsidRDefault="00A44AF5" w:rsidP="00AD47A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Pensiones Alimentarias de Puntarenas</w:t>
            </w:r>
          </w:p>
        </w:tc>
        <w:tc>
          <w:tcPr>
            <w:tcW w:w="4453" w:type="dxa"/>
            <w:tcBorders>
              <w:top w:val="single" w:sz="4" w:space="0" w:color="auto"/>
              <w:left w:val="nil"/>
              <w:bottom w:val="single" w:sz="4" w:space="0" w:color="auto"/>
              <w:right w:val="single" w:sz="4" w:space="0" w:color="auto"/>
            </w:tcBorders>
            <w:shd w:val="clear" w:color="auto" w:fill="auto"/>
            <w:vAlign w:val="center"/>
            <w:hideMark/>
          </w:tcPr>
          <w:p w14:paraId="14AF8BB0" w14:textId="22ECD9D4" w:rsidR="00A44AF5" w:rsidRPr="00073211" w:rsidRDefault="00A44AF5" w:rsidP="00073211">
            <w:pPr>
              <w:spacing w:after="0" w:line="240" w:lineRule="auto"/>
              <w:jc w:val="both"/>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 xml:space="preserve">Conforme el </w:t>
            </w:r>
            <w:r w:rsidR="00A51F89" w:rsidRPr="00073211">
              <w:rPr>
                <w:rFonts w:ascii="Book Antiqua" w:eastAsia="Times New Roman" w:hAnsi="Book Antiqua" w:cstheme="minorHAnsi"/>
                <w:sz w:val="20"/>
                <w:szCs w:val="20"/>
                <w:lang w:eastAsia="es-CR"/>
              </w:rPr>
              <w:t xml:space="preserve">estudio y </w:t>
            </w:r>
            <w:r w:rsidRPr="00073211">
              <w:rPr>
                <w:rFonts w:ascii="Book Antiqua" w:eastAsia="Times New Roman" w:hAnsi="Book Antiqua" w:cstheme="minorHAnsi"/>
                <w:sz w:val="20"/>
                <w:szCs w:val="20"/>
                <w:lang w:eastAsia="es-CR"/>
              </w:rPr>
              <w:t>análisis técnico</w:t>
            </w:r>
            <w:r w:rsidR="00A51F89" w:rsidRPr="00073211">
              <w:rPr>
                <w:rFonts w:ascii="Book Antiqua" w:eastAsia="Times New Roman" w:hAnsi="Book Antiqua" w:cstheme="minorHAnsi"/>
                <w:sz w:val="20"/>
                <w:szCs w:val="20"/>
                <w:lang w:eastAsia="es-CR"/>
              </w:rPr>
              <w:t xml:space="preserve"> de</w:t>
            </w:r>
            <w:r w:rsidRPr="00073211">
              <w:rPr>
                <w:rFonts w:ascii="Book Antiqua" w:eastAsia="Times New Roman" w:hAnsi="Book Antiqua" w:cstheme="minorHAnsi"/>
                <w:sz w:val="20"/>
                <w:szCs w:val="20"/>
                <w:lang w:eastAsia="es-CR"/>
              </w:rPr>
              <w:t xml:space="preserve"> cargas de trabaj</w:t>
            </w:r>
            <w:r w:rsidR="00150654" w:rsidRPr="00073211">
              <w:rPr>
                <w:rFonts w:ascii="Book Antiqua" w:eastAsia="Times New Roman" w:hAnsi="Book Antiqua" w:cstheme="minorHAnsi"/>
                <w:sz w:val="20"/>
                <w:szCs w:val="20"/>
                <w:lang w:eastAsia="es-CR"/>
              </w:rPr>
              <w:t>o y</w:t>
            </w:r>
            <w:r w:rsidR="00A51F89" w:rsidRPr="00073211">
              <w:rPr>
                <w:rFonts w:ascii="Book Antiqua" w:eastAsia="Times New Roman" w:hAnsi="Book Antiqua" w:cstheme="minorHAnsi"/>
                <w:sz w:val="20"/>
                <w:szCs w:val="20"/>
                <w:lang w:eastAsia="es-CR"/>
              </w:rPr>
              <w:t xml:space="preserve"> </w:t>
            </w:r>
            <w:r w:rsidR="00151B26" w:rsidRPr="00073211">
              <w:rPr>
                <w:rFonts w:ascii="Book Antiqua" w:eastAsia="Times New Roman" w:hAnsi="Book Antiqua" w:cstheme="minorHAnsi"/>
                <w:sz w:val="20"/>
                <w:szCs w:val="20"/>
                <w:lang w:eastAsia="es-CR"/>
              </w:rPr>
              <w:t>criterios utilizados para la aplicación de traslados,</w:t>
            </w:r>
            <w:r w:rsidRPr="00073211">
              <w:rPr>
                <w:rFonts w:ascii="Book Antiqua" w:eastAsia="Times New Roman" w:hAnsi="Book Antiqua" w:cstheme="minorHAnsi"/>
                <w:sz w:val="20"/>
                <w:szCs w:val="20"/>
                <w:lang w:eastAsia="es-CR"/>
              </w:rPr>
              <w:t xml:space="preserve"> se </w:t>
            </w:r>
            <w:r w:rsidR="00150654" w:rsidRPr="00073211">
              <w:rPr>
                <w:rFonts w:ascii="Book Antiqua" w:eastAsia="Times New Roman" w:hAnsi="Book Antiqua" w:cstheme="minorHAnsi"/>
                <w:b/>
                <w:sz w:val="20"/>
                <w:szCs w:val="20"/>
                <w:lang w:eastAsia="es-CR"/>
              </w:rPr>
              <w:t>recomienda</w:t>
            </w:r>
            <w:r w:rsidRPr="00073211">
              <w:rPr>
                <w:rFonts w:ascii="Book Antiqua" w:eastAsia="Times New Roman" w:hAnsi="Book Antiqua" w:cstheme="minorHAnsi"/>
                <w:b/>
                <w:sz w:val="20"/>
                <w:szCs w:val="20"/>
                <w:lang w:eastAsia="es-CR"/>
              </w:rPr>
              <w:t xml:space="preserve"> trasladar de forma permanente</w:t>
            </w:r>
            <w:r w:rsidRPr="00073211">
              <w:rPr>
                <w:rFonts w:ascii="Book Antiqua" w:eastAsia="Times New Roman" w:hAnsi="Book Antiqua" w:cstheme="minorHAnsi"/>
                <w:sz w:val="20"/>
                <w:szCs w:val="20"/>
                <w:lang w:eastAsia="es-CR"/>
              </w:rPr>
              <w:t xml:space="preserve"> al señor Ayala Monge al Juzgado de Pensiones Alimentarias de Puntarenas</w:t>
            </w:r>
            <w:r w:rsidR="004F4532" w:rsidRPr="00073211">
              <w:rPr>
                <w:rFonts w:ascii="Book Antiqua" w:eastAsia="Times New Roman" w:hAnsi="Book Antiqua" w:cstheme="minorHAnsi"/>
                <w:sz w:val="20"/>
                <w:szCs w:val="20"/>
                <w:lang w:eastAsia="es-CR"/>
              </w:rPr>
              <w:t>.</w:t>
            </w:r>
          </w:p>
        </w:tc>
      </w:tr>
      <w:tr w:rsidR="00666B6F" w:rsidRPr="00073211" w14:paraId="26217383" w14:textId="77777777" w:rsidTr="015CCCDB">
        <w:trPr>
          <w:trHeight w:val="629"/>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CBF37" w14:textId="77777777" w:rsidR="00A44AF5" w:rsidRPr="00073211" w:rsidRDefault="00A44AF5" w:rsidP="00AD47A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Heily Espinoza Samudio</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9C074FA" w14:textId="77777777" w:rsidR="00A44AF5" w:rsidRPr="00073211" w:rsidRDefault="00A44AF5" w:rsidP="00AD47A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44941</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14:paraId="2754660D" w14:textId="77777777" w:rsidR="00A44AF5" w:rsidRPr="00073211" w:rsidRDefault="00A44AF5" w:rsidP="00AD47A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CACMFJ, se encuentra en ascenso en el Tribunal de Apelación Laboral y Civil de Puntarenas, sin sustitución</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6BDBC248" w14:textId="77777777" w:rsidR="00A44AF5" w:rsidRPr="00073211" w:rsidRDefault="00A44AF5" w:rsidP="00AD47A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Familia de Puntarenas</w:t>
            </w:r>
          </w:p>
        </w:tc>
        <w:tc>
          <w:tcPr>
            <w:tcW w:w="4453" w:type="dxa"/>
            <w:tcBorders>
              <w:top w:val="single" w:sz="4" w:space="0" w:color="auto"/>
              <w:left w:val="nil"/>
              <w:bottom w:val="single" w:sz="4" w:space="0" w:color="auto"/>
              <w:right w:val="single" w:sz="4" w:space="0" w:color="000000" w:themeColor="text1"/>
            </w:tcBorders>
            <w:shd w:val="clear" w:color="auto" w:fill="auto"/>
            <w:vAlign w:val="center"/>
            <w:hideMark/>
          </w:tcPr>
          <w:p w14:paraId="68B941E2" w14:textId="3BABDFAD" w:rsidR="00A44AF5" w:rsidRPr="00073211" w:rsidRDefault="00A44AF5" w:rsidP="00073211">
            <w:pPr>
              <w:spacing w:after="0" w:line="240" w:lineRule="auto"/>
              <w:jc w:val="both"/>
              <w:rPr>
                <w:rFonts w:ascii="Book Antiqua" w:eastAsia="Book Antiqua" w:hAnsi="Book Antiqua" w:cs="Book Antiqua"/>
                <w:sz w:val="20"/>
                <w:szCs w:val="20"/>
              </w:rPr>
            </w:pPr>
            <w:r w:rsidRPr="015CCCDB">
              <w:rPr>
                <w:rFonts w:ascii="Book Antiqua" w:eastAsia="Times New Roman" w:hAnsi="Book Antiqua"/>
                <w:sz w:val="20"/>
                <w:szCs w:val="20"/>
                <w:lang w:eastAsia="es-CR"/>
              </w:rPr>
              <w:t>Se</w:t>
            </w:r>
            <w:r w:rsidR="003B6715" w:rsidRPr="015CCCDB">
              <w:rPr>
                <w:rFonts w:ascii="Book Antiqua" w:eastAsia="Times New Roman" w:hAnsi="Book Antiqua"/>
                <w:sz w:val="20"/>
                <w:szCs w:val="20"/>
                <w:lang w:eastAsia="es-CR"/>
              </w:rPr>
              <w:t xml:space="preserve"> recomienda</w:t>
            </w:r>
            <w:r w:rsidRPr="015CCCDB">
              <w:rPr>
                <w:rFonts w:ascii="Book Antiqua" w:eastAsia="Times New Roman" w:hAnsi="Book Antiqua"/>
                <w:sz w:val="20"/>
                <w:szCs w:val="20"/>
                <w:lang w:eastAsia="es-CR"/>
              </w:rPr>
              <w:t xml:space="preserve"> </w:t>
            </w:r>
            <w:r w:rsidRPr="015CCCDB">
              <w:rPr>
                <w:rFonts w:ascii="Book Antiqua" w:eastAsia="Times New Roman" w:hAnsi="Book Antiqua"/>
                <w:b/>
                <w:sz w:val="20"/>
                <w:szCs w:val="20"/>
                <w:lang w:eastAsia="es-CR"/>
              </w:rPr>
              <w:t xml:space="preserve">el traslado en propiedad </w:t>
            </w:r>
            <w:r w:rsidRPr="015CCCDB">
              <w:rPr>
                <w:rFonts w:ascii="Book Antiqua" w:eastAsia="Times New Roman" w:hAnsi="Book Antiqua"/>
                <w:sz w:val="20"/>
                <w:szCs w:val="20"/>
                <w:lang w:eastAsia="es-CR"/>
              </w:rPr>
              <w:t xml:space="preserve">de la servidora Heily Espinoza </w:t>
            </w:r>
            <w:r w:rsidR="00150654" w:rsidRPr="015CCCDB">
              <w:rPr>
                <w:rFonts w:ascii="Book Antiqua" w:eastAsia="Times New Roman" w:hAnsi="Book Antiqua"/>
                <w:sz w:val="20"/>
                <w:szCs w:val="20"/>
                <w:lang w:eastAsia="es-CR"/>
              </w:rPr>
              <w:t>a la plaza vacante N° 6229 de la clase Técnico Judicial 2, del</w:t>
            </w:r>
            <w:r w:rsidRPr="015CCCDB">
              <w:rPr>
                <w:rFonts w:ascii="Book Antiqua" w:eastAsia="Times New Roman" w:hAnsi="Book Antiqua"/>
                <w:sz w:val="20"/>
                <w:szCs w:val="20"/>
                <w:lang w:eastAsia="es-CR"/>
              </w:rPr>
              <w:t xml:space="preserve"> Juzgado de Familia de Puntarenas</w:t>
            </w:r>
            <w:r w:rsidR="00150654" w:rsidRPr="015CCCDB">
              <w:rPr>
                <w:rFonts w:ascii="Book Antiqua" w:eastAsia="Times New Roman" w:hAnsi="Book Antiqua"/>
                <w:sz w:val="20"/>
                <w:szCs w:val="20"/>
                <w:lang w:eastAsia="es-CR"/>
              </w:rPr>
              <w:t>.</w:t>
            </w:r>
            <w:r w:rsidR="3F496234" w:rsidRPr="015CCCDB">
              <w:rPr>
                <w:rFonts w:ascii="Book Antiqua" w:eastAsia="Times New Roman" w:hAnsi="Book Antiqua"/>
                <w:sz w:val="20"/>
                <w:szCs w:val="20"/>
                <w:lang w:eastAsia="es-CR"/>
              </w:rPr>
              <w:t xml:space="preserve"> </w:t>
            </w:r>
            <w:r w:rsidR="3F496234" w:rsidRPr="2688B9C6">
              <w:rPr>
                <w:rFonts w:ascii="Book Antiqua" w:eastAsia="Times New Roman" w:hAnsi="Book Antiqua"/>
                <w:sz w:val="20"/>
                <w:szCs w:val="20"/>
                <w:lang w:eastAsia="es-CR"/>
              </w:rPr>
              <w:t xml:space="preserve"> </w:t>
            </w:r>
            <w:r w:rsidR="3F496234" w:rsidRPr="2688B9C6">
              <w:rPr>
                <w:rFonts w:ascii="Book Antiqua" w:eastAsia="Book Antiqua" w:hAnsi="Book Antiqua" w:cs="Book Antiqua"/>
                <w:b/>
                <w:bCs/>
                <w:sz w:val="20"/>
                <w:szCs w:val="20"/>
              </w:rPr>
              <w:t>La plaza 6229, se debe excluir del concurso CN-003-2020</w:t>
            </w:r>
            <w:r w:rsidR="3F496234" w:rsidRPr="2688B9C6">
              <w:rPr>
                <w:rFonts w:ascii="Book Antiqua" w:eastAsia="Book Antiqua" w:hAnsi="Book Antiqua" w:cs="Book Antiqua"/>
                <w:sz w:val="20"/>
                <w:szCs w:val="20"/>
              </w:rPr>
              <w:t>.</w:t>
            </w:r>
          </w:p>
        </w:tc>
      </w:tr>
      <w:tr w:rsidR="00666B6F" w:rsidRPr="00073211" w14:paraId="53ABB300" w14:textId="77777777" w:rsidTr="008E5FD7">
        <w:trPr>
          <w:trHeight w:val="672"/>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93E75" w14:textId="77777777" w:rsidR="00A44AF5" w:rsidRPr="00073211" w:rsidRDefault="00A44AF5" w:rsidP="00AD47A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Henry Espinoza Casares</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6BDEE7D" w14:textId="77777777" w:rsidR="00A44AF5" w:rsidRPr="00073211" w:rsidRDefault="00A44AF5" w:rsidP="00AD47A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372107</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2F72FF1D" w14:textId="77777777" w:rsidR="00A44AF5" w:rsidRPr="00073211" w:rsidRDefault="00A44AF5" w:rsidP="00AD47A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Agrario de Puntarenas</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69B1BCDF" w14:textId="77777777" w:rsidR="00A44AF5" w:rsidRPr="00073211" w:rsidRDefault="00A44AF5" w:rsidP="00AD47A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Agrario de Puntarenas</w:t>
            </w:r>
          </w:p>
        </w:tc>
        <w:tc>
          <w:tcPr>
            <w:tcW w:w="4453" w:type="dxa"/>
            <w:tcBorders>
              <w:top w:val="single" w:sz="4" w:space="0" w:color="auto"/>
              <w:left w:val="nil"/>
              <w:bottom w:val="single" w:sz="4" w:space="0" w:color="auto"/>
              <w:right w:val="single" w:sz="4" w:space="0" w:color="auto"/>
            </w:tcBorders>
            <w:shd w:val="clear" w:color="auto" w:fill="auto"/>
            <w:vAlign w:val="center"/>
            <w:hideMark/>
          </w:tcPr>
          <w:p w14:paraId="62A79FD6" w14:textId="7BDD1113" w:rsidR="00A44AF5" w:rsidRPr="00073211" w:rsidRDefault="00A44AF5" w:rsidP="00073211">
            <w:pPr>
              <w:spacing w:after="0" w:line="240" w:lineRule="auto"/>
              <w:jc w:val="both"/>
              <w:rPr>
                <w:rFonts w:ascii="Book Antiqua" w:eastAsia="Book Antiqua" w:hAnsi="Book Antiqua" w:cs="Book Antiqua"/>
                <w:sz w:val="20"/>
                <w:szCs w:val="20"/>
              </w:rPr>
            </w:pPr>
            <w:r w:rsidRPr="2688B9C6">
              <w:rPr>
                <w:rFonts w:ascii="Book Antiqua" w:eastAsia="Times New Roman" w:hAnsi="Book Antiqua"/>
                <w:sz w:val="20"/>
                <w:szCs w:val="20"/>
                <w:lang w:eastAsia="es-CR"/>
              </w:rPr>
              <w:t xml:space="preserve">Se recomienda </w:t>
            </w:r>
            <w:r w:rsidRPr="2688B9C6">
              <w:rPr>
                <w:rFonts w:ascii="Book Antiqua" w:eastAsia="Times New Roman" w:hAnsi="Book Antiqua"/>
                <w:b/>
                <w:sz w:val="20"/>
                <w:szCs w:val="20"/>
                <w:lang w:eastAsia="es-CR"/>
              </w:rPr>
              <w:t xml:space="preserve">el traslado en propiedad </w:t>
            </w:r>
            <w:r w:rsidRPr="2688B9C6">
              <w:rPr>
                <w:rFonts w:ascii="Book Antiqua" w:eastAsia="Times New Roman" w:hAnsi="Book Antiqua"/>
                <w:sz w:val="20"/>
                <w:szCs w:val="20"/>
                <w:lang w:eastAsia="es-CR"/>
              </w:rPr>
              <w:t>del servidor Espinoza Casares, a la plaza vacante N° 372089 de la clase de puesto Técnico Judicial 2 adscrito al Juzgado Agrario de Puntarenas.</w:t>
            </w:r>
            <w:r w:rsidR="171653DC" w:rsidRPr="2688B9C6">
              <w:rPr>
                <w:rFonts w:ascii="Book Antiqua" w:eastAsia="Times New Roman" w:hAnsi="Book Antiqua"/>
                <w:sz w:val="20"/>
                <w:szCs w:val="20"/>
                <w:lang w:eastAsia="es-CR"/>
              </w:rPr>
              <w:t xml:space="preserve"> </w:t>
            </w:r>
            <w:r w:rsidR="171653DC" w:rsidRPr="537FEBAB">
              <w:rPr>
                <w:rFonts w:ascii="Book Antiqua" w:eastAsia="Book Antiqua" w:hAnsi="Book Antiqua" w:cs="Book Antiqua"/>
                <w:b/>
                <w:bCs/>
                <w:sz w:val="20"/>
                <w:szCs w:val="20"/>
              </w:rPr>
              <w:t>La plaza 372089, se debe excluir del concurso CN-003-2020.</w:t>
            </w:r>
          </w:p>
        </w:tc>
      </w:tr>
      <w:tr w:rsidR="00666B6F" w:rsidRPr="00073211" w14:paraId="22A16DE9" w14:textId="77777777" w:rsidTr="015CCCDB">
        <w:trPr>
          <w:trHeight w:val="888"/>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EF42B" w14:textId="736D4C24" w:rsidR="00A44AF5" w:rsidRPr="00073211" w:rsidRDefault="00A44AF5" w:rsidP="00AD47A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lastRenderedPageBreak/>
              <w:t>Kemberly Rojas Ávila</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BEA0869" w14:textId="77777777" w:rsidR="00A44AF5" w:rsidRPr="00073211" w:rsidRDefault="00A44AF5" w:rsidP="00AD47A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44948</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3C518879" w14:textId="77777777" w:rsidR="00A44AF5" w:rsidRPr="00073211" w:rsidRDefault="00A44AF5" w:rsidP="00AD47A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Contravencional de Esparza</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1EED6C1E" w14:textId="7110F55E" w:rsidR="00A44AF5" w:rsidRPr="00073211" w:rsidRDefault="00A44AF5" w:rsidP="00AD47A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C</w:t>
            </w:r>
            <w:r w:rsidR="008C6A6E" w:rsidRPr="00073211">
              <w:rPr>
                <w:rFonts w:ascii="Book Antiqua" w:eastAsia="Times New Roman" w:hAnsi="Book Antiqua" w:cstheme="minorHAnsi"/>
                <w:sz w:val="20"/>
                <w:szCs w:val="20"/>
                <w:lang w:eastAsia="es-CR"/>
              </w:rPr>
              <w:t>ivil de Puntarenas</w:t>
            </w:r>
          </w:p>
        </w:tc>
        <w:tc>
          <w:tcPr>
            <w:tcW w:w="4453" w:type="dxa"/>
            <w:tcBorders>
              <w:top w:val="single" w:sz="4" w:space="0" w:color="auto"/>
              <w:left w:val="nil"/>
              <w:bottom w:val="single" w:sz="4" w:space="0" w:color="auto"/>
              <w:right w:val="single" w:sz="4" w:space="0" w:color="000000" w:themeColor="text1"/>
            </w:tcBorders>
            <w:shd w:val="clear" w:color="auto" w:fill="auto"/>
            <w:vAlign w:val="center"/>
            <w:hideMark/>
          </w:tcPr>
          <w:p w14:paraId="15596C6E" w14:textId="3456242F" w:rsidR="00A44AF5" w:rsidRPr="00073211" w:rsidRDefault="00A44AF5" w:rsidP="00073211">
            <w:pPr>
              <w:spacing w:after="0" w:line="240" w:lineRule="auto"/>
              <w:jc w:val="both"/>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Conforme el informe técnico de distribución y cargas de trabajo,</w:t>
            </w:r>
            <w:r w:rsidR="00040F04" w:rsidRPr="00073211">
              <w:rPr>
                <w:rFonts w:ascii="Book Antiqua" w:eastAsia="Times New Roman" w:hAnsi="Book Antiqua" w:cstheme="minorHAnsi"/>
                <w:sz w:val="20"/>
                <w:szCs w:val="20"/>
                <w:lang w:eastAsia="es-CR"/>
              </w:rPr>
              <w:t xml:space="preserve"> y los criterios aplicados</w:t>
            </w:r>
            <w:r w:rsidRPr="00073211">
              <w:rPr>
                <w:rFonts w:ascii="Book Antiqua" w:eastAsia="Times New Roman" w:hAnsi="Book Antiqua" w:cstheme="minorHAnsi"/>
                <w:sz w:val="20"/>
                <w:szCs w:val="20"/>
                <w:lang w:eastAsia="es-CR"/>
              </w:rPr>
              <w:t xml:space="preserve">, se propone </w:t>
            </w:r>
            <w:r w:rsidRPr="00073211">
              <w:rPr>
                <w:rFonts w:ascii="Book Antiqua" w:eastAsia="Times New Roman" w:hAnsi="Book Antiqua" w:cstheme="minorHAnsi"/>
                <w:b/>
                <w:sz w:val="20"/>
                <w:szCs w:val="20"/>
                <w:lang w:eastAsia="es-CR"/>
              </w:rPr>
              <w:t xml:space="preserve">trasladar </w:t>
            </w:r>
            <w:r w:rsidR="008C6A6E" w:rsidRPr="00073211">
              <w:rPr>
                <w:rFonts w:ascii="Book Antiqua" w:eastAsia="Times New Roman" w:hAnsi="Book Antiqua" w:cstheme="minorHAnsi"/>
                <w:b/>
                <w:sz w:val="20"/>
                <w:szCs w:val="20"/>
                <w:lang w:eastAsia="es-CR"/>
              </w:rPr>
              <w:t>permanente</w:t>
            </w:r>
            <w:r w:rsidR="002246FF" w:rsidRPr="00073211">
              <w:rPr>
                <w:rFonts w:ascii="Book Antiqua" w:eastAsia="Times New Roman" w:hAnsi="Book Antiqua" w:cstheme="minorHAnsi"/>
                <w:b/>
                <w:sz w:val="20"/>
                <w:szCs w:val="20"/>
                <w:lang w:eastAsia="es-CR"/>
              </w:rPr>
              <w:t>mente</w:t>
            </w:r>
            <w:r w:rsidR="002246FF" w:rsidRPr="00073211">
              <w:rPr>
                <w:rFonts w:ascii="Book Antiqua" w:eastAsia="Times New Roman" w:hAnsi="Book Antiqua" w:cstheme="minorHAnsi"/>
                <w:sz w:val="20"/>
                <w:szCs w:val="20"/>
                <w:lang w:eastAsia="es-CR"/>
              </w:rPr>
              <w:t xml:space="preserve"> </w:t>
            </w:r>
            <w:r w:rsidRPr="00073211">
              <w:rPr>
                <w:rFonts w:ascii="Book Antiqua" w:eastAsia="Times New Roman" w:hAnsi="Book Antiqua" w:cstheme="minorHAnsi"/>
                <w:sz w:val="20"/>
                <w:szCs w:val="20"/>
                <w:lang w:eastAsia="es-CR"/>
              </w:rPr>
              <w:t xml:space="preserve">a la servidora Rojas Ávila </w:t>
            </w:r>
            <w:r w:rsidR="00E80EFE" w:rsidRPr="00073211">
              <w:rPr>
                <w:rFonts w:ascii="Book Antiqua" w:eastAsia="Times New Roman" w:hAnsi="Book Antiqua" w:cstheme="minorHAnsi"/>
                <w:sz w:val="20"/>
                <w:szCs w:val="20"/>
                <w:lang w:eastAsia="es-CR"/>
              </w:rPr>
              <w:t>a</w:t>
            </w:r>
            <w:r w:rsidRPr="00073211">
              <w:rPr>
                <w:rFonts w:ascii="Book Antiqua" w:eastAsia="Times New Roman" w:hAnsi="Book Antiqua" w:cstheme="minorHAnsi"/>
                <w:sz w:val="20"/>
                <w:szCs w:val="20"/>
                <w:lang w:eastAsia="es-CR"/>
              </w:rPr>
              <w:t xml:space="preserve">l Juzgado </w:t>
            </w:r>
            <w:r w:rsidR="00C724BD" w:rsidRPr="00073211">
              <w:rPr>
                <w:rFonts w:ascii="Book Antiqua" w:eastAsia="Times New Roman" w:hAnsi="Book Antiqua" w:cstheme="minorHAnsi"/>
                <w:sz w:val="20"/>
                <w:szCs w:val="20"/>
                <w:lang w:eastAsia="es-CR"/>
              </w:rPr>
              <w:t xml:space="preserve">Civil </w:t>
            </w:r>
            <w:r w:rsidRPr="00073211">
              <w:rPr>
                <w:rFonts w:ascii="Book Antiqua" w:eastAsia="Times New Roman" w:hAnsi="Book Antiqua" w:cstheme="minorHAnsi"/>
                <w:sz w:val="20"/>
                <w:szCs w:val="20"/>
                <w:lang w:eastAsia="es-CR"/>
              </w:rPr>
              <w:t xml:space="preserve">de </w:t>
            </w:r>
            <w:r w:rsidR="00C724BD" w:rsidRPr="00073211">
              <w:rPr>
                <w:rFonts w:ascii="Book Antiqua" w:eastAsia="Times New Roman" w:hAnsi="Book Antiqua" w:cstheme="minorHAnsi"/>
                <w:sz w:val="20"/>
                <w:szCs w:val="20"/>
                <w:lang w:eastAsia="es-CR"/>
              </w:rPr>
              <w:t>Puntarenas</w:t>
            </w:r>
            <w:r w:rsidR="00880590" w:rsidRPr="00073211">
              <w:rPr>
                <w:rFonts w:ascii="Book Antiqua" w:eastAsia="Times New Roman" w:hAnsi="Book Antiqua" w:cstheme="minorHAnsi"/>
                <w:sz w:val="20"/>
                <w:szCs w:val="20"/>
                <w:lang w:eastAsia="es-CR"/>
              </w:rPr>
              <w:t xml:space="preserve">, a cualquiera de las plazas </w:t>
            </w:r>
            <w:r w:rsidR="00E80EFE" w:rsidRPr="00073211">
              <w:rPr>
                <w:rFonts w:ascii="Book Antiqua" w:eastAsia="Times New Roman" w:hAnsi="Book Antiqua" w:cstheme="minorHAnsi"/>
                <w:sz w:val="20"/>
                <w:szCs w:val="20"/>
                <w:lang w:eastAsia="es-CR"/>
              </w:rPr>
              <w:t xml:space="preserve">vacantes </w:t>
            </w:r>
            <w:r w:rsidR="00880590" w:rsidRPr="00073211">
              <w:rPr>
                <w:rFonts w:ascii="Book Antiqua" w:eastAsia="Times New Roman" w:hAnsi="Book Antiqua" w:cstheme="minorHAnsi"/>
                <w:sz w:val="20"/>
                <w:szCs w:val="20"/>
                <w:lang w:eastAsia="es-CR"/>
              </w:rPr>
              <w:t xml:space="preserve">379684 o 379685 del indicado </w:t>
            </w:r>
            <w:r w:rsidR="00973346" w:rsidRPr="00073211">
              <w:rPr>
                <w:rFonts w:ascii="Book Antiqua" w:eastAsia="Times New Roman" w:hAnsi="Book Antiqua" w:cstheme="minorHAnsi"/>
                <w:sz w:val="20"/>
                <w:szCs w:val="20"/>
                <w:lang w:eastAsia="es-CR"/>
              </w:rPr>
              <w:t>despacho, de forma tal que, se liberaría la plaza 44948 del Juzgado de Trabajo de Puntarenas</w:t>
            </w:r>
            <w:r w:rsidR="002246FF" w:rsidRPr="00073211">
              <w:rPr>
                <w:rFonts w:ascii="Book Antiqua" w:eastAsia="Times New Roman" w:hAnsi="Book Antiqua" w:cstheme="minorHAnsi"/>
                <w:sz w:val="20"/>
                <w:szCs w:val="20"/>
                <w:lang w:eastAsia="es-CR"/>
              </w:rPr>
              <w:t>.</w:t>
            </w:r>
          </w:p>
        </w:tc>
      </w:tr>
      <w:tr w:rsidR="00666B6F" w:rsidRPr="00073211" w14:paraId="23BE4B48" w14:textId="77777777" w:rsidTr="008E5FD7">
        <w:trPr>
          <w:trHeight w:val="2508"/>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25518" w14:textId="3219140D" w:rsidR="00A44AF5" w:rsidRPr="00073211" w:rsidRDefault="00A44AF5" w:rsidP="00AD47A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Jorge Arturo Montiel Amoretti</w:t>
            </w:r>
            <w:r w:rsidR="009D3994" w:rsidRPr="00073211">
              <w:rPr>
                <w:rFonts w:ascii="Book Antiqua" w:eastAsia="Times New Roman" w:hAnsi="Book Antiqua" w:cstheme="minorHAnsi"/>
                <w:sz w:val="20"/>
                <w:szCs w:val="20"/>
                <w:vertAlign w:val="superscript"/>
                <w:lang w:eastAsia="es-CR"/>
              </w:rPr>
              <w:t>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73E34" w14:textId="77777777" w:rsidR="00A44AF5" w:rsidRPr="00073211" w:rsidRDefault="00A44AF5" w:rsidP="00AD47A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44950</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A2B7A" w14:textId="77777777" w:rsidR="00A44AF5" w:rsidRPr="00073211" w:rsidRDefault="00A44AF5" w:rsidP="00AD47A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Violencia Doméstica de Puntarenas</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2D850" w14:textId="77777777" w:rsidR="00A44AF5" w:rsidRPr="00073211" w:rsidRDefault="00A44AF5" w:rsidP="00AD47A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Violencia Doméstica de Puntarenas</w:t>
            </w:r>
          </w:p>
        </w:tc>
        <w:tc>
          <w:tcPr>
            <w:tcW w:w="44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14B9B" w14:textId="544E28EC" w:rsidR="00A44AF5" w:rsidRPr="00073211" w:rsidRDefault="00EF5413" w:rsidP="00073211">
            <w:pPr>
              <w:spacing w:after="0" w:line="240" w:lineRule="auto"/>
              <w:jc w:val="both"/>
              <w:rPr>
                <w:rFonts w:ascii="Book Antiqua" w:eastAsia="Book Antiqua" w:hAnsi="Book Antiqua" w:cs="Book Antiqua"/>
                <w:sz w:val="20"/>
                <w:szCs w:val="20"/>
              </w:rPr>
            </w:pPr>
            <w:r w:rsidRPr="6EE6711E">
              <w:rPr>
                <w:rFonts w:ascii="Book Antiqua" w:eastAsia="Times New Roman" w:hAnsi="Book Antiqua"/>
                <w:sz w:val="20"/>
                <w:szCs w:val="20"/>
                <w:lang w:eastAsia="es-CR"/>
              </w:rPr>
              <w:t xml:space="preserve">Se recomienda trasladar </w:t>
            </w:r>
            <w:r w:rsidRPr="6EE6711E">
              <w:rPr>
                <w:rFonts w:ascii="Book Antiqua" w:eastAsia="Times New Roman" w:hAnsi="Book Antiqua"/>
                <w:b/>
                <w:sz w:val="20"/>
                <w:szCs w:val="20"/>
                <w:lang w:eastAsia="es-CR"/>
              </w:rPr>
              <w:t>permanentemente</w:t>
            </w:r>
            <w:r w:rsidRPr="6EE6711E">
              <w:rPr>
                <w:rFonts w:ascii="Book Antiqua" w:eastAsia="Times New Roman" w:hAnsi="Book Antiqua"/>
                <w:sz w:val="20"/>
                <w:szCs w:val="20"/>
                <w:lang w:eastAsia="es-CR"/>
              </w:rPr>
              <w:t xml:space="preserve"> al señor Jorge Montiel al Juzgado de Violencia Doméstica de Puntarenas y mantener en el Juzgado Laboral de Puntarenas la plaza 86075 de Técnico Judicial 2, producto del intercambio aprobado por el </w:t>
            </w:r>
            <w:r w:rsidR="00A44AF5" w:rsidRPr="6EE6711E">
              <w:rPr>
                <w:rFonts w:ascii="Book Antiqua" w:eastAsia="Times New Roman" w:hAnsi="Book Antiqua"/>
                <w:sz w:val="20"/>
                <w:szCs w:val="20"/>
                <w:lang w:eastAsia="es-CR"/>
              </w:rPr>
              <w:t xml:space="preserve">Consejo Superior, </w:t>
            </w:r>
            <w:r w:rsidRPr="6EE6711E">
              <w:rPr>
                <w:rFonts w:ascii="Book Antiqua" w:eastAsia="Times New Roman" w:hAnsi="Book Antiqua"/>
                <w:sz w:val="20"/>
                <w:szCs w:val="20"/>
                <w:lang w:eastAsia="es-CR"/>
              </w:rPr>
              <w:t xml:space="preserve">en </w:t>
            </w:r>
            <w:r w:rsidR="00A44AF5" w:rsidRPr="6EE6711E">
              <w:rPr>
                <w:rFonts w:ascii="Book Antiqua" w:eastAsia="Times New Roman" w:hAnsi="Book Antiqua"/>
                <w:sz w:val="20"/>
                <w:szCs w:val="20"/>
                <w:lang w:eastAsia="es-CR"/>
              </w:rPr>
              <w:t>sesión 109-2022, celebrada el 13-12-2022, artículo LVIII</w:t>
            </w:r>
            <w:r w:rsidRPr="6EE6711E">
              <w:rPr>
                <w:rFonts w:ascii="Book Antiqua" w:eastAsia="Times New Roman" w:hAnsi="Book Antiqua"/>
                <w:sz w:val="20"/>
                <w:szCs w:val="20"/>
                <w:lang w:eastAsia="es-CR"/>
              </w:rPr>
              <w:t xml:space="preserve">. Lo anterior, </w:t>
            </w:r>
            <w:r w:rsidR="00A44AF5" w:rsidRPr="6EE6711E">
              <w:rPr>
                <w:rFonts w:ascii="Book Antiqua" w:eastAsia="Times New Roman" w:hAnsi="Book Antiqua"/>
                <w:sz w:val="20"/>
                <w:szCs w:val="20"/>
                <w:lang w:eastAsia="es-CR"/>
              </w:rPr>
              <w:t>en aras de no afectar la estructura funcional del Juzgado Laboral de Puntarenas</w:t>
            </w:r>
            <w:r w:rsidRPr="6EE6711E">
              <w:rPr>
                <w:rFonts w:ascii="Book Antiqua" w:eastAsia="Times New Roman" w:hAnsi="Book Antiqua"/>
                <w:sz w:val="20"/>
                <w:szCs w:val="20"/>
                <w:lang w:eastAsia="es-CR"/>
              </w:rPr>
              <w:t>.</w:t>
            </w:r>
            <w:r w:rsidR="6B141AA0" w:rsidRPr="6EE6711E">
              <w:rPr>
                <w:rFonts w:ascii="Book Antiqua" w:eastAsia="Times New Roman" w:hAnsi="Book Antiqua"/>
                <w:sz w:val="20"/>
                <w:szCs w:val="20"/>
                <w:lang w:eastAsia="es-CR"/>
              </w:rPr>
              <w:t xml:space="preserve">  </w:t>
            </w:r>
            <w:r w:rsidR="6B141AA0" w:rsidRPr="6EE6711E">
              <w:rPr>
                <w:rFonts w:ascii="Book Antiqua" w:eastAsia="Book Antiqua" w:hAnsi="Book Antiqua" w:cs="Book Antiqua"/>
                <w:b/>
                <w:bCs/>
                <w:sz w:val="20"/>
                <w:szCs w:val="20"/>
              </w:rPr>
              <w:t>La plaza 86075, se debe excluir del concurso CN-003-2020.</w:t>
            </w:r>
          </w:p>
        </w:tc>
      </w:tr>
      <w:tr w:rsidR="00666B6F" w:rsidRPr="00073211" w14:paraId="3A79A0A1" w14:textId="77777777" w:rsidTr="008E5FD7">
        <w:trPr>
          <w:trHeight w:val="2532"/>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AD80E" w14:textId="07230DA5" w:rsidR="00A44AF5" w:rsidRPr="00073211" w:rsidRDefault="00A44AF5" w:rsidP="00AD47A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Jorge Porras Castro</w:t>
            </w:r>
            <w:r w:rsidR="009D3994" w:rsidRPr="00073211">
              <w:rPr>
                <w:rFonts w:ascii="Book Antiqua" w:eastAsia="Times New Roman" w:hAnsi="Book Antiqua" w:cstheme="minorHAnsi"/>
                <w:sz w:val="20"/>
                <w:szCs w:val="20"/>
                <w:vertAlign w:val="superscript"/>
                <w:lang w:eastAsia="es-CR"/>
              </w:rPr>
              <w:t>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61F7530" w14:textId="77777777" w:rsidR="00A44AF5" w:rsidRPr="00073211" w:rsidRDefault="00A44AF5" w:rsidP="00AD47A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359291</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2FDFA60E" w14:textId="005B0105" w:rsidR="00A44AF5" w:rsidRPr="00073211" w:rsidRDefault="00A44AF5" w:rsidP="00AD47A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Civil de Puntarenas</w:t>
            </w:r>
            <w:r w:rsidR="00C20455" w:rsidRPr="00073211">
              <w:rPr>
                <w:rFonts w:ascii="Book Antiqua" w:eastAsia="Times New Roman" w:hAnsi="Book Antiqua" w:cstheme="minorHAnsi"/>
                <w:sz w:val="20"/>
                <w:szCs w:val="20"/>
                <w:lang w:eastAsia="es-CR"/>
              </w:rPr>
              <w:t xml:space="preserve"> (Actualmente se encuentra </w:t>
            </w:r>
            <w:r w:rsidR="008111BF" w:rsidRPr="00073211">
              <w:rPr>
                <w:rFonts w:ascii="Book Antiqua" w:eastAsia="Times New Roman" w:hAnsi="Book Antiqua" w:cstheme="minorHAnsi"/>
                <w:sz w:val="20"/>
                <w:szCs w:val="20"/>
                <w:lang w:eastAsia="es-CR"/>
              </w:rPr>
              <w:t xml:space="preserve">colaborando </w:t>
            </w:r>
            <w:r w:rsidR="00C20455" w:rsidRPr="00073211">
              <w:rPr>
                <w:rFonts w:ascii="Book Antiqua" w:eastAsia="Times New Roman" w:hAnsi="Book Antiqua" w:cstheme="minorHAnsi"/>
                <w:sz w:val="20"/>
                <w:szCs w:val="20"/>
                <w:lang w:eastAsia="es-CR"/>
              </w:rPr>
              <w:t xml:space="preserve">en un plan </w:t>
            </w:r>
            <w:r w:rsidR="008111BF" w:rsidRPr="00073211">
              <w:rPr>
                <w:rFonts w:ascii="Book Antiqua" w:eastAsia="Times New Roman" w:hAnsi="Book Antiqua" w:cstheme="minorHAnsi"/>
                <w:sz w:val="20"/>
                <w:szCs w:val="20"/>
                <w:lang w:eastAsia="es-CR"/>
              </w:rPr>
              <w:t>con e</w:t>
            </w:r>
            <w:r w:rsidR="00C20455" w:rsidRPr="00073211">
              <w:rPr>
                <w:rFonts w:ascii="Book Antiqua" w:eastAsia="Times New Roman" w:hAnsi="Book Antiqua" w:cstheme="minorHAnsi"/>
                <w:sz w:val="20"/>
                <w:szCs w:val="20"/>
                <w:lang w:eastAsia="es-CR"/>
              </w:rPr>
              <w:t>l Juzgado de Cobro)</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31F2250E" w14:textId="67B6F397" w:rsidR="00A44AF5" w:rsidRPr="00073211" w:rsidRDefault="00A44AF5" w:rsidP="00AD47A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 xml:space="preserve">Juzgado </w:t>
            </w:r>
            <w:r w:rsidR="00973346" w:rsidRPr="00073211">
              <w:rPr>
                <w:rFonts w:ascii="Book Antiqua" w:eastAsia="Times New Roman" w:hAnsi="Book Antiqua" w:cstheme="minorHAnsi"/>
                <w:sz w:val="20"/>
                <w:szCs w:val="20"/>
                <w:lang w:eastAsia="es-CR"/>
              </w:rPr>
              <w:t xml:space="preserve">de Cobros </w:t>
            </w:r>
            <w:r w:rsidRPr="00073211">
              <w:rPr>
                <w:rFonts w:ascii="Book Antiqua" w:eastAsia="Times New Roman" w:hAnsi="Book Antiqua" w:cstheme="minorHAnsi"/>
                <w:sz w:val="20"/>
                <w:szCs w:val="20"/>
                <w:lang w:eastAsia="es-CR"/>
              </w:rPr>
              <w:t>de Puntarenas</w:t>
            </w:r>
          </w:p>
        </w:tc>
        <w:tc>
          <w:tcPr>
            <w:tcW w:w="4453" w:type="dxa"/>
            <w:tcBorders>
              <w:top w:val="single" w:sz="4" w:space="0" w:color="auto"/>
              <w:left w:val="nil"/>
              <w:bottom w:val="single" w:sz="4" w:space="0" w:color="auto"/>
              <w:right w:val="single" w:sz="4" w:space="0" w:color="auto"/>
            </w:tcBorders>
            <w:shd w:val="clear" w:color="auto" w:fill="auto"/>
            <w:vAlign w:val="center"/>
            <w:hideMark/>
          </w:tcPr>
          <w:p w14:paraId="318445E1" w14:textId="1BB42D94" w:rsidR="00A44AF5" w:rsidRPr="00073211" w:rsidRDefault="007149EF" w:rsidP="00073211">
            <w:pPr>
              <w:spacing w:after="0" w:line="240" w:lineRule="auto"/>
              <w:jc w:val="both"/>
              <w:rPr>
                <w:rFonts w:ascii="Book Antiqua" w:eastAsia="Book Antiqua" w:hAnsi="Book Antiqua" w:cs="Book Antiqua"/>
                <w:b/>
                <w:sz w:val="20"/>
                <w:szCs w:val="20"/>
                <w:lang w:val="es"/>
              </w:rPr>
            </w:pPr>
            <w:r w:rsidRPr="46313A9A">
              <w:rPr>
                <w:rFonts w:ascii="Book Antiqua" w:eastAsia="Times New Roman" w:hAnsi="Book Antiqua"/>
                <w:sz w:val="20"/>
                <w:szCs w:val="20"/>
                <w:lang w:eastAsia="es-CR"/>
              </w:rPr>
              <w:t xml:space="preserve">Mantener de forma de forma temporal al servidor judicial Jorge Porras Castro con su plaza N° 359291 en el Juzgado de </w:t>
            </w:r>
            <w:r w:rsidR="00B36063" w:rsidRPr="46313A9A">
              <w:rPr>
                <w:rFonts w:ascii="Book Antiqua" w:eastAsia="Times New Roman" w:hAnsi="Book Antiqua"/>
                <w:sz w:val="20"/>
                <w:szCs w:val="20"/>
                <w:lang w:eastAsia="es-CR"/>
              </w:rPr>
              <w:t>Civil, teniendo en consideración que</w:t>
            </w:r>
            <w:r w:rsidRPr="46313A9A">
              <w:rPr>
                <w:rFonts w:ascii="Book Antiqua" w:eastAsia="Times New Roman" w:hAnsi="Book Antiqua"/>
                <w:sz w:val="20"/>
                <w:szCs w:val="20"/>
                <w:lang w:eastAsia="es-CR"/>
              </w:rPr>
              <w:t xml:space="preserve"> por un plan de trabajo elaborado por el Subproceso de Evaluación de la Dirección de Planificación, el servidor Jorge Porras se encuentra desde enero del 2023 colaborando </w:t>
            </w:r>
            <w:r w:rsidR="00B36063" w:rsidRPr="46313A9A">
              <w:rPr>
                <w:rFonts w:ascii="Book Antiqua" w:eastAsia="Times New Roman" w:hAnsi="Book Antiqua"/>
                <w:sz w:val="20"/>
                <w:szCs w:val="20"/>
                <w:lang w:eastAsia="es-CR"/>
              </w:rPr>
              <w:t xml:space="preserve">con </w:t>
            </w:r>
            <w:r w:rsidRPr="46313A9A">
              <w:rPr>
                <w:rFonts w:ascii="Book Antiqua" w:eastAsia="Times New Roman" w:hAnsi="Book Antiqua"/>
                <w:sz w:val="20"/>
                <w:szCs w:val="20"/>
                <w:lang w:eastAsia="es-CR"/>
              </w:rPr>
              <w:t>el Juzgado de Cobros de Puntarenas, es relevante destacar que la Dirección de Planificación está realizando un estudio integral de estructuras en la jurisdicción civil, por lo cual la propuesta contempla que la  plaza N.° 359291 se adscriba de forma permanente al Juzgado de Cobro</w:t>
            </w:r>
            <w:r w:rsidR="009335CF" w:rsidRPr="46313A9A">
              <w:rPr>
                <w:rFonts w:ascii="Book Antiqua" w:eastAsia="Times New Roman" w:hAnsi="Book Antiqua"/>
                <w:sz w:val="20"/>
                <w:szCs w:val="20"/>
                <w:lang w:eastAsia="es-CR"/>
              </w:rPr>
              <w:t xml:space="preserve"> de Puntarenas</w:t>
            </w:r>
            <w:r w:rsidRPr="46313A9A">
              <w:rPr>
                <w:rFonts w:ascii="Book Antiqua" w:eastAsia="Times New Roman" w:hAnsi="Book Antiqua"/>
                <w:sz w:val="20"/>
                <w:szCs w:val="20"/>
                <w:lang w:eastAsia="es-CR"/>
              </w:rPr>
              <w:t>.</w:t>
            </w:r>
            <w:r w:rsidR="1C0D668F" w:rsidRPr="46313A9A">
              <w:rPr>
                <w:rFonts w:ascii="Book Antiqua" w:eastAsia="Times New Roman" w:hAnsi="Book Antiqua"/>
                <w:sz w:val="20"/>
                <w:szCs w:val="20"/>
                <w:lang w:eastAsia="es-CR"/>
              </w:rPr>
              <w:t xml:space="preserve">  </w:t>
            </w:r>
          </w:p>
        </w:tc>
      </w:tr>
    </w:tbl>
    <w:p w14:paraId="60A83945" w14:textId="5F295564" w:rsidR="00D668E5" w:rsidRPr="00073211" w:rsidRDefault="0002182B" w:rsidP="0002182B">
      <w:pPr>
        <w:spacing w:line="240" w:lineRule="atLeast"/>
        <w:jc w:val="both"/>
        <w:rPr>
          <w:rFonts w:ascii="Book Antiqua" w:hAnsi="Book Antiqua"/>
          <w:sz w:val="24"/>
          <w:szCs w:val="24"/>
          <w:lang w:val="es-ES"/>
        </w:rPr>
      </w:pPr>
      <w:r w:rsidRPr="00073211">
        <w:rPr>
          <w:rFonts w:ascii="Book Antiqua" w:hAnsi="Book Antiqua"/>
          <w:b/>
          <w:bCs/>
          <w:i/>
          <w:iCs/>
          <w:sz w:val="20"/>
          <w:szCs w:val="20"/>
          <w:lang w:val="es-ES"/>
        </w:rPr>
        <w:t>Fuente: Relación de Puestos del Poder Judicial al 23 de febrero de 2023 y información brindad por la Unidad de Selección.</w:t>
      </w:r>
    </w:p>
    <w:p w14:paraId="2992F331" w14:textId="4569D089" w:rsidR="003B6715" w:rsidRPr="00073211" w:rsidRDefault="003B6715" w:rsidP="003B6715">
      <w:pPr>
        <w:spacing w:line="276" w:lineRule="auto"/>
        <w:jc w:val="both"/>
        <w:rPr>
          <w:rFonts w:ascii="Book Antiqua" w:hAnsi="Book Antiqua"/>
          <w:b/>
          <w:bCs/>
          <w:sz w:val="20"/>
          <w:szCs w:val="20"/>
          <w:lang w:val="es-ES"/>
        </w:rPr>
      </w:pPr>
      <w:r w:rsidRPr="00073211">
        <w:rPr>
          <w:rFonts w:ascii="Book Antiqua" w:hAnsi="Book Antiqua"/>
          <w:b/>
          <w:bCs/>
          <w:sz w:val="20"/>
          <w:szCs w:val="20"/>
          <w:lang w:val="es-ES"/>
        </w:rPr>
        <w:t xml:space="preserve">(1) Se analizó este movimiento </w:t>
      </w:r>
      <w:r w:rsidR="002E3270" w:rsidRPr="00073211">
        <w:rPr>
          <w:rFonts w:ascii="Book Antiqua" w:hAnsi="Book Antiqua"/>
          <w:b/>
          <w:bCs/>
          <w:sz w:val="20"/>
          <w:szCs w:val="20"/>
          <w:lang w:val="es-ES"/>
        </w:rPr>
        <w:t>en consideración a lo</w:t>
      </w:r>
      <w:r w:rsidRPr="00073211">
        <w:rPr>
          <w:rFonts w:ascii="Book Antiqua" w:hAnsi="Book Antiqua"/>
          <w:b/>
          <w:bCs/>
          <w:sz w:val="20"/>
          <w:szCs w:val="20"/>
          <w:lang w:val="es-ES"/>
        </w:rPr>
        <w:t xml:space="preserve"> solicitado por el Consejo Superior, en sesión </w:t>
      </w:r>
      <w:r w:rsidR="002E3270" w:rsidRPr="00073211">
        <w:rPr>
          <w:rFonts w:ascii="Book Antiqua" w:hAnsi="Book Antiqua"/>
          <w:b/>
          <w:bCs/>
          <w:sz w:val="20"/>
          <w:szCs w:val="20"/>
          <w:lang w:val="es-ES"/>
        </w:rPr>
        <w:t>06</w:t>
      </w:r>
      <w:r w:rsidRPr="00073211">
        <w:rPr>
          <w:rFonts w:ascii="Book Antiqua" w:hAnsi="Book Antiqua"/>
          <w:b/>
          <w:bCs/>
          <w:sz w:val="20"/>
          <w:szCs w:val="20"/>
          <w:lang w:val="es-ES"/>
        </w:rPr>
        <w:t>-202</w:t>
      </w:r>
      <w:r w:rsidR="002E3270" w:rsidRPr="00073211">
        <w:rPr>
          <w:rFonts w:ascii="Book Antiqua" w:hAnsi="Book Antiqua"/>
          <w:b/>
          <w:bCs/>
          <w:sz w:val="20"/>
          <w:szCs w:val="20"/>
          <w:lang w:val="es-ES"/>
        </w:rPr>
        <w:t>3</w:t>
      </w:r>
      <w:r w:rsidRPr="00073211">
        <w:rPr>
          <w:rFonts w:ascii="Book Antiqua" w:hAnsi="Book Antiqua"/>
          <w:b/>
          <w:bCs/>
          <w:sz w:val="20"/>
          <w:szCs w:val="20"/>
          <w:lang w:val="es-ES"/>
        </w:rPr>
        <w:t xml:space="preserve">, celebrada el </w:t>
      </w:r>
      <w:r w:rsidR="002E3270" w:rsidRPr="00073211">
        <w:rPr>
          <w:rFonts w:ascii="Book Antiqua" w:hAnsi="Book Antiqua"/>
          <w:b/>
          <w:bCs/>
          <w:sz w:val="20"/>
          <w:szCs w:val="20"/>
          <w:lang w:val="es-ES"/>
        </w:rPr>
        <w:t>24</w:t>
      </w:r>
      <w:r w:rsidRPr="00073211">
        <w:rPr>
          <w:rFonts w:ascii="Book Antiqua" w:hAnsi="Book Antiqua"/>
          <w:b/>
          <w:bCs/>
          <w:sz w:val="20"/>
          <w:szCs w:val="20"/>
          <w:lang w:val="es-ES"/>
        </w:rPr>
        <w:t>-</w:t>
      </w:r>
      <w:r w:rsidR="002E3270" w:rsidRPr="00073211">
        <w:rPr>
          <w:rFonts w:ascii="Book Antiqua" w:hAnsi="Book Antiqua"/>
          <w:b/>
          <w:bCs/>
          <w:sz w:val="20"/>
          <w:szCs w:val="20"/>
          <w:lang w:val="es-ES"/>
        </w:rPr>
        <w:t>01</w:t>
      </w:r>
      <w:r w:rsidRPr="00073211">
        <w:rPr>
          <w:rFonts w:ascii="Book Antiqua" w:hAnsi="Book Antiqua"/>
          <w:b/>
          <w:bCs/>
          <w:sz w:val="20"/>
          <w:szCs w:val="20"/>
          <w:lang w:val="es-ES"/>
        </w:rPr>
        <w:t>-202</w:t>
      </w:r>
      <w:r w:rsidR="002E3270" w:rsidRPr="00073211">
        <w:rPr>
          <w:rFonts w:ascii="Book Antiqua" w:hAnsi="Book Antiqua"/>
          <w:b/>
          <w:bCs/>
          <w:sz w:val="20"/>
          <w:szCs w:val="20"/>
          <w:lang w:val="es-ES"/>
        </w:rPr>
        <w:t>3</w:t>
      </w:r>
      <w:r w:rsidRPr="00073211">
        <w:rPr>
          <w:rFonts w:ascii="Book Antiqua" w:hAnsi="Book Antiqua"/>
          <w:b/>
          <w:bCs/>
          <w:sz w:val="20"/>
          <w:szCs w:val="20"/>
          <w:lang w:val="es-ES"/>
        </w:rPr>
        <w:t xml:space="preserve">, artículo </w:t>
      </w:r>
      <w:r w:rsidR="002E3270" w:rsidRPr="00073211">
        <w:rPr>
          <w:rFonts w:ascii="Book Antiqua" w:hAnsi="Book Antiqua"/>
          <w:b/>
          <w:bCs/>
          <w:sz w:val="20"/>
          <w:szCs w:val="20"/>
          <w:lang w:val="es-ES"/>
        </w:rPr>
        <w:t xml:space="preserve">XXVII, </w:t>
      </w:r>
      <w:r w:rsidRPr="00073211">
        <w:rPr>
          <w:rFonts w:ascii="Book Antiqua" w:hAnsi="Book Antiqua"/>
          <w:b/>
          <w:bCs/>
          <w:sz w:val="20"/>
          <w:szCs w:val="20"/>
          <w:lang w:val="es-ES"/>
        </w:rPr>
        <w:t>lo externado en correo electrónico del 28 de febrero de 2023 por el servidor Jorge Porras, Técnico Judicial 2, y con</w:t>
      </w:r>
      <w:r w:rsidR="002E3270" w:rsidRPr="00073211">
        <w:rPr>
          <w:rFonts w:ascii="Book Antiqua" w:hAnsi="Book Antiqua"/>
          <w:b/>
          <w:bCs/>
          <w:sz w:val="20"/>
          <w:szCs w:val="20"/>
          <w:lang w:val="es-ES"/>
        </w:rPr>
        <w:t xml:space="preserve"> base</w:t>
      </w:r>
      <w:r w:rsidRPr="00073211">
        <w:rPr>
          <w:rFonts w:ascii="Book Antiqua" w:hAnsi="Book Antiqua"/>
          <w:b/>
          <w:bCs/>
          <w:sz w:val="20"/>
          <w:szCs w:val="20"/>
          <w:lang w:val="es-ES"/>
        </w:rPr>
        <w:t xml:space="preserve"> en el criterio </w:t>
      </w:r>
      <w:r w:rsidR="002E3270" w:rsidRPr="00073211">
        <w:rPr>
          <w:rFonts w:ascii="Book Antiqua" w:hAnsi="Book Antiqua"/>
          <w:b/>
          <w:bCs/>
          <w:sz w:val="20"/>
          <w:szCs w:val="20"/>
          <w:lang w:val="es-ES"/>
        </w:rPr>
        <w:t xml:space="preserve">brindado </w:t>
      </w:r>
      <w:r w:rsidRPr="00073211">
        <w:rPr>
          <w:rFonts w:ascii="Book Antiqua" w:hAnsi="Book Antiqua"/>
          <w:b/>
          <w:bCs/>
          <w:sz w:val="20"/>
          <w:szCs w:val="20"/>
          <w:lang w:val="es-ES"/>
        </w:rPr>
        <w:t xml:space="preserve">por el Juzgado de Violencia Doméstica de Puntarenas. </w:t>
      </w:r>
    </w:p>
    <w:p w14:paraId="14A50B82" w14:textId="62AF9E01" w:rsidR="008E5FD7" w:rsidRPr="00073211" w:rsidRDefault="003B6715" w:rsidP="002E3270">
      <w:pPr>
        <w:spacing w:line="276" w:lineRule="auto"/>
        <w:jc w:val="both"/>
        <w:rPr>
          <w:rFonts w:ascii="Book Antiqua" w:hAnsi="Book Antiqua"/>
          <w:b/>
          <w:bCs/>
          <w:sz w:val="20"/>
          <w:szCs w:val="20"/>
          <w:lang w:val="es-ES"/>
        </w:rPr>
      </w:pPr>
      <w:r w:rsidRPr="00073211">
        <w:rPr>
          <w:rFonts w:ascii="Book Antiqua" w:hAnsi="Book Antiqua"/>
          <w:b/>
          <w:bCs/>
          <w:sz w:val="20"/>
          <w:szCs w:val="20"/>
          <w:lang w:val="es-ES"/>
        </w:rPr>
        <w:t xml:space="preserve">(2) </w:t>
      </w:r>
      <w:r w:rsidR="002E3270" w:rsidRPr="00073211">
        <w:rPr>
          <w:rFonts w:ascii="Book Antiqua" w:hAnsi="Book Antiqua"/>
          <w:b/>
          <w:bCs/>
          <w:sz w:val="20"/>
          <w:szCs w:val="20"/>
          <w:lang w:val="es-ES"/>
        </w:rPr>
        <w:t xml:space="preserve">Se analizó este movimiento en consideración a lo solicitado por el Consejo Superior, en sesión 06-2023, celebrada el 24-01-2023, artículo XXVII, y con base en el criterio brindado por el </w:t>
      </w:r>
      <w:r w:rsidRPr="00073211">
        <w:rPr>
          <w:rFonts w:ascii="Book Antiqua" w:hAnsi="Book Antiqua"/>
          <w:b/>
          <w:bCs/>
          <w:sz w:val="20"/>
          <w:szCs w:val="20"/>
          <w:lang w:val="es-ES"/>
        </w:rPr>
        <w:t>Juzgado Civil de Puntarenas.</w:t>
      </w:r>
    </w:p>
    <w:p w14:paraId="5AFDF398" w14:textId="23C52638" w:rsidR="000F5297" w:rsidRPr="00073211" w:rsidRDefault="000F5297" w:rsidP="00CF7F3E">
      <w:pPr>
        <w:pStyle w:val="Prrafodelista"/>
        <w:ind w:left="0" w:firstLine="708"/>
        <w:jc w:val="both"/>
        <w:rPr>
          <w:rFonts w:ascii="Book Antiqua" w:hAnsi="Book Antiqua"/>
          <w:sz w:val="24"/>
          <w:szCs w:val="24"/>
          <w:lang w:val="es-ES"/>
        </w:rPr>
      </w:pPr>
      <w:r w:rsidRPr="00073211">
        <w:rPr>
          <w:rFonts w:ascii="Book Antiqua" w:hAnsi="Book Antiqua"/>
          <w:sz w:val="24"/>
          <w:szCs w:val="24"/>
          <w:lang w:val="es-ES"/>
        </w:rPr>
        <w:lastRenderedPageBreak/>
        <w:t>Asimismo, en cuanto a</w:t>
      </w:r>
      <w:r w:rsidR="009335CF" w:rsidRPr="00073211">
        <w:rPr>
          <w:rFonts w:ascii="Book Antiqua" w:hAnsi="Book Antiqua"/>
          <w:sz w:val="24"/>
          <w:szCs w:val="24"/>
          <w:lang w:val="es-ES"/>
        </w:rPr>
        <w:t>l detalle de la conformación que se tendría para el Juzgado</w:t>
      </w:r>
      <w:r w:rsidR="00D70C83" w:rsidRPr="00073211">
        <w:rPr>
          <w:rFonts w:ascii="Book Antiqua" w:hAnsi="Book Antiqua"/>
          <w:sz w:val="24"/>
          <w:szCs w:val="24"/>
          <w:lang w:val="es-ES"/>
        </w:rPr>
        <w:t xml:space="preserve"> de Trabajo de Puntarenas</w:t>
      </w:r>
      <w:r w:rsidR="009335CF" w:rsidRPr="00073211">
        <w:rPr>
          <w:rFonts w:ascii="Book Antiqua" w:hAnsi="Book Antiqua"/>
          <w:sz w:val="24"/>
          <w:szCs w:val="24"/>
          <w:lang w:val="es-ES"/>
        </w:rPr>
        <w:t xml:space="preserve">, en el siguiente cuadro se incluye el detalle de los movimientos: </w:t>
      </w:r>
      <w:r w:rsidR="00D70C83" w:rsidRPr="00073211">
        <w:rPr>
          <w:rFonts w:ascii="Book Antiqua" w:hAnsi="Book Antiqua"/>
          <w:sz w:val="24"/>
          <w:szCs w:val="24"/>
          <w:lang w:val="es-ES"/>
        </w:rPr>
        <w:t xml:space="preserve"> </w:t>
      </w:r>
    </w:p>
    <w:p w14:paraId="3A1CBF05" w14:textId="77777777" w:rsidR="0037026F" w:rsidRPr="00073211" w:rsidRDefault="0037026F" w:rsidP="00073211">
      <w:pPr>
        <w:pStyle w:val="Prrafodelista"/>
        <w:ind w:left="0"/>
        <w:jc w:val="both"/>
        <w:rPr>
          <w:rFonts w:ascii="Book Antiqua" w:hAnsi="Book Antiqua"/>
          <w:sz w:val="24"/>
          <w:szCs w:val="24"/>
          <w:lang w:val="es-ES"/>
        </w:rPr>
      </w:pPr>
    </w:p>
    <w:p w14:paraId="14032EBF" w14:textId="66B91163" w:rsidR="00D66895" w:rsidRPr="00073211" w:rsidRDefault="0037026F" w:rsidP="00073211">
      <w:pPr>
        <w:pStyle w:val="Prrafodelista"/>
        <w:ind w:left="0"/>
        <w:jc w:val="center"/>
        <w:rPr>
          <w:rFonts w:ascii="Book Antiqua" w:hAnsi="Book Antiqua"/>
          <w:b/>
          <w:bCs/>
          <w:sz w:val="24"/>
          <w:szCs w:val="24"/>
          <w:lang w:val="es-ES"/>
        </w:rPr>
      </w:pPr>
      <w:r w:rsidRPr="00073211">
        <w:rPr>
          <w:rFonts w:ascii="Book Antiqua" w:hAnsi="Book Antiqua"/>
          <w:b/>
          <w:bCs/>
          <w:sz w:val="24"/>
          <w:szCs w:val="24"/>
          <w:lang w:val="es-ES"/>
        </w:rPr>
        <w:t>D</w:t>
      </w:r>
      <w:r w:rsidR="00A32D8F" w:rsidRPr="00073211">
        <w:rPr>
          <w:rFonts w:ascii="Book Antiqua" w:hAnsi="Book Antiqua"/>
          <w:b/>
          <w:bCs/>
          <w:sz w:val="24"/>
          <w:szCs w:val="24"/>
          <w:lang w:val="es-ES"/>
        </w:rPr>
        <w:t xml:space="preserve">etalle de la </w:t>
      </w:r>
      <w:r w:rsidR="00381922" w:rsidRPr="00073211">
        <w:rPr>
          <w:rFonts w:ascii="Book Antiqua" w:hAnsi="Book Antiqua"/>
          <w:b/>
          <w:bCs/>
          <w:sz w:val="24"/>
          <w:szCs w:val="24"/>
          <w:lang w:val="es-ES"/>
        </w:rPr>
        <w:t xml:space="preserve">nueva </w:t>
      </w:r>
      <w:r w:rsidR="00A32D8F" w:rsidRPr="00073211">
        <w:rPr>
          <w:rFonts w:ascii="Book Antiqua" w:hAnsi="Book Antiqua"/>
          <w:b/>
          <w:bCs/>
          <w:sz w:val="24"/>
          <w:szCs w:val="24"/>
          <w:lang w:val="es-ES"/>
        </w:rPr>
        <w:t xml:space="preserve">conformación del personal técnico </w:t>
      </w:r>
      <w:r w:rsidR="00381922" w:rsidRPr="00073211">
        <w:rPr>
          <w:rFonts w:ascii="Book Antiqua" w:hAnsi="Book Antiqua"/>
          <w:b/>
          <w:bCs/>
          <w:sz w:val="24"/>
          <w:szCs w:val="24"/>
          <w:lang w:val="es-ES"/>
        </w:rPr>
        <w:t>del Juzgado de Trabajo de Puntarenas</w:t>
      </w:r>
      <w:r w:rsidRPr="00073211">
        <w:rPr>
          <w:rFonts w:ascii="Book Antiqua" w:hAnsi="Book Antiqua"/>
          <w:b/>
          <w:bCs/>
          <w:sz w:val="24"/>
          <w:szCs w:val="24"/>
          <w:lang w:val="es-ES"/>
        </w:rPr>
        <w:t xml:space="preserve"> </w:t>
      </w:r>
      <w:r w:rsidR="00A671E6" w:rsidRPr="00073211">
        <w:rPr>
          <w:rFonts w:ascii="Book Antiqua" w:hAnsi="Book Antiqua"/>
          <w:b/>
          <w:bCs/>
          <w:sz w:val="24"/>
          <w:szCs w:val="24"/>
          <w:lang w:val="es-ES"/>
        </w:rPr>
        <w:t>–</w:t>
      </w:r>
      <w:r w:rsidRPr="00073211">
        <w:rPr>
          <w:rFonts w:ascii="Book Antiqua" w:hAnsi="Book Antiqua"/>
          <w:b/>
          <w:bCs/>
          <w:sz w:val="24"/>
          <w:szCs w:val="24"/>
          <w:lang w:val="es-ES"/>
        </w:rPr>
        <w:t xml:space="preserve"> </w:t>
      </w:r>
      <w:r w:rsidR="00D66895" w:rsidRPr="00073211">
        <w:rPr>
          <w:rFonts w:ascii="Book Antiqua" w:hAnsi="Book Antiqua"/>
          <w:b/>
          <w:bCs/>
          <w:sz w:val="24"/>
          <w:szCs w:val="24"/>
          <w:lang w:val="es-ES"/>
        </w:rPr>
        <w:t>ESCENARIO</w:t>
      </w:r>
      <w:r w:rsidR="00A671E6" w:rsidRPr="00073211">
        <w:rPr>
          <w:rFonts w:ascii="Book Antiqua" w:hAnsi="Book Antiqua"/>
          <w:b/>
          <w:bCs/>
          <w:sz w:val="24"/>
          <w:szCs w:val="24"/>
          <w:lang w:val="es-ES"/>
        </w:rPr>
        <w:t xml:space="preserve"> 1 y</w:t>
      </w:r>
      <w:r w:rsidR="00D66895" w:rsidRPr="00073211">
        <w:rPr>
          <w:rFonts w:ascii="Book Antiqua" w:hAnsi="Book Antiqua"/>
          <w:b/>
          <w:bCs/>
          <w:sz w:val="24"/>
          <w:szCs w:val="24"/>
          <w:lang w:val="es-ES"/>
        </w:rPr>
        <w:t xml:space="preserve"> 2</w:t>
      </w:r>
    </w:p>
    <w:tbl>
      <w:tblPr>
        <w:tblStyle w:val="Tablaconcuadrcula"/>
        <w:tblW w:w="9356" w:type="dxa"/>
        <w:jc w:val="center"/>
        <w:tblLook w:val="04A0" w:firstRow="1" w:lastRow="0" w:firstColumn="1" w:lastColumn="0" w:noHBand="0" w:noVBand="1"/>
      </w:tblPr>
      <w:tblGrid>
        <w:gridCol w:w="1134"/>
        <w:gridCol w:w="2966"/>
        <w:gridCol w:w="5256"/>
      </w:tblGrid>
      <w:tr w:rsidR="00F553A4" w:rsidRPr="00073211" w14:paraId="6761C76D" w14:textId="77777777" w:rsidTr="00497279">
        <w:trPr>
          <w:trHeight w:val="510"/>
          <w:jc w:val="center"/>
        </w:trPr>
        <w:tc>
          <w:tcPr>
            <w:tcW w:w="1134" w:type="dxa"/>
            <w:shd w:val="clear" w:color="auto" w:fill="D5DCE4" w:themeFill="text2" w:themeFillTint="33"/>
            <w:vAlign w:val="center"/>
          </w:tcPr>
          <w:p w14:paraId="58E00B2F" w14:textId="77777777" w:rsidR="00F553A4" w:rsidRPr="00073211" w:rsidRDefault="00F553A4" w:rsidP="00497279">
            <w:pPr>
              <w:jc w:val="center"/>
              <w:rPr>
                <w:rFonts w:ascii="Book Antiqua" w:hAnsi="Book Antiqua"/>
                <w:b/>
                <w:bCs/>
                <w:sz w:val="20"/>
                <w:szCs w:val="20"/>
                <w:lang w:val="es-ES"/>
              </w:rPr>
            </w:pPr>
            <w:r w:rsidRPr="00073211">
              <w:rPr>
                <w:rFonts w:ascii="Book Antiqua" w:hAnsi="Book Antiqua"/>
                <w:b/>
                <w:bCs/>
                <w:sz w:val="20"/>
                <w:szCs w:val="20"/>
                <w:lang w:val="es-ES"/>
              </w:rPr>
              <w:t>N° Plaza</w:t>
            </w:r>
          </w:p>
        </w:tc>
        <w:tc>
          <w:tcPr>
            <w:tcW w:w="2966" w:type="dxa"/>
            <w:shd w:val="clear" w:color="auto" w:fill="D5DCE4" w:themeFill="text2" w:themeFillTint="33"/>
            <w:vAlign w:val="center"/>
          </w:tcPr>
          <w:p w14:paraId="2619E14B" w14:textId="77777777" w:rsidR="00F553A4" w:rsidRPr="00073211" w:rsidRDefault="00F553A4" w:rsidP="00497279">
            <w:pPr>
              <w:jc w:val="center"/>
              <w:rPr>
                <w:rFonts w:ascii="Book Antiqua" w:hAnsi="Book Antiqua"/>
                <w:b/>
                <w:bCs/>
                <w:sz w:val="20"/>
                <w:szCs w:val="20"/>
                <w:lang w:val="es-ES"/>
              </w:rPr>
            </w:pPr>
            <w:r w:rsidRPr="00073211">
              <w:rPr>
                <w:rFonts w:ascii="Book Antiqua" w:hAnsi="Book Antiqua"/>
                <w:b/>
                <w:bCs/>
                <w:sz w:val="20"/>
                <w:szCs w:val="20"/>
                <w:lang w:val="es-ES"/>
              </w:rPr>
              <w:t>Nombre</w:t>
            </w:r>
          </w:p>
        </w:tc>
        <w:tc>
          <w:tcPr>
            <w:tcW w:w="5256" w:type="dxa"/>
            <w:shd w:val="clear" w:color="auto" w:fill="D5DCE4" w:themeFill="text2" w:themeFillTint="33"/>
            <w:vAlign w:val="center"/>
          </w:tcPr>
          <w:p w14:paraId="49E4BE35" w14:textId="77777777" w:rsidR="00F553A4" w:rsidRPr="00073211" w:rsidRDefault="00F553A4" w:rsidP="00497279">
            <w:pPr>
              <w:jc w:val="center"/>
              <w:rPr>
                <w:rFonts w:ascii="Book Antiqua" w:hAnsi="Book Antiqua"/>
                <w:b/>
                <w:bCs/>
                <w:sz w:val="20"/>
                <w:szCs w:val="20"/>
                <w:lang w:val="es-ES"/>
              </w:rPr>
            </w:pPr>
            <w:r w:rsidRPr="00073211">
              <w:rPr>
                <w:rFonts w:ascii="Book Antiqua" w:hAnsi="Book Antiqua"/>
                <w:b/>
                <w:bCs/>
                <w:sz w:val="20"/>
                <w:szCs w:val="20"/>
                <w:lang w:val="es-ES"/>
              </w:rPr>
              <w:t>Observaciones</w:t>
            </w:r>
          </w:p>
        </w:tc>
      </w:tr>
      <w:tr w:rsidR="00F553A4" w:rsidRPr="00073211" w14:paraId="7A4424B0" w14:textId="77777777" w:rsidTr="00497279">
        <w:trPr>
          <w:trHeight w:val="20"/>
          <w:jc w:val="center"/>
        </w:trPr>
        <w:tc>
          <w:tcPr>
            <w:tcW w:w="1134" w:type="dxa"/>
            <w:vAlign w:val="center"/>
          </w:tcPr>
          <w:p w14:paraId="2D2C8813" w14:textId="77777777" w:rsidR="00F553A4" w:rsidRPr="00073211" w:rsidRDefault="00F553A4"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44941</w:t>
            </w:r>
          </w:p>
        </w:tc>
        <w:tc>
          <w:tcPr>
            <w:tcW w:w="2966" w:type="dxa"/>
            <w:vAlign w:val="center"/>
          </w:tcPr>
          <w:p w14:paraId="206D14D3" w14:textId="77777777" w:rsidR="00F553A4" w:rsidRPr="00073211" w:rsidRDefault="00F553A4"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Plaza que quedaría vacante al trasladar a Heilyn Espinoza Samudio a la plaza 6229</w:t>
            </w:r>
          </w:p>
        </w:tc>
        <w:tc>
          <w:tcPr>
            <w:tcW w:w="5256" w:type="dxa"/>
            <w:vAlign w:val="center"/>
          </w:tcPr>
          <w:p w14:paraId="13C4A6EA" w14:textId="77777777" w:rsidR="00F553A4" w:rsidRPr="00073211" w:rsidRDefault="00F553A4" w:rsidP="00497279">
            <w:pPr>
              <w:jc w:val="both"/>
              <w:rPr>
                <w:rFonts w:ascii="Book Antiqua" w:hAnsi="Book Antiqua"/>
                <w:sz w:val="20"/>
                <w:szCs w:val="20"/>
                <w:lang w:val="es-ES"/>
              </w:rPr>
            </w:pPr>
            <w:r w:rsidRPr="00073211">
              <w:rPr>
                <w:rFonts w:ascii="Book Antiqua" w:hAnsi="Book Antiqua"/>
                <w:sz w:val="20"/>
                <w:szCs w:val="20"/>
                <w:lang w:val="es-ES"/>
              </w:rPr>
              <w:t>La plaza quedaría en condición vacante en el juzgado de Trabajo al trasladar en propiedad a la funcionaria a la plaza 6229</w:t>
            </w:r>
          </w:p>
        </w:tc>
      </w:tr>
      <w:tr w:rsidR="00F553A4" w:rsidRPr="00073211" w14:paraId="3BCA227D" w14:textId="77777777" w:rsidTr="00497279">
        <w:trPr>
          <w:trHeight w:val="20"/>
          <w:jc w:val="center"/>
        </w:trPr>
        <w:tc>
          <w:tcPr>
            <w:tcW w:w="1134" w:type="dxa"/>
            <w:vAlign w:val="center"/>
          </w:tcPr>
          <w:p w14:paraId="2340714B" w14:textId="77777777" w:rsidR="00F553A4" w:rsidRPr="00073211" w:rsidRDefault="00F553A4"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372107</w:t>
            </w:r>
          </w:p>
        </w:tc>
        <w:tc>
          <w:tcPr>
            <w:tcW w:w="2966" w:type="dxa"/>
            <w:vAlign w:val="center"/>
          </w:tcPr>
          <w:p w14:paraId="7A471FBC" w14:textId="77777777" w:rsidR="00F553A4" w:rsidRPr="00073211" w:rsidRDefault="00F553A4"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Plaza que quedaría vacante al trasladar a Henry Espinoza Casares a la plaza 372089</w:t>
            </w:r>
          </w:p>
        </w:tc>
        <w:tc>
          <w:tcPr>
            <w:tcW w:w="5256" w:type="dxa"/>
            <w:vAlign w:val="center"/>
          </w:tcPr>
          <w:p w14:paraId="1599792B" w14:textId="77777777" w:rsidR="00F553A4" w:rsidRPr="00073211" w:rsidRDefault="00F553A4" w:rsidP="00497279">
            <w:pPr>
              <w:jc w:val="both"/>
              <w:rPr>
                <w:rFonts w:ascii="Book Antiqua" w:hAnsi="Book Antiqua"/>
                <w:sz w:val="20"/>
                <w:szCs w:val="20"/>
                <w:lang w:val="es-ES"/>
              </w:rPr>
            </w:pPr>
            <w:r w:rsidRPr="00073211">
              <w:rPr>
                <w:rFonts w:ascii="Book Antiqua" w:hAnsi="Book Antiqua"/>
                <w:sz w:val="20"/>
                <w:szCs w:val="20"/>
                <w:lang w:val="es-ES"/>
              </w:rPr>
              <w:t>La plaza quedaría en condición vacante en el juzgado de Trabajo al trasladar en propiedad al funcionario a la plaza 372089</w:t>
            </w:r>
          </w:p>
        </w:tc>
      </w:tr>
      <w:tr w:rsidR="00F553A4" w:rsidRPr="00073211" w14:paraId="507FCF81" w14:textId="77777777" w:rsidTr="00497279">
        <w:trPr>
          <w:trHeight w:val="20"/>
          <w:jc w:val="center"/>
        </w:trPr>
        <w:tc>
          <w:tcPr>
            <w:tcW w:w="1134" w:type="dxa"/>
            <w:vAlign w:val="center"/>
          </w:tcPr>
          <w:p w14:paraId="655BBFAB" w14:textId="77777777" w:rsidR="00F553A4" w:rsidRPr="00073211" w:rsidRDefault="00F553A4"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86075</w:t>
            </w:r>
          </w:p>
        </w:tc>
        <w:tc>
          <w:tcPr>
            <w:tcW w:w="2966" w:type="dxa"/>
            <w:vAlign w:val="center"/>
          </w:tcPr>
          <w:p w14:paraId="0BD4F5FD" w14:textId="77777777" w:rsidR="00F553A4" w:rsidRPr="00073211" w:rsidRDefault="00F553A4"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Alexander Castro Méndez</w:t>
            </w:r>
          </w:p>
        </w:tc>
        <w:tc>
          <w:tcPr>
            <w:tcW w:w="5256" w:type="dxa"/>
            <w:vAlign w:val="center"/>
          </w:tcPr>
          <w:p w14:paraId="03EDAFD9" w14:textId="77777777" w:rsidR="00F553A4" w:rsidRPr="00073211" w:rsidRDefault="00F553A4" w:rsidP="00497279">
            <w:pPr>
              <w:jc w:val="both"/>
              <w:rPr>
                <w:rFonts w:ascii="Book Antiqua" w:hAnsi="Book Antiqua"/>
                <w:sz w:val="20"/>
                <w:szCs w:val="20"/>
                <w:lang w:val="es-ES"/>
              </w:rPr>
            </w:pPr>
            <w:r w:rsidRPr="00073211">
              <w:rPr>
                <w:rFonts w:ascii="Book Antiqua" w:hAnsi="Book Antiqua"/>
                <w:sz w:val="20"/>
                <w:szCs w:val="20"/>
                <w:lang w:val="es-ES"/>
              </w:rPr>
              <w:t>Esta plaza pertenece al Juzgado de Violencia Doméstica, pero se recomienda adscribirla de forma permanente al Juzgado de Trabajo</w:t>
            </w:r>
          </w:p>
        </w:tc>
      </w:tr>
      <w:tr w:rsidR="00F553A4" w:rsidRPr="00073211" w14:paraId="30052FDC" w14:textId="77777777" w:rsidTr="00497279">
        <w:trPr>
          <w:trHeight w:val="20"/>
          <w:jc w:val="center"/>
        </w:trPr>
        <w:tc>
          <w:tcPr>
            <w:tcW w:w="1134" w:type="dxa"/>
            <w:vAlign w:val="center"/>
          </w:tcPr>
          <w:p w14:paraId="52486021" w14:textId="77777777" w:rsidR="00F553A4" w:rsidRPr="00073211" w:rsidRDefault="00F553A4"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379686</w:t>
            </w:r>
          </w:p>
        </w:tc>
        <w:tc>
          <w:tcPr>
            <w:tcW w:w="2966" w:type="dxa"/>
            <w:vAlign w:val="center"/>
          </w:tcPr>
          <w:p w14:paraId="3D9CAAC7" w14:textId="77777777" w:rsidR="00F553A4" w:rsidRPr="00073211" w:rsidRDefault="00F553A4"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Yerling Matarrita Cascante</w:t>
            </w:r>
          </w:p>
        </w:tc>
        <w:tc>
          <w:tcPr>
            <w:tcW w:w="5256" w:type="dxa"/>
            <w:vAlign w:val="center"/>
          </w:tcPr>
          <w:p w14:paraId="3E507780" w14:textId="77777777" w:rsidR="00F553A4" w:rsidRPr="00073211" w:rsidRDefault="00F553A4" w:rsidP="00497279">
            <w:pPr>
              <w:jc w:val="both"/>
              <w:rPr>
                <w:rFonts w:ascii="Book Antiqua" w:hAnsi="Book Antiqua"/>
                <w:sz w:val="20"/>
                <w:szCs w:val="20"/>
                <w:lang w:val="es-ES"/>
              </w:rPr>
            </w:pPr>
            <w:r w:rsidRPr="00073211">
              <w:rPr>
                <w:rFonts w:ascii="Book Antiqua" w:hAnsi="Book Antiqua"/>
                <w:sz w:val="20"/>
                <w:szCs w:val="20"/>
                <w:lang w:val="es-ES"/>
              </w:rPr>
              <w:t>Esta plaza pertenece al Juzgado Civil de Puntarenas, pero se recomienda adscribirla de forma permanente al Juzgado de Trabajo</w:t>
            </w:r>
          </w:p>
        </w:tc>
      </w:tr>
      <w:tr w:rsidR="00F553A4" w:rsidRPr="00073211" w14:paraId="75BD8DC9" w14:textId="77777777" w:rsidTr="00497279">
        <w:trPr>
          <w:trHeight w:val="469"/>
          <w:jc w:val="center"/>
        </w:trPr>
        <w:tc>
          <w:tcPr>
            <w:tcW w:w="1134" w:type="dxa"/>
            <w:vAlign w:val="center"/>
          </w:tcPr>
          <w:p w14:paraId="5209D3E7" w14:textId="77777777" w:rsidR="00F553A4" w:rsidRPr="00073211" w:rsidRDefault="00F553A4"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359290</w:t>
            </w:r>
          </w:p>
        </w:tc>
        <w:tc>
          <w:tcPr>
            <w:tcW w:w="2966" w:type="dxa"/>
            <w:vAlign w:val="center"/>
          </w:tcPr>
          <w:p w14:paraId="5E131B9C" w14:textId="77777777" w:rsidR="00F553A4" w:rsidRPr="00073211" w:rsidRDefault="00F553A4"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Yedlaf López Araya</w:t>
            </w:r>
          </w:p>
        </w:tc>
        <w:tc>
          <w:tcPr>
            <w:tcW w:w="5256" w:type="dxa"/>
            <w:vMerge w:val="restart"/>
            <w:vAlign w:val="center"/>
          </w:tcPr>
          <w:p w14:paraId="1E170F95" w14:textId="77777777" w:rsidR="00F553A4" w:rsidRPr="00073211" w:rsidRDefault="00F553A4" w:rsidP="00497279">
            <w:pPr>
              <w:jc w:val="both"/>
              <w:rPr>
                <w:rFonts w:ascii="Book Antiqua" w:hAnsi="Book Antiqua"/>
                <w:sz w:val="20"/>
                <w:szCs w:val="20"/>
                <w:lang w:val="es-ES"/>
              </w:rPr>
            </w:pPr>
            <w:r w:rsidRPr="00073211">
              <w:rPr>
                <w:rFonts w:ascii="Book Antiqua" w:hAnsi="Book Antiqua"/>
                <w:sz w:val="20"/>
                <w:szCs w:val="20"/>
                <w:lang w:val="es-ES"/>
              </w:rPr>
              <w:t>Estas plazas actualmente se encuentran adscritas al Juzgado de Trabajo, por lo cual se mantendrían sin ninguna modificación.</w:t>
            </w:r>
          </w:p>
        </w:tc>
      </w:tr>
      <w:tr w:rsidR="00F553A4" w:rsidRPr="00073211" w14:paraId="229DF6A3" w14:textId="77777777" w:rsidTr="00497279">
        <w:trPr>
          <w:trHeight w:val="419"/>
          <w:jc w:val="center"/>
        </w:trPr>
        <w:tc>
          <w:tcPr>
            <w:tcW w:w="1134" w:type="dxa"/>
            <w:vAlign w:val="center"/>
          </w:tcPr>
          <w:p w14:paraId="03F53CE1" w14:textId="77777777" w:rsidR="00F553A4" w:rsidRPr="00073211" w:rsidRDefault="00F553A4"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44942</w:t>
            </w:r>
          </w:p>
        </w:tc>
        <w:tc>
          <w:tcPr>
            <w:tcW w:w="2966" w:type="dxa"/>
            <w:vAlign w:val="center"/>
          </w:tcPr>
          <w:p w14:paraId="722D23BB" w14:textId="77777777" w:rsidR="00F553A4" w:rsidRPr="00073211" w:rsidRDefault="00F553A4"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José Alberto Lara Coronado</w:t>
            </w:r>
          </w:p>
        </w:tc>
        <w:tc>
          <w:tcPr>
            <w:tcW w:w="5256" w:type="dxa"/>
            <w:vMerge/>
            <w:vAlign w:val="center"/>
          </w:tcPr>
          <w:p w14:paraId="48C0AC47" w14:textId="77777777" w:rsidR="00F553A4" w:rsidRPr="00073211" w:rsidRDefault="00F553A4" w:rsidP="00497279">
            <w:pPr>
              <w:jc w:val="both"/>
              <w:rPr>
                <w:rFonts w:ascii="Book Antiqua" w:hAnsi="Book Antiqua"/>
                <w:sz w:val="20"/>
                <w:szCs w:val="20"/>
                <w:lang w:val="es-ES"/>
              </w:rPr>
            </w:pPr>
          </w:p>
        </w:tc>
      </w:tr>
    </w:tbl>
    <w:p w14:paraId="69F7A23E" w14:textId="77777777" w:rsidR="000F5297" w:rsidRPr="00073211" w:rsidRDefault="000F5297" w:rsidP="000F5297">
      <w:pPr>
        <w:pStyle w:val="Prrafodelista"/>
        <w:jc w:val="both"/>
        <w:rPr>
          <w:rFonts w:ascii="Book Antiqua" w:hAnsi="Book Antiqua"/>
          <w:sz w:val="24"/>
          <w:szCs w:val="24"/>
          <w:lang w:val="es-ES"/>
        </w:rPr>
      </w:pPr>
    </w:p>
    <w:p w14:paraId="5C180149" w14:textId="73FDC998" w:rsidR="000F5297" w:rsidRPr="00073211" w:rsidRDefault="009335CF" w:rsidP="00CF7F3E">
      <w:pPr>
        <w:ind w:firstLine="708"/>
        <w:jc w:val="both"/>
        <w:rPr>
          <w:rFonts w:ascii="Book Antiqua" w:hAnsi="Book Antiqua"/>
          <w:sz w:val="24"/>
          <w:szCs w:val="24"/>
          <w:lang w:val="es-ES"/>
        </w:rPr>
      </w:pPr>
      <w:r w:rsidRPr="00073211">
        <w:rPr>
          <w:rFonts w:ascii="Book Antiqua" w:hAnsi="Book Antiqua"/>
          <w:sz w:val="24"/>
          <w:szCs w:val="24"/>
          <w:lang w:val="es-ES"/>
        </w:rPr>
        <w:t xml:space="preserve">Adicionalmente, se tendría en consideración los siguientes movimientos que se resumen a continuación: </w:t>
      </w:r>
    </w:p>
    <w:p w14:paraId="53001DB8" w14:textId="6CB1AD87" w:rsidR="009335CF" w:rsidRPr="00073211" w:rsidRDefault="009335CF" w:rsidP="009335CF">
      <w:pPr>
        <w:pStyle w:val="Prrafodelista"/>
        <w:ind w:left="0"/>
        <w:jc w:val="center"/>
        <w:rPr>
          <w:rFonts w:ascii="Book Antiqua" w:hAnsi="Book Antiqua"/>
          <w:b/>
          <w:bCs/>
          <w:sz w:val="24"/>
          <w:szCs w:val="24"/>
          <w:lang w:val="es-ES"/>
        </w:rPr>
      </w:pPr>
      <w:r w:rsidRPr="00073211">
        <w:rPr>
          <w:rFonts w:ascii="Book Antiqua" w:hAnsi="Book Antiqua"/>
          <w:b/>
          <w:bCs/>
          <w:sz w:val="24"/>
          <w:szCs w:val="24"/>
          <w:lang w:val="es-ES"/>
        </w:rPr>
        <w:t xml:space="preserve">Resumen de otros movimientos que contempla el </w:t>
      </w:r>
    </w:p>
    <w:p w14:paraId="4680FB3A" w14:textId="046AF2E8" w:rsidR="009335CF" w:rsidRPr="00073211" w:rsidRDefault="009335CF" w:rsidP="009335CF">
      <w:pPr>
        <w:pStyle w:val="Prrafodelista"/>
        <w:ind w:left="0"/>
        <w:jc w:val="center"/>
        <w:rPr>
          <w:rFonts w:ascii="Book Antiqua" w:hAnsi="Book Antiqua"/>
          <w:b/>
          <w:bCs/>
          <w:sz w:val="24"/>
          <w:szCs w:val="24"/>
          <w:lang w:val="es-ES"/>
        </w:rPr>
      </w:pPr>
      <w:r w:rsidRPr="00073211">
        <w:rPr>
          <w:rFonts w:ascii="Book Antiqua" w:hAnsi="Book Antiqua"/>
          <w:b/>
          <w:bCs/>
          <w:sz w:val="24"/>
          <w:szCs w:val="24"/>
          <w:lang w:val="es-ES"/>
        </w:rPr>
        <w:t xml:space="preserve">ESCENARIO </w:t>
      </w:r>
      <w:r w:rsidR="00A671E6" w:rsidRPr="00073211">
        <w:rPr>
          <w:rFonts w:ascii="Book Antiqua" w:hAnsi="Book Antiqua"/>
          <w:b/>
          <w:bCs/>
          <w:sz w:val="24"/>
          <w:szCs w:val="24"/>
          <w:lang w:val="es-ES"/>
        </w:rPr>
        <w:t xml:space="preserve">1 y 2 </w:t>
      </w:r>
    </w:p>
    <w:p w14:paraId="5D32C2AD" w14:textId="77777777" w:rsidR="009335CF" w:rsidRPr="00073211" w:rsidRDefault="009335CF" w:rsidP="009335CF">
      <w:pPr>
        <w:pStyle w:val="Prrafodelista"/>
        <w:jc w:val="both"/>
        <w:rPr>
          <w:rFonts w:ascii="Book Antiqua" w:hAnsi="Book Antiqua"/>
          <w:sz w:val="24"/>
          <w:szCs w:val="24"/>
          <w:lang w:val="es-ES"/>
        </w:rPr>
      </w:pPr>
    </w:p>
    <w:tbl>
      <w:tblPr>
        <w:tblStyle w:val="Tablaconcuadrcula"/>
        <w:tblW w:w="10206" w:type="dxa"/>
        <w:tblInd w:w="-572" w:type="dxa"/>
        <w:tblLook w:val="04A0" w:firstRow="1" w:lastRow="0" w:firstColumn="1" w:lastColumn="0" w:noHBand="0" w:noVBand="1"/>
      </w:tblPr>
      <w:tblGrid>
        <w:gridCol w:w="1134"/>
        <w:gridCol w:w="1701"/>
        <w:gridCol w:w="1701"/>
        <w:gridCol w:w="1985"/>
        <w:gridCol w:w="3685"/>
      </w:tblGrid>
      <w:tr w:rsidR="00076E83" w:rsidRPr="00073211" w14:paraId="05FBB239" w14:textId="77777777" w:rsidTr="00073211">
        <w:trPr>
          <w:trHeight w:val="951"/>
        </w:trPr>
        <w:tc>
          <w:tcPr>
            <w:tcW w:w="1134" w:type="dxa"/>
            <w:shd w:val="clear" w:color="auto" w:fill="D5DCE4" w:themeFill="text2" w:themeFillTint="33"/>
            <w:vAlign w:val="center"/>
          </w:tcPr>
          <w:p w14:paraId="7F63422F" w14:textId="77777777" w:rsidR="009335CF" w:rsidRPr="00073211" w:rsidRDefault="009335CF" w:rsidP="00497279">
            <w:pPr>
              <w:pStyle w:val="Prrafodelista"/>
              <w:ind w:left="0"/>
              <w:jc w:val="center"/>
              <w:rPr>
                <w:rFonts w:ascii="Book Antiqua" w:hAnsi="Book Antiqua"/>
                <w:b/>
                <w:bCs/>
                <w:sz w:val="20"/>
                <w:szCs w:val="20"/>
                <w:lang w:val="es-ES"/>
              </w:rPr>
            </w:pPr>
            <w:r w:rsidRPr="00073211">
              <w:rPr>
                <w:rFonts w:ascii="Book Antiqua" w:hAnsi="Book Antiqua"/>
                <w:b/>
                <w:bCs/>
                <w:sz w:val="20"/>
                <w:szCs w:val="20"/>
                <w:lang w:val="es-ES"/>
              </w:rPr>
              <w:t>N° Plaza</w:t>
            </w:r>
          </w:p>
        </w:tc>
        <w:tc>
          <w:tcPr>
            <w:tcW w:w="1701" w:type="dxa"/>
            <w:shd w:val="clear" w:color="auto" w:fill="D5DCE4" w:themeFill="text2" w:themeFillTint="33"/>
            <w:vAlign w:val="center"/>
          </w:tcPr>
          <w:p w14:paraId="1DEEEF06" w14:textId="57591A42" w:rsidR="009335CF" w:rsidRPr="00073211" w:rsidRDefault="000F74BB" w:rsidP="00497279">
            <w:pPr>
              <w:pStyle w:val="Prrafodelista"/>
              <w:ind w:left="0"/>
              <w:jc w:val="center"/>
              <w:rPr>
                <w:rFonts w:ascii="Book Antiqua" w:hAnsi="Book Antiqua"/>
                <w:b/>
                <w:bCs/>
                <w:sz w:val="20"/>
                <w:szCs w:val="20"/>
                <w:lang w:val="es-ES"/>
              </w:rPr>
            </w:pPr>
            <w:r w:rsidRPr="00073211">
              <w:rPr>
                <w:rFonts w:ascii="Book Antiqua" w:hAnsi="Book Antiqua"/>
                <w:b/>
                <w:bCs/>
                <w:sz w:val="20"/>
                <w:szCs w:val="20"/>
                <w:lang w:val="es-ES"/>
              </w:rPr>
              <w:t>Nombre</w:t>
            </w:r>
          </w:p>
        </w:tc>
        <w:tc>
          <w:tcPr>
            <w:tcW w:w="1701" w:type="dxa"/>
            <w:shd w:val="clear" w:color="auto" w:fill="D5DCE4" w:themeFill="text2" w:themeFillTint="33"/>
            <w:vAlign w:val="center"/>
          </w:tcPr>
          <w:p w14:paraId="72548D06" w14:textId="77777777" w:rsidR="009335CF" w:rsidRPr="00073211" w:rsidRDefault="009335CF" w:rsidP="00497279">
            <w:pPr>
              <w:pStyle w:val="Prrafodelista"/>
              <w:ind w:left="0"/>
              <w:jc w:val="center"/>
              <w:rPr>
                <w:rFonts w:ascii="Book Antiqua" w:hAnsi="Book Antiqua"/>
                <w:b/>
                <w:bCs/>
                <w:sz w:val="20"/>
                <w:szCs w:val="20"/>
                <w:lang w:val="es-ES"/>
              </w:rPr>
            </w:pPr>
            <w:r w:rsidRPr="00073211">
              <w:rPr>
                <w:rFonts w:ascii="Book Antiqua" w:hAnsi="Book Antiqua"/>
                <w:b/>
                <w:bCs/>
                <w:sz w:val="20"/>
                <w:szCs w:val="20"/>
                <w:lang w:val="es-ES"/>
              </w:rPr>
              <w:t>Ubicación actual</w:t>
            </w:r>
          </w:p>
        </w:tc>
        <w:tc>
          <w:tcPr>
            <w:tcW w:w="1985" w:type="dxa"/>
            <w:shd w:val="clear" w:color="auto" w:fill="D5DCE4" w:themeFill="text2" w:themeFillTint="33"/>
            <w:vAlign w:val="center"/>
          </w:tcPr>
          <w:p w14:paraId="30B302D6" w14:textId="77777777" w:rsidR="009335CF" w:rsidRPr="00073211" w:rsidRDefault="009335CF" w:rsidP="00497279">
            <w:pPr>
              <w:pStyle w:val="Prrafodelista"/>
              <w:ind w:left="0"/>
              <w:jc w:val="center"/>
              <w:rPr>
                <w:rFonts w:ascii="Book Antiqua" w:hAnsi="Book Antiqua"/>
                <w:b/>
                <w:bCs/>
                <w:sz w:val="20"/>
                <w:szCs w:val="20"/>
                <w:lang w:val="es-ES"/>
              </w:rPr>
            </w:pPr>
            <w:r w:rsidRPr="00073211">
              <w:rPr>
                <w:rFonts w:ascii="Book Antiqua" w:hAnsi="Book Antiqua"/>
                <w:b/>
                <w:bCs/>
                <w:sz w:val="20"/>
                <w:szCs w:val="20"/>
                <w:lang w:val="es-ES"/>
              </w:rPr>
              <w:t>Oficina a la que se traslada</w:t>
            </w:r>
          </w:p>
        </w:tc>
        <w:tc>
          <w:tcPr>
            <w:tcW w:w="3685" w:type="dxa"/>
            <w:shd w:val="clear" w:color="auto" w:fill="D5DCE4" w:themeFill="text2" w:themeFillTint="33"/>
            <w:vAlign w:val="center"/>
          </w:tcPr>
          <w:p w14:paraId="5E8095B2" w14:textId="77777777" w:rsidR="009335CF" w:rsidRPr="00073211" w:rsidRDefault="009335CF" w:rsidP="00497279">
            <w:pPr>
              <w:pStyle w:val="Prrafodelista"/>
              <w:ind w:left="0"/>
              <w:jc w:val="center"/>
              <w:rPr>
                <w:rFonts w:ascii="Book Antiqua" w:hAnsi="Book Antiqua"/>
                <w:b/>
                <w:bCs/>
                <w:sz w:val="20"/>
                <w:szCs w:val="20"/>
                <w:lang w:val="es-ES"/>
              </w:rPr>
            </w:pPr>
            <w:r w:rsidRPr="00073211">
              <w:rPr>
                <w:rFonts w:ascii="Book Antiqua" w:hAnsi="Book Antiqua"/>
                <w:b/>
                <w:bCs/>
                <w:sz w:val="20"/>
                <w:szCs w:val="20"/>
                <w:lang w:val="es-ES"/>
              </w:rPr>
              <w:t>Observaciones</w:t>
            </w:r>
          </w:p>
        </w:tc>
      </w:tr>
      <w:tr w:rsidR="004A6494" w:rsidRPr="00073211" w14:paraId="4C1BA0EF" w14:textId="77777777" w:rsidTr="00073211">
        <w:trPr>
          <w:trHeight w:val="488"/>
        </w:trPr>
        <w:tc>
          <w:tcPr>
            <w:tcW w:w="1134" w:type="dxa"/>
            <w:vAlign w:val="center"/>
          </w:tcPr>
          <w:p w14:paraId="23F0DF0B" w14:textId="77777777" w:rsidR="009335CF" w:rsidRPr="00073211" w:rsidRDefault="009335CF" w:rsidP="00497279">
            <w:pPr>
              <w:pStyle w:val="Prrafodelista"/>
              <w:ind w:left="0"/>
              <w:rPr>
                <w:rFonts w:ascii="Book Antiqua" w:hAnsi="Book Antiqua"/>
                <w:sz w:val="20"/>
                <w:szCs w:val="20"/>
                <w:lang w:val="es-ES"/>
              </w:rPr>
            </w:pPr>
            <w:r w:rsidRPr="00073211">
              <w:rPr>
                <w:rFonts w:ascii="Book Antiqua" w:hAnsi="Book Antiqua"/>
                <w:sz w:val="20"/>
                <w:szCs w:val="20"/>
                <w:lang w:val="es-ES"/>
              </w:rPr>
              <w:t>103191</w:t>
            </w:r>
          </w:p>
        </w:tc>
        <w:tc>
          <w:tcPr>
            <w:tcW w:w="1701" w:type="dxa"/>
            <w:vAlign w:val="center"/>
          </w:tcPr>
          <w:p w14:paraId="6AA97486" w14:textId="283F1496" w:rsidR="009335CF" w:rsidRPr="00073211" w:rsidRDefault="00AB22DA" w:rsidP="00497279">
            <w:pPr>
              <w:pStyle w:val="Prrafodelista"/>
              <w:ind w:left="0"/>
              <w:rPr>
                <w:rFonts w:ascii="Book Antiqua" w:hAnsi="Book Antiqua"/>
                <w:sz w:val="20"/>
                <w:szCs w:val="20"/>
                <w:lang w:val="es-ES"/>
              </w:rPr>
            </w:pPr>
            <w:r w:rsidRPr="00073211">
              <w:rPr>
                <w:rFonts w:ascii="Book Antiqua" w:hAnsi="Book Antiqua"/>
                <w:sz w:val="20"/>
                <w:szCs w:val="20"/>
                <w:lang w:val="es-ES"/>
              </w:rPr>
              <w:t>Jenny Porras Marín</w:t>
            </w:r>
          </w:p>
        </w:tc>
        <w:tc>
          <w:tcPr>
            <w:tcW w:w="1701" w:type="dxa"/>
            <w:vAlign w:val="center"/>
          </w:tcPr>
          <w:p w14:paraId="01E8161F" w14:textId="77777777" w:rsidR="009335CF" w:rsidRPr="00073211" w:rsidRDefault="009335CF" w:rsidP="00497279">
            <w:pPr>
              <w:pStyle w:val="Prrafodelista"/>
              <w:ind w:left="0"/>
              <w:rPr>
                <w:rFonts w:ascii="Book Antiqua" w:hAnsi="Book Antiqua"/>
                <w:sz w:val="20"/>
                <w:szCs w:val="20"/>
                <w:lang w:val="es-ES"/>
              </w:rPr>
            </w:pPr>
            <w:r w:rsidRPr="00073211">
              <w:rPr>
                <w:rFonts w:ascii="Book Antiqua" w:eastAsia="Times New Roman" w:hAnsi="Book Antiqua" w:cstheme="minorHAnsi"/>
                <w:sz w:val="20"/>
                <w:szCs w:val="20"/>
                <w:lang w:eastAsia="es-CR"/>
              </w:rPr>
              <w:t>Juzgado de Trabajo de Puntarenas</w:t>
            </w:r>
          </w:p>
        </w:tc>
        <w:tc>
          <w:tcPr>
            <w:tcW w:w="1985" w:type="dxa"/>
            <w:shd w:val="clear" w:color="auto" w:fill="D5DCE4" w:themeFill="text2" w:themeFillTint="33"/>
            <w:vAlign w:val="center"/>
          </w:tcPr>
          <w:p w14:paraId="3FA543C8" w14:textId="77777777" w:rsidR="009335CF" w:rsidRPr="00073211" w:rsidRDefault="009335CF" w:rsidP="00497279">
            <w:pPr>
              <w:pStyle w:val="Prrafodelista"/>
              <w:ind w:left="0"/>
              <w:rPr>
                <w:rFonts w:ascii="Book Antiqua" w:hAnsi="Book Antiqua"/>
                <w:sz w:val="20"/>
                <w:szCs w:val="20"/>
                <w:lang w:val="es-ES"/>
              </w:rPr>
            </w:pPr>
            <w:r w:rsidRPr="00073211">
              <w:rPr>
                <w:rFonts w:ascii="Book Antiqua" w:eastAsia="Times New Roman" w:hAnsi="Book Antiqua" w:cstheme="minorHAnsi"/>
                <w:sz w:val="20"/>
                <w:szCs w:val="20"/>
                <w:lang w:eastAsia="es-CR"/>
              </w:rPr>
              <w:t>Administración Regional de Puntarenas</w:t>
            </w:r>
          </w:p>
        </w:tc>
        <w:tc>
          <w:tcPr>
            <w:tcW w:w="3685" w:type="dxa"/>
            <w:vAlign w:val="center"/>
          </w:tcPr>
          <w:p w14:paraId="4226230E" w14:textId="77777777" w:rsidR="009335CF" w:rsidRPr="00073211" w:rsidRDefault="009335CF" w:rsidP="00497279">
            <w:pPr>
              <w:jc w:val="both"/>
              <w:rPr>
                <w:rFonts w:ascii="Book Antiqua" w:hAnsi="Book Antiqua"/>
                <w:sz w:val="20"/>
                <w:szCs w:val="20"/>
                <w:lang w:val="es-ES"/>
              </w:rPr>
            </w:pPr>
            <w:r w:rsidRPr="00073211">
              <w:rPr>
                <w:rFonts w:ascii="Book Antiqua" w:hAnsi="Book Antiqua"/>
                <w:sz w:val="20"/>
                <w:szCs w:val="20"/>
                <w:lang w:val="es-ES"/>
              </w:rPr>
              <w:t>Se devuelve la plaza a la Administración del Circuito Judicial de Puntarenas para disponer de ella en las labores propias de un recurso de esta naturaleza.</w:t>
            </w:r>
          </w:p>
        </w:tc>
      </w:tr>
      <w:tr w:rsidR="004A6494" w:rsidRPr="00073211" w14:paraId="312A977A" w14:textId="77777777" w:rsidTr="009335CF">
        <w:trPr>
          <w:trHeight w:val="982"/>
        </w:trPr>
        <w:tc>
          <w:tcPr>
            <w:tcW w:w="1134" w:type="dxa"/>
            <w:vAlign w:val="center"/>
          </w:tcPr>
          <w:p w14:paraId="0B9923DF" w14:textId="0C50E5D0" w:rsidR="0037026F" w:rsidRPr="00073211" w:rsidRDefault="0037026F" w:rsidP="0037026F">
            <w:pPr>
              <w:pStyle w:val="Prrafodelista"/>
              <w:ind w:left="0"/>
              <w:rPr>
                <w:rFonts w:ascii="Book Antiqua" w:hAnsi="Book Antiqua"/>
                <w:sz w:val="20"/>
                <w:szCs w:val="20"/>
                <w:lang w:val="es-ES"/>
              </w:rPr>
            </w:pPr>
            <w:r w:rsidRPr="00073211">
              <w:rPr>
                <w:rFonts w:ascii="Book Antiqua" w:hAnsi="Book Antiqua"/>
                <w:sz w:val="20"/>
                <w:szCs w:val="20"/>
                <w:lang w:val="es-ES"/>
              </w:rPr>
              <w:lastRenderedPageBreak/>
              <w:t>44948</w:t>
            </w:r>
          </w:p>
        </w:tc>
        <w:tc>
          <w:tcPr>
            <w:tcW w:w="1701" w:type="dxa"/>
            <w:vAlign w:val="center"/>
          </w:tcPr>
          <w:p w14:paraId="0D01D438" w14:textId="168D2180" w:rsidR="0037026F" w:rsidRPr="00073211" w:rsidRDefault="0037026F" w:rsidP="0037026F">
            <w:pPr>
              <w:pStyle w:val="Prrafodelista"/>
              <w:ind w:left="0"/>
              <w:rPr>
                <w:rFonts w:ascii="Book Antiqua" w:hAnsi="Book Antiqua"/>
                <w:sz w:val="20"/>
                <w:szCs w:val="20"/>
                <w:lang w:val="es-ES"/>
              </w:rPr>
            </w:pPr>
            <w:r w:rsidRPr="00073211">
              <w:rPr>
                <w:rFonts w:ascii="Book Antiqua" w:hAnsi="Book Antiqua"/>
                <w:sz w:val="20"/>
                <w:szCs w:val="20"/>
                <w:lang w:val="es-ES"/>
              </w:rPr>
              <w:t>Plaza que quedaría vacante al trasladar a Kemberly Rojas Ávila a la plaza 103158</w:t>
            </w:r>
          </w:p>
        </w:tc>
        <w:tc>
          <w:tcPr>
            <w:tcW w:w="1701" w:type="dxa"/>
            <w:vAlign w:val="center"/>
          </w:tcPr>
          <w:p w14:paraId="1A371048" w14:textId="220026E2" w:rsidR="0037026F" w:rsidRPr="00073211" w:rsidRDefault="0037026F" w:rsidP="0037026F">
            <w:pPr>
              <w:pStyle w:val="Prrafodelista"/>
              <w:ind w:left="0"/>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Contravencional de Esparza</w:t>
            </w:r>
          </w:p>
        </w:tc>
        <w:tc>
          <w:tcPr>
            <w:tcW w:w="1985" w:type="dxa"/>
            <w:shd w:val="clear" w:color="auto" w:fill="D5DCE4" w:themeFill="text2" w:themeFillTint="33"/>
            <w:vAlign w:val="center"/>
          </w:tcPr>
          <w:p w14:paraId="4D786CE0" w14:textId="61BE00D1" w:rsidR="0037026F" w:rsidRPr="00073211" w:rsidRDefault="0037026F" w:rsidP="0037026F">
            <w:pPr>
              <w:pStyle w:val="Prrafodelista"/>
              <w:ind w:left="0"/>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Violencia Doméstica de Puntarenas</w:t>
            </w:r>
          </w:p>
        </w:tc>
        <w:tc>
          <w:tcPr>
            <w:tcW w:w="3685" w:type="dxa"/>
            <w:vAlign w:val="center"/>
          </w:tcPr>
          <w:p w14:paraId="1FF5BB99" w14:textId="604B9556" w:rsidR="0037026F" w:rsidRPr="00073211" w:rsidRDefault="0037026F" w:rsidP="0037026F">
            <w:pPr>
              <w:jc w:val="both"/>
              <w:rPr>
                <w:rFonts w:ascii="Book Antiqua" w:hAnsi="Book Antiqua"/>
                <w:sz w:val="20"/>
                <w:szCs w:val="20"/>
                <w:lang w:val="es-ES"/>
              </w:rPr>
            </w:pPr>
            <w:r w:rsidRPr="00073211">
              <w:rPr>
                <w:rFonts w:ascii="Book Antiqua" w:hAnsi="Book Antiqua"/>
                <w:sz w:val="20"/>
                <w:szCs w:val="20"/>
                <w:lang w:val="es-ES"/>
              </w:rPr>
              <w:t>La plaza quedaría en condición vacante al trasladar en propiedad a la servidora a cualquiera de las plazas 379684 o 379685 del Juzgado Civil de Puntarenas. Se plantea como opción adscribirla al Juzgado de Violencia Doméstica considerando la necesidad detectada en esta oficina según el informe 283-PLA-RH-MI(NPL)-2023</w:t>
            </w:r>
          </w:p>
        </w:tc>
      </w:tr>
      <w:tr w:rsidR="004A6494" w:rsidRPr="00073211" w14:paraId="5DCC3213" w14:textId="77777777" w:rsidTr="00073211">
        <w:trPr>
          <w:trHeight w:val="982"/>
        </w:trPr>
        <w:tc>
          <w:tcPr>
            <w:tcW w:w="1134" w:type="dxa"/>
            <w:vAlign w:val="center"/>
          </w:tcPr>
          <w:p w14:paraId="5AF9CA4A" w14:textId="77777777" w:rsidR="009335CF" w:rsidRPr="00073211" w:rsidRDefault="009335CF" w:rsidP="00497279">
            <w:pPr>
              <w:pStyle w:val="Prrafodelista"/>
              <w:ind w:left="0"/>
              <w:rPr>
                <w:rFonts w:ascii="Book Antiqua" w:hAnsi="Book Antiqua"/>
                <w:sz w:val="20"/>
                <w:szCs w:val="20"/>
                <w:lang w:val="es-ES"/>
              </w:rPr>
            </w:pPr>
            <w:r w:rsidRPr="00073211">
              <w:rPr>
                <w:rFonts w:ascii="Book Antiqua" w:hAnsi="Book Antiqua"/>
                <w:sz w:val="20"/>
                <w:szCs w:val="20"/>
                <w:lang w:val="es-ES"/>
              </w:rPr>
              <w:t>PCGS</w:t>
            </w:r>
          </w:p>
          <w:p w14:paraId="3BD24E14" w14:textId="77777777" w:rsidR="009335CF" w:rsidRPr="00073211" w:rsidRDefault="009335CF" w:rsidP="00497279">
            <w:pPr>
              <w:pStyle w:val="Prrafodelista"/>
              <w:ind w:left="0"/>
              <w:rPr>
                <w:rFonts w:ascii="Book Antiqua" w:hAnsi="Book Antiqua"/>
                <w:sz w:val="20"/>
                <w:szCs w:val="20"/>
                <w:lang w:val="es-ES"/>
              </w:rPr>
            </w:pPr>
            <w:r w:rsidRPr="00073211">
              <w:rPr>
                <w:rFonts w:ascii="Book Antiqua" w:hAnsi="Book Antiqua"/>
                <w:sz w:val="20"/>
                <w:szCs w:val="20"/>
                <w:lang w:val="es-ES"/>
              </w:rPr>
              <w:t>103159</w:t>
            </w:r>
          </w:p>
        </w:tc>
        <w:tc>
          <w:tcPr>
            <w:tcW w:w="1701" w:type="dxa"/>
            <w:vAlign w:val="center"/>
          </w:tcPr>
          <w:p w14:paraId="0E0A1CE7" w14:textId="0953F72F" w:rsidR="009335CF" w:rsidRPr="00073211" w:rsidRDefault="00C24976" w:rsidP="00497279">
            <w:pPr>
              <w:pStyle w:val="Prrafodelista"/>
              <w:ind w:left="0"/>
              <w:rPr>
                <w:rFonts w:ascii="Book Antiqua" w:hAnsi="Book Antiqua"/>
                <w:sz w:val="20"/>
                <w:szCs w:val="20"/>
                <w:lang w:val="es-ES"/>
              </w:rPr>
            </w:pPr>
            <w:r w:rsidRPr="00073211">
              <w:rPr>
                <w:rFonts w:ascii="Book Antiqua" w:hAnsi="Book Antiqua"/>
                <w:sz w:val="20"/>
                <w:szCs w:val="20"/>
                <w:lang w:val="es-ES"/>
              </w:rPr>
              <w:t>Leticia Brenes Bolaños</w:t>
            </w:r>
          </w:p>
        </w:tc>
        <w:tc>
          <w:tcPr>
            <w:tcW w:w="1701" w:type="dxa"/>
            <w:vAlign w:val="center"/>
          </w:tcPr>
          <w:p w14:paraId="35036FE8" w14:textId="77777777" w:rsidR="009335CF" w:rsidRPr="00073211" w:rsidRDefault="009335CF" w:rsidP="00497279">
            <w:pPr>
              <w:pStyle w:val="Prrafodelista"/>
              <w:ind w:left="0"/>
              <w:rPr>
                <w:rFonts w:ascii="Book Antiqua" w:hAnsi="Book Antiqua"/>
                <w:sz w:val="20"/>
                <w:szCs w:val="20"/>
                <w:lang w:val="es-ES"/>
              </w:rPr>
            </w:pPr>
            <w:r w:rsidRPr="00073211">
              <w:rPr>
                <w:rFonts w:ascii="Book Antiqua" w:eastAsia="Times New Roman" w:hAnsi="Book Antiqua" w:cstheme="minorHAnsi"/>
                <w:sz w:val="20"/>
                <w:szCs w:val="20"/>
                <w:lang w:eastAsia="es-CR"/>
              </w:rPr>
              <w:t>Juzgado de Trabajo de Puntarenas</w:t>
            </w:r>
          </w:p>
        </w:tc>
        <w:tc>
          <w:tcPr>
            <w:tcW w:w="1985" w:type="dxa"/>
            <w:shd w:val="clear" w:color="auto" w:fill="D5DCE4" w:themeFill="text2" w:themeFillTint="33"/>
            <w:vAlign w:val="center"/>
          </w:tcPr>
          <w:p w14:paraId="5FE8F4A4" w14:textId="77777777" w:rsidR="009335CF" w:rsidRPr="00073211" w:rsidRDefault="009335CF" w:rsidP="00497279">
            <w:pPr>
              <w:pStyle w:val="Prrafodelista"/>
              <w:ind w:left="0"/>
              <w:rPr>
                <w:rFonts w:ascii="Book Antiqua" w:hAnsi="Book Antiqua"/>
                <w:b/>
                <w:bCs/>
                <w:sz w:val="20"/>
                <w:szCs w:val="20"/>
                <w:lang w:val="es-ES"/>
              </w:rPr>
            </w:pPr>
            <w:r w:rsidRPr="00073211">
              <w:rPr>
                <w:rFonts w:ascii="Book Antiqua" w:hAnsi="Book Antiqua"/>
                <w:b/>
                <w:bCs/>
                <w:sz w:val="20"/>
                <w:szCs w:val="20"/>
                <w:lang w:val="es-ES"/>
              </w:rPr>
              <w:t>Se elimina el PCGS</w:t>
            </w:r>
          </w:p>
        </w:tc>
        <w:tc>
          <w:tcPr>
            <w:tcW w:w="3685" w:type="dxa"/>
            <w:vAlign w:val="center"/>
          </w:tcPr>
          <w:p w14:paraId="06FE1DDC" w14:textId="77777777" w:rsidR="009335CF" w:rsidRPr="00073211" w:rsidRDefault="009335CF" w:rsidP="00497279">
            <w:pPr>
              <w:jc w:val="both"/>
              <w:rPr>
                <w:rFonts w:ascii="Book Antiqua" w:hAnsi="Book Antiqua"/>
                <w:sz w:val="20"/>
                <w:szCs w:val="20"/>
                <w:lang w:val="es-ES"/>
              </w:rPr>
            </w:pPr>
            <w:r w:rsidRPr="00073211">
              <w:rPr>
                <w:rFonts w:ascii="Book Antiqua" w:hAnsi="Book Antiqua"/>
                <w:sz w:val="20"/>
                <w:szCs w:val="20"/>
                <w:lang w:val="es-ES"/>
              </w:rPr>
              <w:t>Se elimina el PCGS que se venía dando sobre la plaza 103159</w:t>
            </w:r>
          </w:p>
        </w:tc>
      </w:tr>
      <w:tr w:rsidR="004A6494" w:rsidRPr="00073211" w14:paraId="34C08705" w14:textId="77777777" w:rsidTr="00073211">
        <w:trPr>
          <w:trHeight w:val="982"/>
        </w:trPr>
        <w:tc>
          <w:tcPr>
            <w:tcW w:w="1134" w:type="dxa"/>
            <w:vAlign w:val="center"/>
          </w:tcPr>
          <w:p w14:paraId="1284021A" w14:textId="77777777" w:rsidR="009335CF" w:rsidRPr="00073211" w:rsidRDefault="009335CF" w:rsidP="00497279">
            <w:pPr>
              <w:pStyle w:val="Prrafodelista"/>
              <w:ind w:left="0"/>
              <w:rPr>
                <w:rFonts w:ascii="Book Antiqua" w:hAnsi="Book Antiqua"/>
                <w:sz w:val="20"/>
                <w:szCs w:val="20"/>
                <w:lang w:val="es-ES"/>
              </w:rPr>
            </w:pPr>
            <w:r w:rsidRPr="00073211">
              <w:rPr>
                <w:rFonts w:ascii="Book Antiqua" w:hAnsi="Book Antiqua"/>
                <w:sz w:val="20"/>
                <w:szCs w:val="20"/>
                <w:lang w:val="es-ES"/>
              </w:rPr>
              <w:t>PCGS</w:t>
            </w:r>
          </w:p>
          <w:p w14:paraId="6D515205" w14:textId="77777777" w:rsidR="009335CF" w:rsidRPr="00073211" w:rsidRDefault="009335CF" w:rsidP="00497279">
            <w:pPr>
              <w:pStyle w:val="Prrafodelista"/>
              <w:ind w:left="0"/>
              <w:rPr>
                <w:rFonts w:ascii="Book Antiqua" w:hAnsi="Book Antiqua"/>
                <w:sz w:val="20"/>
                <w:szCs w:val="20"/>
                <w:lang w:val="es-ES"/>
              </w:rPr>
            </w:pPr>
            <w:r w:rsidRPr="00073211">
              <w:rPr>
                <w:rFonts w:ascii="Book Antiqua" w:hAnsi="Book Antiqua"/>
                <w:sz w:val="20"/>
                <w:szCs w:val="20"/>
                <w:lang w:val="es-ES"/>
              </w:rPr>
              <w:t>44941</w:t>
            </w:r>
          </w:p>
        </w:tc>
        <w:tc>
          <w:tcPr>
            <w:tcW w:w="1701" w:type="dxa"/>
            <w:vAlign w:val="center"/>
          </w:tcPr>
          <w:p w14:paraId="63C47AF5" w14:textId="15D5191C" w:rsidR="009335CF" w:rsidRPr="00073211" w:rsidRDefault="00C24976" w:rsidP="00497279">
            <w:pPr>
              <w:pStyle w:val="Prrafodelista"/>
              <w:ind w:left="0"/>
              <w:rPr>
                <w:rFonts w:ascii="Book Antiqua" w:hAnsi="Book Antiqua"/>
                <w:sz w:val="20"/>
                <w:szCs w:val="20"/>
                <w:lang w:val="es-ES"/>
              </w:rPr>
            </w:pPr>
            <w:r w:rsidRPr="00073211">
              <w:rPr>
                <w:rFonts w:ascii="Book Antiqua" w:hAnsi="Book Antiqua"/>
                <w:sz w:val="20"/>
                <w:szCs w:val="20"/>
                <w:lang w:val="es-ES"/>
              </w:rPr>
              <w:t>Allen Quirós González</w:t>
            </w:r>
          </w:p>
        </w:tc>
        <w:tc>
          <w:tcPr>
            <w:tcW w:w="1701" w:type="dxa"/>
            <w:vAlign w:val="center"/>
          </w:tcPr>
          <w:p w14:paraId="03ADEDA3" w14:textId="77777777" w:rsidR="009335CF" w:rsidRPr="00073211" w:rsidRDefault="009335CF" w:rsidP="00497279">
            <w:pPr>
              <w:pStyle w:val="Prrafodelista"/>
              <w:ind w:left="0"/>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Trabajo de Puntarenas</w:t>
            </w:r>
          </w:p>
        </w:tc>
        <w:tc>
          <w:tcPr>
            <w:tcW w:w="1985" w:type="dxa"/>
            <w:shd w:val="clear" w:color="auto" w:fill="D5DCE4" w:themeFill="text2" w:themeFillTint="33"/>
            <w:vAlign w:val="center"/>
          </w:tcPr>
          <w:p w14:paraId="42823785" w14:textId="77777777" w:rsidR="009335CF" w:rsidRPr="00073211" w:rsidRDefault="009335CF" w:rsidP="00497279">
            <w:pPr>
              <w:pStyle w:val="Prrafodelista"/>
              <w:ind w:left="0"/>
              <w:rPr>
                <w:rFonts w:ascii="Book Antiqua" w:hAnsi="Book Antiqua"/>
                <w:b/>
                <w:bCs/>
                <w:sz w:val="20"/>
                <w:szCs w:val="20"/>
                <w:lang w:val="es-ES"/>
              </w:rPr>
            </w:pPr>
            <w:r w:rsidRPr="00073211">
              <w:rPr>
                <w:rFonts w:ascii="Book Antiqua" w:hAnsi="Book Antiqua"/>
                <w:b/>
                <w:bCs/>
                <w:sz w:val="20"/>
                <w:szCs w:val="20"/>
                <w:lang w:val="es-ES"/>
              </w:rPr>
              <w:t>Se elimina el PCGS</w:t>
            </w:r>
          </w:p>
        </w:tc>
        <w:tc>
          <w:tcPr>
            <w:tcW w:w="3685" w:type="dxa"/>
            <w:vAlign w:val="center"/>
          </w:tcPr>
          <w:p w14:paraId="1898B0BA" w14:textId="77777777" w:rsidR="009335CF" w:rsidRPr="00073211" w:rsidRDefault="009335CF" w:rsidP="00497279">
            <w:pPr>
              <w:jc w:val="both"/>
              <w:rPr>
                <w:rFonts w:ascii="Book Antiqua" w:hAnsi="Book Antiqua"/>
                <w:sz w:val="20"/>
                <w:szCs w:val="20"/>
                <w:lang w:val="es-ES"/>
              </w:rPr>
            </w:pPr>
            <w:r w:rsidRPr="00073211">
              <w:rPr>
                <w:rFonts w:ascii="Book Antiqua" w:hAnsi="Book Antiqua"/>
                <w:sz w:val="20"/>
                <w:szCs w:val="20"/>
                <w:lang w:val="es-ES"/>
              </w:rPr>
              <w:t>Se elimina el PCGS que se venía dando sobre la plaza y el recurso se repone con la plaza vacante 44941</w:t>
            </w:r>
          </w:p>
        </w:tc>
      </w:tr>
      <w:tr w:rsidR="004A6494" w:rsidRPr="00073211" w14:paraId="6ECBC732" w14:textId="77777777" w:rsidTr="00073211">
        <w:trPr>
          <w:trHeight w:val="982"/>
        </w:trPr>
        <w:tc>
          <w:tcPr>
            <w:tcW w:w="1134" w:type="dxa"/>
            <w:vAlign w:val="center"/>
          </w:tcPr>
          <w:p w14:paraId="126A6E51" w14:textId="77777777" w:rsidR="009335CF" w:rsidRPr="00073211" w:rsidRDefault="009335CF" w:rsidP="00497279">
            <w:pPr>
              <w:pStyle w:val="Prrafodelista"/>
              <w:ind w:left="0"/>
              <w:rPr>
                <w:rFonts w:ascii="Book Antiqua" w:hAnsi="Book Antiqua"/>
                <w:sz w:val="20"/>
                <w:szCs w:val="20"/>
                <w:lang w:val="es-ES"/>
              </w:rPr>
            </w:pPr>
            <w:r w:rsidRPr="00073211">
              <w:rPr>
                <w:rFonts w:ascii="Book Antiqua" w:hAnsi="Book Antiqua"/>
                <w:sz w:val="20"/>
                <w:szCs w:val="20"/>
                <w:lang w:val="es-ES"/>
              </w:rPr>
              <w:t>PCGS</w:t>
            </w:r>
          </w:p>
          <w:p w14:paraId="1816E242" w14:textId="77777777" w:rsidR="009335CF" w:rsidRPr="00073211" w:rsidRDefault="009335CF" w:rsidP="00497279">
            <w:pPr>
              <w:pStyle w:val="Prrafodelista"/>
              <w:ind w:left="0"/>
              <w:rPr>
                <w:rFonts w:ascii="Book Antiqua" w:hAnsi="Book Antiqua"/>
                <w:sz w:val="20"/>
                <w:szCs w:val="20"/>
                <w:lang w:val="es-ES"/>
              </w:rPr>
            </w:pPr>
            <w:r w:rsidRPr="00073211">
              <w:rPr>
                <w:rFonts w:ascii="Book Antiqua" w:hAnsi="Book Antiqua"/>
                <w:sz w:val="20"/>
                <w:szCs w:val="20"/>
                <w:lang w:val="es-ES"/>
              </w:rPr>
              <w:t>372107</w:t>
            </w:r>
          </w:p>
        </w:tc>
        <w:tc>
          <w:tcPr>
            <w:tcW w:w="1701" w:type="dxa"/>
            <w:vAlign w:val="center"/>
          </w:tcPr>
          <w:p w14:paraId="40F2C6BB" w14:textId="5BE61A21" w:rsidR="009335CF" w:rsidRPr="00073211" w:rsidRDefault="00C24976" w:rsidP="00497279">
            <w:pPr>
              <w:pStyle w:val="Prrafodelista"/>
              <w:ind w:left="0"/>
              <w:rPr>
                <w:rFonts w:ascii="Book Antiqua" w:hAnsi="Book Antiqua"/>
                <w:sz w:val="20"/>
                <w:szCs w:val="20"/>
                <w:lang w:val="es-ES"/>
              </w:rPr>
            </w:pPr>
            <w:r w:rsidRPr="00073211">
              <w:rPr>
                <w:rFonts w:ascii="Book Antiqua" w:hAnsi="Book Antiqua"/>
                <w:sz w:val="20"/>
                <w:szCs w:val="20"/>
                <w:lang w:val="es-ES"/>
              </w:rPr>
              <w:t>Nara Mora Torres</w:t>
            </w:r>
          </w:p>
        </w:tc>
        <w:tc>
          <w:tcPr>
            <w:tcW w:w="1701" w:type="dxa"/>
            <w:vAlign w:val="center"/>
          </w:tcPr>
          <w:p w14:paraId="3CBEDC16" w14:textId="77777777" w:rsidR="009335CF" w:rsidRPr="00073211" w:rsidRDefault="009335CF" w:rsidP="00497279">
            <w:pPr>
              <w:pStyle w:val="Prrafodelista"/>
              <w:ind w:left="0"/>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Trabajo de Puntarenas</w:t>
            </w:r>
          </w:p>
        </w:tc>
        <w:tc>
          <w:tcPr>
            <w:tcW w:w="1985" w:type="dxa"/>
            <w:shd w:val="clear" w:color="auto" w:fill="D5DCE4" w:themeFill="text2" w:themeFillTint="33"/>
            <w:vAlign w:val="center"/>
          </w:tcPr>
          <w:p w14:paraId="010DFDE8" w14:textId="77777777" w:rsidR="009335CF" w:rsidRPr="00073211" w:rsidRDefault="009335CF" w:rsidP="00497279">
            <w:pPr>
              <w:pStyle w:val="Prrafodelista"/>
              <w:ind w:left="0"/>
              <w:rPr>
                <w:rFonts w:ascii="Book Antiqua" w:hAnsi="Book Antiqua"/>
                <w:b/>
                <w:bCs/>
                <w:sz w:val="20"/>
                <w:szCs w:val="20"/>
                <w:lang w:val="es-ES"/>
              </w:rPr>
            </w:pPr>
            <w:r w:rsidRPr="00073211">
              <w:rPr>
                <w:rFonts w:ascii="Book Antiqua" w:hAnsi="Book Antiqua"/>
                <w:b/>
                <w:bCs/>
                <w:sz w:val="20"/>
                <w:szCs w:val="20"/>
                <w:lang w:val="es-ES"/>
              </w:rPr>
              <w:t>Se elimina el PCGS</w:t>
            </w:r>
          </w:p>
        </w:tc>
        <w:tc>
          <w:tcPr>
            <w:tcW w:w="3685" w:type="dxa"/>
            <w:vAlign w:val="center"/>
          </w:tcPr>
          <w:p w14:paraId="10D24C74" w14:textId="77777777" w:rsidR="009335CF" w:rsidRPr="00073211" w:rsidRDefault="009335CF" w:rsidP="00497279">
            <w:pPr>
              <w:jc w:val="both"/>
              <w:rPr>
                <w:rFonts w:ascii="Book Antiqua" w:hAnsi="Book Antiqua"/>
                <w:sz w:val="20"/>
                <w:szCs w:val="20"/>
                <w:lang w:val="es-ES"/>
              </w:rPr>
            </w:pPr>
            <w:r w:rsidRPr="00073211">
              <w:rPr>
                <w:rFonts w:ascii="Book Antiqua" w:hAnsi="Book Antiqua"/>
                <w:sz w:val="20"/>
                <w:szCs w:val="20"/>
                <w:lang w:val="es-ES"/>
              </w:rPr>
              <w:t>Se elimina el PCGS que se venía dando sobre la plaza y el recurso se repone con la plaza vacante 372107</w:t>
            </w:r>
          </w:p>
        </w:tc>
      </w:tr>
    </w:tbl>
    <w:p w14:paraId="118EC922" w14:textId="77777777" w:rsidR="009335CF" w:rsidRPr="00073211" w:rsidRDefault="009335CF" w:rsidP="009335CF">
      <w:pPr>
        <w:pStyle w:val="Prrafodelista"/>
        <w:jc w:val="both"/>
        <w:rPr>
          <w:rFonts w:ascii="Book Antiqua" w:hAnsi="Book Antiqua"/>
          <w:sz w:val="24"/>
          <w:szCs w:val="24"/>
          <w:lang w:val="es-ES"/>
        </w:rPr>
      </w:pPr>
    </w:p>
    <w:p w14:paraId="02C746CA" w14:textId="73F6BEA7" w:rsidR="00577C9F" w:rsidRPr="00073211" w:rsidRDefault="00577C9F" w:rsidP="00073211">
      <w:pPr>
        <w:pStyle w:val="Ttulo3"/>
      </w:pPr>
      <w:r w:rsidRPr="00073211">
        <w:t>Movimientos recomendados en caso de aprobarse el Escenario 3</w:t>
      </w:r>
    </w:p>
    <w:p w14:paraId="1FE47348" w14:textId="0ABABC42" w:rsidR="001F4673" w:rsidRPr="00073211" w:rsidRDefault="00EB0A9D" w:rsidP="00CF7F3E">
      <w:pPr>
        <w:ind w:firstLine="567"/>
        <w:jc w:val="both"/>
        <w:rPr>
          <w:rFonts w:ascii="Book Antiqua" w:hAnsi="Book Antiqua"/>
          <w:sz w:val="24"/>
          <w:szCs w:val="24"/>
          <w:lang w:val="es-ES"/>
        </w:rPr>
      </w:pPr>
      <w:r w:rsidRPr="00073211">
        <w:rPr>
          <w:rFonts w:ascii="Book Antiqua" w:hAnsi="Book Antiqua"/>
          <w:sz w:val="24"/>
          <w:szCs w:val="24"/>
          <w:lang w:val="es-ES"/>
        </w:rPr>
        <w:t xml:space="preserve">Este escenario contempla los mismos movimientos descritos para </w:t>
      </w:r>
      <w:r w:rsidR="001F4673" w:rsidRPr="00073211">
        <w:rPr>
          <w:rFonts w:ascii="Book Antiqua" w:hAnsi="Book Antiqua"/>
          <w:sz w:val="24"/>
          <w:szCs w:val="24"/>
          <w:lang w:val="es-ES"/>
        </w:rPr>
        <w:t>los escenarios</w:t>
      </w:r>
      <w:r w:rsidRPr="00073211">
        <w:rPr>
          <w:rFonts w:ascii="Book Antiqua" w:hAnsi="Book Antiqua"/>
          <w:sz w:val="24"/>
          <w:szCs w:val="24"/>
          <w:lang w:val="es-ES"/>
        </w:rPr>
        <w:t xml:space="preserve"> 1 y 2, la única diferencia radica con la plaza 44948</w:t>
      </w:r>
      <w:r w:rsidR="001F4673" w:rsidRPr="00073211">
        <w:rPr>
          <w:rFonts w:ascii="Book Antiqua" w:hAnsi="Book Antiqua"/>
          <w:sz w:val="24"/>
          <w:szCs w:val="24"/>
          <w:lang w:val="es-ES"/>
        </w:rPr>
        <w:t xml:space="preserve">, la cual se propone que al quedar vacante se mantenga en el Juzgado de Trabajo. De esta forma, se tendría el siguiente detalle de movimientos para las personas </w:t>
      </w:r>
      <w:r w:rsidR="0066367F" w:rsidRPr="00073211">
        <w:rPr>
          <w:rFonts w:ascii="Book Antiqua" w:hAnsi="Book Antiqua"/>
          <w:sz w:val="24"/>
          <w:szCs w:val="24"/>
          <w:lang w:val="es-ES"/>
        </w:rPr>
        <w:t>técnicas judiciales del antiguo Juzgado de Trabajo de Puntarenas:</w:t>
      </w:r>
    </w:p>
    <w:p w14:paraId="783DDB40" w14:textId="77777777" w:rsidR="0066367F" w:rsidRPr="00073211" w:rsidRDefault="0066367F" w:rsidP="00834F17">
      <w:pPr>
        <w:spacing w:line="276" w:lineRule="auto"/>
        <w:jc w:val="center"/>
        <w:rPr>
          <w:rFonts w:ascii="Book Antiqua" w:hAnsi="Book Antiqua"/>
          <w:b/>
          <w:bCs/>
        </w:rPr>
      </w:pPr>
    </w:p>
    <w:p w14:paraId="6252BAE4" w14:textId="409578E2" w:rsidR="00834F17" w:rsidRPr="00073211" w:rsidRDefault="00834F17" w:rsidP="00834F17">
      <w:pPr>
        <w:spacing w:line="276" w:lineRule="auto"/>
        <w:jc w:val="center"/>
        <w:rPr>
          <w:rFonts w:ascii="Book Antiqua" w:hAnsi="Book Antiqua"/>
          <w:b/>
          <w:bCs/>
        </w:rPr>
      </w:pPr>
      <w:r w:rsidRPr="00073211">
        <w:rPr>
          <w:rFonts w:ascii="Book Antiqua" w:hAnsi="Book Antiqua"/>
          <w:b/>
          <w:bCs/>
        </w:rPr>
        <w:t xml:space="preserve">Tabla </w:t>
      </w:r>
      <w:r w:rsidR="000906CB" w:rsidRPr="00073211">
        <w:rPr>
          <w:rFonts w:ascii="Book Antiqua" w:hAnsi="Book Antiqua"/>
          <w:b/>
        </w:rPr>
        <w:t>21</w:t>
      </w:r>
      <w:r w:rsidRPr="00073211">
        <w:rPr>
          <w:rFonts w:ascii="Book Antiqua" w:hAnsi="Book Antiqua"/>
          <w:b/>
          <w:bCs/>
        </w:rPr>
        <w:t>. Movimientos definitivos de personas Técnicas Judiciales 2 del antiguo Juzgado de Trabajo de Puntarenas, en el Circuito Judicial de Puntarenas para el Escenario 3</w:t>
      </w:r>
    </w:p>
    <w:tbl>
      <w:tblPr>
        <w:tblW w:w="10215" w:type="dxa"/>
        <w:jc w:val="center"/>
        <w:tblCellMar>
          <w:left w:w="70" w:type="dxa"/>
          <w:right w:w="70" w:type="dxa"/>
        </w:tblCellMar>
        <w:tblLook w:val="04A0" w:firstRow="1" w:lastRow="0" w:firstColumn="1" w:lastColumn="0" w:noHBand="0" w:noVBand="1"/>
      </w:tblPr>
      <w:tblGrid>
        <w:gridCol w:w="1553"/>
        <w:gridCol w:w="993"/>
        <w:gridCol w:w="1608"/>
        <w:gridCol w:w="1608"/>
        <w:gridCol w:w="4453"/>
      </w:tblGrid>
      <w:tr w:rsidR="00EB0A9D" w:rsidRPr="00073211" w14:paraId="698BB8FD" w14:textId="77777777" w:rsidTr="70EC7B3B">
        <w:trPr>
          <w:trHeight w:val="288"/>
          <w:jc w:val="center"/>
        </w:trPr>
        <w:tc>
          <w:tcPr>
            <w:tcW w:w="4154" w:type="dxa"/>
            <w:gridSpan w:val="3"/>
            <w:tcBorders>
              <w:top w:val="single" w:sz="4" w:space="0" w:color="auto"/>
              <w:left w:val="single" w:sz="4" w:space="0" w:color="auto"/>
              <w:bottom w:val="single" w:sz="4" w:space="0" w:color="auto"/>
              <w:right w:val="single" w:sz="4" w:space="0" w:color="auto"/>
            </w:tcBorders>
            <w:shd w:val="clear" w:color="auto" w:fill="305496"/>
            <w:noWrap/>
            <w:vAlign w:val="center"/>
            <w:hideMark/>
          </w:tcPr>
          <w:p w14:paraId="3983EC14" w14:textId="77777777" w:rsidR="00EB0A9D" w:rsidRPr="00073211" w:rsidRDefault="00EB0A9D" w:rsidP="0049727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Ubicación actual</w:t>
            </w:r>
          </w:p>
        </w:tc>
        <w:tc>
          <w:tcPr>
            <w:tcW w:w="6061" w:type="dxa"/>
            <w:gridSpan w:val="2"/>
            <w:tcBorders>
              <w:top w:val="single" w:sz="4" w:space="0" w:color="auto"/>
              <w:left w:val="nil"/>
              <w:bottom w:val="single" w:sz="4" w:space="0" w:color="auto"/>
              <w:right w:val="single" w:sz="4" w:space="0" w:color="auto"/>
            </w:tcBorders>
            <w:shd w:val="clear" w:color="auto" w:fill="2F75B5"/>
            <w:noWrap/>
            <w:vAlign w:val="center"/>
            <w:hideMark/>
          </w:tcPr>
          <w:p w14:paraId="150485BF" w14:textId="77777777" w:rsidR="00EB0A9D" w:rsidRPr="00073211" w:rsidRDefault="00EB0A9D" w:rsidP="0049727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Movimiento permanente</w:t>
            </w:r>
          </w:p>
        </w:tc>
      </w:tr>
      <w:tr w:rsidR="00EB0A9D" w:rsidRPr="00073211" w14:paraId="42464462" w14:textId="77777777" w:rsidTr="70EC7B3B">
        <w:trPr>
          <w:trHeight w:val="576"/>
          <w:jc w:val="center"/>
        </w:trPr>
        <w:tc>
          <w:tcPr>
            <w:tcW w:w="1553" w:type="dxa"/>
            <w:tcBorders>
              <w:top w:val="nil"/>
              <w:left w:val="single" w:sz="4" w:space="0" w:color="auto"/>
              <w:bottom w:val="single" w:sz="4" w:space="0" w:color="auto"/>
              <w:right w:val="single" w:sz="4" w:space="0" w:color="auto"/>
            </w:tcBorders>
            <w:shd w:val="clear" w:color="auto" w:fill="305496"/>
            <w:noWrap/>
            <w:vAlign w:val="center"/>
            <w:hideMark/>
          </w:tcPr>
          <w:p w14:paraId="3044C27D" w14:textId="77777777" w:rsidR="00EB0A9D" w:rsidRPr="00073211" w:rsidRDefault="00EB0A9D" w:rsidP="0049727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Nombre servidor (a) Propietaria</w:t>
            </w:r>
          </w:p>
        </w:tc>
        <w:tc>
          <w:tcPr>
            <w:tcW w:w="993" w:type="dxa"/>
            <w:tcBorders>
              <w:top w:val="nil"/>
              <w:left w:val="nil"/>
              <w:bottom w:val="single" w:sz="4" w:space="0" w:color="auto"/>
              <w:right w:val="single" w:sz="4" w:space="0" w:color="auto"/>
            </w:tcBorders>
            <w:shd w:val="clear" w:color="auto" w:fill="305496"/>
            <w:vAlign w:val="center"/>
            <w:hideMark/>
          </w:tcPr>
          <w:p w14:paraId="58E6038F" w14:textId="77777777" w:rsidR="00EB0A9D" w:rsidRPr="00073211" w:rsidRDefault="00EB0A9D" w:rsidP="0049727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N° de puesto</w:t>
            </w:r>
          </w:p>
        </w:tc>
        <w:tc>
          <w:tcPr>
            <w:tcW w:w="1608" w:type="dxa"/>
            <w:tcBorders>
              <w:top w:val="nil"/>
              <w:left w:val="nil"/>
              <w:bottom w:val="single" w:sz="4" w:space="0" w:color="auto"/>
              <w:right w:val="single" w:sz="4" w:space="0" w:color="auto"/>
            </w:tcBorders>
            <w:shd w:val="clear" w:color="auto" w:fill="305496"/>
            <w:noWrap/>
            <w:vAlign w:val="center"/>
            <w:hideMark/>
          </w:tcPr>
          <w:p w14:paraId="0B23701A" w14:textId="77777777" w:rsidR="00EB0A9D" w:rsidRPr="00073211" w:rsidRDefault="00EB0A9D" w:rsidP="0049727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Despacho judicial Circuito Judicial Puntarenas</w:t>
            </w:r>
          </w:p>
        </w:tc>
        <w:tc>
          <w:tcPr>
            <w:tcW w:w="1608" w:type="dxa"/>
            <w:tcBorders>
              <w:top w:val="nil"/>
              <w:left w:val="nil"/>
              <w:bottom w:val="single" w:sz="4" w:space="0" w:color="auto"/>
              <w:right w:val="single" w:sz="4" w:space="0" w:color="auto"/>
            </w:tcBorders>
            <w:shd w:val="clear" w:color="auto" w:fill="2F75B5"/>
            <w:noWrap/>
            <w:vAlign w:val="center"/>
            <w:hideMark/>
          </w:tcPr>
          <w:p w14:paraId="69903F2E" w14:textId="77777777" w:rsidR="00EB0A9D" w:rsidRPr="00073211" w:rsidRDefault="00EB0A9D" w:rsidP="0049727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Oficina Judicial propuesta</w:t>
            </w:r>
          </w:p>
        </w:tc>
        <w:tc>
          <w:tcPr>
            <w:tcW w:w="4453" w:type="dxa"/>
            <w:tcBorders>
              <w:top w:val="single" w:sz="4" w:space="0" w:color="auto"/>
              <w:left w:val="nil"/>
              <w:bottom w:val="single" w:sz="4" w:space="0" w:color="auto"/>
              <w:right w:val="single" w:sz="4" w:space="0" w:color="000000" w:themeColor="text1"/>
            </w:tcBorders>
            <w:shd w:val="clear" w:color="auto" w:fill="2F75B5"/>
            <w:noWrap/>
            <w:vAlign w:val="center"/>
            <w:hideMark/>
          </w:tcPr>
          <w:p w14:paraId="5DD4A838" w14:textId="77777777" w:rsidR="00EB0A9D" w:rsidRPr="00073211" w:rsidRDefault="00EB0A9D" w:rsidP="0049727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Observación</w:t>
            </w:r>
          </w:p>
        </w:tc>
      </w:tr>
      <w:tr w:rsidR="00EB0A9D" w:rsidRPr="00073211" w14:paraId="1E2F0F21" w14:textId="77777777" w:rsidTr="00497279">
        <w:trPr>
          <w:trHeight w:val="492"/>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A4DDA" w14:textId="77777777" w:rsidR="00EB0A9D" w:rsidRPr="00073211" w:rsidRDefault="00EB0A9D"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lastRenderedPageBreak/>
              <w:t>Carlos Ayala Monge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96D67" w14:textId="77777777" w:rsidR="00EB0A9D" w:rsidRPr="00073211" w:rsidRDefault="00EB0A9D"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103159</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45F6CDA7" w14:textId="77777777" w:rsidR="00EB0A9D" w:rsidRPr="00073211" w:rsidRDefault="00EB0A9D"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Pensiones Alimentarias</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14:paraId="283C5337" w14:textId="77777777" w:rsidR="00EB0A9D" w:rsidRPr="00073211" w:rsidRDefault="00EB0A9D"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Pensiones Alimentarias de Puntarenas</w:t>
            </w:r>
          </w:p>
        </w:tc>
        <w:tc>
          <w:tcPr>
            <w:tcW w:w="4453" w:type="dxa"/>
            <w:tcBorders>
              <w:top w:val="single" w:sz="4" w:space="0" w:color="auto"/>
              <w:left w:val="nil"/>
              <w:bottom w:val="single" w:sz="4" w:space="0" w:color="auto"/>
              <w:right w:val="single" w:sz="4" w:space="0" w:color="auto"/>
            </w:tcBorders>
            <w:shd w:val="clear" w:color="auto" w:fill="auto"/>
            <w:vAlign w:val="center"/>
            <w:hideMark/>
          </w:tcPr>
          <w:p w14:paraId="2D512CC3" w14:textId="77777777" w:rsidR="00EB0A9D" w:rsidRPr="00073211" w:rsidRDefault="00EB0A9D" w:rsidP="00497279">
            <w:pPr>
              <w:spacing w:after="0" w:line="240" w:lineRule="auto"/>
              <w:jc w:val="both"/>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 xml:space="preserve">Conforme el estudio y análisis técnico de cargas de trabajo y criterios utilizados para la aplicación de traslados, se </w:t>
            </w:r>
            <w:r w:rsidRPr="00073211">
              <w:rPr>
                <w:rFonts w:ascii="Book Antiqua" w:eastAsia="Times New Roman" w:hAnsi="Book Antiqua" w:cstheme="minorHAnsi"/>
                <w:b/>
                <w:sz w:val="20"/>
                <w:szCs w:val="20"/>
                <w:lang w:eastAsia="es-CR"/>
              </w:rPr>
              <w:t>recomienda trasladar de forma permanente</w:t>
            </w:r>
            <w:r w:rsidRPr="00073211">
              <w:rPr>
                <w:rFonts w:ascii="Book Antiqua" w:eastAsia="Times New Roman" w:hAnsi="Book Antiqua" w:cstheme="minorHAnsi"/>
                <w:sz w:val="20"/>
                <w:szCs w:val="20"/>
                <w:lang w:eastAsia="es-CR"/>
              </w:rPr>
              <w:t xml:space="preserve"> al señor Ayala Monge al Juzgado de Pensiones Alimentarias de Puntarenas.</w:t>
            </w:r>
          </w:p>
        </w:tc>
      </w:tr>
      <w:tr w:rsidR="00EB0A9D" w:rsidRPr="00073211" w14:paraId="053B582B" w14:textId="77777777" w:rsidTr="70EC7B3B">
        <w:trPr>
          <w:trHeight w:val="629"/>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43A1C" w14:textId="77777777" w:rsidR="00EB0A9D" w:rsidRPr="00073211" w:rsidRDefault="00EB0A9D"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Heily Espinoza Samudio</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61604D6" w14:textId="77777777" w:rsidR="00EB0A9D" w:rsidRPr="00073211" w:rsidRDefault="00EB0A9D"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44941</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14:paraId="05C45638" w14:textId="77777777" w:rsidR="00EB0A9D" w:rsidRPr="00073211" w:rsidRDefault="00EB0A9D"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CACMFJ, se encuentra en ascenso en el Tribunal de Apelación Laboral y Civil de Puntarenas, sin sustitución</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582C58F7" w14:textId="77777777" w:rsidR="00EB0A9D" w:rsidRPr="00073211" w:rsidRDefault="00EB0A9D"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Familia de Puntarenas</w:t>
            </w:r>
          </w:p>
        </w:tc>
        <w:tc>
          <w:tcPr>
            <w:tcW w:w="4453" w:type="dxa"/>
            <w:tcBorders>
              <w:top w:val="single" w:sz="4" w:space="0" w:color="auto"/>
              <w:left w:val="nil"/>
              <w:bottom w:val="single" w:sz="4" w:space="0" w:color="auto"/>
              <w:right w:val="single" w:sz="4" w:space="0" w:color="000000" w:themeColor="text1"/>
            </w:tcBorders>
            <w:shd w:val="clear" w:color="auto" w:fill="auto"/>
            <w:vAlign w:val="center"/>
            <w:hideMark/>
          </w:tcPr>
          <w:p w14:paraId="385DE588" w14:textId="1F95E342" w:rsidR="00EB0A9D" w:rsidRPr="00073211" w:rsidRDefault="00EB0A9D" w:rsidP="00497279">
            <w:pPr>
              <w:spacing w:after="0" w:line="240" w:lineRule="auto"/>
              <w:jc w:val="both"/>
              <w:rPr>
                <w:rFonts w:ascii="Book Antiqua" w:eastAsia="Book Antiqua" w:hAnsi="Book Antiqua" w:cs="Book Antiqua"/>
                <w:sz w:val="20"/>
                <w:szCs w:val="20"/>
              </w:rPr>
            </w:pPr>
            <w:r w:rsidRPr="70EC7B3B">
              <w:rPr>
                <w:rFonts w:ascii="Book Antiqua" w:eastAsia="Times New Roman" w:hAnsi="Book Antiqua"/>
                <w:sz w:val="20"/>
                <w:szCs w:val="20"/>
                <w:lang w:eastAsia="es-CR"/>
              </w:rPr>
              <w:t xml:space="preserve">Se recomienda </w:t>
            </w:r>
            <w:r w:rsidRPr="70EC7B3B">
              <w:rPr>
                <w:rFonts w:ascii="Book Antiqua" w:eastAsia="Times New Roman" w:hAnsi="Book Antiqua"/>
                <w:b/>
                <w:sz w:val="20"/>
                <w:szCs w:val="20"/>
                <w:lang w:eastAsia="es-CR"/>
              </w:rPr>
              <w:t xml:space="preserve">el traslado en propiedad </w:t>
            </w:r>
            <w:r w:rsidRPr="70EC7B3B">
              <w:rPr>
                <w:rFonts w:ascii="Book Antiqua" w:eastAsia="Times New Roman" w:hAnsi="Book Antiqua"/>
                <w:sz w:val="20"/>
                <w:szCs w:val="20"/>
                <w:lang w:eastAsia="es-CR"/>
              </w:rPr>
              <w:t>de la servidora Heily Espinoza a la plaza vacante N° 6229 de la clase Técnico Judicial 2, del Juzgado de Familia de Puntarenas.</w:t>
            </w:r>
            <w:r w:rsidR="1B80AC57" w:rsidRPr="70EC7B3B">
              <w:rPr>
                <w:rFonts w:ascii="Book Antiqua" w:eastAsia="Times New Roman" w:hAnsi="Book Antiqua"/>
                <w:sz w:val="20"/>
                <w:szCs w:val="20"/>
                <w:lang w:eastAsia="es-CR"/>
              </w:rPr>
              <w:t xml:space="preserve"> </w:t>
            </w:r>
            <w:r w:rsidR="1B80AC57" w:rsidRPr="221A585B">
              <w:rPr>
                <w:rFonts w:ascii="Book Antiqua" w:eastAsia="Times New Roman" w:hAnsi="Book Antiqua"/>
                <w:sz w:val="20"/>
                <w:szCs w:val="20"/>
                <w:lang w:eastAsia="es-CR"/>
              </w:rPr>
              <w:t xml:space="preserve"> </w:t>
            </w:r>
            <w:r w:rsidR="1B80AC57" w:rsidRPr="221A585B">
              <w:rPr>
                <w:rFonts w:ascii="Book Antiqua" w:eastAsia="Book Antiqua" w:hAnsi="Book Antiqua" w:cs="Book Antiqua"/>
                <w:b/>
                <w:bCs/>
                <w:sz w:val="20"/>
                <w:szCs w:val="20"/>
              </w:rPr>
              <w:t xml:space="preserve">La plaza 6229, se debe </w:t>
            </w:r>
            <w:r w:rsidR="1B80AC57" w:rsidRPr="627C0D96">
              <w:rPr>
                <w:rFonts w:ascii="Book Antiqua" w:eastAsia="Book Antiqua" w:hAnsi="Book Antiqua" w:cs="Book Antiqua"/>
                <w:b/>
                <w:bCs/>
                <w:sz w:val="20"/>
                <w:szCs w:val="20"/>
              </w:rPr>
              <w:t>e</w:t>
            </w:r>
            <w:r w:rsidR="33A863D2" w:rsidRPr="627C0D96">
              <w:rPr>
                <w:rFonts w:ascii="Book Antiqua" w:eastAsia="Book Antiqua" w:hAnsi="Book Antiqua" w:cs="Book Antiqua"/>
                <w:b/>
                <w:bCs/>
                <w:sz w:val="20"/>
                <w:szCs w:val="20"/>
              </w:rPr>
              <w:t>xcluir</w:t>
            </w:r>
            <w:r w:rsidR="1B80AC57" w:rsidRPr="221A585B">
              <w:rPr>
                <w:rFonts w:ascii="Book Antiqua" w:eastAsia="Book Antiqua" w:hAnsi="Book Antiqua" w:cs="Book Antiqua"/>
                <w:b/>
                <w:bCs/>
                <w:sz w:val="20"/>
                <w:szCs w:val="20"/>
              </w:rPr>
              <w:t xml:space="preserve"> del concurso CN-003-2020.</w:t>
            </w:r>
          </w:p>
        </w:tc>
      </w:tr>
      <w:tr w:rsidR="00EB0A9D" w:rsidRPr="00073211" w14:paraId="0D95A128" w14:textId="77777777" w:rsidTr="00497279">
        <w:trPr>
          <w:trHeight w:val="672"/>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22138" w14:textId="77777777" w:rsidR="00EB0A9D" w:rsidRPr="00073211" w:rsidRDefault="00EB0A9D"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Henry Espinoza Casares</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CB132A4" w14:textId="77777777" w:rsidR="00EB0A9D" w:rsidRPr="00073211" w:rsidRDefault="00EB0A9D"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372107</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14F09A7E" w14:textId="77777777" w:rsidR="00EB0A9D" w:rsidRPr="00073211" w:rsidRDefault="00EB0A9D"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Agrario de Puntarenas</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6D63903D" w14:textId="77777777" w:rsidR="00EB0A9D" w:rsidRPr="00073211" w:rsidRDefault="00EB0A9D"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Agrario de Puntarenas</w:t>
            </w:r>
          </w:p>
        </w:tc>
        <w:tc>
          <w:tcPr>
            <w:tcW w:w="4453" w:type="dxa"/>
            <w:tcBorders>
              <w:top w:val="single" w:sz="4" w:space="0" w:color="auto"/>
              <w:left w:val="nil"/>
              <w:bottom w:val="single" w:sz="4" w:space="0" w:color="auto"/>
              <w:right w:val="single" w:sz="4" w:space="0" w:color="auto"/>
            </w:tcBorders>
            <w:shd w:val="clear" w:color="auto" w:fill="auto"/>
            <w:vAlign w:val="center"/>
            <w:hideMark/>
          </w:tcPr>
          <w:p w14:paraId="1FA16468" w14:textId="4D3E903A" w:rsidR="00EB0A9D" w:rsidRPr="00073211" w:rsidRDefault="00EB0A9D" w:rsidP="00497279">
            <w:pPr>
              <w:spacing w:after="0" w:line="240" w:lineRule="auto"/>
              <w:jc w:val="both"/>
              <w:rPr>
                <w:rFonts w:ascii="Book Antiqua" w:eastAsia="Book Antiqua" w:hAnsi="Book Antiqua" w:cs="Book Antiqua"/>
                <w:sz w:val="20"/>
                <w:szCs w:val="20"/>
              </w:rPr>
            </w:pPr>
            <w:r w:rsidRPr="221A585B">
              <w:rPr>
                <w:rFonts w:ascii="Book Antiqua" w:eastAsia="Times New Roman" w:hAnsi="Book Antiqua"/>
                <w:sz w:val="20"/>
                <w:szCs w:val="20"/>
                <w:lang w:eastAsia="es-CR"/>
              </w:rPr>
              <w:t xml:space="preserve">Se recomienda </w:t>
            </w:r>
            <w:r w:rsidRPr="221A585B">
              <w:rPr>
                <w:rFonts w:ascii="Book Antiqua" w:eastAsia="Times New Roman" w:hAnsi="Book Antiqua"/>
                <w:b/>
                <w:sz w:val="20"/>
                <w:szCs w:val="20"/>
                <w:lang w:eastAsia="es-CR"/>
              </w:rPr>
              <w:t xml:space="preserve">el traslado en propiedad </w:t>
            </w:r>
            <w:r w:rsidRPr="221A585B">
              <w:rPr>
                <w:rFonts w:ascii="Book Antiqua" w:eastAsia="Times New Roman" w:hAnsi="Book Antiqua"/>
                <w:sz w:val="20"/>
                <w:szCs w:val="20"/>
                <w:lang w:eastAsia="es-CR"/>
              </w:rPr>
              <w:t>del servidor Espinoza Casares, a la plaza vacante N° 372089 de la clase de puesto Técnico Judicial 2 adscrito al Juzgado Agrario de Puntarenas.</w:t>
            </w:r>
            <w:r w:rsidR="5BD33F75" w:rsidRPr="221A585B">
              <w:rPr>
                <w:rFonts w:ascii="Book Antiqua" w:eastAsia="Times New Roman" w:hAnsi="Book Antiqua"/>
                <w:sz w:val="20"/>
                <w:szCs w:val="20"/>
                <w:lang w:eastAsia="es-CR"/>
              </w:rPr>
              <w:t xml:space="preserve"> </w:t>
            </w:r>
            <w:r w:rsidR="5BD33F75" w:rsidRPr="627C0D96">
              <w:rPr>
                <w:rFonts w:ascii="Book Antiqua" w:eastAsia="Book Antiqua" w:hAnsi="Book Antiqua" w:cs="Book Antiqua"/>
                <w:b/>
                <w:bCs/>
                <w:sz w:val="20"/>
                <w:szCs w:val="20"/>
              </w:rPr>
              <w:t>La plaza 372089, se debe e</w:t>
            </w:r>
            <w:r w:rsidR="2051F307" w:rsidRPr="627C0D96">
              <w:rPr>
                <w:rFonts w:ascii="Book Antiqua" w:eastAsia="Book Antiqua" w:hAnsi="Book Antiqua" w:cs="Book Antiqua"/>
                <w:b/>
                <w:bCs/>
                <w:sz w:val="20"/>
                <w:szCs w:val="20"/>
              </w:rPr>
              <w:t>xcluir</w:t>
            </w:r>
            <w:r w:rsidR="5BD33F75" w:rsidRPr="627C0D96">
              <w:rPr>
                <w:rFonts w:ascii="Book Antiqua" w:eastAsia="Book Antiqua" w:hAnsi="Book Antiqua" w:cs="Book Antiqua"/>
                <w:b/>
                <w:bCs/>
                <w:sz w:val="20"/>
                <w:szCs w:val="20"/>
              </w:rPr>
              <w:t xml:space="preserve"> del concurso CN-003-2020</w:t>
            </w:r>
            <w:r w:rsidR="5173BEC5" w:rsidRPr="627C0D96">
              <w:rPr>
                <w:rFonts w:ascii="Book Antiqua" w:eastAsia="Book Antiqua" w:hAnsi="Book Antiqua" w:cs="Book Antiqua"/>
                <w:b/>
                <w:bCs/>
                <w:sz w:val="20"/>
                <w:szCs w:val="20"/>
              </w:rPr>
              <w:t>.</w:t>
            </w:r>
          </w:p>
        </w:tc>
      </w:tr>
      <w:tr w:rsidR="00EB0A9D" w:rsidRPr="00073211" w14:paraId="5AB60BB9" w14:textId="77777777" w:rsidTr="70EC7B3B">
        <w:trPr>
          <w:trHeight w:val="888"/>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437EC" w14:textId="77777777" w:rsidR="00EB0A9D" w:rsidRPr="00073211" w:rsidRDefault="00EB0A9D"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Kemberly Rojas Ávila</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9F24201" w14:textId="77777777" w:rsidR="00EB0A9D" w:rsidRPr="00073211" w:rsidRDefault="00EB0A9D"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44948</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5DDB286E" w14:textId="77777777" w:rsidR="00EB0A9D" w:rsidRPr="00073211" w:rsidRDefault="00EB0A9D"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Contravencional de Esparza</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3BAAFEC5" w14:textId="77777777" w:rsidR="00EB0A9D" w:rsidRPr="00073211" w:rsidRDefault="00EB0A9D"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Civil de Puntarenas</w:t>
            </w:r>
          </w:p>
        </w:tc>
        <w:tc>
          <w:tcPr>
            <w:tcW w:w="4453" w:type="dxa"/>
            <w:tcBorders>
              <w:top w:val="single" w:sz="4" w:space="0" w:color="auto"/>
              <w:left w:val="nil"/>
              <w:bottom w:val="single" w:sz="4" w:space="0" w:color="auto"/>
              <w:right w:val="single" w:sz="4" w:space="0" w:color="000000" w:themeColor="text1"/>
            </w:tcBorders>
            <w:shd w:val="clear" w:color="auto" w:fill="auto"/>
            <w:vAlign w:val="center"/>
            <w:hideMark/>
          </w:tcPr>
          <w:p w14:paraId="29FC9A3E" w14:textId="243C41CA" w:rsidR="00EB0A9D" w:rsidRPr="00073211" w:rsidRDefault="00EB0A9D" w:rsidP="00497279">
            <w:pPr>
              <w:spacing w:after="0" w:line="240" w:lineRule="auto"/>
              <w:jc w:val="both"/>
              <w:rPr>
                <w:rFonts w:ascii="Book Antiqua" w:eastAsia="Times New Roman" w:hAnsi="Book Antiqua"/>
                <w:sz w:val="20"/>
                <w:szCs w:val="20"/>
                <w:lang w:eastAsia="es-CR"/>
              </w:rPr>
            </w:pPr>
            <w:r w:rsidRPr="221A585B">
              <w:rPr>
                <w:rFonts w:ascii="Book Antiqua" w:eastAsia="Times New Roman" w:hAnsi="Book Antiqua"/>
                <w:sz w:val="20"/>
                <w:szCs w:val="20"/>
                <w:lang w:eastAsia="es-CR"/>
              </w:rPr>
              <w:t xml:space="preserve">Conforme el informe técnico de distribución y cargas de trabajo, y los criterios aplicados, se propone </w:t>
            </w:r>
            <w:r w:rsidRPr="221A585B">
              <w:rPr>
                <w:rFonts w:ascii="Book Antiqua" w:eastAsia="Times New Roman" w:hAnsi="Book Antiqua"/>
                <w:b/>
                <w:sz w:val="20"/>
                <w:szCs w:val="20"/>
                <w:lang w:eastAsia="es-CR"/>
              </w:rPr>
              <w:t>trasladar permanentemente</w:t>
            </w:r>
            <w:r w:rsidRPr="221A585B">
              <w:rPr>
                <w:rFonts w:ascii="Book Antiqua" w:eastAsia="Times New Roman" w:hAnsi="Book Antiqua"/>
                <w:sz w:val="20"/>
                <w:szCs w:val="20"/>
                <w:lang w:eastAsia="es-CR"/>
              </w:rPr>
              <w:t xml:space="preserve"> a la servidora Rojas Ávila al Juzgado Civil de Puntarenas, a cualquiera de las plazas vacantes 379684 o 379685 del indicado despacho, de forma tal que, se liberaría la plaza 44948 del Juzgado de Trabajo de Puntarenas.</w:t>
            </w:r>
            <w:r w:rsidR="20495D25" w:rsidRPr="221A585B">
              <w:rPr>
                <w:rFonts w:ascii="Book Antiqua" w:eastAsia="Times New Roman" w:hAnsi="Book Antiqua"/>
                <w:sz w:val="20"/>
                <w:szCs w:val="20"/>
                <w:lang w:eastAsia="es-CR"/>
              </w:rPr>
              <w:t xml:space="preserve"> </w:t>
            </w:r>
          </w:p>
        </w:tc>
      </w:tr>
      <w:tr w:rsidR="00EB0A9D" w:rsidRPr="00073211" w14:paraId="6E953164" w14:textId="77777777" w:rsidTr="00497279">
        <w:trPr>
          <w:trHeight w:val="2508"/>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C91D3" w14:textId="77777777" w:rsidR="00EB0A9D" w:rsidRPr="00073211" w:rsidRDefault="00EB0A9D"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Jorge Arturo Montiel Amoretti</w:t>
            </w:r>
            <w:r w:rsidRPr="00073211">
              <w:rPr>
                <w:rFonts w:ascii="Book Antiqua" w:eastAsia="Times New Roman" w:hAnsi="Book Antiqua" w:cstheme="minorHAnsi"/>
                <w:sz w:val="20"/>
                <w:szCs w:val="20"/>
                <w:vertAlign w:val="superscript"/>
                <w:lang w:eastAsia="es-CR"/>
              </w:rPr>
              <w:t>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3086B" w14:textId="77777777" w:rsidR="00EB0A9D" w:rsidRPr="00073211" w:rsidRDefault="00EB0A9D"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44950</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6D69F" w14:textId="77777777" w:rsidR="00EB0A9D" w:rsidRPr="00073211" w:rsidRDefault="00EB0A9D"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Violencia Doméstica de Puntarenas</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48539" w14:textId="77777777" w:rsidR="00EB0A9D" w:rsidRPr="00073211" w:rsidRDefault="00EB0A9D"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Violencia Doméstica de Puntarenas</w:t>
            </w:r>
          </w:p>
        </w:tc>
        <w:tc>
          <w:tcPr>
            <w:tcW w:w="44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D7D863" w14:textId="38A2CD09" w:rsidR="00EB0A9D" w:rsidRPr="00073211" w:rsidRDefault="00EB0A9D" w:rsidP="00497279">
            <w:pPr>
              <w:spacing w:after="0" w:line="240" w:lineRule="auto"/>
              <w:jc w:val="both"/>
              <w:rPr>
                <w:rFonts w:ascii="Book Antiqua" w:eastAsia="Times New Roman" w:hAnsi="Book Antiqua"/>
                <w:sz w:val="20"/>
                <w:szCs w:val="20"/>
                <w:lang w:eastAsia="es-CR"/>
              </w:rPr>
            </w:pPr>
            <w:r w:rsidRPr="3B728184">
              <w:rPr>
                <w:rFonts w:ascii="Book Antiqua" w:eastAsia="Times New Roman" w:hAnsi="Book Antiqua"/>
                <w:sz w:val="20"/>
                <w:szCs w:val="20"/>
                <w:lang w:eastAsia="es-CR"/>
              </w:rPr>
              <w:t xml:space="preserve">Se recomienda trasladar </w:t>
            </w:r>
            <w:r w:rsidRPr="3B728184">
              <w:rPr>
                <w:rFonts w:ascii="Book Antiqua" w:eastAsia="Times New Roman" w:hAnsi="Book Antiqua"/>
                <w:b/>
                <w:sz w:val="20"/>
                <w:szCs w:val="20"/>
                <w:lang w:eastAsia="es-CR"/>
              </w:rPr>
              <w:t>permanentemente</w:t>
            </w:r>
            <w:r w:rsidRPr="3B728184">
              <w:rPr>
                <w:rFonts w:ascii="Book Antiqua" w:eastAsia="Times New Roman" w:hAnsi="Book Antiqua"/>
                <w:sz w:val="20"/>
                <w:szCs w:val="20"/>
                <w:lang w:eastAsia="es-CR"/>
              </w:rPr>
              <w:t xml:space="preserve"> al señor Jorge Montiel al Juzgado de Violencia Doméstica de Puntarenas y mantener en el Juzgado Laboral de Puntarenas la plaza 86075 de Técnico Judicial 2, producto del intercambio aprobado por el Consejo Superior, en sesión 109-2022, celebrada el 13-12-2022, artículo LVIII. Lo anterior, en aras de no afectar la estructura funcional del Juzgado Laboral de Puntarenas.</w:t>
            </w:r>
            <w:r w:rsidR="5FFD73B9" w:rsidRPr="3B728184">
              <w:rPr>
                <w:rFonts w:ascii="Book Antiqua" w:eastAsia="Times New Roman" w:hAnsi="Book Antiqua"/>
                <w:sz w:val="20"/>
                <w:szCs w:val="20"/>
                <w:lang w:eastAsia="es-CR"/>
              </w:rPr>
              <w:t xml:space="preserve"> </w:t>
            </w:r>
            <w:r w:rsidR="5FFD73B9" w:rsidRPr="6EF81197">
              <w:rPr>
                <w:rFonts w:ascii="Book Antiqua" w:eastAsia="Book Antiqua" w:hAnsi="Book Antiqua" w:cs="Book Antiqua"/>
                <w:b/>
                <w:bCs/>
                <w:sz w:val="20"/>
                <w:szCs w:val="20"/>
              </w:rPr>
              <w:t>La plaza 86075, se debe excluir del concurso CN-003-2020.</w:t>
            </w:r>
            <w:r w:rsidR="5FFD73B9" w:rsidRPr="6EF81197">
              <w:rPr>
                <w:rFonts w:ascii="Book Antiqua" w:eastAsia="Times New Roman" w:hAnsi="Book Antiqua"/>
                <w:sz w:val="20"/>
                <w:szCs w:val="20"/>
                <w:lang w:eastAsia="es-CR"/>
              </w:rPr>
              <w:t xml:space="preserve"> </w:t>
            </w:r>
          </w:p>
        </w:tc>
      </w:tr>
      <w:tr w:rsidR="00EB0A9D" w:rsidRPr="00073211" w14:paraId="19AF5E14" w14:textId="77777777" w:rsidTr="00497279">
        <w:trPr>
          <w:trHeight w:val="2532"/>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4CAF4" w14:textId="77777777" w:rsidR="00EB0A9D" w:rsidRPr="00073211" w:rsidRDefault="00EB0A9D"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lastRenderedPageBreak/>
              <w:t>Jorge Porras Castro</w:t>
            </w:r>
            <w:r w:rsidRPr="00073211">
              <w:rPr>
                <w:rFonts w:ascii="Book Antiqua" w:eastAsia="Times New Roman" w:hAnsi="Book Antiqua" w:cstheme="minorHAnsi"/>
                <w:sz w:val="20"/>
                <w:szCs w:val="20"/>
                <w:vertAlign w:val="superscript"/>
                <w:lang w:eastAsia="es-CR"/>
              </w:rPr>
              <w:t>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33AD5C6" w14:textId="77777777" w:rsidR="00EB0A9D" w:rsidRPr="00073211" w:rsidRDefault="00EB0A9D"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359291</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2327CC65" w14:textId="77777777" w:rsidR="00EB0A9D" w:rsidRPr="00073211" w:rsidRDefault="00EB0A9D"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Civil de Puntarenas (Actualmente se encuentra colaborando en un plan con el Juzgado de Cobro)</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48D912C3" w14:textId="77777777" w:rsidR="00EB0A9D" w:rsidRPr="00073211" w:rsidRDefault="00EB0A9D"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Cobros de Puntarenas</w:t>
            </w:r>
          </w:p>
        </w:tc>
        <w:tc>
          <w:tcPr>
            <w:tcW w:w="4453" w:type="dxa"/>
            <w:tcBorders>
              <w:top w:val="single" w:sz="4" w:space="0" w:color="auto"/>
              <w:left w:val="nil"/>
              <w:bottom w:val="single" w:sz="4" w:space="0" w:color="auto"/>
              <w:right w:val="single" w:sz="4" w:space="0" w:color="auto"/>
            </w:tcBorders>
            <w:shd w:val="clear" w:color="auto" w:fill="auto"/>
            <w:vAlign w:val="center"/>
            <w:hideMark/>
          </w:tcPr>
          <w:p w14:paraId="4AB19509" w14:textId="751B0CE1" w:rsidR="00EB0A9D" w:rsidRPr="00073211" w:rsidRDefault="00EB0A9D" w:rsidP="00497279">
            <w:pPr>
              <w:spacing w:after="0" w:line="240" w:lineRule="auto"/>
              <w:jc w:val="both"/>
              <w:rPr>
                <w:rFonts w:ascii="Book Antiqua" w:eastAsia="Times New Roman" w:hAnsi="Book Antiqua"/>
                <w:sz w:val="20"/>
                <w:szCs w:val="20"/>
                <w:lang w:eastAsia="es-CR"/>
              </w:rPr>
            </w:pPr>
            <w:r w:rsidRPr="51DF88BE">
              <w:rPr>
                <w:rFonts w:ascii="Book Antiqua" w:eastAsia="Times New Roman" w:hAnsi="Book Antiqua"/>
                <w:sz w:val="20"/>
                <w:szCs w:val="20"/>
                <w:lang w:eastAsia="es-CR"/>
              </w:rPr>
              <w:t>Mantener de forma  temporal al servidor judicial Jorge Porras Castro con su plaza N° 359291 en el Juzgado de Civil, teniendo en consideración que por un plan de trabajo elaborado por el Subproceso de Evaluación de la Dirección de Planificación, el servidor Jorge Porras se encuentra desde enero del 2023 colaborando con el Juzgado de Cobros de Puntarenas, es relevante destacar que la Dirección de Planificación está realizando un estudio integral de estructuras en la jurisdicción civil, por lo cual la propuesta contempla que la  plaza N.° 359291 se adscriba de forma permanente al Juzgado de Cobro de Puntarenas.</w:t>
            </w:r>
          </w:p>
        </w:tc>
      </w:tr>
    </w:tbl>
    <w:p w14:paraId="147E7D0D" w14:textId="63805C69" w:rsidR="00834F17" w:rsidRPr="00073211" w:rsidRDefault="00834F17" w:rsidP="00834F17">
      <w:pPr>
        <w:spacing w:line="240" w:lineRule="atLeast"/>
        <w:jc w:val="both"/>
        <w:rPr>
          <w:rFonts w:ascii="Book Antiqua" w:hAnsi="Book Antiqua"/>
          <w:sz w:val="24"/>
          <w:szCs w:val="24"/>
          <w:lang w:val="es-ES"/>
        </w:rPr>
      </w:pPr>
      <w:r w:rsidRPr="00073211">
        <w:rPr>
          <w:rFonts w:ascii="Book Antiqua" w:hAnsi="Book Antiqua"/>
          <w:b/>
          <w:bCs/>
          <w:i/>
          <w:iCs/>
          <w:sz w:val="20"/>
          <w:szCs w:val="20"/>
          <w:lang w:val="es-ES"/>
        </w:rPr>
        <w:t>Fuente: Relación de Puestos del Poder Judicial al 23 de febrero de 2023 y información brindad por la Unidad de Selección.</w:t>
      </w:r>
    </w:p>
    <w:p w14:paraId="12B7D964" w14:textId="77777777" w:rsidR="00834F17" w:rsidRPr="00073211" w:rsidRDefault="00834F17" w:rsidP="00215ECB">
      <w:pPr>
        <w:spacing w:line="276" w:lineRule="auto"/>
        <w:jc w:val="both"/>
        <w:rPr>
          <w:rFonts w:ascii="Book Antiqua" w:hAnsi="Book Antiqua"/>
          <w:sz w:val="24"/>
          <w:szCs w:val="24"/>
          <w:lang w:val="es-ES"/>
        </w:rPr>
      </w:pPr>
    </w:p>
    <w:p w14:paraId="2CA4CA31" w14:textId="6FF2700D" w:rsidR="00D66895" w:rsidRDefault="00D66895" w:rsidP="00D66895">
      <w:pPr>
        <w:pStyle w:val="Prrafodelista"/>
        <w:ind w:left="0"/>
        <w:jc w:val="both"/>
        <w:rPr>
          <w:rFonts w:ascii="Book Antiqua" w:hAnsi="Book Antiqua"/>
          <w:sz w:val="24"/>
          <w:szCs w:val="24"/>
          <w:lang w:val="es-ES"/>
        </w:rPr>
      </w:pPr>
      <w:r w:rsidRPr="00073211">
        <w:rPr>
          <w:rFonts w:ascii="Book Antiqua" w:hAnsi="Book Antiqua"/>
          <w:sz w:val="24"/>
          <w:szCs w:val="24"/>
          <w:lang w:val="es-ES"/>
        </w:rPr>
        <w:t xml:space="preserve">Asimismo, en cuanto a los otros movimientos </w:t>
      </w:r>
      <w:r w:rsidR="00047709" w:rsidRPr="00073211">
        <w:rPr>
          <w:rFonts w:ascii="Book Antiqua" w:hAnsi="Book Antiqua"/>
          <w:sz w:val="24"/>
          <w:szCs w:val="24"/>
          <w:lang w:val="es-ES"/>
        </w:rPr>
        <w:t xml:space="preserve">que implica el escenario, a </w:t>
      </w:r>
      <w:r w:rsidR="001D43B5" w:rsidRPr="00073211">
        <w:rPr>
          <w:rFonts w:ascii="Book Antiqua" w:hAnsi="Book Antiqua"/>
          <w:sz w:val="24"/>
          <w:szCs w:val="24"/>
          <w:lang w:val="es-ES"/>
        </w:rPr>
        <w:t>continuación,</w:t>
      </w:r>
      <w:r w:rsidR="00047709" w:rsidRPr="00073211">
        <w:rPr>
          <w:rFonts w:ascii="Book Antiqua" w:hAnsi="Book Antiqua"/>
          <w:sz w:val="24"/>
          <w:szCs w:val="24"/>
          <w:lang w:val="es-ES"/>
        </w:rPr>
        <w:t xml:space="preserve"> se incluye el detalle de la propuesta de conformación del personal judicial para el </w:t>
      </w:r>
      <w:r w:rsidRPr="00073211">
        <w:rPr>
          <w:rFonts w:ascii="Book Antiqua" w:hAnsi="Book Antiqua"/>
          <w:sz w:val="24"/>
          <w:szCs w:val="24"/>
          <w:lang w:val="es-ES"/>
        </w:rPr>
        <w:t>Juzgado de Trabajo de Puntarenas</w:t>
      </w:r>
      <w:r w:rsidR="00047709" w:rsidRPr="00073211">
        <w:rPr>
          <w:rFonts w:ascii="Book Antiqua" w:hAnsi="Book Antiqua"/>
          <w:sz w:val="24"/>
          <w:szCs w:val="24"/>
          <w:lang w:val="es-ES"/>
        </w:rPr>
        <w:t>:</w:t>
      </w:r>
    </w:p>
    <w:p w14:paraId="42C1A4CC" w14:textId="19DC0C8A" w:rsidR="00CF7F3E" w:rsidRDefault="00CF7F3E" w:rsidP="00D66895">
      <w:pPr>
        <w:pStyle w:val="Prrafodelista"/>
        <w:ind w:left="0"/>
        <w:jc w:val="both"/>
        <w:rPr>
          <w:rFonts w:ascii="Book Antiqua" w:hAnsi="Book Antiqua"/>
          <w:sz w:val="24"/>
          <w:szCs w:val="24"/>
          <w:lang w:val="es-ES"/>
        </w:rPr>
      </w:pPr>
    </w:p>
    <w:p w14:paraId="29D9C939" w14:textId="2309674D" w:rsidR="00CF7F3E" w:rsidRDefault="00CF7F3E" w:rsidP="00D66895">
      <w:pPr>
        <w:pStyle w:val="Prrafodelista"/>
        <w:ind w:left="0"/>
        <w:jc w:val="both"/>
        <w:rPr>
          <w:rFonts w:ascii="Book Antiqua" w:hAnsi="Book Antiqua"/>
          <w:sz w:val="24"/>
          <w:szCs w:val="24"/>
          <w:lang w:val="es-ES"/>
        </w:rPr>
      </w:pPr>
    </w:p>
    <w:p w14:paraId="3ACCB569" w14:textId="5A585F13" w:rsidR="00CF7F3E" w:rsidRDefault="00CF7F3E" w:rsidP="00D66895">
      <w:pPr>
        <w:pStyle w:val="Prrafodelista"/>
        <w:ind w:left="0"/>
        <w:jc w:val="both"/>
        <w:rPr>
          <w:rFonts w:ascii="Book Antiqua" w:hAnsi="Book Antiqua"/>
          <w:sz w:val="24"/>
          <w:szCs w:val="24"/>
          <w:lang w:val="es-ES"/>
        </w:rPr>
      </w:pPr>
    </w:p>
    <w:p w14:paraId="0B444541" w14:textId="77777777" w:rsidR="00CF7F3E" w:rsidRPr="00073211" w:rsidRDefault="00CF7F3E" w:rsidP="00D66895">
      <w:pPr>
        <w:pStyle w:val="Prrafodelista"/>
        <w:ind w:left="0"/>
        <w:jc w:val="both"/>
        <w:rPr>
          <w:rFonts w:ascii="Book Antiqua" w:hAnsi="Book Antiqua"/>
          <w:sz w:val="24"/>
          <w:szCs w:val="24"/>
          <w:lang w:val="es-ES"/>
        </w:rPr>
      </w:pPr>
    </w:p>
    <w:p w14:paraId="11B9355B" w14:textId="77777777" w:rsidR="001D43B5" w:rsidRPr="00073211" w:rsidRDefault="001D43B5" w:rsidP="00D66895">
      <w:pPr>
        <w:pStyle w:val="Prrafodelista"/>
        <w:ind w:left="0"/>
        <w:jc w:val="center"/>
        <w:rPr>
          <w:rFonts w:ascii="Book Antiqua" w:hAnsi="Book Antiqua"/>
          <w:b/>
          <w:bCs/>
          <w:sz w:val="24"/>
          <w:szCs w:val="24"/>
          <w:lang w:val="es-ES"/>
        </w:rPr>
      </w:pPr>
    </w:p>
    <w:p w14:paraId="0108382E" w14:textId="064D89B9" w:rsidR="00D66895" w:rsidRDefault="001D43B5" w:rsidP="00D66895">
      <w:pPr>
        <w:pStyle w:val="Prrafodelista"/>
        <w:ind w:left="0"/>
        <w:jc w:val="center"/>
        <w:rPr>
          <w:rFonts w:ascii="Book Antiqua" w:hAnsi="Book Antiqua"/>
          <w:b/>
          <w:bCs/>
          <w:sz w:val="24"/>
          <w:szCs w:val="24"/>
          <w:lang w:val="es-ES"/>
        </w:rPr>
      </w:pPr>
      <w:r w:rsidRPr="00073211">
        <w:rPr>
          <w:rFonts w:ascii="Book Antiqua" w:hAnsi="Book Antiqua"/>
          <w:b/>
          <w:bCs/>
          <w:sz w:val="24"/>
          <w:szCs w:val="24"/>
          <w:lang w:val="es-ES"/>
        </w:rPr>
        <w:t xml:space="preserve">Detalle de la nueva conformación del personal técnico del Juzgado de Trabajo de Puntarenas - </w:t>
      </w:r>
      <w:r w:rsidR="00D66895" w:rsidRPr="00073211">
        <w:rPr>
          <w:rFonts w:ascii="Book Antiqua" w:hAnsi="Book Antiqua"/>
          <w:b/>
          <w:bCs/>
          <w:sz w:val="24"/>
          <w:szCs w:val="24"/>
          <w:lang w:val="es-ES"/>
        </w:rPr>
        <w:t>ESCENARIO 3</w:t>
      </w:r>
    </w:p>
    <w:p w14:paraId="35B15ABA" w14:textId="77777777" w:rsidR="00CF7F3E" w:rsidRPr="00073211" w:rsidRDefault="00CF7F3E" w:rsidP="00D66895">
      <w:pPr>
        <w:pStyle w:val="Prrafodelista"/>
        <w:ind w:left="0"/>
        <w:jc w:val="center"/>
        <w:rPr>
          <w:rFonts w:ascii="Book Antiqua" w:hAnsi="Book Antiqua"/>
          <w:b/>
          <w:bCs/>
          <w:sz w:val="24"/>
          <w:szCs w:val="24"/>
          <w:lang w:val="es-ES"/>
        </w:rPr>
      </w:pPr>
    </w:p>
    <w:tbl>
      <w:tblPr>
        <w:tblStyle w:val="Tablaconcuadrcula"/>
        <w:tblW w:w="9356" w:type="dxa"/>
        <w:jc w:val="center"/>
        <w:tblLook w:val="04A0" w:firstRow="1" w:lastRow="0" w:firstColumn="1" w:lastColumn="0" w:noHBand="0" w:noVBand="1"/>
      </w:tblPr>
      <w:tblGrid>
        <w:gridCol w:w="1134"/>
        <w:gridCol w:w="2966"/>
        <w:gridCol w:w="5256"/>
      </w:tblGrid>
      <w:tr w:rsidR="00047709" w:rsidRPr="00073211" w14:paraId="76A71A1E" w14:textId="77777777" w:rsidTr="00497279">
        <w:trPr>
          <w:trHeight w:val="510"/>
          <w:jc w:val="center"/>
        </w:trPr>
        <w:tc>
          <w:tcPr>
            <w:tcW w:w="1134" w:type="dxa"/>
            <w:shd w:val="clear" w:color="auto" w:fill="D5DCE4" w:themeFill="text2" w:themeFillTint="33"/>
            <w:vAlign w:val="center"/>
          </w:tcPr>
          <w:p w14:paraId="1972FAFA" w14:textId="77777777" w:rsidR="00047709" w:rsidRPr="00073211" w:rsidRDefault="00047709" w:rsidP="00497279">
            <w:pPr>
              <w:jc w:val="center"/>
              <w:rPr>
                <w:rFonts w:ascii="Book Antiqua" w:hAnsi="Book Antiqua"/>
                <w:b/>
                <w:bCs/>
                <w:sz w:val="20"/>
                <w:szCs w:val="20"/>
                <w:lang w:val="es-ES"/>
              </w:rPr>
            </w:pPr>
            <w:r w:rsidRPr="00073211">
              <w:rPr>
                <w:rFonts w:ascii="Book Antiqua" w:hAnsi="Book Antiqua"/>
                <w:b/>
                <w:bCs/>
                <w:sz w:val="20"/>
                <w:szCs w:val="20"/>
                <w:lang w:val="es-ES"/>
              </w:rPr>
              <w:t>N° Plaza</w:t>
            </w:r>
          </w:p>
        </w:tc>
        <w:tc>
          <w:tcPr>
            <w:tcW w:w="2966" w:type="dxa"/>
            <w:shd w:val="clear" w:color="auto" w:fill="D5DCE4" w:themeFill="text2" w:themeFillTint="33"/>
            <w:vAlign w:val="center"/>
          </w:tcPr>
          <w:p w14:paraId="6B131ACA" w14:textId="77777777" w:rsidR="00047709" w:rsidRPr="00073211" w:rsidRDefault="00047709" w:rsidP="00497279">
            <w:pPr>
              <w:jc w:val="center"/>
              <w:rPr>
                <w:rFonts w:ascii="Book Antiqua" w:hAnsi="Book Antiqua"/>
                <w:b/>
                <w:bCs/>
                <w:sz w:val="20"/>
                <w:szCs w:val="20"/>
                <w:lang w:val="es-ES"/>
              </w:rPr>
            </w:pPr>
            <w:r w:rsidRPr="00073211">
              <w:rPr>
                <w:rFonts w:ascii="Book Antiqua" w:hAnsi="Book Antiqua"/>
                <w:b/>
                <w:bCs/>
                <w:sz w:val="20"/>
                <w:szCs w:val="20"/>
                <w:lang w:val="es-ES"/>
              </w:rPr>
              <w:t>Nombre</w:t>
            </w:r>
          </w:p>
        </w:tc>
        <w:tc>
          <w:tcPr>
            <w:tcW w:w="5256" w:type="dxa"/>
            <w:shd w:val="clear" w:color="auto" w:fill="D5DCE4" w:themeFill="text2" w:themeFillTint="33"/>
            <w:vAlign w:val="center"/>
          </w:tcPr>
          <w:p w14:paraId="56F7ACA5" w14:textId="77777777" w:rsidR="00047709" w:rsidRPr="00073211" w:rsidRDefault="00047709" w:rsidP="00497279">
            <w:pPr>
              <w:jc w:val="center"/>
              <w:rPr>
                <w:rFonts w:ascii="Book Antiqua" w:hAnsi="Book Antiqua"/>
                <w:b/>
                <w:bCs/>
                <w:sz w:val="20"/>
                <w:szCs w:val="20"/>
                <w:lang w:val="es-ES"/>
              </w:rPr>
            </w:pPr>
            <w:r w:rsidRPr="00073211">
              <w:rPr>
                <w:rFonts w:ascii="Book Antiqua" w:hAnsi="Book Antiqua"/>
                <w:b/>
                <w:bCs/>
                <w:sz w:val="20"/>
                <w:szCs w:val="20"/>
                <w:lang w:val="es-ES"/>
              </w:rPr>
              <w:t>Observaciones</w:t>
            </w:r>
          </w:p>
        </w:tc>
      </w:tr>
      <w:tr w:rsidR="00047709" w:rsidRPr="00073211" w14:paraId="65C5C20C" w14:textId="77777777" w:rsidTr="00497279">
        <w:trPr>
          <w:trHeight w:val="20"/>
          <w:jc w:val="center"/>
        </w:trPr>
        <w:tc>
          <w:tcPr>
            <w:tcW w:w="1134" w:type="dxa"/>
            <w:vAlign w:val="center"/>
          </w:tcPr>
          <w:p w14:paraId="03A1EB7C" w14:textId="77777777" w:rsidR="00047709" w:rsidRPr="00073211" w:rsidRDefault="00047709"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44941</w:t>
            </w:r>
          </w:p>
        </w:tc>
        <w:tc>
          <w:tcPr>
            <w:tcW w:w="2966" w:type="dxa"/>
            <w:vAlign w:val="center"/>
          </w:tcPr>
          <w:p w14:paraId="75D3ADD0" w14:textId="77777777" w:rsidR="00047709" w:rsidRPr="00073211" w:rsidRDefault="00047709"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Plaza que quedaría vacante al trasladar a Heilyn Espinoza Samudio a la plaza 6229</w:t>
            </w:r>
          </w:p>
        </w:tc>
        <w:tc>
          <w:tcPr>
            <w:tcW w:w="5256" w:type="dxa"/>
            <w:vAlign w:val="center"/>
          </w:tcPr>
          <w:p w14:paraId="54C0067D" w14:textId="77777777" w:rsidR="00047709" w:rsidRPr="00073211" w:rsidRDefault="00047709" w:rsidP="00497279">
            <w:pPr>
              <w:jc w:val="both"/>
              <w:rPr>
                <w:rFonts w:ascii="Book Antiqua" w:hAnsi="Book Antiqua"/>
                <w:sz w:val="20"/>
                <w:szCs w:val="20"/>
                <w:lang w:val="es-ES"/>
              </w:rPr>
            </w:pPr>
            <w:r w:rsidRPr="00073211">
              <w:rPr>
                <w:rFonts w:ascii="Book Antiqua" w:hAnsi="Book Antiqua"/>
                <w:sz w:val="20"/>
                <w:szCs w:val="20"/>
                <w:lang w:val="es-ES"/>
              </w:rPr>
              <w:t>La plaza quedaría en condición vacante en el juzgado de Trabajo al trasladar en propiedad a la funcionaria a la plaza 6229</w:t>
            </w:r>
          </w:p>
        </w:tc>
      </w:tr>
      <w:tr w:rsidR="00047709" w:rsidRPr="00073211" w14:paraId="664CDFEA" w14:textId="77777777" w:rsidTr="00497279">
        <w:trPr>
          <w:trHeight w:val="20"/>
          <w:jc w:val="center"/>
        </w:trPr>
        <w:tc>
          <w:tcPr>
            <w:tcW w:w="1134" w:type="dxa"/>
            <w:vAlign w:val="center"/>
          </w:tcPr>
          <w:p w14:paraId="6EB241FD" w14:textId="77777777" w:rsidR="00047709" w:rsidRPr="00073211" w:rsidRDefault="00047709"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372107</w:t>
            </w:r>
          </w:p>
        </w:tc>
        <w:tc>
          <w:tcPr>
            <w:tcW w:w="2966" w:type="dxa"/>
            <w:vAlign w:val="center"/>
          </w:tcPr>
          <w:p w14:paraId="479A7BE0" w14:textId="77777777" w:rsidR="00047709" w:rsidRPr="00073211" w:rsidRDefault="00047709"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Plaza que quedaría vacante al trasladar a Henry Espinoza Casares a la plaza 372089</w:t>
            </w:r>
          </w:p>
        </w:tc>
        <w:tc>
          <w:tcPr>
            <w:tcW w:w="5256" w:type="dxa"/>
            <w:vAlign w:val="center"/>
          </w:tcPr>
          <w:p w14:paraId="0C8F08AF" w14:textId="77777777" w:rsidR="00047709" w:rsidRPr="00073211" w:rsidRDefault="00047709" w:rsidP="00497279">
            <w:pPr>
              <w:jc w:val="both"/>
              <w:rPr>
                <w:rFonts w:ascii="Book Antiqua" w:hAnsi="Book Antiqua"/>
                <w:sz w:val="20"/>
                <w:szCs w:val="20"/>
                <w:lang w:val="es-ES"/>
              </w:rPr>
            </w:pPr>
            <w:r w:rsidRPr="00073211">
              <w:rPr>
                <w:rFonts w:ascii="Book Antiqua" w:hAnsi="Book Antiqua"/>
                <w:sz w:val="20"/>
                <w:szCs w:val="20"/>
                <w:lang w:val="es-ES"/>
              </w:rPr>
              <w:t>La plaza quedaría en condición vacante en el juzgado de Trabajo al trasladar en propiedad al funcionario a la plaza 372089</w:t>
            </w:r>
          </w:p>
        </w:tc>
      </w:tr>
      <w:tr w:rsidR="00047709" w:rsidRPr="00073211" w14:paraId="300075D1" w14:textId="77777777" w:rsidTr="00497279">
        <w:trPr>
          <w:trHeight w:val="20"/>
          <w:jc w:val="center"/>
        </w:trPr>
        <w:tc>
          <w:tcPr>
            <w:tcW w:w="1134" w:type="dxa"/>
            <w:vAlign w:val="center"/>
          </w:tcPr>
          <w:p w14:paraId="2E36F2A5" w14:textId="77777777" w:rsidR="00047709" w:rsidRPr="00073211" w:rsidRDefault="00047709"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44948</w:t>
            </w:r>
          </w:p>
        </w:tc>
        <w:tc>
          <w:tcPr>
            <w:tcW w:w="2966" w:type="dxa"/>
            <w:vAlign w:val="center"/>
          </w:tcPr>
          <w:p w14:paraId="0D07673B" w14:textId="72EDA8DD" w:rsidR="00047709" w:rsidRPr="00073211" w:rsidRDefault="00047709"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 xml:space="preserve">Plaza que quedaría vacante al trasladar a Kemberly Rojas Ávila a alguna de las plazas vacantes </w:t>
            </w:r>
            <w:r w:rsidR="001D43B5" w:rsidRPr="00073211">
              <w:rPr>
                <w:rFonts w:ascii="Book Antiqua" w:hAnsi="Book Antiqua"/>
                <w:sz w:val="20"/>
                <w:szCs w:val="20"/>
                <w:lang w:val="es-ES"/>
              </w:rPr>
              <w:t>379684 o 379685 del Juzgado Civil de Puntarenas.</w:t>
            </w:r>
          </w:p>
        </w:tc>
        <w:tc>
          <w:tcPr>
            <w:tcW w:w="5256" w:type="dxa"/>
            <w:vAlign w:val="center"/>
          </w:tcPr>
          <w:p w14:paraId="700FFA41" w14:textId="77777777" w:rsidR="00047709" w:rsidRPr="00073211" w:rsidRDefault="00047709" w:rsidP="00497279">
            <w:pPr>
              <w:jc w:val="both"/>
              <w:rPr>
                <w:rFonts w:ascii="Book Antiqua" w:hAnsi="Book Antiqua"/>
                <w:sz w:val="20"/>
                <w:szCs w:val="20"/>
                <w:lang w:val="es-ES"/>
              </w:rPr>
            </w:pPr>
            <w:r w:rsidRPr="00073211">
              <w:rPr>
                <w:rFonts w:ascii="Book Antiqua" w:hAnsi="Book Antiqua"/>
                <w:sz w:val="20"/>
                <w:szCs w:val="20"/>
                <w:lang w:val="es-ES"/>
              </w:rPr>
              <w:t>La plaza quedaría en condición vacante en el juzgado de Trabajo al trasladar en propiedad a la servidora a cualquiera de las plazas 379684 o 379685 del Juzgado Civil de Puntarenas.</w:t>
            </w:r>
          </w:p>
        </w:tc>
      </w:tr>
      <w:tr w:rsidR="00047709" w:rsidRPr="00073211" w14:paraId="0942E24A" w14:textId="77777777" w:rsidTr="00497279">
        <w:trPr>
          <w:trHeight w:val="20"/>
          <w:jc w:val="center"/>
        </w:trPr>
        <w:tc>
          <w:tcPr>
            <w:tcW w:w="1134" w:type="dxa"/>
            <w:vAlign w:val="center"/>
          </w:tcPr>
          <w:p w14:paraId="1CB4A37A" w14:textId="77777777" w:rsidR="00047709" w:rsidRPr="00073211" w:rsidRDefault="00047709"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lastRenderedPageBreak/>
              <w:t>86075</w:t>
            </w:r>
          </w:p>
        </w:tc>
        <w:tc>
          <w:tcPr>
            <w:tcW w:w="2966" w:type="dxa"/>
            <w:vAlign w:val="center"/>
          </w:tcPr>
          <w:p w14:paraId="58F03CE9" w14:textId="77777777" w:rsidR="00047709" w:rsidRPr="00073211" w:rsidRDefault="00047709"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Alexander Castro Méndez</w:t>
            </w:r>
          </w:p>
        </w:tc>
        <w:tc>
          <w:tcPr>
            <w:tcW w:w="5256" w:type="dxa"/>
            <w:vAlign w:val="center"/>
          </w:tcPr>
          <w:p w14:paraId="135D9C53" w14:textId="77777777" w:rsidR="00047709" w:rsidRPr="00073211" w:rsidRDefault="00047709" w:rsidP="00497279">
            <w:pPr>
              <w:jc w:val="both"/>
              <w:rPr>
                <w:rFonts w:ascii="Book Antiqua" w:hAnsi="Book Antiqua"/>
                <w:sz w:val="20"/>
                <w:szCs w:val="20"/>
                <w:lang w:val="es-ES"/>
              </w:rPr>
            </w:pPr>
            <w:r w:rsidRPr="00073211">
              <w:rPr>
                <w:rFonts w:ascii="Book Antiqua" w:hAnsi="Book Antiqua"/>
                <w:sz w:val="20"/>
                <w:szCs w:val="20"/>
                <w:lang w:val="es-ES"/>
              </w:rPr>
              <w:t>Esta plaza pertenece al Juzgado de Violencia Doméstica, pero se recomienda adscribirla de forma permanente al Juzgado de Trabajo</w:t>
            </w:r>
          </w:p>
        </w:tc>
      </w:tr>
      <w:tr w:rsidR="00047709" w:rsidRPr="00073211" w14:paraId="607B1304" w14:textId="77777777" w:rsidTr="00497279">
        <w:trPr>
          <w:trHeight w:val="20"/>
          <w:jc w:val="center"/>
        </w:trPr>
        <w:tc>
          <w:tcPr>
            <w:tcW w:w="1134" w:type="dxa"/>
            <w:vAlign w:val="center"/>
          </w:tcPr>
          <w:p w14:paraId="65EFE4F5" w14:textId="77777777" w:rsidR="00047709" w:rsidRPr="00073211" w:rsidRDefault="00047709"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379686</w:t>
            </w:r>
          </w:p>
        </w:tc>
        <w:tc>
          <w:tcPr>
            <w:tcW w:w="2966" w:type="dxa"/>
            <w:vAlign w:val="center"/>
          </w:tcPr>
          <w:p w14:paraId="3F2F6E0F" w14:textId="77777777" w:rsidR="00047709" w:rsidRPr="00073211" w:rsidRDefault="00047709"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Yerling Matarrita Cascante</w:t>
            </w:r>
          </w:p>
        </w:tc>
        <w:tc>
          <w:tcPr>
            <w:tcW w:w="5256" w:type="dxa"/>
            <w:vAlign w:val="center"/>
          </w:tcPr>
          <w:p w14:paraId="199E143C" w14:textId="77777777" w:rsidR="00047709" w:rsidRPr="00073211" w:rsidRDefault="00047709" w:rsidP="00497279">
            <w:pPr>
              <w:jc w:val="both"/>
              <w:rPr>
                <w:rFonts w:ascii="Book Antiqua" w:hAnsi="Book Antiqua"/>
                <w:sz w:val="20"/>
                <w:szCs w:val="20"/>
                <w:lang w:val="es-ES"/>
              </w:rPr>
            </w:pPr>
            <w:r w:rsidRPr="00073211">
              <w:rPr>
                <w:rFonts w:ascii="Book Antiqua" w:hAnsi="Book Antiqua"/>
                <w:sz w:val="20"/>
                <w:szCs w:val="20"/>
                <w:lang w:val="es-ES"/>
              </w:rPr>
              <w:t>Esta plaza pertenece al Juzgado Civil de Puntarenas, pero se recomienda adscribirla de forma permanente al Juzgado de Trabajo</w:t>
            </w:r>
          </w:p>
        </w:tc>
      </w:tr>
      <w:tr w:rsidR="00047709" w:rsidRPr="00073211" w14:paraId="00997415" w14:textId="77777777" w:rsidTr="00497279">
        <w:trPr>
          <w:trHeight w:val="469"/>
          <w:jc w:val="center"/>
        </w:trPr>
        <w:tc>
          <w:tcPr>
            <w:tcW w:w="1134" w:type="dxa"/>
            <w:vAlign w:val="center"/>
          </w:tcPr>
          <w:p w14:paraId="6C957CC2" w14:textId="77777777" w:rsidR="00047709" w:rsidRPr="00073211" w:rsidRDefault="00047709"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359290</w:t>
            </w:r>
          </w:p>
        </w:tc>
        <w:tc>
          <w:tcPr>
            <w:tcW w:w="2966" w:type="dxa"/>
            <w:vAlign w:val="center"/>
          </w:tcPr>
          <w:p w14:paraId="3DE0056E" w14:textId="77777777" w:rsidR="00047709" w:rsidRPr="00073211" w:rsidRDefault="00047709"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Yedlaf López Araya</w:t>
            </w:r>
          </w:p>
        </w:tc>
        <w:tc>
          <w:tcPr>
            <w:tcW w:w="5256" w:type="dxa"/>
            <w:vMerge w:val="restart"/>
            <w:vAlign w:val="center"/>
          </w:tcPr>
          <w:p w14:paraId="563D169D" w14:textId="77777777" w:rsidR="00047709" w:rsidRPr="00073211" w:rsidRDefault="00047709" w:rsidP="00497279">
            <w:pPr>
              <w:jc w:val="both"/>
              <w:rPr>
                <w:rFonts w:ascii="Book Antiqua" w:hAnsi="Book Antiqua"/>
                <w:sz w:val="20"/>
                <w:szCs w:val="20"/>
                <w:lang w:val="es-ES"/>
              </w:rPr>
            </w:pPr>
            <w:r w:rsidRPr="00073211">
              <w:rPr>
                <w:rFonts w:ascii="Book Antiqua" w:hAnsi="Book Antiqua"/>
                <w:sz w:val="20"/>
                <w:szCs w:val="20"/>
                <w:lang w:val="es-ES"/>
              </w:rPr>
              <w:t>Estas plazas actualmente se encuentran adscritas al Juzgado de Trabajo, por lo cual se mantendrían sin ninguna modificación.</w:t>
            </w:r>
          </w:p>
        </w:tc>
      </w:tr>
      <w:tr w:rsidR="00047709" w:rsidRPr="00073211" w14:paraId="743E3525" w14:textId="77777777" w:rsidTr="00497279">
        <w:trPr>
          <w:trHeight w:val="419"/>
          <w:jc w:val="center"/>
        </w:trPr>
        <w:tc>
          <w:tcPr>
            <w:tcW w:w="1134" w:type="dxa"/>
            <w:vAlign w:val="center"/>
          </w:tcPr>
          <w:p w14:paraId="1A070473" w14:textId="77777777" w:rsidR="00047709" w:rsidRPr="00073211" w:rsidRDefault="00047709"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44942</w:t>
            </w:r>
          </w:p>
        </w:tc>
        <w:tc>
          <w:tcPr>
            <w:tcW w:w="2966" w:type="dxa"/>
            <w:vAlign w:val="center"/>
          </w:tcPr>
          <w:p w14:paraId="1A4279CF" w14:textId="77777777" w:rsidR="00047709" w:rsidRPr="00073211" w:rsidRDefault="00047709"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José Alberto Lara Coronado</w:t>
            </w:r>
          </w:p>
        </w:tc>
        <w:tc>
          <w:tcPr>
            <w:tcW w:w="5256" w:type="dxa"/>
            <w:vMerge/>
            <w:vAlign w:val="center"/>
          </w:tcPr>
          <w:p w14:paraId="0347CADD" w14:textId="77777777" w:rsidR="00047709" w:rsidRPr="00073211" w:rsidRDefault="00047709" w:rsidP="00497279">
            <w:pPr>
              <w:jc w:val="both"/>
              <w:rPr>
                <w:rFonts w:ascii="Book Antiqua" w:hAnsi="Book Antiqua"/>
                <w:sz w:val="20"/>
                <w:szCs w:val="20"/>
                <w:lang w:val="es-ES"/>
              </w:rPr>
            </w:pPr>
          </w:p>
        </w:tc>
      </w:tr>
    </w:tbl>
    <w:p w14:paraId="2CE31714" w14:textId="77777777" w:rsidR="00047709" w:rsidRPr="00073211" w:rsidRDefault="00047709" w:rsidP="00D66895">
      <w:pPr>
        <w:pStyle w:val="Prrafodelista"/>
        <w:ind w:left="0"/>
        <w:jc w:val="center"/>
        <w:rPr>
          <w:rFonts w:ascii="Book Antiqua" w:hAnsi="Book Antiqua"/>
          <w:b/>
          <w:bCs/>
          <w:sz w:val="24"/>
          <w:szCs w:val="24"/>
          <w:lang w:val="es-ES"/>
        </w:rPr>
      </w:pPr>
    </w:p>
    <w:p w14:paraId="1E322CFD" w14:textId="16D611E0" w:rsidR="001D43B5" w:rsidRPr="00073211" w:rsidRDefault="001D43B5" w:rsidP="001D43B5">
      <w:pPr>
        <w:jc w:val="both"/>
        <w:rPr>
          <w:rFonts w:ascii="Book Antiqua" w:hAnsi="Book Antiqua"/>
          <w:sz w:val="24"/>
          <w:szCs w:val="24"/>
          <w:lang w:val="es-ES"/>
        </w:rPr>
      </w:pPr>
      <w:r w:rsidRPr="00073211">
        <w:rPr>
          <w:rFonts w:ascii="Book Antiqua" w:hAnsi="Book Antiqua"/>
          <w:sz w:val="24"/>
          <w:szCs w:val="24"/>
          <w:lang w:val="es-ES"/>
        </w:rPr>
        <w:t xml:space="preserve">Adicionalmente, se tendría en consideración los siguientes movimientos </w:t>
      </w:r>
      <w:r w:rsidR="00555A08" w:rsidRPr="00073211">
        <w:rPr>
          <w:rFonts w:ascii="Book Antiqua" w:hAnsi="Book Antiqua"/>
          <w:sz w:val="24"/>
          <w:szCs w:val="24"/>
          <w:lang w:val="es-ES"/>
        </w:rPr>
        <w:t xml:space="preserve">que contempla este escenario, los cuales </w:t>
      </w:r>
      <w:r w:rsidRPr="00073211">
        <w:rPr>
          <w:rFonts w:ascii="Book Antiqua" w:hAnsi="Book Antiqua"/>
          <w:sz w:val="24"/>
          <w:szCs w:val="24"/>
          <w:lang w:val="es-ES"/>
        </w:rPr>
        <w:t xml:space="preserve">se resumen a continuación: </w:t>
      </w:r>
    </w:p>
    <w:p w14:paraId="0324AD92" w14:textId="77777777" w:rsidR="001D43B5" w:rsidRPr="00073211" w:rsidRDefault="001D43B5" w:rsidP="001D43B5">
      <w:pPr>
        <w:pStyle w:val="Prrafodelista"/>
        <w:ind w:left="0"/>
        <w:jc w:val="center"/>
        <w:rPr>
          <w:rFonts w:ascii="Book Antiqua" w:hAnsi="Book Antiqua"/>
          <w:b/>
          <w:bCs/>
          <w:sz w:val="24"/>
          <w:szCs w:val="24"/>
          <w:lang w:val="es-ES"/>
        </w:rPr>
      </w:pPr>
    </w:p>
    <w:p w14:paraId="279171AB" w14:textId="77777777" w:rsidR="001D43B5" w:rsidRPr="00073211" w:rsidRDefault="001D43B5" w:rsidP="001D43B5">
      <w:pPr>
        <w:pStyle w:val="Prrafodelista"/>
        <w:ind w:left="0"/>
        <w:jc w:val="center"/>
        <w:rPr>
          <w:rFonts w:ascii="Book Antiqua" w:hAnsi="Book Antiqua"/>
          <w:b/>
          <w:bCs/>
          <w:sz w:val="24"/>
          <w:szCs w:val="24"/>
          <w:lang w:val="es-ES"/>
        </w:rPr>
      </w:pPr>
    </w:p>
    <w:p w14:paraId="6B3BDAC7" w14:textId="77777777" w:rsidR="00555A08" w:rsidRPr="00073211" w:rsidRDefault="00555A08">
      <w:pPr>
        <w:rPr>
          <w:rFonts w:ascii="Book Antiqua" w:hAnsi="Book Antiqua"/>
          <w:b/>
          <w:bCs/>
          <w:sz w:val="24"/>
          <w:szCs w:val="24"/>
          <w:lang w:val="es-ES"/>
        </w:rPr>
      </w:pPr>
      <w:r w:rsidRPr="00073211">
        <w:rPr>
          <w:rFonts w:ascii="Book Antiqua" w:hAnsi="Book Antiqua"/>
          <w:b/>
          <w:bCs/>
          <w:sz w:val="24"/>
          <w:szCs w:val="24"/>
          <w:lang w:val="es-ES"/>
        </w:rPr>
        <w:br w:type="page"/>
      </w:r>
    </w:p>
    <w:p w14:paraId="1BBDEEA2" w14:textId="206203E3" w:rsidR="001D43B5" w:rsidRPr="00073211" w:rsidRDefault="001D43B5" w:rsidP="001D43B5">
      <w:pPr>
        <w:pStyle w:val="Prrafodelista"/>
        <w:ind w:left="0"/>
        <w:jc w:val="center"/>
        <w:rPr>
          <w:rFonts w:ascii="Book Antiqua" w:hAnsi="Book Antiqua"/>
          <w:b/>
          <w:bCs/>
          <w:sz w:val="24"/>
          <w:szCs w:val="24"/>
          <w:lang w:val="es-ES"/>
        </w:rPr>
      </w:pPr>
      <w:r w:rsidRPr="00073211">
        <w:rPr>
          <w:rFonts w:ascii="Book Antiqua" w:hAnsi="Book Antiqua"/>
          <w:b/>
          <w:bCs/>
          <w:sz w:val="24"/>
          <w:szCs w:val="24"/>
          <w:lang w:val="es-ES"/>
        </w:rPr>
        <w:lastRenderedPageBreak/>
        <w:t xml:space="preserve">Resumen de otros movimientos que contempla el </w:t>
      </w:r>
    </w:p>
    <w:p w14:paraId="60787BA4" w14:textId="29CA1A16" w:rsidR="001D43B5" w:rsidRPr="00073211" w:rsidRDefault="001D43B5" w:rsidP="001D43B5">
      <w:pPr>
        <w:pStyle w:val="Prrafodelista"/>
        <w:ind w:left="0"/>
        <w:jc w:val="center"/>
        <w:rPr>
          <w:rFonts w:ascii="Book Antiqua" w:hAnsi="Book Antiqua"/>
          <w:b/>
          <w:bCs/>
          <w:sz w:val="24"/>
          <w:szCs w:val="24"/>
          <w:lang w:val="es-ES"/>
        </w:rPr>
      </w:pPr>
      <w:r w:rsidRPr="00073211">
        <w:rPr>
          <w:rFonts w:ascii="Book Antiqua" w:hAnsi="Book Antiqua"/>
          <w:b/>
          <w:bCs/>
          <w:sz w:val="24"/>
          <w:szCs w:val="24"/>
          <w:lang w:val="es-ES"/>
        </w:rPr>
        <w:t xml:space="preserve">ESCENARIO </w:t>
      </w:r>
      <w:r w:rsidR="2AA8BFDE" w:rsidRPr="5266E5EB">
        <w:rPr>
          <w:rFonts w:ascii="Book Antiqua" w:hAnsi="Book Antiqua"/>
          <w:b/>
          <w:bCs/>
          <w:sz w:val="24"/>
          <w:szCs w:val="24"/>
          <w:lang w:val="es-ES"/>
        </w:rPr>
        <w:t>3</w:t>
      </w:r>
    </w:p>
    <w:p w14:paraId="092C3BAA" w14:textId="77777777" w:rsidR="001D43B5" w:rsidRPr="00073211" w:rsidRDefault="001D43B5" w:rsidP="001D43B5">
      <w:pPr>
        <w:pStyle w:val="Prrafodelista"/>
        <w:jc w:val="both"/>
        <w:rPr>
          <w:rFonts w:ascii="Book Antiqua" w:hAnsi="Book Antiqua"/>
          <w:sz w:val="24"/>
          <w:szCs w:val="24"/>
          <w:lang w:val="es-ES"/>
        </w:rPr>
      </w:pPr>
    </w:p>
    <w:tbl>
      <w:tblPr>
        <w:tblStyle w:val="Tablaconcuadrcula"/>
        <w:tblW w:w="10206" w:type="dxa"/>
        <w:tblInd w:w="-572" w:type="dxa"/>
        <w:tblLook w:val="04A0" w:firstRow="1" w:lastRow="0" w:firstColumn="1" w:lastColumn="0" w:noHBand="0" w:noVBand="1"/>
      </w:tblPr>
      <w:tblGrid>
        <w:gridCol w:w="1134"/>
        <w:gridCol w:w="1701"/>
        <w:gridCol w:w="1701"/>
        <w:gridCol w:w="1985"/>
        <w:gridCol w:w="3685"/>
      </w:tblGrid>
      <w:tr w:rsidR="00076E83" w:rsidRPr="00073211" w14:paraId="04F1BCBE" w14:textId="77777777">
        <w:trPr>
          <w:trHeight w:val="951"/>
        </w:trPr>
        <w:tc>
          <w:tcPr>
            <w:tcW w:w="1134" w:type="dxa"/>
            <w:shd w:val="clear" w:color="auto" w:fill="D5DCE4" w:themeFill="text2" w:themeFillTint="33"/>
            <w:vAlign w:val="center"/>
          </w:tcPr>
          <w:p w14:paraId="00F9B09E" w14:textId="77777777" w:rsidR="001D43B5" w:rsidRPr="00073211" w:rsidRDefault="001D43B5" w:rsidP="00497279">
            <w:pPr>
              <w:pStyle w:val="Prrafodelista"/>
              <w:ind w:left="0"/>
              <w:jc w:val="center"/>
              <w:rPr>
                <w:rFonts w:ascii="Book Antiqua" w:hAnsi="Book Antiqua"/>
                <w:b/>
                <w:bCs/>
                <w:sz w:val="20"/>
                <w:szCs w:val="20"/>
                <w:lang w:val="es-ES"/>
              </w:rPr>
            </w:pPr>
            <w:r w:rsidRPr="00073211">
              <w:rPr>
                <w:rFonts w:ascii="Book Antiqua" w:hAnsi="Book Antiqua"/>
                <w:b/>
                <w:bCs/>
                <w:sz w:val="20"/>
                <w:szCs w:val="20"/>
                <w:lang w:val="es-ES"/>
              </w:rPr>
              <w:t>N° Plaza</w:t>
            </w:r>
          </w:p>
        </w:tc>
        <w:tc>
          <w:tcPr>
            <w:tcW w:w="1701" w:type="dxa"/>
            <w:shd w:val="clear" w:color="auto" w:fill="D5DCE4" w:themeFill="text2" w:themeFillTint="33"/>
            <w:vAlign w:val="center"/>
          </w:tcPr>
          <w:p w14:paraId="05F9584C" w14:textId="77777777" w:rsidR="001D43B5" w:rsidRPr="00073211" w:rsidRDefault="001D43B5" w:rsidP="00497279">
            <w:pPr>
              <w:pStyle w:val="Prrafodelista"/>
              <w:ind w:left="0"/>
              <w:jc w:val="center"/>
              <w:rPr>
                <w:rFonts w:ascii="Book Antiqua" w:hAnsi="Book Antiqua"/>
                <w:b/>
                <w:bCs/>
                <w:sz w:val="20"/>
                <w:szCs w:val="20"/>
                <w:lang w:val="es-ES"/>
              </w:rPr>
            </w:pPr>
            <w:r w:rsidRPr="00073211">
              <w:rPr>
                <w:rFonts w:ascii="Book Antiqua" w:hAnsi="Book Antiqua"/>
                <w:b/>
                <w:bCs/>
                <w:sz w:val="20"/>
                <w:szCs w:val="20"/>
                <w:lang w:val="es-ES"/>
              </w:rPr>
              <w:t>Nombre</w:t>
            </w:r>
          </w:p>
        </w:tc>
        <w:tc>
          <w:tcPr>
            <w:tcW w:w="1701" w:type="dxa"/>
            <w:shd w:val="clear" w:color="auto" w:fill="D5DCE4" w:themeFill="text2" w:themeFillTint="33"/>
            <w:vAlign w:val="center"/>
          </w:tcPr>
          <w:p w14:paraId="49BD063F" w14:textId="77777777" w:rsidR="001D43B5" w:rsidRPr="00073211" w:rsidRDefault="001D43B5" w:rsidP="00497279">
            <w:pPr>
              <w:pStyle w:val="Prrafodelista"/>
              <w:ind w:left="0"/>
              <w:jc w:val="center"/>
              <w:rPr>
                <w:rFonts w:ascii="Book Antiqua" w:hAnsi="Book Antiqua"/>
                <w:b/>
                <w:bCs/>
                <w:sz w:val="20"/>
                <w:szCs w:val="20"/>
                <w:lang w:val="es-ES"/>
              </w:rPr>
            </w:pPr>
            <w:r w:rsidRPr="00073211">
              <w:rPr>
                <w:rFonts w:ascii="Book Antiqua" w:hAnsi="Book Antiqua"/>
                <w:b/>
                <w:bCs/>
                <w:sz w:val="20"/>
                <w:szCs w:val="20"/>
                <w:lang w:val="es-ES"/>
              </w:rPr>
              <w:t>Ubicación actual</w:t>
            </w:r>
          </w:p>
        </w:tc>
        <w:tc>
          <w:tcPr>
            <w:tcW w:w="1985" w:type="dxa"/>
            <w:shd w:val="clear" w:color="auto" w:fill="D5DCE4" w:themeFill="text2" w:themeFillTint="33"/>
            <w:vAlign w:val="center"/>
          </w:tcPr>
          <w:p w14:paraId="73A56B6B" w14:textId="77777777" w:rsidR="001D43B5" w:rsidRPr="00073211" w:rsidRDefault="001D43B5" w:rsidP="00497279">
            <w:pPr>
              <w:pStyle w:val="Prrafodelista"/>
              <w:ind w:left="0"/>
              <w:jc w:val="center"/>
              <w:rPr>
                <w:rFonts w:ascii="Book Antiqua" w:hAnsi="Book Antiqua"/>
                <w:b/>
                <w:bCs/>
                <w:sz w:val="20"/>
                <w:szCs w:val="20"/>
                <w:lang w:val="es-ES"/>
              </w:rPr>
            </w:pPr>
            <w:r w:rsidRPr="00073211">
              <w:rPr>
                <w:rFonts w:ascii="Book Antiqua" w:hAnsi="Book Antiqua"/>
                <w:b/>
                <w:bCs/>
                <w:sz w:val="20"/>
                <w:szCs w:val="20"/>
                <w:lang w:val="es-ES"/>
              </w:rPr>
              <w:t>Oficina a la que se traslada</w:t>
            </w:r>
          </w:p>
        </w:tc>
        <w:tc>
          <w:tcPr>
            <w:tcW w:w="3685" w:type="dxa"/>
            <w:shd w:val="clear" w:color="auto" w:fill="D5DCE4" w:themeFill="text2" w:themeFillTint="33"/>
            <w:vAlign w:val="center"/>
          </w:tcPr>
          <w:p w14:paraId="2C16E23B" w14:textId="77777777" w:rsidR="001D43B5" w:rsidRPr="00073211" w:rsidRDefault="001D43B5" w:rsidP="00497279">
            <w:pPr>
              <w:pStyle w:val="Prrafodelista"/>
              <w:ind w:left="0"/>
              <w:jc w:val="center"/>
              <w:rPr>
                <w:rFonts w:ascii="Book Antiqua" w:hAnsi="Book Antiqua"/>
                <w:b/>
                <w:bCs/>
                <w:sz w:val="20"/>
                <w:szCs w:val="20"/>
                <w:lang w:val="es-ES"/>
              </w:rPr>
            </w:pPr>
            <w:r w:rsidRPr="00073211">
              <w:rPr>
                <w:rFonts w:ascii="Book Antiqua" w:hAnsi="Book Antiqua"/>
                <w:b/>
                <w:bCs/>
                <w:sz w:val="20"/>
                <w:szCs w:val="20"/>
                <w:lang w:val="es-ES"/>
              </w:rPr>
              <w:t>Observaciones</w:t>
            </w:r>
          </w:p>
        </w:tc>
      </w:tr>
      <w:tr w:rsidR="004A6494" w:rsidRPr="00073211" w14:paraId="3A3D241E" w14:textId="77777777">
        <w:trPr>
          <w:trHeight w:val="488"/>
        </w:trPr>
        <w:tc>
          <w:tcPr>
            <w:tcW w:w="1134" w:type="dxa"/>
            <w:vAlign w:val="center"/>
          </w:tcPr>
          <w:p w14:paraId="48E26731" w14:textId="77777777" w:rsidR="001D43B5" w:rsidRPr="00073211" w:rsidRDefault="001D43B5" w:rsidP="00497279">
            <w:pPr>
              <w:pStyle w:val="Prrafodelista"/>
              <w:ind w:left="0"/>
              <w:rPr>
                <w:rFonts w:ascii="Book Antiqua" w:hAnsi="Book Antiqua"/>
                <w:sz w:val="20"/>
                <w:szCs w:val="20"/>
                <w:lang w:val="es-ES"/>
              </w:rPr>
            </w:pPr>
            <w:r w:rsidRPr="00073211">
              <w:rPr>
                <w:rFonts w:ascii="Book Antiqua" w:hAnsi="Book Antiqua"/>
                <w:sz w:val="20"/>
                <w:szCs w:val="20"/>
                <w:lang w:val="es-ES"/>
              </w:rPr>
              <w:t>103191</w:t>
            </w:r>
          </w:p>
        </w:tc>
        <w:tc>
          <w:tcPr>
            <w:tcW w:w="1701" w:type="dxa"/>
            <w:vAlign w:val="center"/>
          </w:tcPr>
          <w:p w14:paraId="309D960C" w14:textId="77777777" w:rsidR="001D43B5" w:rsidRPr="00073211" w:rsidRDefault="001D43B5" w:rsidP="00497279">
            <w:pPr>
              <w:pStyle w:val="Prrafodelista"/>
              <w:ind w:left="0"/>
              <w:rPr>
                <w:rFonts w:ascii="Book Antiqua" w:hAnsi="Book Antiqua"/>
                <w:sz w:val="20"/>
                <w:szCs w:val="20"/>
                <w:lang w:val="es-ES"/>
              </w:rPr>
            </w:pPr>
            <w:r w:rsidRPr="00073211">
              <w:rPr>
                <w:rFonts w:ascii="Book Antiqua" w:hAnsi="Book Antiqua"/>
                <w:sz w:val="20"/>
                <w:szCs w:val="20"/>
                <w:lang w:val="es-ES"/>
              </w:rPr>
              <w:t>Jenny Porras Marín</w:t>
            </w:r>
          </w:p>
        </w:tc>
        <w:tc>
          <w:tcPr>
            <w:tcW w:w="1701" w:type="dxa"/>
            <w:vAlign w:val="center"/>
          </w:tcPr>
          <w:p w14:paraId="28921CA2" w14:textId="77777777" w:rsidR="001D43B5" w:rsidRPr="00073211" w:rsidRDefault="001D43B5" w:rsidP="00497279">
            <w:pPr>
              <w:pStyle w:val="Prrafodelista"/>
              <w:ind w:left="0"/>
              <w:rPr>
                <w:rFonts w:ascii="Book Antiqua" w:hAnsi="Book Antiqua"/>
                <w:sz w:val="20"/>
                <w:szCs w:val="20"/>
                <w:lang w:val="es-ES"/>
              </w:rPr>
            </w:pPr>
            <w:r w:rsidRPr="00073211">
              <w:rPr>
                <w:rFonts w:ascii="Book Antiqua" w:eastAsia="Times New Roman" w:hAnsi="Book Antiqua" w:cstheme="minorHAnsi"/>
                <w:sz w:val="20"/>
                <w:szCs w:val="20"/>
                <w:lang w:eastAsia="es-CR"/>
              </w:rPr>
              <w:t>Juzgado de Trabajo de Puntarenas</w:t>
            </w:r>
          </w:p>
        </w:tc>
        <w:tc>
          <w:tcPr>
            <w:tcW w:w="1985" w:type="dxa"/>
            <w:shd w:val="clear" w:color="auto" w:fill="D5DCE4" w:themeFill="text2" w:themeFillTint="33"/>
            <w:vAlign w:val="center"/>
          </w:tcPr>
          <w:p w14:paraId="08613744" w14:textId="77777777" w:rsidR="001D43B5" w:rsidRPr="00073211" w:rsidRDefault="001D43B5" w:rsidP="00497279">
            <w:pPr>
              <w:pStyle w:val="Prrafodelista"/>
              <w:ind w:left="0"/>
              <w:rPr>
                <w:rFonts w:ascii="Book Antiqua" w:hAnsi="Book Antiqua"/>
                <w:sz w:val="20"/>
                <w:szCs w:val="20"/>
                <w:lang w:val="es-ES"/>
              </w:rPr>
            </w:pPr>
            <w:r w:rsidRPr="00073211">
              <w:rPr>
                <w:rFonts w:ascii="Book Antiqua" w:eastAsia="Times New Roman" w:hAnsi="Book Antiqua" w:cstheme="minorHAnsi"/>
                <w:sz w:val="20"/>
                <w:szCs w:val="20"/>
                <w:lang w:eastAsia="es-CR"/>
              </w:rPr>
              <w:t>Administración Regional de Puntarenas</w:t>
            </w:r>
          </w:p>
        </w:tc>
        <w:tc>
          <w:tcPr>
            <w:tcW w:w="3685" w:type="dxa"/>
            <w:vAlign w:val="center"/>
          </w:tcPr>
          <w:p w14:paraId="1491D8F6" w14:textId="77777777" w:rsidR="001D43B5" w:rsidRPr="00073211" w:rsidRDefault="001D43B5" w:rsidP="00497279">
            <w:pPr>
              <w:jc w:val="both"/>
              <w:rPr>
                <w:rFonts w:ascii="Book Antiqua" w:hAnsi="Book Antiqua"/>
                <w:sz w:val="20"/>
                <w:szCs w:val="20"/>
                <w:lang w:val="es-ES"/>
              </w:rPr>
            </w:pPr>
            <w:r w:rsidRPr="00073211">
              <w:rPr>
                <w:rFonts w:ascii="Book Antiqua" w:hAnsi="Book Antiqua"/>
                <w:sz w:val="20"/>
                <w:szCs w:val="20"/>
                <w:lang w:val="es-ES"/>
              </w:rPr>
              <w:t>Se devuelve la plaza a la Administración del Circuito Judicial de Puntarenas para disponer de ella en las labores propias de un recurso de esta naturaleza.</w:t>
            </w:r>
          </w:p>
        </w:tc>
      </w:tr>
      <w:tr w:rsidR="004A6494" w:rsidRPr="00073211" w14:paraId="26B0CE6A" w14:textId="77777777">
        <w:trPr>
          <w:trHeight w:val="982"/>
        </w:trPr>
        <w:tc>
          <w:tcPr>
            <w:tcW w:w="1134" w:type="dxa"/>
            <w:vAlign w:val="center"/>
          </w:tcPr>
          <w:p w14:paraId="34FC2EE0" w14:textId="77777777" w:rsidR="001D43B5" w:rsidRPr="00073211" w:rsidRDefault="001D43B5" w:rsidP="00497279">
            <w:pPr>
              <w:pStyle w:val="Prrafodelista"/>
              <w:ind w:left="0"/>
              <w:rPr>
                <w:rFonts w:ascii="Book Antiqua" w:hAnsi="Book Antiqua"/>
                <w:sz w:val="20"/>
                <w:szCs w:val="20"/>
                <w:lang w:val="es-ES"/>
              </w:rPr>
            </w:pPr>
            <w:r w:rsidRPr="00073211">
              <w:rPr>
                <w:rFonts w:ascii="Book Antiqua" w:hAnsi="Book Antiqua"/>
                <w:sz w:val="20"/>
                <w:szCs w:val="20"/>
                <w:lang w:val="es-ES"/>
              </w:rPr>
              <w:t>PCGS</w:t>
            </w:r>
          </w:p>
          <w:p w14:paraId="499F2675" w14:textId="77777777" w:rsidR="001D43B5" w:rsidRPr="00073211" w:rsidRDefault="001D43B5" w:rsidP="00497279">
            <w:pPr>
              <w:pStyle w:val="Prrafodelista"/>
              <w:ind w:left="0"/>
              <w:rPr>
                <w:rFonts w:ascii="Book Antiqua" w:hAnsi="Book Antiqua"/>
                <w:sz w:val="20"/>
                <w:szCs w:val="20"/>
                <w:lang w:val="es-ES"/>
              </w:rPr>
            </w:pPr>
            <w:r w:rsidRPr="00073211">
              <w:rPr>
                <w:rFonts w:ascii="Book Antiqua" w:hAnsi="Book Antiqua"/>
                <w:sz w:val="20"/>
                <w:szCs w:val="20"/>
                <w:lang w:val="es-ES"/>
              </w:rPr>
              <w:t>103159</w:t>
            </w:r>
          </w:p>
        </w:tc>
        <w:tc>
          <w:tcPr>
            <w:tcW w:w="1701" w:type="dxa"/>
            <w:vAlign w:val="center"/>
          </w:tcPr>
          <w:p w14:paraId="79934399" w14:textId="77777777" w:rsidR="001D43B5" w:rsidRPr="00073211" w:rsidRDefault="001D43B5" w:rsidP="00497279">
            <w:pPr>
              <w:pStyle w:val="Prrafodelista"/>
              <w:ind w:left="0"/>
              <w:rPr>
                <w:rFonts w:ascii="Book Antiqua" w:hAnsi="Book Antiqua"/>
                <w:sz w:val="20"/>
                <w:szCs w:val="20"/>
                <w:lang w:val="es-ES"/>
              </w:rPr>
            </w:pPr>
            <w:r w:rsidRPr="00073211">
              <w:rPr>
                <w:rFonts w:ascii="Book Antiqua" w:hAnsi="Book Antiqua"/>
                <w:sz w:val="20"/>
                <w:szCs w:val="20"/>
                <w:lang w:val="es-ES"/>
              </w:rPr>
              <w:t>Leticia Brenes Bolaños</w:t>
            </w:r>
          </w:p>
        </w:tc>
        <w:tc>
          <w:tcPr>
            <w:tcW w:w="1701" w:type="dxa"/>
            <w:vAlign w:val="center"/>
          </w:tcPr>
          <w:p w14:paraId="21953068" w14:textId="77777777" w:rsidR="001D43B5" w:rsidRPr="00073211" w:rsidRDefault="001D43B5" w:rsidP="00497279">
            <w:pPr>
              <w:pStyle w:val="Prrafodelista"/>
              <w:ind w:left="0"/>
              <w:rPr>
                <w:rFonts w:ascii="Book Antiqua" w:hAnsi="Book Antiqua"/>
                <w:sz w:val="20"/>
                <w:szCs w:val="20"/>
                <w:lang w:val="es-ES"/>
              </w:rPr>
            </w:pPr>
            <w:r w:rsidRPr="00073211">
              <w:rPr>
                <w:rFonts w:ascii="Book Antiqua" w:eastAsia="Times New Roman" w:hAnsi="Book Antiqua" w:cstheme="minorHAnsi"/>
                <w:sz w:val="20"/>
                <w:szCs w:val="20"/>
                <w:lang w:eastAsia="es-CR"/>
              </w:rPr>
              <w:t>Juzgado de Trabajo de Puntarenas</w:t>
            </w:r>
          </w:p>
        </w:tc>
        <w:tc>
          <w:tcPr>
            <w:tcW w:w="1985" w:type="dxa"/>
            <w:shd w:val="clear" w:color="auto" w:fill="D5DCE4" w:themeFill="text2" w:themeFillTint="33"/>
            <w:vAlign w:val="center"/>
          </w:tcPr>
          <w:p w14:paraId="736EC7F1" w14:textId="77777777" w:rsidR="001D43B5" w:rsidRPr="00073211" w:rsidRDefault="001D43B5" w:rsidP="00497279">
            <w:pPr>
              <w:pStyle w:val="Prrafodelista"/>
              <w:ind w:left="0"/>
              <w:rPr>
                <w:rFonts w:ascii="Book Antiqua" w:hAnsi="Book Antiqua"/>
                <w:b/>
                <w:bCs/>
                <w:sz w:val="20"/>
                <w:szCs w:val="20"/>
                <w:lang w:val="es-ES"/>
              </w:rPr>
            </w:pPr>
            <w:r w:rsidRPr="00073211">
              <w:rPr>
                <w:rFonts w:ascii="Book Antiqua" w:hAnsi="Book Antiqua"/>
                <w:b/>
                <w:bCs/>
                <w:sz w:val="20"/>
                <w:szCs w:val="20"/>
                <w:lang w:val="es-ES"/>
              </w:rPr>
              <w:t>Se elimina el PCGS</w:t>
            </w:r>
          </w:p>
        </w:tc>
        <w:tc>
          <w:tcPr>
            <w:tcW w:w="3685" w:type="dxa"/>
            <w:vAlign w:val="center"/>
          </w:tcPr>
          <w:p w14:paraId="7BF9514C" w14:textId="77777777" w:rsidR="001D43B5" w:rsidRPr="00073211" w:rsidRDefault="001D43B5" w:rsidP="00497279">
            <w:pPr>
              <w:jc w:val="both"/>
              <w:rPr>
                <w:rFonts w:ascii="Book Antiqua" w:hAnsi="Book Antiqua"/>
                <w:sz w:val="20"/>
                <w:szCs w:val="20"/>
                <w:lang w:val="es-ES"/>
              </w:rPr>
            </w:pPr>
            <w:r w:rsidRPr="00073211">
              <w:rPr>
                <w:rFonts w:ascii="Book Antiqua" w:hAnsi="Book Antiqua"/>
                <w:sz w:val="20"/>
                <w:szCs w:val="20"/>
                <w:lang w:val="es-ES"/>
              </w:rPr>
              <w:t>Se elimina el PCGS que se venía dando sobre la plaza 103159</w:t>
            </w:r>
          </w:p>
        </w:tc>
      </w:tr>
      <w:tr w:rsidR="004A6494" w:rsidRPr="00073211" w14:paraId="6800A115" w14:textId="77777777">
        <w:trPr>
          <w:trHeight w:val="982"/>
        </w:trPr>
        <w:tc>
          <w:tcPr>
            <w:tcW w:w="1134" w:type="dxa"/>
            <w:vAlign w:val="center"/>
          </w:tcPr>
          <w:p w14:paraId="67EB9172" w14:textId="77777777" w:rsidR="001D43B5" w:rsidRPr="00073211" w:rsidRDefault="001D43B5" w:rsidP="00497279">
            <w:pPr>
              <w:pStyle w:val="Prrafodelista"/>
              <w:ind w:left="0"/>
              <w:rPr>
                <w:rFonts w:ascii="Book Antiqua" w:hAnsi="Book Antiqua"/>
                <w:sz w:val="20"/>
                <w:szCs w:val="20"/>
                <w:lang w:val="es-ES"/>
              </w:rPr>
            </w:pPr>
            <w:r w:rsidRPr="00073211">
              <w:rPr>
                <w:rFonts w:ascii="Book Antiqua" w:hAnsi="Book Antiqua"/>
                <w:sz w:val="20"/>
                <w:szCs w:val="20"/>
                <w:lang w:val="es-ES"/>
              </w:rPr>
              <w:t>PCGS</w:t>
            </w:r>
          </w:p>
          <w:p w14:paraId="5337B38E" w14:textId="77777777" w:rsidR="001D43B5" w:rsidRPr="00073211" w:rsidRDefault="001D43B5" w:rsidP="00497279">
            <w:pPr>
              <w:pStyle w:val="Prrafodelista"/>
              <w:ind w:left="0"/>
              <w:rPr>
                <w:rFonts w:ascii="Book Antiqua" w:hAnsi="Book Antiqua"/>
                <w:sz w:val="20"/>
                <w:szCs w:val="20"/>
                <w:lang w:val="es-ES"/>
              </w:rPr>
            </w:pPr>
            <w:r w:rsidRPr="00073211">
              <w:rPr>
                <w:rFonts w:ascii="Book Antiqua" w:hAnsi="Book Antiqua"/>
                <w:sz w:val="20"/>
                <w:szCs w:val="20"/>
                <w:lang w:val="es-ES"/>
              </w:rPr>
              <w:t>44941</w:t>
            </w:r>
          </w:p>
        </w:tc>
        <w:tc>
          <w:tcPr>
            <w:tcW w:w="1701" w:type="dxa"/>
            <w:vAlign w:val="center"/>
          </w:tcPr>
          <w:p w14:paraId="1AF03311" w14:textId="77777777" w:rsidR="001D43B5" w:rsidRPr="00073211" w:rsidRDefault="001D43B5" w:rsidP="00497279">
            <w:pPr>
              <w:pStyle w:val="Prrafodelista"/>
              <w:ind w:left="0"/>
              <w:rPr>
                <w:rFonts w:ascii="Book Antiqua" w:hAnsi="Book Antiqua"/>
                <w:sz w:val="20"/>
                <w:szCs w:val="20"/>
                <w:lang w:val="es-ES"/>
              </w:rPr>
            </w:pPr>
            <w:r w:rsidRPr="00073211">
              <w:rPr>
                <w:rFonts w:ascii="Book Antiqua" w:hAnsi="Book Antiqua"/>
                <w:sz w:val="20"/>
                <w:szCs w:val="20"/>
                <w:lang w:val="es-ES"/>
              </w:rPr>
              <w:t>Allen Quirós González</w:t>
            </w:r>
          </w:p>
        </w:tc>
        <w:tc>
          <w:tcPr>
            <w:tcW w:w="1701" w:type="dxa"/>
            <w:vAlign w:val="center"/>
          </w:tcPr>
          <w:p w14:paraId="0BE3DCE9" w14:textId="77777777" w:rsidR="001D43B5" w:rsidRPr="00073211" w:rsidRDefault="001D43B5" w:rsidP="00497279">
            <w:pPr>
              <w:pStyle w:val="Prrafodelista"/>
              <w:ind w:left="0"/>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Trabajo de Puntarenas</w:t>
            </w:r>
          </w:p>
        </w:tc>
        <w:tc>
          <w:tcPr>
            <w:tcW w:w="1985" w:type="dxa"/>
            <w:shd w:val="clear" w:color="auto" w:fill="D5DCE4" w:themeFill="text2" w:themeFillTint="33"/>
            <w:vAlign w:val="center"/>
          </w:tcPr>
          <w:p w14:paraId="3F9E7FEE" w14:textId="77777777" w:rsidR="001D43B5" w:rsidRPr="00073211" w:rsidRDefault="001D43B5" w:rsidP="00497279">
            <w:pPr>
              <w:pStyle w:val="Prrafodelista"/>
              <w:ind w:left="0"/>
              <w:rPr>
                <w:rFonts w:ascii="Book Antiqua" w:hAnsi="Book Antiqua"/>
                <w:b/>
                <w:bCs/>
                <w:sz w:val="20"/>
                <w:szCs w:val="20"/>
                <w:lang w:val="es-ES"/>
              </w:rPr>
            </w:pPr>
            <w:r w:rsidRPr="00073211">
              <w:rPr>
                <w:rFonts w:ascii="Book Antiqua" w:hAnsi="Book Antiqua"/>
                <w:b/>
                <w:bCs/>
                <w:sz w:val="20"/>
                <w:szCs w:val="20"/>
                <w:lang w:val="es-ES"/>
              </w:rPr>
              <w:t>Se elimina el PCGS</w:t>
            </w:r>
          </w:p>
        </w:tc>
        <w:tc>
          <w:tcPr>
            <w:tcW w:w="3685" w:type="dxa"/>
            <w:vAlign w:val="center"/>
          </w:tcPr>
          <w:p w14:paraId="3E9EAA86" w14:textId="77777777" w:rsidR="001D43B5" w:rsidRPr="00073211" w:rsidRDefault="001D43B5" w:rsidP="00497279">
            <w:pPr>
              <w:jc w:val="both"/>
              <w:rPr>
                <w:rFonts w:ascii="Book Antiqua" w:hAnsi="Book Antiqua"/>
                <w:sz w:val="20"/>
                <w:szCs w:val="20"/>
                <w:lang w:val="es-ES"/>
              </w:rPr>
            </w:pPr>
            <w:r w:rsidRPr="00073211">
              <w:rPr>
                <w:rFonts w:ascii="Book Antiqua" w:hAnsi="Book Antiqua"/>
                <w:sz w:val="20"/>
                <w:szCs w:val="20"/>
                <w:lang w:val="es-ES"/>
              </w:rPr>
              <w:t>Se elimina el PCGS que se venía dando sobre la plaza y el recurso se repone con la plaza vacante 44941</w:t>
            </w:r>
          </w:p>
        </w:tc>
      </w:tr>
      <w:tr w:rsidR="004A6494" w:rsidRPr="00073211" w14:paraId="2488384F" w14:textId="77777777">
        <w:trPr>
          <w:trHeight w:val="982"/>
        </w:trPr>
        <w:tc>
          <w:tcPr>
            <w:tcW w:w="1134" w:type="dxa"/>
            <w:vAlign w:val="center"/>
          </w:tcPr>
          <w:p w14:paraId="7B308AA0" w14:textId="77777777" w:rsidR="001D43B5" w:rsidRPr="00073211" w:rsidRDefault="001D43B5" w:rsidP="00497279">
            <w:pPr>
              <w:pStyle w:val="Prrafodelista"/>
              <w:ind w:left="0"/>
              <w:rPr>
                <w:rFonts w:ascii="Book Antiqua" w:hAnsi="Book Antiqua"/>
                <w:sz w:val="20"/>
                <w:szCs w:val="20"/>
                <w:lang w:val="es-ES"/>
              </w:rPr>
            </w:pPr>
            <w:r w:rsidRPr="00073211">
              <w:rPr>
                <w:rFonts w:ascii="Book Antiqua" w:hAnsi="Book Antiqua"/>
                <w:sz w:val="20"/>
                <w:szCs w:val="20"/>
                <w:lang w:val="es-ES"/>
              </w:rPr>
              <w:t>PCGS</w:t>
            </w:r>
          </w:p>
          <w:p w14:paraId="104320D4" w14:textId="77777777" w:rsidR="001D43B5" w:rsidRPr="00073211" w:rsidRDefault="001D43B5" w:rsidP="00497279">
            <w:pPr>
              <w:pStyle w:val="Prrafodelista"/>
              <w:ind w:left="0"/>
              <w:rPr>
                <w:rFonts w:ascii="Book Antiqua" w:hAnsi="Book Antiqua"/>
                <w:sz w:val="20"/>
                <w:szCs w:val="20"/>
                <w:lang w:val="es-ES"/>
              </w:rPr>
            </w:pPr>
            <w:r w:rsidRPr="00073211">
              <w:rPr>
                <w:rFonts w:ascii="Book Antiqua" w:hAnsi="Book Antiqua"/>
                <w:sz w:val="20"/>
                <w:szCs w:val="20"/>
                <w:lang w:val="es-ES"/>
              </w:rPr>
              <w:t>372107</w:t>
            </w:r>
          </w:p>
        </w:tc>
        <w:tc>
          <w:tcPr>
            <w:tcW w:w="1701" w:type="dxa"/>
            <w:vAlign w:val="center"/>
          </w:tcPr>
          <w:p w14:paraId="7A4F0C80" w14:textId="77777777" w:rsidR="001D43B5" w:rsidRPr="00073211" w:rsidRDefault="001D43B5" w:rsidP="00497279">
            <w:pPr>
              <w:pStyle w:val="Prrafodelista"/>
              <w:ind w:left="0"/>
              <w:rPr>
                <w:rFonts w:ascii="Book Antiqua" w:hAnsi="Book Antiqua"/>
                <w:sz w:val="20"/>
                <w:szCs w:val="20"/>
                <w:lang w:val="es-ES"/>
              </w:rPr>
            </w:pPr>
            <w:r w:rsidRPr="00073211">
              <w:rPr>
                <w:rFonts w:ascii="Book Antiqua" w:hAnsi="Book Antiqua"/>
                <w:sz w:val="20"/>
                <w:szCs w:val="20"/>
                <w:lang w:val="es-ES"/>
              </w:rPr>
              <w:t>Nara Mora Torres</w:t>
            </w:r>
          </w:p>
        </w:tc>
        <w:tc>
          <w:tcPr>
            <w:tcW w:w="1701" w:type="dxa"/>
            <w:vAlign w:val="center"/>
          </w:tcPr>
          <w:p w14:paraId="459F8023" w14:textId="77777777" w:rsidR="001D43B5" w:rsidRPr="00073211" w:rsidRDefault="001D43B5" w:rsidP="00497279">
            <w:pPr>
              <w:pStyle w:val="Prrafodelista"/>
              <w:ind w:left="0"/>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Trabajo de Puntarenas</w:t>
            </w:r>
          </w:p>
        </w:tc>
        <w:tc>
          <w:tcPr>
            <w:tcW w:w="1985" w:type="dxa"/>
            <w:shd w:val="clear" w:color="auto" w:fill="D5DCE4" w:themeFill="text2" w:themeFillTint="33"/>
            <w:vAlign w:val="center"/>
          </w:tcPr>
          <w:p w14:paraId="13039F73" w14:textId="77777777" w:rsidR="001D43B5" w:rsidRPr="00073211" w:rsidRDefault="001D43B5" w:rsidP="00497279">
            <w:pPr>
              <w:pStyle w:val="Prrafodelista"/>
              <w:ind w:left="0"/>
              <w:rPr>
                <w:rFonts w:ascii="Book Antiqua" w:hAnsi="Book Antiqua"/>
                <w:b/>
                <w:bCs/>
                <w:sz w:val="20"/>
                <w:szCs w:val="20"/>
                <w:lang w:val="es-ES"/>
              </w:rPr>
            </w:pPr>
            <w:r w:rsidRPr="00073211">
              <w:rPr>
                <w:rFonts w:ascii="Book Antiqua" w:hAnsi="Book Antiqua"/>
                <w:b/>
                <w:bCs/>
                <w:sz w:val="20"/>
                <w:szCs w:val="20"/>
                <w:lang w:val="es-ES"/>
              </w:rPr>
              <w:t>Se elimina el PCGS</w:t>
            </w:r>
          </w:p>
        </w:tc>
        <w:tc>
          <w:tcPr>
            <w:tcW w:w="3685" w:type="dxa"/>
            <w:vAlign w:val="center"/>
          </w:tcPr>
          <w:p w14:paraId="0D08C55D" w14:textId="77777777" w:rsidR="001D43B5" w:rsidRPr="00073211" w:rsidRDefault="001D43B5" w:rsidP="00497279">
            <w:pPr>
              <w:jc w:val="both"/>
              <w:rPr>
                <w:rFonts w:ascii="Book Antiqua" w:hAnsi="Book Antiqua"/>
                <w:sz w:val="20"/>
                <w:szCs w:val="20"/>
                <w:lang w:val="es-ES"/>
              </w:rPr>
            </w:pPr>
            <w:r w:rsidRPr="00073211">
              <w:rPr>
                <w:rFonts w:ascii="Book Antiqua" w:hAnsi="Book Antiqua"/>
                <w:sz w:val="20"/>
                <w:szCs w:val="20"/>
                <w:lang w:val="es-ES"/>
              </w:rPr>
              <w:t>Se elimina el PCGS que se venía dando sobre la plaza y el recurso se repone con la plaza vacante 372107</w:t>
            </w:r>
          </w:p>
        </w:tc>
      </w:tr>
    </w:tbl>
    <w:p w14:paraId="18E4F908" w14:textId="77777777" w:rsidR="001D43B5" w:rsidRPr="00073211" w:rsidRDefault="001D43B5" w:rsidP="001D43B5">
      <w:pPr>
        <w:pStyle w:val="Prrafodelista"/>
        <w:jc w:val="both"/>
        <w:rPr>
          <w:rFonts w:ascii="Book Antiqua" w:hAnsi="Book Antiqua"/>
          <w:sz w:val="24"/>
          <w:szCs w:val="24"/>
          <w:lang w:val="es-ES"/>
        </w:rPr>
      </w:pPr>
    </w:p>
    <w:p w14:paraId="34F14266" w14:textId="2C5255A6" w:rsidR="00D73C79" w:rsidRPr="00073211" w:rsidRDefault="00D73C79" w:rsidP="00073211">
      <w:pPr>
        <w:pStyle w:val="Ttulo3"/>
      </w:pPr>
      <w:r w:rsidRPr="00073211">
        <w:t>Nueva estructura funcional de trabajo propuesta para el Juzgado de Trabajo de Puntarenas</w:t>
      </w:r>
      <w:r w:rsidR="00D55D55" w:rsidRPr="00073211">
        <w:t xml:space="preserve">. </w:t>
      </w:r>
      <w:r w:rsidR="00D55D55" w:rsidRPr="00073211">
        <w:rPr>
          <w:u w:val="single"/>
        </w:rPr>
        <w:t>Escenario 1</w:t>
      </w:r>
      <w:r w:rsidRPr="00073211">
        <w:t>.</w:t>
      </w:r>
    </w:p>
    <w:p w14:paraId="5A5208FE" w14:textId="552190ED" w:rsidR="00D73C79" w:rsidRDefault="002F5035" w:rsidP="00027497">
      <w:pPr>
        <w:jc w:val="both"/>
        <w:rPr>
          <w:rFonts w:ascii="Book Antiqua" w:hAnsi="Book Antiqua"/>
          <w:sz w:val="24"/>
          <w:szCs w:val="24"/>
          <w:lang w:val="es-ES"/>
        </w:rPr>
      </w:pPr>
      <w:r w:rsidRPr="00073211">
        <w:rPr>
          <w:rFonts w:ascii="Book Antiqua" w:hAnsi="Book Antiqua"/>
          <w:sz w:val="24"/>
          <w:szCs w:val="24"/>
          <w:lang w:val="es-ES"/>
        </w:rPr>
        <w:t>Con la nueva estructura de trabajo para el Juzgado de Trabajo de Puntarenas, según se detalla en el punto 2.3.1 del presente informe, a continuación</w:t>
      </w:r>
      <w:r w:rsidR="004048FF" w:rsidRPr="00073211">
        <w:rPr>
          <w:rFonts w:ascii="Book Antiqua" w:hAnsi="Book Antiqua"/>
          <w:sz w:val="24"/>
          <w:szCs w:val="24"/>
          <w:lang w:val="es-ES"/>
        </w:rPr>
        <w:t>,</w:t>
      </w:r>
      <w:r w:rsidRPr="00073211">
        <w:rPr>
          <w:rFonts w:ascii="Book Antiqua" w:hAnsi="Book Antiqua"/>
          <w:sz w:val="24"/>
          <w:szCs w:val="24"/>
          <w:lang w:val="es-ES"/>
        </w:rPr>
        <w:t xml:space="preserve"> se indica </w:t>
      </w:r>
      <w:r w:rsidR="00D406F4" w:rsidRPr="00073211">
        <w:rPr>
          <w:rFonts w:ascii="Book Antiqua" w:hAnsi="Book Antiqua"/>
          <w:sz w:val="24"/>
          <w:szCs w:val="24"/>
          <w:lang w:val="es-ES"/>
        </w:rPr>
        <w:t>cómo quedaría su nueva estructura funcional:</w:t>
      </w:r>
    </w:p>
    <w:p w14:paraId="03C1A46D" w14:textId="36CD9249" w:rsidR="00CF7F3E" w:rsidRDefault="00CF7F3E" w:rsidP="00027497">
      <w:pPr>
        <w:jc w:val="both"/>
        <w:rPr>
          <w:rFonts w:ascii="Book Antiqua" w:hAnsi="Book Antiqua"/>
          <w:sz w:val="24"/>
          <w:szCs w:val="24"/>
          <w:lang w:val="es-ES"/>
        </w:rPr>
      </w:pPr>
    </w:p>
    <w:p w14:paraId="0771C633" w14:textId="32CD578A" w:rsidR="00CF7F3E" w:rsidRDefault="00CF7F3E" w:rsidP="00027497">
      <w:pPr>
        <w:jc w:val="both"/>
        <w:rPr>
          <w:rFonts w:ascii="Book Antiqua" w:hAnsi="Book Antiqua"/>
          <w:sz w:val="24"/>
          <w:szCs w:val="24"/>
          <w:lang w:val="es-ES"/>
        </w:rPr>
      </w:pPr>
    </w:p>
    <w:p w14:paraId="0AA407C7" w14:textId="51CB0B13" w:rsidR="00CF7F3E" w:rsidRDefault="00CF7F3E" w:rsidP="00027497">
      <w:pPr>
        <w:jc w:val="both"/>
        <w:rPr>
          <w:rFonts w:ascii="Book Antiqua" w:hAnsi="Book Antiqua"/>
          <w:sz w:val="24"/>
          <w:szCs w:val="24"/>
          <w:lang w:val="es-ES"/>
        </w:rPr>
      </w:pPr>
    </w:p>
    <w:p w14:paraId="7574B110" w14:textId="18B9B8DD" w:rsidR="00CF7F3E" w:rsidRDefault="00CF7F3E" w:rsidP="00027497">
      <w:pPr>
        <w:jc w:val="both"/>
        <w:rPr>
          <w:rFonts w:ascii="Book Antiqua" w:hAnsi="Book Antiqua"/>
          <w:sz w:val="24"/>
          <w:szCs w:val="24"/>
          <w:lang w:val="es-ES"/>
        </w:rPr>
      </w:pPr>
    </w:p>
    <w:p w14:paraId="27F5A81D" w14:textId="77777777" w:rsidR="00CF7F3E" w:rsidRPr="00073211" w:rsidRDefault="00CF7F3E" w:rsidP="00027497">
      <w:pPr>
        <w:jc w:val="both"/>
        <w:rPr>
          <w:rFonts w:ascii="Book Antiqua" w:hAnsi="Book Antiqua"/>
          <w:sz w:val="24"/>
          <w:szCs w:val="24"/>
          <w:lang w:val="es-ES"/>
        </w:rPr>
      </w:pPr>
    </w:p>
    <w:p w14:paraId="2B5314A1" w14:textId="77777777" w:rsidR="009117A9" w:rsidRPr="00073211" w:rsidRDefault="009117A9" w:rsidP="00027497">
      <w:pPr>
        <w:jc w:val="both"/>
        <w:rPr>
          <w:rFonts w:ascii="Book Antiqua" w:hAnsi="Book Antiqua"/>
          <w:sz w:val="24"/>
          <w:szCs w:val="24"/>
          <w:lang w:val="es-ES"/>
        </w:rPr>
      </w:pPr>
    </w:p>
    <w:p w14:paraId="7EDE65B8" w14:textId="5735919B" w:rsidR="00D73C79" w:rsidRPr="00073211" w:rsidRDefault="0005027E" w:rsidP="004048FF">
      <w:pPr>
        <w:jc w:val="center"/>
        <w:rPr>
          <w:rFonts w:ascii="Book Antiqua" w:hAnsi="Book Antiqua"/>
          <w:i/>
          <w:iCs/>
          <w:sz w:val="24"/>
          <w:szCs w:val="24"/>
          <w:lang w:val="es-ES"/>
        </w:rPr>
      </w:pPr>
      <w:r w:rsidRPr="00073211">
        <w:rPr>
          <w:rFonts w:ascii="Book Antiqua" w:hAnsi="Book Antiqua"/>
          <w:b/>
          <w:bCs/>
          <w:i/>
          <w:iCs/>
        </w:rPr>
        <w:lastRenderedPageBreak/>
        <w:t>Gráfico 3. Nueva distribución funcional del Juzgado de Trabajo</w:t>
      </w:r>
      <w:r w:rsidR="00A461E8" w:rsidRPr="00073211">
        <w:rPr>
          <w:rFonts w:ascii="Book Antiqua" w:hAnsi="Book Antiqua"/>
          <w:b/>
          <w:bCs/>
          <w:i/>
          <w:iCs/>
        </w:rPr>
        <w:t xml:space="preserve"> de Puntarenas 2023</w:t>
      </w:r>
      <w:r w:rsidR="006A678C" w:rsidRPr="00073211">
        <w:rPr>
          <w:rFonts w:ascii="Book Antiqua" w:hAnsi="Book Antiqua"/>
          <w:b/>
          <w:bCs/>
          <w:i/>
          <w:iCs/>
        </w:rPr>
        <w:t>, Escenario 1</w:t>
      </w:r>
    </w:p>
    <w:p w14:paraId="296F332C" w14:textId="49D0ECA5" w:rsidR="00CC4AA0" w:rsidRPr="00073211" w:rsidRDefault="00EE29C2" w:rsidP="00EE29C2">
      <w:pPr>
        <w:jc w:val="both"/>
        <w:rPr>
          <w:rFonts w:ascii="Book Antiqua" w:hAnsi="Book Antiqua"/>
          <w:sz w:val="24"/>
          <w:szCs w:val="24"/>
          <w:lang w:val="es-ES"/>
        </w:rPr>
      </w:pPr>
      <w:r w:rsidRPr="00073211">
        <w:rPr>
          <w:rFonts w:ascii="Book Antiqua" w:hAnsi="Book Antiqua"/>
          <w:noProof/>
        </w:rPr>
        <w:drawing>
          <wp:inline distT="0" distB="0" distL="0" distR="0" wp14:anchorId="6F1364C2" wp14:editId="663DEED1">
            <wp:extent cx="5612130" cy="3156585"/>
            <wp:effectExtent l="0" t="0" r="7620" b="5715"/>
            <wp:docPr id="25" name="Gráfico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5612130" cy="3156585"/>
                    </a:xfrm>
                    <a:prstGeom prst="rect">
                      <a:avLst/>
                    </a:prstGeom>
                  </pic:spPr>
                </pic:pic>
              </a:graphicData>
            </a:graphic>
          </wp:inline>
        </w:drawing>
      </w:r>
    </w:p>
    <w:p w14:paraId="579AD4AB" w14:textId="42DCD286" w:rsidR="00F36591" w:rsidRPr="00073211" w:rsidRDefault="00F36591" w:rsidP="00F36591">
      <w:pPr>
        <w:spacing w:line="240" w:lineRule="atLeast"/>
        <w:ind w:left="142" w:right="191"/>
        <w:jc w:val="both"/>
        <w:rPr>
          <w:rFonts w:ascii="Book Antiqua" w:hAnsi="Book Antiqua"/>
          <w:sz w:val="24"/>
          <w:szCs w:val="24"/>
          <w:lang w:val="es-ES"/>
        </w:rPr>
      </w:pPr>
      <w:r w:rsidRPr="00073211">
        <w:rPr>
          <w:rFonts w:ascii="Book Antiqua" w:hAnsi="Book Antiqua"/>
          <w:b/>
          <w:bCs/>
          <w:i/>
          <w:iCs/>
          <w:sz w:val="18"/>
          <w:szCs w:val="18"/>
          <w:lang w:val="es-ES"/>
        </w:rPr>
        <w:t>Fuente: Elaboración propia, Subproceso de Modernización Institucional, área No Penal, Dirección de Planificación y Dirección de Gestión Humana.</w:t>
      </w:r>
    </w:p>
    <w:p w14:paraId="40DB2B18" w14:textId="4FD74E94" w:rsidR="004663FC" w:rsidRPr="00073211" w:rsidRDefault="00CA29C1" w:rsidP="00CF7F3E">
      <w:pPr>
        <w:ind w:firstLine="142"/>
        <w:jc w:val="both"/>
        <w:rPr>
          <w:rFonts w:ascii="Book Antiqua" w:hAnsi="Book Antiqua"/>
          <w:sz w:val="24"/>
          <w:szCs w:val="24"/>
          <w:lang w:val="es-ES"/>
        </w:rPr>
      </w:pPr>
      <w:r w:rsidRPr="00073211">
        <w:rPr>
          <w:rFonts w:ascii="Book Antiqua" w:hAnsi="Book Antiqua"/>
          <w:sz w:val="24"/>
          <w:szCs w:val="24"/>
          <w:lang w:val="es-ES"/>
        </w:rPr>
        <w:t xml:space="preserve">Con la estructura de trabajo propuesta que se observa en el gráfico 3, el Juzgado de Trabajo podría hacer frente con suficiente capacidad operativa para atender sus cargas de trabajo </w:t>
      </w:r>
      <w:r w:rsidR="00DB57DE" w:rsidRPr="00073211">
        <w:rPr>
          <w:rFonts w:ascii="Book Antiqua" w:hAnsi="Book Antiqua"/>
          <w:sz w:val="24"/>
          <w:szCs w:val="24"/>
          <w:lang w:val="es-ES"/>
        </w:rPr>
        <w:t>demostradas como resultado del análisis histórico estadístico que se detalla en el punto 2.1 “</w:t>
      </w:r>
      <w:r w:rsidR="00283023" w:rsidRPr="00073211">
        <w:rPr>
          <w:rFonts w:ascii="Book Antiqua" w:hAnsi="Book Antiqua"/>
          <w:i/>
          <w:iCs/>
          <w:sz w:val="24"/>
          <w:szCs w:val="24"/>
          <w:lang w:val="es-ES"/>
        </w:rPr>
        <w:t>Balance general Juzgado de Trabajo de Puntarenas</w:t>
      </w:r>
      <w:r w:rsidR="00DB57DE" w:rsidRPr="00073211">
        <w:rPr>
          <w:rFonts w:ascii="Book Antiqua" w:hAnsi="Book Antiqua"/>
          <w:sz w:val="24"/>
          <w:szCs w:val="24"/>
          <w:lang w:val="es-ES"/>
        </w:rPr>
        <w:t>”</w:t>
      </w:r>
      <w:r w:rsidR="00283023" w:rsidRPr="00073211">
        <w:rPr>
          <w:rFonts w:ascii="Book Antiqua" w:hAnsi="Book Antiqua"/>
          <w:sz w:val="24"/>
          <w:szCs w:val="24"/>
          <w:lang w:val="es-ES"/>
        </w:rPr>
        <w:t xml:space="preserve"> del presente informe, con un recurso humano de personas técnicas judiciales distinto al que formaba parte del indicado despacho desde antes de agosto del 2020</w:t>
      </w:r>
      <w:r w:rsidR="00511B4B" w:rsidRPr="00073211">
        <w:rPr>
          <w:rFonts w:ascii="Book Antiqua" w:hAnsi="Book Antiqua"/>
          <w:sz w:val="24"/>
          <w:szCs w:val="24"/>
          <w:lang w:val="es-ES"/>
        </w:rPr>
        <w:t>.</w:t>
      </w:r>
    </w:p>
    <w:p w14:paraId="000B5AAD" w14:textId="2F9299CA" w:rsidR="00511B4B" w:rsidRPr="00073211" w:rsidRDefault="00511B4B" w:rsidP="00CF7F3E">
      <w:pPr>
        <w:ind w:firstLine="142"/>
        <w:jc w:val="both"/>
        <w:rPr>
          <w:rFonts w:ascii="Book Antiqua" w:hAnsi="Book Antiqua"/>
          <w:sz w:val="24"/>
          <w:szCs w:val="24"/>
          <w:lang w:val="es-ES"/>
        </w:rPr>
      </w:pPr>
      <w:r w:rsidRPr="00073211">
        <w:rPr>
          <w:rFonts w:ascii="Book Antiqua" w:hAnsi="Book Antiqua"/>
          <w:sz w:val="24"/>
          <w:szCs w:val="24"/>
          <w:lang w:val="es-ES"/>
        </w:rPr>
        <w:t xml:space="preserve">En la actualidad y como bien se indica en este informe, existen 6 personas juzgadoras quienes cuentan </w:t>
      </w:r>
      <w:r w:rsidR="00037ABA" w:rsidRPr="00073211">
        <w:rPr>
          <w:rFonts w:ascii="Book Antiqua" w:hAnsi="Book Antiqua"/>
          <w:sz w:val="24"/>
          <w:szCs w:val="24"/>
          <w:lang w:val="es-ES"/>
        </w:rPr>
        <w:t>con una persona técnica judicial asignada exclusivamente para que les genere trámite, más una sétima persona técnica judicial de trámite itinerante que, mediante rol diario,</w:t>
      </w:r>
      <w:r w:rsidR="00290501" w:rsidRPr="00073211">
        <w:rPr>
          <w:rFonts w:ascii="Book Antiqua" w:hAnsi="Book Antiqua"/>
          <w:sz w:val="24"/>
          <w:szCs w:val="24"/>
          <w:lang w:val="es-ES"/>
        </w:rPr>
        <w:t xml:space="preserve"> colabora con el escritorio de todas y todos los técnicos judiciales al generar trámite o proveído. Con la nueva estructura de trabajo propuesta se recomienda que, se implementen equipos de trabajo </w:t>
      </w:r>
      <w:r w:rsidR="002F60D3" w:rsidRPr="00073211">
        <w:rPr>
          <w:rFonts w:ascii="Book Antiqua" w:hAnsi="Book Antiqua"/>
          <w:sz w:val="24"/>
          <w:szCs w:val="24"/>
          <w:lang w:val="es-ES"/>
        </w:rPr>
        <w:t xml:space="preserve">de </w:t>
      </w:r>
      <w:r w:rsidR="00371327" w:rsidRPr="00073211">
        <w:rPr>
          <w:rFonts w:ascii="Book Antiqua" w:hAnsi="Book Antiqua"/>
          <w:sz w:val="24"/>
          <w:szCs w:val="24"/>
          <w:lang w:val="es-ES"/>
        </w:rPr>
        <w:t>dos</w:t>
      </w:r>
      <w:r w:rsidR="002F60D3" w:rsidRPr="00073211">
        <w:rPr>
          <w:rFonts w:ascii="Book Antiqua" w:hAnsi="Book Antiqua"/>
          <w:sz w:val="24"/>
          <w:szCs w:val="24"/>
          <w:lang w:val="es-ES"/>
        </w:rPr>
        <w:t xml:space="preserve"> jueza</w:t>
      </w:r>
      <w:r w:rsidR="00371327" w:rsidRPr="00073211">
        <w:rPr>
          <w:rFonts w:ascii="Book Antiqua" w:hAnsi="Book Antiqua"/>
          <w:sz w:val="24"/>
          <w:szCs w:val="24"/>
          <w:lang w:val="es-ES"/>
        </w:rPr>
        <w:t>s</w:t>
      </w:r>
      <w:r w:rsidR="002F60D3" w:rsidRPr="00073211">
        <w:rPr>
          <w:rFonts w:ascii="Book Antiqua" w:hAnsi="Book Antiqua"/>
          <w:sz w:val="24"/>
          <w:szCs w:val="24"/>
          <w:lang w:val="es-ES"/>
        </w:rPr>
        <w:t xml:space="preserve"> o jue</w:t>
      </w:r>
      <w:r w:rsidR="00371327" w:rsidRPr="00073211">
        <w:rPr>
          <w:rFonts w:ascii="Book Antiqua" w:hAnsi="Book Antiqua"/>
          <w:sz w:val="24"/>
          <w:szCs w:val="24"/>
          <w:lang w:val="es-ES"/>
        </w:rPr>
        <w:t>ces</w:t>
      </w:r>
      <w:r w:rsidR="002F60D3" w:rsidRPr="00073211">
        <w:rPr>
          <w:rFonts w:ascii="Book Antiqua" w:hAnsi="Book Antiqua"/>
          <w:sz w:val="24"/>
          <w:szCs w:val="24"/>
          <w:lang w:val="es-ES"/>
        </w:rPr>
        <w:t xml:space="preserve"> con </w:t>
      </w:r>
      <w:r w:rsidR="00371327" w:rsidRPr="00073211">
        <w:rPr>
          <w:rFonts w:ascii="Book Antiqua" w:hAnsi="Book Antiqua"/>
          <w:sz w:val="24"/>
          <w:szCs w:val="24"/>
          <w:lang w:val="es-ES"/>
        </w:rPr>
        <w:t>una</w:t>
      </w:r>
      <w:r w:rsidR="002F60D3" w:rsidRPr="00073211">
        <w:rPr>
          <w:rFonts w:ascii="Book Antiqua" w:hAnsi="Book Antiqua"/>
          <w:sz w:val="24"/>
          <w:szCs w:val="24"/>
          <w:lang w:val="es-ES"/>
        </w:rPr>
        <w:t xml:space="preserve"> persona técnica judicial de proveído a cargo, ejemplo: </w:t>
      </w:r>
      <w:r w:rsidR="002F60D3" w:rsidRPr="00073211">
        <w:rPr>
          <w:rFonts w:ascii="Book Antiqua" w:hAnsi="Book Antiqua"/>
          <w:sz w:val="24"/>
          <w:szCs w:val="24"/>
          <w:u w:val="single"/>
          <w:lang w:val="es-ES"/>
        </w:rPr>
        <w:t xml:space="preserve">Juez(a) 1 </w:t>
      </w:r>
      <w:r w:rsidR="00371327" w:rsidRPr="00073211">
        <w:rPr>
          <w:rFonts w:ascii="Book Antiqua" w:hAnsi="Book Antiqua"/>
          <w:sz w:val="24"/>
          <w:szCs w:val="24"/>
          <w:u w:val="single"/>
          <w:lang w:val="es-ES"/>
        </w:rPr>
        <w:t xml:space="preserve">y Juez(a) 2 </w:t>
      </w:r>
      <w:r w:rsidR="002F60D3" w:rsidRPr="00073211">
        <w:rPr>
          <w:rFonts w:ascii="Book Antiqua" w:hAnsi="Book Antiqua"/>
          <w:sz w:val="24"/>
          <w:szCs w:val="24"/>
          <w:u w:val="single"/>
          <w:lang w:val="es-ES"/>
        </w:rPr>
        <w:t>= Técnico(a) Judicial 1</w:t>
      </w:r>
      <w:r w:rsidR="000E1449" w:rsidRPr="00073211">
        <w:rPr>
          <w:rFonts w:ascii="Book Antiqua" w:hAnsi="Book Antiqua"/>
          <w:sz w:val="24"/>
          <w:szCs w:val="24"/>
          <w:lang w:val="es-ES"/>
        </w:rPr>
        <w:t xml:space="preserve">, </w:t>
      </w:r>
      <w:r w:rsidR="000E1449" w:rsidRPr="00073211">
        <w:rPr>
          <w:rFonts w:ascii="Book Antiqua" w:hAnsi="Book Antiqua"/>
          <w:sz w:val="24"/>
          <w:szCs w:val="24"/>
          <w:u w:val="single"/>
          <w:lang w:val="es-ES"/>
        </w:rPr>
        <w:t>Juez(a) 3 y Juez(a) 4 = Técnico(a) Judicial 2</w:t>
      </w:r>
      <w:r w:rsidR="004E423E" w:rsidRPr="00073211">
        <w:rPr>
          <w:rFonts w:ascii="Book Antiqua" w:hAnsi="Book Antiqua"/>
          <w:sz w:val="24"/>
          <w:szCs w:val="24"/>
          <w:lang w:val="es-ES"/>
        </w:rPr>
        <w:t xml:space="preserve">, </w:t>
      </w:r>
      <w:r w:rsidR="004E423E" w:rsidRPr="00073211">
        <w:rPr>
          <w:rFonts w:ascii="Book Antiqua" w:hAnsi="Book Antiqua"/>
          <w:sz w:val="24"/>
          <w:szCs w:val="24"/>
          <w:u w:val="single"/>
          <w:lang w:val="es-ES"/>
        </w:rPr>
        <w:t xml:space="preserve">Juez(a) </w:t>
      </w:r>
      <w:r w:rsidR="00EB5ECC" w:rsidRPr="00073211">
        <w:rPr>
          <w:rFonts w:ascii="Book Antiqua" w:hAnsi="Book Antiqua"/>
          <w:sz w:val="24"/>
          <w:szCs w:val="24"/>
          <w:u w:val="single"/>
          <w:lang w:val="es-ES"/>
        </w:rPr>
        <w:t>5</w:t>
      </w:r>
      <w:r w:rsidR="004E423E" w:rsidRPr="00073211">
        <w:rPr>
          <w:rFonts w:ascii="Book Antiqua" w:hAnsi="Book Antiqua"/>
          <w:sz w:val="24"/>
          <w:szCs w:val="24"/>
          <w:u w:val="single"/>
          <w:lang w:val="es-ES"/>
        </w:rPr>
        <w:t xml:space="preserve"> y Juez(a) </w:t>
      </w:r>
      <w:r w:rsidR="00EB5ECC" w:rsidRPr="00073211">
        <w:rPr>
          <w:rFonts w:ascii="Book Antiqua" w:hAnsi="Book Antiqua"/>
          <w:sz w:val="24"/>
          <w:szCs w:val="24"/>
          <w:u w:val="single"/>
          <w:lang w:val="es-ES"/>
        </w:rPr>
        <w:t>6</w:t>
      </w:r>
      <w:r w:rsidR="004E423E" w:rsidRPr="00073211">
        <w:rPr>
          <w:rFonts w:ascii="Book Antiqua" w:hAnsi="Book Antiqua"/>
          <w:sz w:val="24"/>
          <w:szCs w:val="24"/>
          <w:u w:val="single"/>
          <w:lang w:val="es-ES"/>
        </w:rPr>
        <w:t xml:space="preserve"> = Técnico(a) Judicial </w:t>
      </w:r>
      <w:r w:rsidR="00EB5ECC" w:rsidRPr="00073211">
        <w:rPr>
          <w:rFonts w:ascii="Book Antiqua" w:hAnsi="Book Antiqua"/>
          <w:sz w:val="24"/>
          <w:szCs w:val="24"/>
          <w:u w:val="single"/>
          <w:lang w:val="es-ES"/>
        </w:rPr>
        <w:t>3</w:t>
      </w:r>
      <w:r w:rsidR="00EB5ECC" w:rsidRPr="00073211">
        <w:rPr>
          <w:rFonts w:ascii="Book Antiqua" w:hAnsi="Book Antiqua"/>
          <w:sz w:val="24"/>
          <w:szCs w:val="24"/>
          <w:lang w:val="es-ES"/>
        </w:rPr>
        <w:t>, y la</w:t>
      </w:r>
      <w:r w:rsidR="00B14321" w:rsidRPr="00073211">
        <w:rPr>
          <w:rFonts w:ascii="Book Antiqua" w:hAnsi="Book Antiqua"/>
          <w:sz w:val="24"/>
          <w:szCs w:val="24"/>
          <w:lang w:val="es-ES"/>
        </w:rPr>
        <w:t>s</w:t>
      </w:r>
      <w:r w:rsidR="00EB5ECC" w:rsidRPr="00073211">
        <w:rPr>
          <w:rFonts w:ascii="Book Antiqua" w:hAnsi="Book Antiqua"/>
          <w:sz w:val="24"/>
          <w:szCs w:val="24"/>
          <w:lang w:val="es-ES"/>
        </w:rPr>
        <w:t xml:space="preserve"> persona</w:t>
      </w:r>
      <w:r w:rsidR="00B14321" w:rsidRPr="00073211">
        <w:rPr>
          <w:rFonts w:ascii="Book Antiqua" w:hAnsi="Book Antiqua"/>
          <w:sz w:val="24"/>
          <w:szCs w:val="24"/>
          <w:lang w:val="es-ES"/>
        </w:rPr>
        <w:t>s</w:t>
      </w:r>
      <w:r w:rsidR="00EB5ECC" w:rsidRPr="00073211">
        <w:rPr>
          <w:rFonts w:ascii="Book Antiqua" w:hAnsi="Book Antiqua"/>
          <w:sz w:val="24"/>
          <w:szCs w:val="24"/>
          <w:lang w:val="es-ES"/>
        </w:rPr>
        <w:t xml:space="preserve"> </w:t>
      </w:r>
      <w:r w:rsidR="006C70F5" w:rsidRPr="00073211">
        <w:rPr>
          <w:rFonts w:ascii="Book Antiqua" w:hAnsi="Book Antiqua"/>
          <w:sz w:val="24"/>
          <w:szCs w:val="24"/>
          <w:u w:val="single"/>
          <w:lang w:val="es-ES"/>
        </w:rPr>
        <w:t>T</w:t>
      </w:r>
      <w:r w:rsidR="00EB5ECC" w:rsidRPr="00073211">
        <w:rPr>
          <w:rFonts w:ascii="Book Antiqua" w:hAnsi="Book Antiqua"/>
          <w:sz w:val="24"/>
          <w:szCs w:val="24"/>
          <w:u w:val="single"/>
          <w:lang w:val="es-ES"/>
        </w:rPr>
        <w:t xml:space="preserve">écnica </w:t>
      </w:r>
      <w:r w:rsidR="006C70F5" w:rsidRPr="00073211">
        <w:rPr>
          <w:rFonts w:ascii="Book Antiqua" w:hAnsi="Book Antiqua"/>
          <w:sz w:val="24"/>
          <w:szCs w:val="24"/>
          <w:u w:val="single"/>
          <w:lang w:val="es-ES"/>
        </w:rPr>
        <w:t>J</w:t>
      </w:r>
      <w:r w:rsidR="00EB5ECC" w:rsidRPr="00073211">
        <w:rPr>
          <w:rFonts w:ascii="Book Antiqua" w:hAnsi="Book Antiqua"/>
          <w:sz w:val="24"/>
          <w:szCs w:val="24"/>
          <w:u w:val="single"/>
          <w:lang w:val="es-ES"/>
        </w:rPr>
        <w:t>udicial</w:t>
      </w:r>
      <w:r w:rsidR="006C70F5" w:rsidRPr="00073211">
        <w:rPr>
          <w:rFonts w:ascii="Book Antiqua" w:hAnsi="Book Antiqua"/>
          <w:sz w:val="24"/>
          <w:szCs w:val="24"/>
          <w:u w:val="single"/>
          <w:lang w:val="es-ES"/>
        </w:rPr>
        <w:t xml:space="preserve"> 4 </w:t>
      </w:r>
      <w:r w:rsidR="00B14321" w:rsidRPr="00073211">
        <w:rPr>
          <w:rFonts w:ascii="Book Antiqua" w:hAnsi="Book Antiqua"/>
          <w:sz w:val="24"/>
          <w:szCs w:val="24"/>
          <w:u w:val="single"/>
          <w:lang w:val="es-ES"/>
        </w:rPr>
        <w:t xml:space="preserve">y </w:t>
      </w:r>
      <w:r w:rsidR="00B14321" w:rsidRPr="00073211">
        <w:rPr>
          <w:rFonts w:ascii="Book Antiqua" w:hAnsi="Book Antiqua"/>
          <w:sz w:val="24"/>
          <w:szCs w:val="24"/>
          <w:u w:val="single"/>
          <w:lang w:val="es-ES"/>
        </w:rPr>
        <w:lastRenderedPageBreak/>
        <w:t xml:space="preserve">Técnica Judicial 5 </w:t>
      </w:r>
      <w:r w:rsidR="006C70F5" w:rsidRPr="00073211">
        <w:rPr>
          <w:rFonts w:ascii="Book Antiqua" w:hAnsi="Book Antiqua"/>
          <w:sz w:val="24"/>
          <w:szCs w:val="24"/>
          <w:u w:val="single"/>
          <w:lang w:val="es-ES"/>
        </w:rPr>
        <w:t>colaboraría</w:t>
      </w:r>
      <w:r w:rsidR="00B14321" w:rsidRPr="00073211">
        <w:rPr>
          <w:rFonts w:ascii="Book Antiqua" w:hAnsi="Book Antiqua"/>
          <w:sz w:val="24"/>
          <w:szCs w:val="24"/>
          <w:u w:val="single"/>
          <w:lang w:val="es-ES"/>
        </w:rPr>
        <w:t>n</w:t>
      </w:r>
      <w:r w:rsidR="006C70F5" w:rsidRPr="00073211">
        <w:rPr>
          <w:rFonts w:ascii="Book Antiqua" w:hAnsi="Book Antiqua"/>
          <w:sz w:val="24"/>
          <w:szCs w:val="24"/>
          <w:u w:val="single"/>
          <w:lang w:val="es-ES"/>
        </w:rPr>
        <w:t xml:space="preserve"> mediante rol diario, con la generación de proveído para todas y cada una de las personas juzgadoras</w:t>
      </w:r>
      <w:r w:rsidR="006C70F5" w:rsidRPr="00073211">
        <w:rPr>
          <w:rFonts w:ascii="Book Antiqua" w:hAnsi="Book Antiqua"/>
          <w:sz w:val="24"/>
          <w:szCs w:val="24"/>
          <w:lang w:val="es-ES"/>
        </w:rPr>
        <w:t>.</w:t>
      </w:r>
    </w:p>
    <w:p w14:paraId="2622A89C" w14:textId="51C3FFF2" w:rsidR="0002182B" w:rsidRPr="00073211" w:rsidRDefault="0002182B" w:rsidP="00CF7F3E">
      <w:pPr>
        <w:ind w:firstLine="142"/>
        <w:jc w:val="both"/>
        <w:rPr>
          <w:rFonts w:ascii="Book Antiqua" w:hAnsi="Book Antiqua"/>
          <w:sz w:val="24"/>
          <w:szCs w:val="24"/>
          <w:lang w:val="es-ES"/>
        </w:rPr>
      </w:pPr>
      <w:r w:rsidRPr="00073211">
        <w:rPr>
          <w:rFonts w:ascii="Book Antiqua" w:hAnsi="Book Antiqua"/>
          <w:sz w:val="24"/>
          <w:szCs w:val="24"/>
          <w:lang w:val="es-ES"/>
        </w:rPr>
        <w:t xml:space="preserve">Importante </w:t>
      </w:r>
      <w:r w:rsidR="00CF7F3E" w:rsidRPr="00073211">
        <w:rPr>
          <w:rFonts w:ascii="Book Antiqua" w:hAnsi="Book Antiqua"/>
          <w:sz w:val="24"/>
          <w:szCs w:val="24"/>
          <w:lang w:val="es-ES"/>
        </w:rPr>
        <w:t>hay que indicar</w:t>
      </w:r>
      <w:r w:rsidRPr="00073211">
        <w:rPr>
          <w:rFonts w:ascii="Book Antiqua" w:hAnsi="Book Antiqua"/>
          <w:sz w:val="24"/>
          <w:szCs w:val="24"/>
          <w:lang w:val="es-ES"/>
        </w:rPr>
        <w:t xml:space="preserve"> que, en la actualidad los juzgados de trabajo especializados de trabajo del país cuentan con estructuras de trabajo donde cada jueza o juez trabaja con una persona técnica judicial exclusiva para la tramitación; es decir que, el Escenario 1 descrito en este punto no se ajusta a la estructura de trabajo convencional que utilizan los despachos homólogos.</w:t>
      </w:r>
    </w:p>
    <w:p w14:paraId="2D65EDF6" w14:textId="77777777" w:rsidR="009117A9" w:rsidRPr="00073211" w:rsidRDefault="009117A9" w:rsidP="009117A9">
      <w:pPr>
        <w:rPr>
          <w:rFonts w:ascii="Book Antiqua" w:hAnsi="Book Antiqua"/>
          <w:lang w:val="es-MX" w:eastAsia="es-ES"/>
        </w:rPr>
      </w:pPr>
    </w:p>
    <w:p w14:paraId="4251A4B7" w14:textId="0E3294BA" w:rsidR="009117A9" w:rsidRPr="00073211" w:rsidRDefault="009117A9" w:rsidP="009117A9">
      <w:pPr>
        <w:spacing w:line="276" w:lineRule="auto"/>
        <w:jc w:val="center"/>
        <w:rPr>
          <w:rFonts w:ascii="Book Antiqua" w:hAnsi="Book Antiqua"/>
          <w:b/>
          <w:bCs/>
        </w:rPr>
      </w:pPr>
      <w:r w:rsidRPr="00073211">
        <w:rPr>
          <w:rFonts w:ascii="Book Antiqua" w:hAnsi="Book Antiqua"/>
          <w:b/>
          <w:bCs/>
        </w:rPr>
        <w:t xml:space="preserve">Tabla </w:t>
      </w:r>
      <w:r w:rsidR="00363530" w:rsidRPr="00073211">
        <w:rPr>
          <w:rFonts w:ascii="Book Antiqua" w:hAnsi="Book Antiqua"/>
          <w:b/>
        </w:rPr>
        <w:t>2</w:t>
      </w:r>
      <w:r w:rsidR="000906CB" w:rsidRPr="00073211">
        <w:rPr>
          <w:rFonts w:ascii="Book Antiqua" w:hAnsi="Book Antiqua"/>
          <w:b/>
        </w:rPr>
        <w:t>2</w:t>
      </w:r>
      <w:r w:rsidRPr="00073211">
        <w:rPr>
          <w:rFonts w:ascii="Book Antiqua" w:hAnsi="Book Antiqua"/>
          <w:b/>
          <w:bCs/>
        </w:rPr>
        <w:t xml:space="preserve">. Escenario 1 de cómo quedaría la estructura </w:t>
      </w:r>
      <w:r w:rsidR="003D0F90" w:rsidRPr="00073211">
        <w:rPr>
          <w:rFonts w:ascii="Book Antiqua" w:hAnsi="Book Antiqua"/>
          <w:b/>
          <w:bCs/>
        </w:rPr>
        <w:t xml:space="preserve">de personal Técnico Judicial </w:t>
      </w:r>
      <w:r w:rsidRPr="00073211">
        <w:rPr>
          <w:rFonts w:ascii="Book Antiqua" w:hAnsi="Book Antiqua"/>
          <w:b/>
          <w:bCs/>
        </w:rPr>
        <w:t>del Juzgado de Trabajo de Puntarenas, en el Circuito Judicial de Puntarenas</w:t>
      </w:r>
    </w:p>
    <w:tbl>
      <w:tblPr>
        <w:tblStyle w:val="Tablaconcuadrcula"/>
        <w:tblW w:w="9781" w:type="dxa"/>
        <w:jc w:val="center"/>
        <w:tblLook w:val="04A0" w:firstRow="1" w:lastRow="0" w:firstColumn="1" w:lastColumn="0" w:noHBand="0" w:noVBand="1"/>
      </w:tblPr>
      <w:tblGrid>
        <w:gridCol w:w="1418"/>
        <w:gridCol w:w="3884"/>
        <w:gridCol w:w="4479"/>
      </w:tblGrid>
      <w:tr w:rsidR="00666B6F" w:rsidRPr="00073211" w14:paraId="7DD5BC89" w14:textId="77777777" w:rsidTr="008127F2">
        <w:trPr>
          <w:trHeight w:val="549"/>
          <w:jc w:val="center"/>
        </w:trPr>
        <w:tc>
          <w:tcPr>
            <w:tcW w:w="1418" w:type="dxa"/>
            <w:shd w:val="clear" w:color="auto" w:fill="D5DCE4" w:themeFill="text2" w:themeFillTint="33"/>
            <w:vAlign w:val="center"/>
          </w:tcPr>
          <w:p w14:paraId="528A0526" w14:textId="77777777" w:rsidR="00B17340" w:rsidRPr="00073211" w:rsidRDefault="00B17340" w:rsidP="00FE31A6">
            <w:pPr>
              <w:pStyle w:val="Prrafodelista"/>
              <w:ind w:left="0"/>
              <w:jc w:val="center"/>
              <w:rPr>
                <w:rFonts w:ascii="Book Antiqua" w:hAnsi="Book Antiqua"/>
                <w:b/>
                <w:bCs/>
                <w:sz w:val="20"/>
                <w:szCs w:val="20"/>
                <w:lang w:val="es-ES"/>
              </w:rPr>
            </w:pPr>
            <w:r w:rsidRPr="00073211">
              <w:rPr>
                <w:rFonts w:ascii="Book Antiqua" w:hAnsi="Book Antiqua"/>
                <w:b/>
                <w:bCs/>
                <w:sz w:val="20"/>
                <w:szCs w:val="20"/>
                <w:lang w:val="es-ES"/>
              </w:rPr>
              <w:t>N° Plaza</w:t>
            </w:r>
          </w:p>
        </w:tc>
        <w:tc>
          <w:tcPr>
            <w:tcW w:w="3884" w:type="dxa"/>
            <w:shd w:val="clear" w:color="auto" w:fill="D5DCE4" w:themeFill="text2" w:themeFillTint="33"/>
            <w:vAlign w:val="center"/>
          </w:tcPr>
          <w:p w14:paraId="13F46770" w14:textId="77777777" w:rsidR="00B17340" w:rsidRPr="00073211" w:rsidRDefault="00B17340" w:rsidP="00FE31A6">
            <w:pPr>
              <w:pStyle w:val="Prrafodelista"/>
              <w:ind w:left="0"/>
              <w:jc w:val="center"/>
              <w:rPr>
                <w:rFonts w:ascii="Book Antiqua" w:hAnsi="Book Antiqua"/>
                <w:b/>
                <w:bCs/>
                <w:sz w:val="20"/>
                <w:szCs w:val="20"/>
                <w:lang w:val="es-ES"/>
              </w:rPr>
            </w:pPr>
            <w:r w:rsidRPr="00073211">
              <w:rPr>
                <w:rFonts w:ascii="Book Antiqua" w:hAnsi="Book Antiqua"/>
                <w:b/>
                <w:bCs/>
                <w:sz w:val="20"/>
                <w:szCs w:val="20"/>
                <w:lang w:val="es-ES"/>
              </w:rPr>
              <w:t>Nombre</w:t>
            </w:r>
          </w:p>
        </w:tc>
        <w:tc>
          <w:tcPr>
            <w:tcW w:w="4479" w:type="dxa"/>
            <w:shd w:val="clear" w:color="auto" w:fill="D5DCE4" w:themeFill="text2" w:themeFillTint="33"/>
            <w:vAlign w:val="center"/>
          </w:tcPr>
          <w:p w14:paraId="55B3798A" w14:textId="77777777" w:rsidR="00B17340" w:rsidRPr="00073211" w:rsidRDefault="00B17340" w:rsidP="00FE31A6">
            <w:pPr>
              <w:pStyle w:val="Prrafodelista"/>
              <w:ind w:left="0"/>
              <w:jc w:val="center"/>
              <w:rPr>
                <w:rFonts w:ascii="Book Antiqua" w:hAnsi="Book Antiqua"/>
                <w:b/>
                <w:bCs/>
                <w:sz w:val="20"/>
                <w:szCs w:val="20"/>
                <w:lang w:val="es-ES"/>
              </w:rPr>
            </w:pPr>
            <w:r w:rsidRPr="00073211">
              <w:rPr>
                <w:rFonts w:ascii="Book Antiqua" w:hAnsi="Book Antiqua"/>
                <w:b/>
                <w:bCs/>
                <w:sz w:val="20"/>
                <w:szCs w:val="20"/>
                <w:lang w:val="es-ES"/>
              </w:rPr>
              <w:t>Observaciones</w:t>
            </w:r>
          </w:p>
        </w:tc>
      </w:tr>
      <w:tr w:rsidR="00666B6F" w:rsidRPr="00073211" w14:paraId="407E3AE9" w14:textId="77777777" w:rsidTr="008127F2">
        <w:trPr>
          <w:trHeight w:val="792"/>
          <w:jc w:val="center"/>
        </w:trPr>
        <w:tc>
          <w:tcPr>
            <w:tcW w:w="1418" w:type="dxa"/>
            <w:vAlign w:val="center"/>
          </w:tcPr>
          <w:p w14:paraId="7945ABBF" w14:textId="77777777" w:rsidR="00B17340" w:rsidRPr="00073211" w:rsidRDefault="00B17340" w:rsidP="00073211">
            <w:pPr>
              <w:pStyle w:val="Prrafodelista"/>
              <w:ind w:left="0"/>
              <w:jc w:val="center"/>
              <w:rPr>
                <w:rFonts w:ascii="Book Antiqua" w:hAnsi="Book Antiqua"/>
                <w:sz w:val="20"/>
                <w:szCs w:val="20"/>
                <w:lang w:val="es-ES"/>
              </w:rPr>
            </w:pPr>
            <w:r w:rsidRPr="00073211">
              <w:rPr>
                <w:rFonts w:ascii="Book Antiqua" w:hAnsi="Book Antiqua"/>
                <w:sz w:val="20"/>
                <w:szCs w:val="20"/>
                <w:lang w:val="es-ES"/>
              </w:rPr>
              <w:t>44941</w:t>
            </w:r>
          </w:p>
        </w:tc>
        <w:tc>
          <w:tcPr>
            <w:tcW w:w="3884" w:type="dxa"/>
            <w:vAlign w:val="center"/>
          </w:tcPr>
          <w:p w14:paraId="00DAA5CB" w14:textId="77777777" w:rsidR="00B17340" w:rsidRPr="00073211" w:rsidRDefault="00B17340" w:rsidP="00FE31A6">
            <w:pPr>
              <w:pStyle w:val="Prrafodelista"/>
              <w:ind w:left="0"/>
              <w:rPr>
                <w:rFonts w:ascii="Book Antiqua" w:hAnsi="Book Antiqua"/>
                <w:sz w:val="20"/>
                <w:szCs w:val="20"/>
                <w:lang w:val="es-ES"/>
              </w:rPr>
            </w:pPr>
            <w:r w:rsidRPr="00073211">
              <w:rPr>
                <w:rFonts w:ascii="Book Antiqua" w:hAnsi="Book Antiqua"/>
                <w:sz w:val="20"/>
                <w:szCs w:val="20"/>
                <w:lang w:val="es-ES"/>
              </w:rPr>
              <w:t>Plaza que quedaría vacante al trasladar a Heilyn Espinoza Samudio a la plaza 6229</w:t>
            </w:r>
          </w:p>
        </w:tc>
        <w:tc>
          <w:tcPr>
            <w:tcW w:w="4479" w:type="dxa"/>
            <w:vAlign w:val="center"/>
          </w:tcPr>
          <w:p w14:paraId="0BB9FE0E" w14:textId="77777777" w:rsidR="00B17340" w:rsidRPr="00073211" w:rsidRDefault="00B17340" w:rsidP="00FE31A6">
            <w:pPr>
              <w:jc w:val="both"/>
              <w:rPr>
                <w:rFonts w:ascii="Book Antiqua" w:hAnsi="Book Antiqua"/>
                <w:sz w:val="20"/>
                <w:szCs w:val="20"/>
                <w:lang w:val="es-ES"/>
              </w:rPr>
            </w:pPr>
            <w:r w:rsidRPr="00073211">
              <w:rPr>
                <w:rFonts w:ascii="Book Antiqua" w:hAnsi="Book Antiqua"/>
                <w:sz w:val="20"/>
                <w:szCs w:val="20"/>
                <w:lang w:val="es-ES"/>
              </w:rPr>
              <w:t>La plaza quedaría en condición vacante en el juzgado de Trabajo al trasladar en propiedad a la funcionaria a la plaza 6229</w:t>
            </w:r>
          </w:p>
        </w:tc>
      </w:tr>
      <w:tr w:rsidR="00666B6F" w:rsidRPr="00073211" w14:paraId="1F8833BB" w14:textId="77777777" w:rsidTr="008127F2">
        <w:trPr>
          <w:trHeight w:val="792"/>
          <w:jc w:val="center"/>
        </w:trPr>
        <w:tc>
          <w:tcPr>
            <w:tcW w:w="1418" w:type="dxa"/>
            <w:vAlign w:val="center"/>
          </w:tcPr>
          <w:p w14:paraId="01E8E8A6" w14:textId="77777777" w:rsidR="00B17340" w:rsidRPr="00073211" w:rsidRDefault="00B17340" w:rsidP="00073211">
            <w:pPr>
              <w:pStyle w:val="Prrafodelista"/>
              <w:ind w:left="0"/>
              <w:jc w:val="center"/>
              <w:rPr>
                <w:rFonts w:ascii="Book Antiqua" w:hAnsi="Book Antiqua"/>
                <w:sz w:val="20"/>
                <w:szCs w:val="20"/>
                <w:lang w:val="es-ES"/>
              </w:rPr>
            </w:pPr>
            <w:r w:rsidRPr="00073211">
              <w:rPr>
                <w:rFonts w:ascii="Book Antiqua" w:hAnsi="Book Antiqua"/>
                <w:sz w:val="20"/>
                <w:szCs w:val="20"/>
                <w:lang w:val="es-ES"/>
              </w:rPr>
              <w:t>372107</w:t>
            </w:r>
          </w:p>
        </w:tc>
        <w:tc>
          <w:tcPr>
            <w:tcW w:w="3884" w:type="dxa"/>
            <w:vAlign w:val="center"/>
          </w:tcPr>
          <w:p w14:paraId="5F31D9D5" w14:textId="77777777" w:rsidR="00B17340" w:rsidRPr="00073211" w:rsidRDefault="00B17340" w:rsidP="00FE31A6">
            <w:pPr>
              <w:pStyle w:val="Prrafodelista"/>
              <w:ind w:left="0"/>
              <w:rPr>
                <w:rFonts w:ascii="Book Antiqua" w:hAnsi="Book Antiqua"/>
                <w:sz w:val="20"/>
                <w:szCs w:val="20"/>
                <w:lang w:val="es-ES"/>
              </w:rPr>
            </w:pPr>
            <w:r w:rsidRPr="00073211">
              <w:rPr>
                <w:rFonts w:ascii="Book Antiqua" w:hAnsi="Book Antiqua"/>
                <w:sz w:val="20"/>
                <w:szCs w:val="20"/>
                <w:lang w:val="es-ES"/>
              </w:rPr>
              <w:t>Plaza que quedaría vacante al trasladar a Henry Espinoza Casares a la plaza 372089</w:t>
            </w:r>
          </w:p>
        </w:tc>
        <w:tc>
          <w:tcPr>
            <w:tcW w:w="4479" w:type="dxa"/>
            <w:vAlign w:val="center"/>
          </w:tcPr>
          <w:p w14:paraId="169151D2" w14:textId="77777777" w:rsidR="00B17340" w:rsidRPr="00073211" w:rsidRDefault="00B17340" w:rsidP="00FE31A6">
            <w:pPr>
              <w:jc w:val="both"/>
              <w:rPr>
                <w:rFonts w:ascii="Book Antiqua" w:hAnsi="Book Antiqua"/>
                <w:sz w:val="20"/>
                <w:szCs w:val="20"/>
                <w:lang w:val="es-ES"/>
              </w:rPr>
            </w:pPr>
            <w:r w:rsidRPr="00073211">
              <w:rPr>
                <w:rFonts w:ascii="Book Antiqua" w:hAnsi="Book Antiqua"/>
                <w:sz w:val="20"/>
                <w:szCs w:val="20"/>
                <w:lang w:val="es-ES"/>
              </w:rPr>
              <w:t>La plaza quedaría en condición vacante en el juzgado de Trabajo al trasladar en propiedad al funcionario a la plaza 372089</w:t>
            </w:r>
          </w:p>
        </w:tc>
      </w:tr>
      <w:tr w:rsidR="00666B6F" w:rsidRPr="00073211" w14:paraId="0994B118" w14:textId="77777777" w:rsidTr="008127F2">
        <w:trPr>
          <w:trHeight w:val="792"/>
          <w:jc w:val="center"/>
        </w:trPr>
        <w:tc>
          <w:tcPr>
            <w:tcW w:w="1418" w:type="dxa"/>
            <w:vAlign w:val="center"/>
          </w:tcPr>
          <w:p w14:paraId="260A9144" w14:textId="77777777" w:rsidR="00B17340" w:rsidRPr="00073211" w:rsidRDefault="00B17340" w:rsidP="00073211">
            <w:pPr>
              <w:pStyle w:val="Prrafodelista"/>
              <w:ind w:left="0"/>
              <w:jc w:val="center"/>
              <w:rPr>
                <w:rFonts w:ascii="Book Antiqua" w:hAnsi="Book Antiqua"/>
                <w:sz w:val="20"/>
                <w:szCs w:val="20"/>
                <w:lang w:val="es-ES"/>
              </w:rPr>
            </w:pPr>
            <w:r w:rsidRPr="00073211">
              <w:rPr>
                <w:rFonts w:ascii="Book Antiqua" w:hAnsi="Book Antiqua"/>
                <w:sz w:val="20"/>
                <w:szCs w:val="20"/>
                <w:lang w:val="es-ES"/>
              </w:rPr>
              <w:t>86075</w:t>
            </w:r>
          </w:p>
        </w:tc>
        <w:tc>
          <w:tcPr>
            <w:tcW w:w="3884" w:type="dxa"/>
            <w:vAlign w:val="center"/>
          </w:tcPr>
          <w:p w14:paraId="7E739EE3" w14:textId="6855E3BF" w:rsidR="00B17340" w:rsidRPr="00073211" w:rsidRDefault="00982F1B" w:rsidP="00FE31A6">
            <w:pPr>
              <w:pStyle w:val="Prrafodelista"/>
              <w:ind w:left="0"/>
              <w:rPr>
                <w:rFonts w:ascii="Book Antiqua" w:hAnsi="Book Antiqua"/>
                <w:sz w:val="20"/>
                <w:szCs w:val="20"/>
                <w:lang w:val="es-ES"/>
              </w:rPr>
            </w:pPr>
            <w:r w:rsidRPr="00073211">
              <w:rPr>
                <w:rFonts w:ascii="Book Antiqua" w:hAnsi="Book Antiqua"/>
                <w:sz w:val="20"/>
                <w:szCs w:val="20"/>
                <w:lang w:val="es-ES"/>
              </w:rPr>
              <w:t>Alexander Castro Méndez</w:t>
            </w:r>
          </w:p>
        </w:tc>
        <w:tc>
          <w:tcPr>
            <w:tcW w:w="4479" w:type="dxa"/>
            <w:vAlign w:val="center"/>
          </w:tcPr>
          <w:p w14:paraId="1417B5AC" w14:textId="77777777" w:rsidR="00B17340" w:rsidRPr="00073211" w:rsidRDefault="00B17340" w:rsidP="00FE31A6">
            <w:pPr>
              <w:jc w:val="both"/>
              <w:rPr>
                <w:rFonts w:ascii="Book Antiqua" w:hAnsi="Book Antiqua"/>
                <w:sz w:val="20"/>
                <w:szCs w:val="20"/>
                <w:lang w:val="es-ES"/>
              </w:rPr>
            </w:pPr>
            <w:r w:rsidRPr="00073211">
              <w:rPr>
                <w:rFonts w:ascii="Book Antiqua" w:hAnsi="Book Antiqua"/>
                <w:sz w:val="20"/>
                <w:szCs w:val="20"/>
                <w:lang w:val="es-ES"/>
              </w:rPr>
              <w:t>Esta plaza pertenece al Juzgado de Violencia Doméstica, pero se recomienda adscribirla de forma permanente al Juzgado de Trabajo</w:t>
            </w:r>
          </w:p>
        </w:tc>
      </w:tr>
      <w:tr w:rsidR="00666B6F" w:rsidRPr="00073211" w14:paraId="721948BF" w14:textId="77777777" w:rsidTr="008127F2">
        <w:trPr>
          <w:trHeight w:val="792"/>
          <w:jc w:val="center"/>
        </w:trPr>
        <w:tc>
          <w:tcPr>
            <w:tcW w:w="1418" w:type="dxa"/>
            <w:vAlign w:val="center"/>
          </w:tcPr>
          <w:p w14:paraId="6B15B492" w14:textId="77777777" w:rsidR="00B17340" w:rsidRPr="00073211" w:rsidRDefault="00B17340" w:rsidP="00073211">
            <w:pPr>
              <w:pStyle w:val="Prrafodelista"/>
              <w:ind w:left="0"/>
              <w:jc w:val="center"/>
              <w:rPr>
                <w:rFonts w:ascii="Book Antiqua" w:hAnsi="Book Antiqua"/>
                <w:sz w:val="20"/>
                <w:szCs w:val="20"/>
                <w:lang w:val="es-ES"/>
              </w:rPr>
            </w:pPr>
            <w:r w:rsidRPr="00073211">
              <w:rPr>
                <w:rFonts w:ascii="Book Antiqua" w:hAnsi="Book Antiqua"/>
                <w:sz w:val="20"/>
                <w:szCs w:val="20"/>
                <w:lang w:val="es-ES"/>
              </w:rPr>
              <w:t>379686</w:t>
            </w:r>
          </w:p>
        </w:tc>
        <w:tc>
          <w:tcPr>
            <w:tcW w:w="3884" w:type="dxa"/>
            <w:vAlign w:val="center"/>
          </w:tcPr>
          <w:p w14:paraId="3ABD42FF" w14:textId="45DD176E" w:rsidR="00B17340" w:rsidRPr="00073211" w:rsidRDefault="00982F1B" w:rsidP="00FE31A6">
            <w:pPr>
              <w:pStyle w:val="Prrafodelista"/>
              <w:ind w:left="0"/>
              <w:rPr>
                <w:rFonts w:ascii="Book Antiqua" w:hAnsi="Book Antiqua"/>
                <w:sz w:val="20"/>
                <w:szCs w:val="20"/>
                <w:lang w:val="es-ES"/>
              </w:rPr>
            </w:pPr>
            <w:r w:rsidRPr="00073211">
              <w:rPr>
                <w:rFonts w:ascii="Book Antiqua" w:hAnsi="Book Antiqua"/>
                <w:sz w:val="20"/>
                <w:szCs w:val="20"/>
                <w:lang w:val="es-ES"/>
              </w:rPr>
              <w:t>Yerling Matarrita Cascante</w:t>
            </w:r>
          </w:p>
        </w:tc>
        <w:tc>
          <w:tcPr>
            <w:tcW w:w="4479" w:type="dxa"/>
            <w:vAlign w:val="center"/>
          </w:tcPr>
          <w:p w14:paraId="0EE8DB74" w14:textId="77777777" w:rsidR="00B17340" w:rsidRPr="00073211" w:rsidRDefault="00B17340" w:rsidP="00FE31A6">
            <w:pPr>
              <w:jc w:val="both"/>
              <w:rPr>
                <w:rFonts w:ascii="Book Antiqua" w:hAnsi="Book Antiqua"/>
                <w:sz w:val="20"/>
                <w:szCs w:val="20"/>
                <w:lang w:val="es-ES"/>
              </w:rPr>
            </w:pPr>
            <w:r w:rsidRPr="00073211">
              <w:rPr>
                <w:rFonts w:ascii="Book Antiqua" w:hAnsi="Book Antiqua"/>
                <w:sz w:val="20"/>
                <w:szCs w:val="20"/>
                <w:lang w:val="es-ES"/>
              </w:rPr>
              <w:t>Esta plaza pertenece al Juzgado Civil de Puntarenas, pero se recomienda adscribirla de forma permanente al Juzgado de Trabajo</w:t>
            </w:r>
          </w:p>
        </w:tc>
      </w:tr>
      <w:tr w:rsidR="00666B6F" w:rsidRPr="00073211" w14:paraId="5522D5FB" w14:textId="77777777" w:rsidTr="008127F2">
        <w:trPr>
          <w:trHeight w:val="792"/>
          <w:jc w:val="center"/>
        </w:trPr>
        <w:tc>
          <w:tcPr>
            <w:tcW w:w="1418" w:type="dxa"/>
            <w:vAlign w:val="center"/>
          </w:tcPr>
          <w:p w14:paraId="6DBEE992" w14:textId="77777777" w:rsidR="00B17340" w:rsidRPr="00073211" w:rsidRDefault="00B17340" w:rsidP="00073211">
            <w:pPr>
              <w:pStyle w:val="Prrafodelista"/>
              <w:ind w:left="0"/>
              <w:jc w:val="center"/>
              <w:rPr>
                <w:rFonts w:ascii="Book Antiqua" w:hAnsi="Book Antiqua"/>
                <w:sz w:val="20"/>
                <w:szCs w:val="20"/>
                <w:lang w:val="es-ES"/>
              </w:rPr>
            </w:pPr>
            <w:r w:rsidRPr="00073211">
              <w:rPr>
                <w:rFonts w:ascii="Book Antiqua" w:hAnsi="Book Antiqua"/>
                <w:sz w:val="20"/>
                <w:szCs w:val="20"/>
                <w:lang w:val="es-ES"/>
              </w:rPr>
              <w:t>359290</w:t>
            </w:r>
          </w:p>
        </w:tc>
        <w:tc>
          <w:tcPr>
            <w:tcW w:w="3884" w:type="dxa"/>
            <w:vAlign w:val="center"/>
          </w:tcPr>
          <w:p w14:paraId="501379F4" w14:textId="51DE3F67" w:rsidR="00B17340" w:rsidRPr="00073211" w:rsidRDefault="00982F1B" w:rsidP="00FE31A6">
            <w:pPr>
              <w:pStyle w:val="Prrafodelista"/>
              <w:ind w:left="0"/>
              <w:rPr>
                <w:rFonts w:ascii="Book Antiqua" w:hAnsi="Book Antiqua"/>
                <w:sz w:val="20"/>
                <w:szCs w:val="20"/>
                <w:lang w:val="es-ES"/>
              </w:rPr>
            </w:pPr>
            <w:r w:rsidRPr="00073211">
              <w:rPr>
                <w:rFonts w:ascii="Book Antiqua" w:hAnsi="Book Antiqua"/>
                <w:sz w:val="20"/>
                <w:szCs w:val="20"/>
                <w:lang w:val="es-ES"/>
              </w:rPr>
              <w:t xml:space="preserve">Yedlaf López Araya </w:t>
            </w:r>
            <w:r w:rsidR="008127F2" w:rsidRPr="00073211">
              <w:rPr>
                <w:rFonts w:ascii="Book Antiqua" w:hAnsi="Book Antiqua"/>
                <w:sz w:val="20"/>
                <w:szCs w:val="20"/>
                <w:lang w:val="es-ES"/>
              </w:rPr>
              <w:t>(Plaza vacante)</w:t>
            </w:r>
          </w:p>
        </w:tc>
        <w:tc>
          <w:tcPr>
            <w:tcW w:w="4479" w:type="dxa"/>
            <w:vMerge w:val="restart"/>
            <w:vAlign w:val="center"/>
          </w:tcPr>
          <w:p w14:paraId="564A3100" w14:textId="7ECBDB1D" w:rsidR="00B17340" w:rsidRPr="00073211" w:rsidRDefault="005C134D" w:rsidP="00FE31A6">
            <w:pPr>
              <w:jc w:val="both"/>
              <w:rPr>
                <w:rFonts w:ascii="Book Antiqua" w:hAnsi="Book Antiqua"/>
                <w:sz w:val="20"/>
                <w:szCs w:val="20"/>
                <w:lang w:val="es-ES"/>
              </w:rPr>
            </w:pPr>
            <w:r w:rsidRPr="00073211">
              <w:rPr>
                <w:rFonts w:ascii="Book Antiqua" w:hAnsi="Book Antiqua"/>
                <w:sz w:val="20"/>
                <w:szCs w:val="20"/>
                <w:lang w:val="es-ES"/>
              </w:rPr>
              <w:t>Estas plazas actualmente se encuentran</w:t>
            </w:r>
            <w:r w:rsidR="00B17340" w:rsidRPr="00073211">
              <w:rPr>
                <w:rFonts w:ascii="Book Antiqua" w:hAnsi="Book Antiqua"/>
                <w:sz w:val="20"/>
                <w:szCs w:val="20"/>
                <w:lang w:val="es-ES"/>
              </w:rPr>
              <w:t xml:space="preserve"> adscritas al Juzgado de Trabajo, por lo cual se mantendrían sin ninguna modificación.</w:t>
            </w:r>
          </w:p>
        </w:tc>
      </w:tr>
      <w:tr w:rsidR="00666B6F" w:rsidRPr="00073211" w14:paraId="7F70DD51" w14:textId="77777777" w:rsidTr="008127F2">
        <w:trPr>
          <w:trHeight w:val="792"/>
          <w:jc w:val="center"/>
        </w:trPr>
        <w:tc>
          <w:tcPr>
            <w:tcW w:w="1418" w:type="dxa"/>
            <w:vAlign w:val="center"/>
          </w:tcPr>
          <w:p w14:paraId="701EADE0" w14:textId="77777777" w:rsidR="00B17340" w:rsidRPr="00073211" w:rsidRDefault="00B17340" w:rsidP="00073211">
            <w:pPr>
              <w:pStyle w:val="Prrafodelista"/>
              <w:ind w:left="0"/>
              <w:jc w:val="center"/>
              <w:rPr>
                <w:rFonts w:ascii="Book Antiqua" w:hAnsi="Book Antiqua"/>
                <w:sz w:val="20"/>
                <w:szCs w:val="20"/>
                <w:lang w:val="es-ES"/>
              </w:rPr>
            </w:pPr>
            <w:r w:rsidRPr="00073211">
              <w:rPr>
                <w:rFonts w:ascii="Book Antiqua" w:hAnsi="Book Antiqua"/>
                <w:sz w:val="20"/>
                <w:szCs w:val="20"/>
                <w:lang w:val="es-ES"/>
              </w:rPr>
              <w:t>44942</w:t>
            </w:r>
          </w:p>
        </w:tc>
        <w:tc>
          <w:tcPr>
            <w:tcW w:w="3884" w:type="dxa"/>
            <w:vAlign w:val="center"/>
          </w:tcPr>
          <w:p w14:paraId="64014B68" w14:textId="5FAC3077" w:rsidR="00B17340" w:rsidRPr="00073211" w:rsidRDefault="008127F2" w:rsidP="00FE31A6">
            <w:pPr>
              <w:pStyle w:val="Prrafodelista"/>
              <w:ind w:left="0"/>
              <w:rPr>
                <w:rFonts w:ascii="Book Antiqua" w:hAnsi="Book Antiqua"/>
                <w:sz w:val="20"/>
                <w:szCs w:val="20"/>
                <w:lang w:val="es-ES"/>
              </w:rPr>
            </w:pPr>
            <w:r w:rsidRPr="00073211">
              <w:rPr>
                <w:rFonts w:ascii="Book Antiqua" w:hAnsi="Book Antiqua"/>
                <w:sz w:val="20"/>
                <w:szCs w:val="20"/>
                <w:lang w:val="es-ES"/>
              </w:rPr>
              <w:t>José Alberto Lara Coronado</w:t>
            </w:r>
          </w:p>
        </w:tc>
        <w:tc>
          <w:tcPr>
            <w:tcW w:w="4479" w:type="dxa"/>
            <w:vMerge/>
            <w:vAlign w:val="center"/>
          </w:tcPr>
          <w:p w14:paraId="11CC343B" w14:textId="77777777" w:rsidR="00B17340" w:rsidRPr="00073211" w:rsidRDefault="00B17340" w:rsidP="00FE31A6">
            <w:pPr>
              <w:jc w:val="both"/>
              <w:rPr>
                <w:rFonts w:ascii="Book Antiqua" w:hAnsi="Book Antiqua"/>
                <w:sz w:val="20"/>
                <w:szCs w:val="20"/>
                <w:lang w:val="es-ES"/>
              </w:rPr>
            </w:pPr>
          </w:p>
        </w:tc>
      </w:tr>
    </w:tbl>
    <w:p w14:paraId="27C1781E" w14:textId="77777777" w:rsidR="006A1ABF" w:rsidRPr="00073211" w:rsidRDefault="006A1ABF" w:rsidP="009117A9">
      <w:pPr>
        <w:spacing w:line="276" w:lineRule="auto"/>
        <w:jc w:val="center"/>
        <w:rPr>
          <w:rFonts w:ascii="Book Antiqua" w:hAnsi="Book Antiqua"/>
          <w:b/>
          <w:bCs/>
        </w:rPr>
      </w:pPr>
    </w:p>
    <w:p w14:paraId="00757010" w14:textId="77777777" w:rsidR="003D0F90" w:rsidRPr="00073211" w:rsidRDefault="003D0F90" w:rsidP="003D0F90">
      <w:pPr>
        <w:spacing w:line="240" w:lineRule="atLeast"/>
        <w:ind w:left="284" w:right="333"/>
        <w:jc w:val="both"/>
        <w:rPr>
          <w:rFonts w:ascii="Book Antiqua" w:hAnsi="Book Antiqua"/>
          <w:sz w:val="24"/>
          <w:szCs w:val="24"/>
          <w:lang w:val="es-ES"/>
        </w:rPr>
      </w:pPr>
      <w:r w:rsidRPr="00073211">
        <w:rPr>
          <w:rFonts w:ascii="Book Antiqua" w:hAnsi="Book Antiqua"/>
          <w:b/>
          <w:bCs/>
          <w:i/>
          <w:iCs/>
          <w:sz w:val="20"/>
          <w:szCs w:val="20"/>
          <w:lang w:val="es-ES"/>
        </w:rPr>
        <w:t>Fuente: Elaboración propia, Dirección de Planificación, Subproceso de Modernización Institucional, área No Penal.</w:t>
      </w:r>
    </w:p>
    <w:p w14:paraId="0ED4E1E4" w14:textId="59111C3F" w:rsidR="009117A9" w:rsidRPr="00073211" w:rsidRDefault="009117A9" w:rsidP="00073211">
      <w:pPr>
        <w:jc w:val="center"/>
        <w:rPr>
          <w:rFonts w:ascii="Book Antiqua" w:hAnsi="Book Antiqua"/>
          <w:lang w:val="es-MX" w:eastAsia="es-ES"/>
        </w:rPr>
      </w:pPr>
    </w:p>
    <w:p w14:paraId="4B6C6166" w14:textId="673ED9C7" w:rsidR="007E28FC" w:rsidRDefault="007E28FC" w:rsidP="00027497">
      <w:pPr>
        <w:jc w:val="both"/>
        <w:rPr>
          <w:rFonts w:ascii="Book Antiqua" w:hAnsi="Book Antiqua"/>
          <w:sz w:val="24"/>
          <w:szCs w:val="24"/>
          <w:lang w:val="es-ES"/>
        </w:rPr>
      </w:pPr>
    </w:p>
    <w:p w14:paraId="71359296" w14:textId="77777777" w:rsidR="00CF7F3E" w:rsidRPr="00073211" w:rsidRDefault="00CF7F3E" w:rsidP="00027497">
      <w:pPr>
        <w:jc w:val="both"/>
        <w:rPr>
          <w:rFonts w:ascii="Book Antiqua" w:hAnsi="Book Antiqua"/>
          <w:sz w:val="24"/>
          <w:szCs w:val="24"/>
          <w:lang w:val="es-ES"/>
        </w:rPr>
      </w:pPr>
    </w:p>
    <w:p w14:paraId="063A0120" w14:textId="7D2AC0C4" w:rsidR="0002182B" w:rsidRPr="00073211" w:rsidRDefault="0002182B" w:rsidP="00073211">
      <w:pPr>
        <w:pStyle w:val="Ttulo3"/>
      </w:pPr>
      <w:r w:rsidRPr="00073211">
        <w:lastRenderedPageBreak/>
        <w:t xml:space="preserve">Nueva estructura funcional de trabajo propuesta para el Juzgado de Trabajo de Puntarenas. </w:t>
      </w:r>
      <w:r w:rsidRPr="00073211">
        <w:rPr>
          <w:u w:val="single"/>
        </w:rPr>
        <w:t>Escenario 2</w:t>
      </w:r>
      <w:r w:rsidRPr="00073211">
        <w:t>.</w:t>
      </w:r>
    </w:p>
    <w:p w14:paraId="094251F6" w14:textId="64F26468" w:rsidR="0002538D" w:rsidRPr="00073211" w:rsidRDefault="0002538D" w:rsidP="0002538D">
      <w:pPr>
        <w:spacing w:line="276" w:lineRule="auto"/>
        <w:jc w:val="both"/>
        <w:rPr>
          <w:rFonts w:ascii="Book Antiqua" w:eastAsia="Times New Roman" w:hAnsi="Book Antiqua" w:cs="Arial"/>
          <w:sz w:val="20"/>
          <w:szCs w:val="20"/>
          <w:lang w:eastAsia="es-CR"/>
        </w:rPr>
      </w:pPr>
    </w:p>
    <w:p w14:paraId="4202CF29" w14:textId="3DB050D5" w:rsidR="006A678C" w:rsidRPr="00073211" w:rsidRDefault="006A678C" w:rsidP="006A678C">
      <w:pPr>
        <w:spacing w:line="276" w:lineRule="auto"/>
        <w:jc w:val="center"/>
        <w:rPr>
          <w:rFonts w:ascii="Book Antiqua" w:eastAsia="Times New Roman" w:hAnsi="Book Antiqua" w:cs="Arial"/>
          <w:sz w:val="20"/>
          <w:szCs w:val="20"/>
          <w:lang w:eastAsia="es-CR"/>
        </w:rPr>
      </w:pPr>
      <w:r w:rsidRPr="00073211">
        <w:rPr>
          <w:rFonts w:ascii="Book Antiqua" w:hAnsi="Book Antiqua"/>
          <w:b/>
          <w:bCs/>
          <w:i/>
          <w:iCs/>
        </w:rPr>
        <w:t>Gráfico 4. Nueva distribución funcional del Juzgado de Trabajo de Puntarenas 2023, Escenario 2</w:t>
      </w:r>
    </w:p>
    <w:p w14:paraId="19693AE1" w14:textId="10127FA1" w:rsidR="006A678C" w:rsidRPr="00073211" w:rsidRDefault="00AC3965" w:rsidP="006A678C">
      <w:pPr>
        <w:spacing w:line="276" w:lineRule="auto"/>
        <w:jc w:val="center"/>
        <w:rPr>
          <w:rFonts w:ascii="Book Antiqua" w:eastAsia="Times New Roman" w:hAnsi="Book Antiqua" w:cs="Arial"/>
          <w:sz w:val="20"/>
          <w:szCs w:val="20"/>
          <w:lang w:eastAsia="es-CR"/>
        </w:rPr>
      </w:pPr>
      <w:r w:rsidRPr="00073211">
        <w:rPr>
          <w:rFonts w:ascii="Book Antiqua" w:hAnsi="Book Antiqua"/>
          <w:noProof/>
        </w:rPr>
        <w:drawing>
          <wp:inline distT="0" distB="0" distL="0" distR="0" wp14:anchorId="30B6FAC9" wp14:editId="0933BA59">
            <wp:extent cx="5612130" cy="3156585"/>
            <wp:effectExtent l="0" t="0" r="7620" b="5715"/>
            <wp:docPr id="30" name="Gráfico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5612130" cy="3156585"/>
                    </a:xfrm>
                    <a:prstGeom prst="rect">
                      <a:avLst/>
                    </a:prstGeom>
                  </pic:spPr>
                </pic:pic>
              </a:graphicData>
            </a:graphic>
          </wp:inline>
        </w:drawing>
      </w:r>
    </w:p>
    <w:p w14:paraId="7C405DA0" w14:textId="6EE4740F" w:rsidR="0002182B" w:rsidRPr="00073211" w:rsidRDefault="00AC3965" w:rsidP="00AC3965">
      <w:pPr>
        <w:spacing w:line="240" w:lineRule="atLeast"/>
        <w:jc w:val="both"/>
        <w:rPr>
          <w:rFonts w:ascii="Book Antiqua" w:hAnsi="Book Antiqua"/>
          <w:b/>
          <w:bCs/>
          <w:i/>
          <w:iCs/>
          <w:sz w:val="18"/>
          <w:szCs w:val="18"/>
          <w:lang w:val="es-ES"/>
        </w:rPr>
      </w:pPr>
      <w:r w:rsidRPr="00073211">
        <w:rPr>
          <w:rFonts w:ascii="Book Antiqua" w:hAnsi="Book Antiqua"/>
          <w:b/>
          <w:bCs/>
          <w:i/>
          <w:iCs/>
          <w:sz w:val="18"/>
          <w:szCs w:val="18"/>
          <w:lang w:val="es-ES"/>
        </w:rPr>
        <w:t>Fuente: Elaboración propia, Subproceso de Modernización Institucional, área No Penal, Dirección de Planificación y Dirección de Gestión Humana.</w:t>
      </w:r>
    </w:p>
    <w:p w14:paraId="4D4553B1" w14:textId="77A88B08" w:rsidR="00AC3965" w:rsidRPr="00073211" w:rsidRDefault="00AC3965" w:rsidP="00AC3965">
      <w:pPr>
        <w:spacing w:line="240" w:lineRule="atLeast"/>
        <w:jc w:val="both"/>
        <w:rPr>
          <w:rFonts w:ascii="Book Antiqua" w:hAnsi="Book Antiqua"/>
          <w:b/>
          <w:bCs/>
          <w:sz w:val="18"/>
          <w:szCs w:val="18"/>
          <w:lang w:val="es-ES"/>
        </w:rPr>
      </w:pPr>
    </w:p>
    <w:p w14:paraId="17EABB07" w14:textId="54199E5F" w:rsidR="00AC3965" w:rsidRPr="00073211" w:rsidRDefault="00AC3965" w:rsidP="00CF7F3E">
      <w:pPr>
        <w:spacing w:line="240" w:lineRule="atLeast"/>
        <w:ind w:firstLine="708"/>
        <w:jc w:val="both"/>
        <w:rPr>
          <w:rFonts w:ascii="Book Antiqua" w:hAnsi="Book Antiqua"/>
          <w:sz w:val="24"/>
          <w:szCs w:val="24"/>
          <w:lang w:val="es-ES"/>
        </w:rPr>
      </w:pPr>
      <w:r w:rsidRPr="00073211">
        <w:rPr>
          <w:rFonts w:ascii="Book Antiqua" w:hAnsi="Book Antiqua"/>
          <w:sz w:val="24"/>
          <w:szCs w:val="24"/>
          <w:lang w:val="es-ES"/>
        </w:rPr>
        <w:t>Con el escenario 2, se pretende contar con la misma cantidad total de personas técnicas judiciales de la propuesta o escenario anterior, pero con la finalidad o salvedad de que cada jueza o juez cuente de forma exclusiva con una técnica o técnico judicial exclusivo de trámite y para lograr esto, se debe modificar la estructura de trabajo actual del despacho laboral en la que, cuentan con una persona técnica judicial exclusiva para la atención de personas usuarias en el área de manifestación</w:t>
      </w:r>
      <w:r w:rsidR="00114D93" w:rsidRPr="00073211">
        <w:rPr>
          <w:rFonts w:ascii="Book Antiqua" w:hAnsi="Book Antiqua"/>
          <w:sz w:val="24"/>
          <w:szCs w:val="24"/>
          <w:lang w:val="es-ES"/>
        </w:rPr>
        <w:t>; esta persona pasaría a ser una técnica o técnico más de trámite para así completar la estructura funcional de Juez = Técnico. Por otra parte</w:t>
      </w:r>
      <w:r w:rsidR="00977EC7" w:rsidRPr="00073211">
        <w:rPr>
          <w:rFonts w:ascii="Book Antiqua" w:hAnsi="Book Antiqua"/>
          <w:sz w:val="24"/>
          <w:szCs w:val="24"/>
          <w:lang w:val="es-ES"/>
        </w:rPr>
        <w:t>,</w:t>
      </w:r>
      <w:r w:rsidR="00114D93" w:rsidRPr="00073211">
        <w:rPr>
          <w:rFonts w:ascii="Book Antiqua" w:hAnsi="Book Antiqua"/>
          <w:sz w:val="24"/>
          <w:szCs w:val="24"/>
          <w:lang w:val="es-ES"/>
        </w:rPr>
        <w:t xml:space="preserve"> la atención al público </w:t>
      </w:r>
      <w:r w:rsidR="00977EC7" w:rsidRPr="00073211">
        <w:rPr>
          <w:rFonts w:ascii="Book Antiqua" w:hAnsi="Book Antiqua"/>
          <w:sz w:val="24"/>
          <w:szCs w:val="24"/>
          <w:lang w:val="es-ES"/>
        </w:rPr>
        <w:t xml:space="preserve">estaría a cargo </w:t>
      </w:r>
      <w:r w:rsidR="00114D93" w:rsidRPr="00073211">
        <w:rPr>
          <w:rFonts w:ascii="Book Antiqua" w:hAnsi="Book Antiqua"/>
          <w:sz w:val="24"/>
          <w:szCs w:val="24"/>
          <w:lang w:val="es-ES"/>
        </w:rPr>
        <w:t>de ahora en adelante mediante rol diario, por todo el personal técnico judicial de la oficina</w:t>
      </w:r>
      <w:r w:rsidR="00F14ADD" w:rsidRPr="00073211">
        <w:rPr>
          <w:rFonts w:ascii="Book Antiqua" w:hAnsi="Book Antiqua"/>
          <w:sz w:val="24"/>
          <w:szCs w:val="24"/>
          <w:lang w:val="es-ES"/>
        </w:rPr>
        <w:t xml:space="preserve"> en donde inclusive, durante los lapsos de tiempo donde no haya personas usuarias en la manifestación u otras funciones propias del área </w:t>
      </w:r>
      <w:r w:rsidR="00F14ADD" w:rsidRPr="00073211">
        <w:rPr>
          <w:rFonts w:ascii="Book Antiqua" w:hAnsi="Book Antiqua"/>
          <w:sz w:val="24"/>
          <w:szCs w:val="24"/>
          <w:lang w:val="es-ES"/>
        </w:rPr>
        <w:lastRenderedPageBreak/>
        <w:t>que atender, la persona técnica judicial podría aprovechar este tiempo o espacio para el proveído de resoluciones o expedientes de baja complejidad</w:t>
      </w:r>
      <w:r w:rsidR="00114D93" w:rsidRPr="00073211">
        <w:rPr>
          <w:rFonts w:ascii="Book Antiqua" w:hAnsi="Book Antiqua"/>
          <w:sz w:val="24"/>
          <w:szCs w:val="24"/>
          <w:lang w:val="es-ES"/>
        </w:rPr>
        <w:t>.</w:t>
      </w:r>
    </w:p>
    <w:p w14:paraId="58BE4B82" w14:textId="67345945" w:rsidR="00F14ADD" w:rsidRPr="00073211" w:rsidRDefault="00F14ADD" w:rsidP="00CF7F3E">
      <w:pPr>
        <w:spacing w:line="240" w:lineRule="atLeast"/>
        <w:ind w:firstLine="708"/>
        <w:jc w:val="both"/>
        <w:rPr>
          <w:rFonts w:ascii="Book Antiqua" w:hAnsi="Book Antiqua"/>
          <w:sz w:val="24"/>
          <w:szCs w:val="24"/>
          <w:lang w:val="es-ES"/>
        </w:rPr>
      </w:pPr>
      <w:r w:rsidRPr="00073211">
        <w:rPr>
          <w:rFonts w:ascii="Book Antiqua" w:hAnsi="Book Antiqua"/>
          <w:sz w:val="24"/>
          <w:szCs w:val="24"/>
          <w:lang w:val="es-ES"/>
        </w:rPr>
        <w:t>Con este escenario se considera se obtendría el mayor aprovechamiento y maximización de los recursos institucionales, puesto que se reduce la cantidad de personas técnicas judiciales y al eliminar la figura de la persona técnica judicial manifestadora, se gana una persona más que completaría la estructura de un técnico o técnica judicial de trámite por cada jueza o juez; el tiempo que se invierte por persona técnica en la atención diaria de personas usuarias en el área de manifestación no generaría mayor afectación en el trámite de expedientes porque, porque como se demostró en el presente informe, bastaría con 5 técnicos o técnicas de trámite para hacer frente a la carga de trabajo que ingresa al Juzgado de Trabajo de Puntarenas.</w:t>
      </w:r>
    </w:p>
    <w:p w14:paraId="143E0997" w14:textId="77777777" w:rsidR="00AC3965" w:rsidRPr="00073211" w:rsidRDefault="00AC3965" w:rsidP="00AC3965">
      <w:pPr>
        <w:spacing w:line="240" w:lineRule="atLeast"/>
        <w:jc w:val="both"/>
        <w:rPr>
          <w:rFonts w:ascii="Book Antiqua" w:eastAsia="Times New Roman" w:hAnsi="Book Antiqua" w:cs="Arial"/>
          <w:sz w:val="20"/>
          <w:szCs w:val="20"/>
          <w:lang w:eastAsia="es-CR"/>
        </w:rPr>
      </w:pPr>
    </w:p>
    <w:p w14:paraId="54B421C4" w14:textId="69E746A5" w:rsidR="00B0646A" w:rsidRPr="00073211" w:rsidRDefault="00B0646A" w:rsidP="00B0646A">
      <w:pPr>
        <w:spacing w:line="276" w:lineRule="auto"/>
        <w:jc w:val="center"/>
        <w:rPr>
          <w:rFonts w:ascii="Book Antiqua" w:hAnsi="Book Antiqua"/>
          <w:b/>
          <w:bCs/>
        </w:rPr>
      </w:pPr>
      <w:r w:rsidRPr="00073211">
        <w:rPr>
          <w:rFonts w:ascii="Book Antiqua" w:hAnsi="Book Antiqua"/>
          <w:b/>
          <w:bCs/>
        </w:rPr>
        <w:t xml:space="preserve">Tabla </w:t>
      </w:r>
      <w:r w:rsidRPr="00073211">
        <w:rPr>
          <w:rFonts w:ascii="Book Antiqua" w:hAnsi="Book Antiqua"/>
          <w:b/>
        </w:rPr>
        <w:t>2</w:t>
      </w:r>
      <w:r w:rsidR="000906CB" w:rsidRPr="00073211">
        <w:rPr>
          <w:rFonts w:ascii="Book Antiqua" w:hAnsi="Book Antiqua"/>
          <w:b/>
        </w:rPr>
        <w:t>3</w:t>
      </w:r>
      <w:r w:rsidRPr="00073211">
        <w:rPr>
          <w:rFonts w:ascii="Book Antiqua" w:hAnsi="Book Antiqua"/>
          <w:b/>
          <w:bCs/>
        </w:rPr>
        <w:t>. Escenario 2 de cómo quedaría la estructura de personal Técnico Judicial del Juzgado de Trabajo de Puntarenas, en el Circuito Judicial de Puntarenas</w:t>
      </w:r>
    </w:p>
    <w:p w14:paraId="40807A9F" w14:textId="77777777" w:rsidR="001534FD" w:rsidRPr="00073211" w:rsidRDefault="001534FD" w:rsidP="00B0646A">
      <w:pPr>
        <w:spacing w:line="276" w:lineRule="auto"/>
        <w:jc w:val="center"/>
        <w:rPr>
          <w:rFonts w:ascii="Book Antiqua" w:hAnsi="Book Antiqua"/>
          <w:b/>
          <w:bCs/>
        </w:rPr>
      </w:pPr>
    </w:p>
    <w:tbl>
      <w:tblPr>
        <w:tblStyle w:val="Tablaconcuadrcula"/>
        <w:tblW w:w="9781" w:type="dxa"/>
        <w:jc w:val="center"/>
        <w:tblLook w:val="04A0" w:firstRow="1" w:lastRow="0" w:firstColumn="1" w:lastColumn="0" w:noHBand="0" w:noVBand="1"/>
      </w:tblPr>
      <w:tblGrid>
        <w:gridCol w:w="1418"/>
        <w:gridCol w:w="3884"/>
        <w:gridCol w:w="4479"/>
      </w:tblGrid>
      <w:tr w:rsidR="00666B6F" w:rsidRPr="00073211" w14:paraId="583DF396" w14:textId="77777777" w:rsidTr="00FE31A6">
        <w:trPr>
          <w:trHeight w:val="549"/>
          <w:jc w:val="center"/>
        </w:trPr>
        <w:tc>
          <w:tcPr>
            <w:tcW w:w="1418" w:type="dxa"/>
            <w:shd w:val="clear" w:color="auto" w:fill="D5DCE4" w:themeFill="text2" w:themeFillTint="33"/>
            <w:vAlign w:val="center"/>
          </w:tcPr>
          <w:p w14:paraId="78685078" w14:textId="77777777" w:rsidR="001534FD" w:rsidRPr="00073211" w:rsidRDefault="001534FD" w:rsidP="00FE31A6">
            <w:pPr>
              <w:pStyle w:val="Prrafodelista"/>
              <w:ind w:left="0"/>
              <w:jc w:val="center"/>
              <w:rPr>
                <w:rFonts w:ascii="Book Antiqua" w:hAnsi="Book Antiqua"/>
                <w:b/>
                <w:bCs/>
                <w:sz w:val="20"/>
                <w:szCs w:val="20"/>
                <w:lang w:val="es-ES"/>
              </w:rPr>
            </w:pPr>
            <w:r w:rsidRPr="00073211">
              <w:rPr>
                <w:rFonts w:ascii="Book Antiqua" w:hAnsi="Book Antiqua"/>
                <w:b/>
                <w:bCs/>
                <w:sz w:val="20"/>
                <w:szCs w:val="20"/>
                <w:lang w:val="es-ES"/>
              </w:rPr>
              <w:t>N° Plaza</w:t>
            </w:r>
          </w:p>
        </w:tc>
        <w:tc>
          <w:tcPr>
            <w:tcW w:w="3884" w:type="dxa"/>
            <w:shd w:val="clear" w:color="auto" w:fill="D5DCE4" w:themeFill="text2" w:themeFillTint="33"/>
            <w:vAlign w:val="center"/>
          </w:tcPr>
          <w:p w14:paraId="54E40A26" w14:textId="77777777" w:rsidR="001534FD" w:rsidRPr="00073211" w:rsidRDefault="001534FD" w:rsidP="00FE31A6">
            <w:pPr>
              <w:pStyle w:val="Prrafodelista"/>
              <w:ind w:left="0"/>
              <w:jc w:val="center"/>
              <w:rPr>
                <w:rFonts w:ascii="Book Antiqua" w:hAnsi="Book Antiqua"/>
                <w:b/>
                <w:bCs/>
                <w:sz w:val="20"/>
                <w:szCs w:val="20"/>
                <w:lang w:val="es-ES"/>
              </w:rPr>
            </w:pPr>
            <w:r w:rsidRPr="00073211">
              <w:rPr>
                <w:rFonts w:ascii="Book Antiqua" w:hAnsi="Book Antiqua"/>
                <w:b/>
                <w:bCs/>
                <w:sz w:val="20"/>
                <w:szCs w:val="20"/>
                <w:lang w:val="es-ES"/>
              </w:rPr>
              <w:t>Nombre</w:t>
            </w:r>
          </w:p>
        </w:tc>
        <w:tc>
          <w:tcPr>
            <w:tcW w:w="4479" w:type="dxa"/>
            <w:shd w:val="clear" w:color="auto" w:fill="D5DCE4" w:themeFill="text2" w:themeFillTint="33"/>
            <w:vAlign w:val="center"/>
          </w:tcPr>
          <w:p w14:paraId="4B6625B3" w14:textId="77777777" w:rsidR="001534FD" w:rsidRPr="00073211" w:rsidRDefault="001534FD" w:rsidP="00FE31A6">
            <w:pPr>
              <w:pStyle w:val="Prrafodelista"/>
              <w:ind w:left="0"/>
              <w:jc w:val="center"/>
              <w:rPr>
                <w:rFonts w:ascii="Book Antiqua" w:hAnsi="Book Antiqua"/>
                <w:b/>
                <w:bCs/>
                <w:sz w:val="20"/>
                <w:szCs w:val="20"/>
                <w:lang w:val="es-ES"/>
              </w:rPr>
            </w:pPr>
            <w:r w:rsidRPr="00073211">
              <w:rPr>
                <w:rFonts w:ascii="Book Antiqua" w:hAnsi="Book Antiqua"/>
                <w:b/>
                <w:bCs/>
                <w:sz w:val="20"/>
                <w:szCs w:val="20"/>
                <w:lang w:val="es-ES"/>
              </w:rPr>
              <w:t>Observaciones</w:t>
            </w:r>
          </w:p>
        </w:tc>
      </w:tr>
      <w:tr w:rsidR="00666B6F" w:rsidRPr="00073211" w14:paraId="4342BBA7" w14:textId="77777777" w:rsidTr="00FE31A6">
        <w:trPr>
          <w:trHeight w:val="792"/>
          <w:jc w:val="center"/>
        </w:trPr>
        <w:tc>
          <w:tcPr>
            <w:tcW w:w="1418" w:type="dxa"/>
            <w:vAlign w:val="center"/>
          </w:tcPr>
          <w:p w14:paraId="16B45C04" w14:textId="77777777" w:rsidR="001534FD" w:rsidRPr="00073211" w:rsidRDefault="001534FD" w:rsidP="00FE31A6">
            <w:pPr>
              <w:pStyle w:val="Prrafodelista"/>
              <w:ind w:left="0"/>
              <w:jc w:val="center"/>
              <w:rPr>
                <w:rFonts w:ascii="Book Antiqua" w:hAnsi="Book Antiqua"/>
                <w:sz w:val="20"/>
                <w:szCs w:val="20"/>
                <w:lang w:val="es-ES"/>
              </w:rPr>
            </w:pPr>
            <w:r w:rsidRPr="00073211">
              <w:rPr>
                <w:rFonts w:ascii="Book Antiqua" w:hAnsi="Book Antiqua"/>
                <w:sz w:val="20"/>
                <w:szCs w:val="20"/>
                <w:lang w:val="es-ES"/>
              </w:rPr>
              <w:t>44941</w:t>
            </w:r>
          </w:p>
        </w:tc>
        <w:tc>
          <w:tcPr>
            <w:tcW w:w="3884" w:type="dxa"/>
            <w:vAlign w:val="center"/>
          </w:tcPr>
          <w:p w14:paraId="203AD255" w14:textId="77777777" w:rsidR="001534FD" w:rsidRPr="00073211" w:rsidRDefault="001534FD" w:rsidP="00FE31A6">
            <w:pPr>
              <w:pStyle w:val="Prrafodelista"/>
              <w:ind w:left="0"/>
              <w:rPr>
                <w:rFonts w:ascii="Book Antiqua" w:hAnsi="Book Antiqua"/>
                <w:sz w:val="20"/>
                <w:szCs w:val="20"/>
                <w:lang w:val="es-ES"/>
              </w:rPr>
            </w:pPr>
            <w:r w:rsidRPr="00073211">
              <w:rPr>
                <w:rFonts w:ascii="Book Antiqua" w:hAnsi="Book Antiqua"/>
                <w:sz w:val="20"/>
                <w:szCs w:val="20"/>
                <w:lang w:val="es-ES"/>
              </w:rPr>
              <w:t>Plaza que quedaría vacante al trasladar a Heilyn Espinoza Samudio a la plaza 6229</w:t>
            </w:r>
          </w:p>
        </w:tc>
        <w:tc>
          <w:tcPr>
            <w:tcW w:w="4479" w:type="dxa"/>
            <w:vAlign w:val="center"/>
          </w:tcPr>
          <w:p w14:paraId="0BA3C84B" w14:textId="77777777" w:rsidR="001534FD" w:rsidRPr="00073211" w:rsidRDefault="001534FD" w:rsidP="00FE31A6">
            <w:pPr>
              <w:jc w:val="both"/>
              <w:rPr>
                <w:rFonts w:ascii="Book Antiqua" w:hAnsi="Book Antiqua"/>
                <w:sz w:val="20"/>
                <w:szCs w:val="20"/>
                <w:lang w:val="es-ES"/>
              </w:rPr>
            </w:pPr>
            <w:r w:rsidRPr="00073211">
              <w:rPr>
                <w:rFonts w:ascii="Book Antiqua" w:hAnsi="Book Antiqua"/>
                <w:sz w:val="20"/>
                <w:szCs w:val="20"/>
                <w:lang w:val="es-ES"/>
              </w:rPr>
              <w:t>La plaza quedaría en condición vacante en el juzgado de Trabajo al trasladar en propiedad a la funcionaria a la plaza 6229</w:t>
            </w:r>
          </w:p>
        </w:tc>
      </w:tr>
      <w:tr w:rsidR="00666B6F" w:rsidRPr="00073211" w14:paraId="23776FD0" w14:textId="77777777" w:rsidTr="00FE31A6">
        <w:trPr>
          <w:trHeight w:val="792"/>
          <w:jc w:val="center"/>
        </w:trPr>
        <w:tc>
          <w:tcPr>
            <w:tcW w:w="1418" w:type="dxa"/>
            <w:vAlign w:val="center"/>
          </w:tcPr>
          <w:p w14:paraId="4A04FCFC" w14:textId="77777777" w:rsidR="001534FD" w:rsidRPr="00073211" w:rsidRDefault="001534FD" w:rsidP="00FE31A6">
            <w:pPr>
              <w:pStyle w:val="Prrafodelista"/>
              <w:ind w:left="0"/>
              <w:jc w:val="center"/>
              <w:rPr>
                <w:rFonts w:ascii="Book Antiqua" w:hAnsi="Book Antiqua"/>
                <w:sz w:val="20"/>
                <w:szCs w:val="20"/>
                <w:lang w:val="es-ES"/>
              </w:rPr>
            </w:pPr>
            <w:r w:rsidRPr="00073211">
              <w:rPr>
                <w:rFonts w:ascii="Book Antiqua" w:hAnsi="Book Antiqua"/>
                <w:sz w:val="20"/>
                <w:szCs w:val="20"/>
                <w:lang w:val="es-ES"/>
              </w:rPr>
              <w:t>372107</w:t>
            </w:r>
          </w:p>
        </w:tc>
        <w:tc>
          <w:tcPr>
            <w:tcW w:w="3884" w:type="dxa"/>
            <w:vAlign w:val="center"/>
          </w:tcPr>
          <w:p w14:paraId="3C6A3D18" w14:textId="77777777" w:rsidR="001534FD" w:rsidRPr="00073211" w:rsidRDefault="001534FD" w:rsidP="00FE31A6">
            <w:pPr>
              <w:pStyle w:val="Prrafodelista"/>
              <w:ind w:left="0"/>
              <w:rPr>
                <w:rFonts w:ascii="Book Antiqua" w:hAnsi="Book Antiqua"/>
                <w:sz w:val="20"/>
                <w:szCs w:val="20"/>
                <w:lang w:val="es-ES"/>
              </w:rPr>
            </w:pPr>
            <w:r w:rsidRPr="00073211">
              <w:rPr>
                <w:rFonts w:ascii="Book Antiqua" w:hAnsi="Book Antiqua"/>
                <w:sz w:val="20"/>
                <w:szCs w:val="20"/>
                <w:lang w:val="es-ES"/>
              </w:rPr>
              <w:t>Plaza que quedaría vacante al trasladar a Henry Espinoza Casares a la plaza 372089</w:t>
            </w:r>
          </w:p>
        </w:tc>
        <w:tc>
          <w:tcPr>
            <w:tcW w:w="4479" w:type="dxa"/>
            <w:vAlign w:val="center"/>
          </w:tcPr>
          <w:p w14:paraId="52B68AA0" w14:textId="77777777" w:rsidR="001534FD" w:rsidRPr="00073211" w:rsidRDefault="001534FD" w:rsidP="00FE31A6">
            <w:pPr>
              <w:jc w:val="both"/>
              <w:rPr>
                <w:rFonts w:ascii="Book Antiqua" w:hAnsi="Book Antiqua"/>
                <w:sz w:val="20"/>
                <w:szCs w:val="20"/>
                <w:lang w:val="es-ES"/>
              </w:rPr>
            </w:pPr>
            <w:r w:rsidRPr="00073211">
              <w:rPr>
                <w:rFonts w:ascii="Book Antiqua" w:hAnsi="Book Antiqua"/>
                <w:sz w:val="20"/>
                <w:szCs w:val="20"/>
                <w:lang w:val="es-ES"/>
              </w:rPr>
              <w:t>La plaza quedaría en condición vacante en el juzgado de Trabajo al trasladar en propiedad al funcionario a la plaza 372089</w:t>
            </w:r>
          </w:p>
        </w:tc>
      </w:tr>
      <w:tr w:rsidR="00666B6F" w:rsidRPr="00073211" w14:paraId="7EDADF02" w14:textId="77777777" w:rsidTr="00FE31A6">
        <w:trPr>
          <w:trHeight w:val="792"/>
          <w:jc w:val="center"/>
        </w:trPr>
        <w:tc>
          <w:tcPr>
            <w:tcW w:w="1418" w:type="dxa"/>
            <w:vAlign w:val="center"/>
          </w:tcPr>
          <w:p w14:paraId="1894C7DD" w14:textId="77777777" w:rsidR="001534FD" w:rsidRPr="00073211" w:rsidRDefault="001534FD" w:rsidP="00FE31A6">
            <w:pPr>
              <w:pStyle w:val="Prrafodelista"/>
              <w:ind w:left="0"/>
              <w:jc w:val="center"/>
              <w:rPr>
                <w:rFonts w:ascii="Book Antiqua" w:hAnsi="Book Antiqua"/>
                <w:sz w:val="20"/>
                <w:szCs w:val="20"/>
                <w:lang w:val="es-ES"/>
              </w:rPr>
            </w:pPr>
            <w:r w:rsidRPr="00073211">
              <w:rPr>
                <w:rFonts w:ascii="Book Antiqua" w:hAnsi="Book Antiqua"/>
                <w:sz w:val="20"/>
                <w:szCs w:val="20"/>
                <w:lang w:val="es-ES"/>
              </w:rPr>
              <w:t>86075</w:t>
            </w:r>
          </w:p>
        </w:tc>
        <w:tc>
          <w:tcPr>
            <w:tcW w:w="3884" w:type="dxa"/>
            <w:vAlign w:val="center"/>
          </w:tcPr>
          <w:p w14:paraId="1EC42F92" w14:textId="77777777" w:rsidR="001534FD" w:rsidRPr="00073211" w:rsidRDefault="001534FD" w:rsidP="00FE31A6">
            <w:pPr>
              <w:pStyle w:val="Prrafodelista"/>
              <w:ind w:left="0"/>
              <w:rPr>
                <w:rFonts w:ascii="Book Antiqua" w:hAnsi="Book Antiqua"/>
                <w:sz w:val="20"/>
                <w:szCs w:val="20"/>
                <w:lang w:val="es-ES"/>
              </w:rPr>
            </w:pPr>
            <w:r w:rsidRPr="00073211">
              <w:rPr>
                <w:rFonts w:ascii="Book Antiqua" w:hAnsi="Book Antiqua"/>
                <w:sz w:val="20"/>
                <w:szCs w:val="20"/>
                <w:lang w:val="es-ES"/>
              </w:rPr>
              <w:t>Alexander Castro Méndez</w:t>
            </w:r>
          </w:p>
        </w:tc>
        <w:tc>
          <w:tcPr>
            <w:tcW w:w="4479" w:type="dxa"/>
            <w:vAlign w:val="center"/>
          </w:tcPr>
          <w:p w14:paraId="6761B60C" w14:textId="77777777" w:rsidR="001534FD" w:rsidRPr="00073211" w:rsidRDefault="001534FD" w:rsidP="00FE31A6">
            <w:pPr>
              <w:jc w:val="both"/>
              <w:rPr>
                <w:rFonts w:ascii="Book Antiqua" w:hAnsi="Book Antiqua"/>
                <w:sz w:val="20"/>
                <w:szCs w:val="20"/>
                <w:lang w:val="es-ES"/>
              </w:rPr>
            </w:pPr>
            <w:r w:rsidRPr="00073211">
              <w:rPr>
                <w:rFonts w:ascii="Book Antiqua" w:hAnsi="Book Antiqua"/>
                <w:sz w:val="20"/>
                <w:szCs w:val="20"/>
                <w:lang w:val="es-ES"/>
              </w:rPr>
              <w:t>Esta plaza pertenece al Juzgado de Violencia Doméstica, pero se recomienda adscribirla de forma permanente al Juzgado de Trabajo</w:t>
            </w:r>
          </w:p>
        </w:tc>
      </w:tr>
      <w:tr w:rsidR="00666B6F" w:rsidRPr="00073211" w14:paraId="5959FE6E" w14:textId="77777777" w:rsidTr="00FE31A6">
        <w:trPr>
          <w:trHeight w:val="792"/>
          <w:jc w:val="center"/>
        </w:trPr>
        <w:tc>
          <w:tcPr>
            <w:tcW w:w="1418" w:type="dxa"/>
            <w:vAlign w:val="center"/>
          </w:tcPr>
          <w:p w14:paraId="3B05C64E" w14:textId="77777777" w:rsidR="001534FD" w:rsidRPr="00073211" w:rsidRDefault="001534FD" w:rsidP="00FE31A6">
            <w:pPr>
              <w:pStyle w:val="Prrafodelista"/>
              <w:ind w:left="0"/>
              <w:jc w:val="center"/>
              <w:rPr>
                <w:rFonts w:ascii="Book Antiqua" w:hAnsi="Book Antiqua"/>
                <w:sz w:val="20"/>
                <w:szCs w:val="20"/>
                <w:lang w:val="es-ES"/>
              </w:rPr>
            </w:pPr>
            <w:r w:rsidRPr="00073211">
              <w:rPr>
                <w:rFonts w:ascii="Book Antiqua" w:hAnsi="Book Antiqua"/>
                <w:sz w:val="20"/>
                <w:szCs w:val="20"/>
                <w:lang w:val="es-ES"/>
              </w:rPr>
              <w:t>379686</w:t>
            </w:r>
          </w:p>
        </w:tc>
        <w:tc>
          <w:tcPr>
            <w:tcW w:w="3884" w:type="dxa"/>
            <w:vAlign w:val="center"/>
          </w:tcPr>
          <w:p w14:paraId="67956883" w14:textId="77777777" w:rsidR="001534FD" w:rsidRPr="00073211" w:rsidRDefault="001534FD" w:rsidP="00FE31A6">
            <w:pPr>
              <w:pStyle w:val="Prrafodelista"/>
              <w:ind w:left="0"/>
              <w:rPr>
                <w:rFonts w:ascii="Book Antiqua" w:hAnsi="Book Antiqua"/>
                <w:sz w:val="20"/>
                <w:szCs w:val="20"/>
                <w:lang w:val="es-ES"/>
              </w:rPr>
            </w:pPr>
            <w:r w:rsidRPr="00073211">
              <w:rPr>
                <w:rFonts w:ascii="Book Antiqua" w:hAnsi="Book Antiqua"/>
                <w:sz w:val="20"/>
                <w:szCs w:val="20"/>
                <w:lang w:val="es-ES"/>
              </w:rPr>
              <w:t>Yerling Matarrita Cascante</w:t>
            </w:r>
          </w:p>
        </w:tc>
        <w:tc>
          <w:tcPr>
            <w:tcW w:w="4479" w:type="dxa"/>
            <w:vAlign w:val="center"/>
          </w:tcPr>
          <w:p w14:paraId="69D7630C" w14:textId="77777777" w:rsidR="001534FD" w:rsidRPr="00073211" w:rsidRDefault="001534FD" w:rsidP="00FE31A6">
            <w:pPr>
              <w:jc w:val="both"/>
              <w:rPr>
                <w:rFonts w:ascii="Book Antiqua" w:hAnsi="Book Antiqua"/>
                <w:sz w:val="20"/>
                <w:szCs w:val="20"/>
                <w:lang w:val="es-ES"/>
              </w:rPr>
            </w:pPr>
            <w:r w:rsidRPr="00073211">
              <w:rPr>
                <w:rFonts w:ascii="Book Antiqua" w:hAnsi="Book Antiqua"/>
                <w:sz w:val="20"/>
                <w:szCs w:val="20"/>
                <w:lang w:val="es-ES"/>
              </w:rPr>
              <w:t>Esta plaza pertenece al Juzgado Civil de Puntarenas, pero se recomienda adscribirla de forma permanente al Juzgado de Trabajo</w:t>
            </w:r>
          </w:p>
        </w:tc>
      </w:tr>
      <w:tr w:rsidR="00666B6F" w:rsidRPr="00073211" w14:paraId="20843F3C" w14:textId="77777777" w:rsidTr="00FE31A6">
        <w:trPr>
          <w:trHeight w:val="792"/>
          <w:jc w:val="center"/>
        </w:trPr>
        <w:tc>
          <w:tcPr>
            <w:tcW w:w="1418" w:type="dxa"/>
            <w:vAlign w:val="center"/>
          </w:tcPr>
          <w:p w14:paraId="19C5421B" w14:textId="77777777" w:rsidR="001534FD" w:rsidRPr="00073211" w:rsidRDefault="001534FD" w:rsidP="00FE31A6">
            <w:pPr>
              <w:pStyle w:val="Prrafodelista"/>
              <w:ind w:left="0"/>
              <w:jc w:val="center"/>
              <w:rPr>
                <w:rFonts w:ascii="Book Antiqua" w:hAnsi="Book Antiqua"/>
                <w:sz w:val="20"/>
                <w:szCs w:val="20"/>
                <w:lang w:val="es-ES"/>
              </w:rPr>
            </w:pPr>
            <w:r w:rsidRPr="00073211">
              <w:rPr>
                <w:rFonts w:ascii="Book Antiqua" w:hAnsi="Book Antiqua"/>
                <w:sz w:val="20"/>
                <w:szCs w:val="20"/>
                <w:lang w:val="es-ES"/>
              </w:rPr>
              <w:t>359290</w:t>
            </w:r>
          </w:p>
        </w:tc>
        <w:tc>
          <w:tcPr>
            <w:tcW w:w="3884" w:type="dxa"/>
            <w:vAlign w:val="center"/>
          </w:tcPr>
          <w:p w14:paraId="3F85B251" w14:textId="77777777" w:rsidR="001534FD" w:rsidRPr="00073211" w:rsidRDefault="001534FD" w:rsidP="00FE31A6">
            <w:pPr>
              <w:pStyle w:val="Prrafodelista"/>
              <w:ind w:left="0"/>
              <w:rPr>
                <w:rFonts w:ascii="Book Antiqua" w:hAnsi="Book Antiqua"/>
                <w:sz w:val="20"/>
                <w:szCs w:val="20"/>
                <w:lang w:val="es-ES"/>
              </w:rPr>
            </w:pPr>
            <w:r w:rsidRPr="00073211">
              <w:rPr>
                <w:rFonts w:ascii="Book Antiqua" w:hAnsi="Book Antiqua"/>
                <w:sz w:val="20"/>
                <w:szCs w:val="20"/>
                <w:lang w:val="es-ES"/>
              </w:rPr>
              <w:t>Yedlaf López Araya (Plaza vacante)</w:t>
            </w:r>
          </w:p>
        </w:tc>
        <w:tc>
          <w:tcPr>
            <w:tcW w:w="4479" w:type="dxa"/>
            <w:vMerge w:val="restart"/>
            <w:vAlign w:val="center"/>
          </w:tcPr>
          <w:p w14:paraId="0716A339" w14:textId="60993061" w:rsidR="001534FD" w:rsidRPr="00073211" w:rsidRDefault="00CF7F3E" w:rsidP="00FE31A6">
            <w:pPr>
              <w:jc w:val="both"/>
              <w:rPr>
                <w:rFonts w:ascii="Book Antiqua" w:hAnsi="Book Antiqua"/>
                <w:sz w:val="20"/>
                <w:szCs w:val="20"/>
                <w:lang w:val="es-ES"/>
              </w:rPr>
            </w:pPr>
            <w:r w:rsidRPr="00073211">
              <w:rPr>
                <w:rFonts w:ascii="Book Antiqua" w:hAnsi="Book Antiqua"/>
                <w:sz w:val="20"/>
                <w:szCs w:val="20"/>
                <w:lang w:val="es-ES"/>
              </w:rPr>
              <w:t>Estas plazas actualmente se encuentran</w:t>
            </w:r>
            <w:r w:rsidR="001534FD" w:rsidRPr="00073211">
              <w:rPr>
                <w:rFonts w:ascii="Book Antiqua" w:hAnsi="Book Antiqua"/>
                <w:sz w:val="20"/>
                <w:szCs w:val="20"/>
                <w:lang w:val="es-ES"/>
              </w:rPr>
              <w:t xml:space="preserve"> adscritas al Juzgado de Trabajo, por lo cual se mantendrían sin ninguna modificación.</w:t>
            </w:r>
          </w:p>
        </w:tc>
      </w:tr>
      <w:tr w:rsidR="00666B6F" w:rsidRPr="00073211" w14:paraId="21CACCF8" w14:textId="77777777" w:rsidTr="00FE31A6">
        <w:trPr>
          <w:trHeight w:val="792"/>
          <w:jc w:val="center"/>
        </w:trPr>
        <w:tc>
          <w:tcPr>
            <w:tcW w:w="1418" w:type="dxa"/>
            <w:vAlign w:val="center"/>
          </w:tcPr>
          <w:p w14:paraId="7CFCBF2A" w14:textId="77777777" w:rsidR="001534FD" w:rsidRPr="00073211" w:rsidRDefault="001534FD" w:rsidP="00FE31A6">
            <w:pPr>
              <w:pStyle w:val="Prrafodelista"/>
              <w:ind w:left="0"/>
              <w:jc w:val="center"/>
              <w:rPr>
                <w:rFonts w:ascii="Book Antiqua" w:hAnsi="Book Antiqua"/>
                <w:sz w:val="20"/>
                <w:szCs w:val="20"/>
                <w:lang w:val="es-ES"/>
              </w:rPr>
            </w:pPr>
            <w:r w:rsidRPr="00073211">
              <w:rPr>
                <w:rFonts w:ascii="Book Antiqua" w:hAnsi="Book Antiqua"/>
                <w:sz w:val="20"/>
                <w:szCs w:val="20"/>
                <w:lang w:val="es-ES"/>
              </w:rPr>
              <w:t>44942</w:t>
            </w:r>
          </w:p>
        </w:tc>
        <w:tc>
          <w:tcPr>
            <w:tcW w:w="3884" w:type="dxa"/>
            <w:vAlign w:val="center"/>
          </w:tcPr>
          <w:p w14:paraId="073EB4FC" w14:textId="77777777" w:rsidR="001534FD" w:rsidRPr="00073211" w:rsidRDefault="001534FD" w:rsidP="00FE31A6">
            <w:pPr>
              <w:pStyle w:val="Prrafodelista"/>
              <w:ind w:left="0"/>
              <w:rPr>
                <w:rFonts w:ascii="Book Antiqua" w:hAnsi="Book Antiqua"/>
                <w:sz w:val="20"/>
                <w:szCs w:val="20"/>
                <w:lang w:val="es-ES"/>
              </w:rPr>
            </w:pPr>
            <w:r w:rsidRPr="00073211">
              <w:rPr>
                <w:rFonts w:ascii="Book Antiqua" w:hAnsi="Book Antiqua"/>
                <w:sz w:val="20"/>
                <w:szCs w:val="20"/>
                <w:lang w:val="es-ES"/>
              </w:rPr>
              <w:t>José Alberto Lara Coronado</w:t>
            </w:r>
          </w:p>
        </w:tc>
        <w:tc>
          <w:tcPr>
            <w:tcW w:w="4479" w:type="dxa"/>
            <w:vMerge/>
            <w:vAlign w:val="center"/>
          </w:tcPr>
          <w:p w14:paraId="0BB1CB71" w14:textId="77777777" w:rsidR="001534FD" w:rsidRPr="00073211" w:rsidRDefault="001534FD" w:rsidP="00FE31A6">
            <w:pPr>
              <w:jc w:val="both"/>
              <w:rPr>
                <w:rFonts w:ascii="Book Antiqua" w:hAnsi="Book Antiqua"/>
                <w:sz w:val="20"/>
                <w:szCs w:val="20"/>
                <w:lang w:val="es-ES"/>
              </w:rPr>
            </w:pPr>
          </w:p>
        </w:tc>
      </w:tr>
    </w:tbl>
    <w:p w14:paraId="0E64FED9" w14:textId="6FE1D852" w:rsidR="00B0646A" w:rsidRPr="00CF7F3E" w:rsidRDefault="00B0646A" w:rsidP="00CF7F3E">
      <w:pPr>
        <w:spacing w:line="240" w:lineRule="atLeast"/>
        <w:ind w:left="284" w:right="333"/>
        <w:jc w:val="both"/>
        <w:rPr>
          <w:rFonts w:ascii="Book Antiqua" w:hAnsi="Book Antiqua"/>
          <w:sz w:val="24"/>
          <w:szCs w:val="24"/>
          <w:lang w:val="es-ES"/>
        </w:rPr>
      </w:pPr>
      <w:r w:rsidRPr="00073211">
        <w:rPr>
          <w:rFonts w:ascii="Book Antiqua" w:hAnsi="Book Antiqua"/>
          <w:b/>
          <w:bCs/>
          <w:i/>
          <w:iCs/>
          <w:sz w:val="20"/>
          <w:szCs w:val="20"/>
          <w:lang w:val="es-ES"/>
        </w:rPr>
        <w:t>Fuente: Elaboración propia, Dirección de Planificación, Subproceso de Modernización Institucional, área No Penal.</w:t>
      </w:r>
    </w:p>
    <w:p w14:paraId="7CBAF758" w14:textId="1764E2BB" w:rsidR="0002182B" w:rsidRPr="00073211" w:rsidRDefault="0002182B" w:rsidP="00073211">
      <w:pPr>
        <w:pStyle w:val="Ttulo3"/>
      </w:pPr>
      <w:r w:rsidRPr="00073211">
        <w:lastRenderedPageBreak/>
        <w:t xml:space="preserve">Nueva estructura funcional de trabajo propuesta para el Juzgado de Trabajo de Puntarenas. </w:t>
      </w:r>
      <w:r w:rsidRPr="00073211">
        <w:rPr>
          <w:u w:val="single"/>
        </w:rPr>
        <w:t>Escenario 3</w:t>
      </w:r>
      <w:r w:rsidRPr="00073211">
        <w:t>.</w:t>
      </w:r>
    </w:p>
    <w:p w14:paraId="6AE77E7C" w14:textId="1E3891AD" w:rsidR="0002182B" w:rsidRPr="00073211" w:rsidRDefault="0002182B" w:rsidP="0002538D">
      <w:pPr>
        <w:spacing w:line="276" w:lineRule="auto"/>
        <w:jc w:val="both"/>
        <w:rPr>
          <w:rFonts w:ascii="Book Antiqua" w:eastAsia="Times New Roman" w:hAnsi="Book Antiqua" w:cs="Arial"/>
          <w:sz w:val="20"/>
          <w:szCs w:val="20"/>
          <w:lang w:eastAsia="es-CR"/>
        </w:rPr>
      </w:pPr>
    </w:p>
    <w:p w14:paraId="7B3967C5" w14:textId="563E68D6" w:rsidR="00F14ADD" w:rsidRPr="00073211" w:rsidRDefault="00F14ADD" w:rsidP="00F14ADD">
      <w:pPr>
        <w:spacing w:line="276" w:lineRule="auto"/>
        <w:jc w:val="center"/>
        <w:rPr>
          <w:rFonts w:ascii="Book Antiqua" w:eastAsia="Times New Roman" w:hAnsi="Book Antiqua" w:cs="Arial"/>
          <w:sz w:val="20"/>
          <w:szCs w:val="20"/>
          <w:lang w:eastAsia="es-CR"/>
        </w:rPr>
      </w:pPr>
      <w:r w:rsidRPr="00073211">
        <w:rPr>
          <w:rFonts w:ascii="Book Antiqua" w:hAnsi="Book Antiqua"/>
          <w:b/>
          <w:bCs/>
          <w:i/>
          <w:iCs/>
        </w:rPr>
        <w:t>Gráfico 4. Nueva distribución funcional del Juzgado de Trabajo de Puntarenas 2023, Escenario 3</w:t>
      </w:r>
    </w:p>
    <w:p w14:paraId="42ED8D85" w14:textId="282D06D2" w:rsidR="00F14ADD" w:rsidRPr="00073211" w:rsidRDefault="00F14ADD" w:rsidP="00F14ADD">
      <w:pPr>
        <w:spacing w:line="276" w:lineRule="auto"/>
        <w:jc w:val="center"/>
        <w:rPr>
          <w:rFonts w:ascii="Book Antiqua" w:eastAsia="Times New Roman" w:hAnsi="Book Antiqua" w:cs="Arial"/>
          <w:sz w:val="20"/>
          <w:szCs w:val="20"/>
          <w:lang w:eastAsia="es-CR"/>
        </w:rPr>
      </w:pPr>
      <w:r w:rsidRPr="00073211">
        <w:rPr>
          <w:rFonts w:ascii="Book Antiqua" w:hAnsi="Book Antiqua"/>
          <w:noProof/>
        </w:rPr>
        <w:drawing>
          <wp:inline distT="0" distB="0" distL="0" distR="0" wp14:anchorId="626B60A8" wp14:editId="40AF23A7">
            <wp:extent cx="5612130" cy="3156585"/>
            <wp:effectExtent l="0" t="0" r="7620" b="5715"/>
            <wp:docPr id="31" name="Gráfico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5612130" cy="3156585"/>
                    </a:xfrm>
                    <a:prstGeom prst="rect">
                      <a:avLst/>
                    </a:prstGeom>
                  </pic:spPr>
                </pic:pic>
              </a:graphicData>
            </a:graphic>
          </wp:inline>
        </w:drawing>
      </w:r>
    </w:p>
    <w:p w14:paraId="7628379A" w14:textId="76A650E5" w:rsidR="00F14ADD" w:rsidRPr="00073211" w:rsidRDefault="00F14ADD" w:rsidP="00F14ADD">
      <w:pPr>
        <w:spacing w:line="240" w:lineRule="atLeast"/>
        <w:jc w:val="both"/>
        <w:rPr>
          <w:rFonts w:ascii="Book Antiqua" w:eastAsia="Times New Roman" w:hAnsi="Book Antiqua" w:cs="Arial"/>
          <w:sz w:val="20"/>
          <w:szCs w:val="20"/>
          <w:lang w:eastAsia="es-CR"/>
        </w:rPr>
      </w:pPr>
      <w:r w:rsidRPr="00073211">
        <w:rPr>
          <w:rFonts w:ascii="Book Antiqua" w:hAnsi="Book Antiqua"/>
          <w:b/>
          <w:bCs/>
          <w:i/>
          <w:iCs/>
          <w:sz w:val="18"/>
          <w:szCs w:val="18"/>
          <w:lang w:val="es-ES"/>
        </w:rPr>
        <w:t>Fuente: Elaboración propia, Subproceso de Modernización Institucional, área No Penal, Dirección de Planificación y Dirección de Gestión Humana.</w:t>
      </w:r>
    </w:p>
    <w:p w14:paraId="519BD33E" w14:textId="77777777" w:rsidR="00F14ADD" w:rsidRPr="00073211" w:rsidRDefault="00F14ADD" w:rsidP="0002538D">
      <w:pPr>
        <w:spacing w:line="276" w:lineRule="auto"/>
        <w:jc w:val="both"/>
        <w:rPr>
          <w:rFonts w:ascii="Book Antiqua" w:eastAsia="Times New Roman" w:hAnsi="Book Antiqua" w:cs="Arial"/>
          <w:sz w:val="20"/>
          <w:szCs w:val="20"/>
          <w:lang w:eastAsia="es-CR"/>
        </w:rPr>
      </w:pPr>
    </w:p>
    <w:p w14:paraId="4027A6B9" w14:textId="4A3B1D9A" w:rsidR="0043794F" w:rsidRPr="00073211" w:rsidRDefault="00055942" w:rsidP="00CF7F3E">
      <w:pPr>
        <w:ind w:firstLine="708"/>
        <w:jc w:val="both"/>
        <w:rPr>
          <w:rFonts w:ascii="Book Antiqua" w:hAnsi="Book Antiqua"/>
          <w:sz w:val="24"/>
          <w:szCs w:val="24"/>
          <w:lang w:val="es-ES"/>
        </w:rPr>
      </w:pPr>
      <w:r w:rsidRPr="00073211">
        <w:rPr>
          <w:rFonts w:ascii="Book Antiqua" w:hAnsi="Book Antiqua"/>
          <w:sz w:val="24"/>
          <w:szCs w:val="24"/>
          <w:lang w:val="es-ES"/>
        </w:rPr>
        <w:t>El tercer escenario representa que el Juzgado de Trabajo de Puntarenas, en lugar de reducir la cantidad de plazas de personas técnicas judiciales al pasar de 7 a 5, lo haga a 6 plazas, lo anterior con la finalidad de que, se complete el equipo o estructura de trabajo funcional normal de los despachos especializados en materia laboral donde, cada jueza o juez cuenta con la colaboración de una persona técnica judicial de trámite.</w:t>
      </w:r>
    </w:p>
    <w:p w14:paraId="58EB7DAD" w14:textId="6E25FFEC" w:rsidR="00055942" w:rsidRPr="00073211" w:rsidRDefault="00055942" w:rsidP="00CF7F3E">
      <w:pPr>
        <w:ind w:firstLine="708"/>
        <w:jc w:val="both"/>
        <w:rPr>
          <w:rFonts w:ascii="Book Antiqua" w:hAnsi="Book Antiqua"/>
          <w:sz w:val="24"/>
          <w:szCs w:val="24"/>
          <w:lang w:val="es-ES"/>
        </w:rPr>
      </w:pPr>
      <w:r w:rsidRPr="00073211">
        <w:rPr>
          <w:rFonts w:ascii="Book Antiqua" w:hAnsi="Book Antiqua"/>
          <w:sz w:val="24"/>
          <w:szCs w:val="24"/>
          <w:lang w:val="es-ES"/>
        </w:rPr>
        <w:t>Además</w:t>
      </w:r>
      <w:r w:rsidR="00977EC7" w:rsidRPr="00073211">
        <w:rPr>
          <w:rFonts w:ascii="Book Antiqua" w:hAnsi="Book Antiqua"/>
          <w:sz w:val="24"/>
          <w:szCs w:val="24"/>
          <w:lang w:val="es-ES"/>
        </w:rPr>
        <w:t>,</w:t>
      </w:r>
      <w:r w:rsidRPr="00073211">
        <w:rPr>
          <w:rFonts w:ascii="Book Antiqua" w:hAnsi="Book Antiqua"/>
          <w:sz w:val="24"/>
          <w:szCs w:val="24"/>
          <w:lang w:val="es-ES"/>
        </w:rPr>
        <w:t xml:space="preserve"> el Juzgado de Trabajo de Puntarenas mantendría también una persona técnica judicial dedicada exclusivamente a la atención de las personas </w:t>
      </w:r>
      <w:r w:rsidRPr="00073211">
        <w:rPr>
          <w:rFonts w:ascii="Book Antiqua" w:hAnsi="Book Antiqua"/>
          <w:sz w:val="24"/>
          <w:szCs w:val="24"/>
          <w:lang w:val="es-ES"/>
        </w:rPr>
        <w:lastRenderedPageBreak/>
        <w:t>usuarias en el área de manifestación; este modelo de trabajo permite a las técnicas y técnicos judiciales de trámite concentrarse exclusivamente en la labor de proveído.</w:t>
      </w:r>
    </w:p>
    <w:p w14:paraId="2CEE7589" w14:textId="7445596C" w:rsidR="00F14ADD" w:rsidRPr="00073211" w:rsidRDefault="00055942" w:rsidP="00CF7F3E">
      <w:pPr>
        <w:ind w:firstLine="708"/>
        <w:jc w:val="both"/>
        <w:rPr>
          <w:rFonts w:ascii="Book Antiqua" w:hAnsi="Book Antiqua"/>
          <w:sz w:val="24"/>
          <w:szCs w:val="24"/>
          <w:lang w:val="es-ES"/>
        </w:rPr>
      </w:pPr>
      <w:r w:rsidRPr="00073211">
        <w:rPr>
          <w:rFonts w:ascii="Book Antiqua" w:hAnsi="Book Antiqua"/>
          <w:sz w:val="24"/>
          <w:szCs w:val="24"/>
          <w:lang w:val="es-ES"/>
        </w:rPr>
        <w:t>El aspecto negativo que genera este tercer escenario es que, como bien se ha indicado en el desarrollo del presente informe, queda debidamente demostrado que el Juzgado de Trabajo de Puntarenas cuenta con suficiente capacidad operativa para atender sus cargas de trabajo con solamente 5 personas técnicas judiciales dedicadas a la tramitación y no  7 como utiliza en su estructura de trabajo actual; es decir que, al contar con 6 técnicas o técnicos judiciales de trámite se generaría una subutilización del recurso y las cargas de trabajo no serían suficientes para poder cumplir si quiera con la cuota de trámite diario mínimo estándar a nivel nacional por técnica o técnico judicial.</w:t>
      </w:r>
    </w:p>
    <w:p w14:paraId="220A6D74" w14:textId="77777777" w:rsidR="009C292A" w:rsidRPr="00073211" w:rsidRDefault="009C292A" w:rsidP="00B0646A">
      <w:pPr>
        <w:spacing w:line="276" w:lineRule="auto"/>
        <w:jc w:val="center"/>
        <w:rPr>
          <w:rFonts w:ascii="Book Antiqua" w:hAnsi="Book Antiqua"/>
          <w:b/>
          <w:bCs/>
        </w:rPr>
      </w:pPr>
    </w:p>
    <w:p w14:paraId="7F4D6333" w14:textId="1A076019" w:rsidR="00B0646A" w:rsidRPr="00073211" w:rsidRDefault="00B0646A" w:rsidP="00B0646A">
      <w:pPr>
        <w:spacing w:line="276" w:lineRule="auto"/>
        <w:jc w:val="center"/>
        <w:rPr>
          <w:rFonts w:ascii="Book Antiqua" w:hAnsi="Book Antiqua"/>
          <w:b/>
          <w:bCs/>
        </w:rPr>
      </w:pPr>
      <w:r w:rsidRPr="00073211">
        <w:rPr>
          <w:rFonts w:ascii="Book Antiqua" w:hAnsi="Book Antiqua"/>
          <w:b/>
          <w:bCs/>
        </w:rPr>
        <w:t xml:space="preserve">Tabla </w:t>
      </w:r>
      <w:r w:rsidRPr="00073211">
        <w:rPr>
          <w:rFonts w:ascii="Book Antiqua" w:hAnsi="Book Antiqua"/>
          <w:b/>
        </w:rPr>
        <w:t>2</w:t>
      </w:r>
      <w:r w:rsidR="000906CB" w:rsidRPr="00073211">
        <w:rPr>
          <w:rFonts w:ascii="Book Antiqua" w:hAnsi="Book Antiqua"/>
          <w:b/>
        </w:rPr>
        <w:t>4</w:t>
      </w:r>
      <w:r w:rsidRPr="00073211">
        <w:rPr>
          <w:rFonts w:ascii="Book Antiqua" w:hAnsi="Book Antiqua"/>
          <w:b/>
          <w:bCs/>
        </w:rPr>
        <w:t>. Escenario 3 de cómo quedaría la estructura de personal Técnico Judicial del Juzgado de Trabajo de Puntarenas, en el Circuito Judicial de Puntarenas</w:t>
      </w:r>
    </w:p>
    <w:p w14:paraId="2E39B540" w14:textId="77777777" w:rsidR="00EC55F2" w:rsidRPr="00073211" w:rsidRDefault="00EC55F2" w:rsidP="00B0646A">
      <w:pPr>
        <w:spacing w:line="276" w:lineRule="auto"/>
        <w:jc w:val="center"/>
        <w:rPr>
          <w:rFonts w:ascii="Book Antiqua" w:hAnsi="Book Antiqua"/>
          <w:b/>
          <w:bCs/>
        </w:rPr>
      </w:pPr>
    </w:p>
    <w:tbl>
      <w:tblPr>
        <w:tblStyle w:val="Tablaconcuadrcula"/>
        <w:tblW w:w="9356" w:type="dxa"/>
        <w:jc w:val="center"/>
        <w:tblLook w:val="04A0" w:firstRow="1" w:lastRow="0" w:firstColumn="1" w:lastColumn="0" w:noHBand="0" w:noVBand="1"/>
      </w:tblPr>
      <w:tblGrid>
        <w:gridCol w:w="1134"/>
        <w:gridCol w:w="2966"/>
        <w:gridCol w:w="5256"/>
      </w:tblGrid>
      <w:tr w:rsidR="00666B6F" w:rsidRPr="00073211" w14:paraId="2A10F96F" w14:textId="77777777" w:rsidTr="009C292A">
        <w:trPr>
          <w:trHeight w:val="510"/>
          <w:jc w:val="center"/>
        </w:trPr>
        <w:tc>
          <w:tcPr>
            <w:tcW w:w="1134" w:type="dxa"/>
            <w:shd w:val="clear" w:color="auto" w:fill="D5DCE4" w:themeFill="text2" w:themeFillTint="33"/>
            <w:vAlign w:val="center"/>
          </w:tcPr>
          <w:p w14:paraId="75DFE65A" w14:textId="77777777" w:rsidR="009C292A" w:rsidRPr="00073211" w:rsidRDefault="009C292A" w:rsidP="00073211">
            <w:pPr>
              <w:jc w:val="center"/>
              <w:rPr>
                <w:rFonts w:ascii="Book Antiqua" w:hAnsi="Book Antiqua"/>
                <w:b/>
                <w:bCs/>
                <w:sz w:val="20"/>
                <w:szCs w:val="20"/>
                <w:lang w:val="es-ES"/>
              </w:rPr>
            </w:pPr>
            <w:r w:rsidRPr="00073211">
              <w:rPr>
                <w:rFonts w:ascii="Book Antiqua" w:hAnsi="Book Antiqua"/>
                <w:b/>
                <w:bCs/>
                <w:sz w:val="20"/>
                <w:szCs w:val="20"/>
                <w:lang w:val="es-ES"/>
              </w:rPr>
              <w:t>N° Plaza</w:t>
            </w:r>
          </w:p>
        </w:tc>
        <w:tc>
          <w:tcPr>
            <w:tcW w:w="2966" w:type="dxa"/>
            <w:shd w:val="clear" w:color="auto" w:fill="D5DCE4" w:themeFill="text2" w:themeFillTint="33"/>
            <w:vAlign w:val="center"/>
          </w:tcPr>
          <w:p w14:paraId="2994F638" w14:textId="77777777" w:rsidR="009C292A" w:rsidRPr="00073211" w:rsidRDefault="009C292A" w:rsidP="00073211">
            <w:pPr>
              <w:jc w:val="center"/>
              <w:rPr>
                <w:rFonts w:ascii="Book Antiqua" w:hAnsi="Book Antiqua"/>
                <w:b/>
                <w:bCs/>
                <w:sz w:val="20"/>
                <w:szCs w:val="20"/>
                <w:lang w:val="es-ES"/>
              </w:rPr>
            </w:pPr>
            <w:r w:rsidRPr="00073211">
              <w:rPr>
                <w:rFonts w:ascii="Book Antiqua" w:hAnsi="Book Antiqua"/>
                <w:b/>
                <w:bCs/>
                <w:sz w:val="20"/>
                <w:szCs w:val="20"/>
                <w:lang w:val="es-ES"/>
              </w:rPr>
              <w:t>Nombre</w:t>
            </w:r>
          </w:p>
        </w:tc>
        <w:tc>
          <w:tcPr>
            <w:tcW w:w="5256" w:type="dxa"/>
            <w:shd w:val="clear" w:color="auto" w:fill="D5DCE4" w:themeFill="text2" w:themeFillTint="33"/>
            <w:vAlign w:val="center"/>
          </w:tcPr>
          <w:p w14:paraId="4808DCD5" w14:textId="77777777" w:rsidR="009C292A" w:rsidRPr="00073211" w:rsidRDefault="009C292A" w:rsidP="00073211">
            <w:pPr>
              <w:jc w:val="center"/>
              <w:rPr>
                <w:rFonts w:ascii="Book Antiqua" w:hAnsi="Book Antiqua"/>
                <w:b/>
                <w:bCs/>
                <w:sz w:val="20"/>
                <w:szCs w:val="20"/>
                <w:lang w:val="es-ES"/>
              </w:rPr>
            </w:pPr>
            <w:r w:rsidRPr="00073211">
              <w:rPr>
                <w:rFonts w:ascii="Book Antiqua" w:hAnsi="Book Antiqua"/>
                <w:b/>
                <w:bCs/>
                <w:sz w:val="20"/>
                <w:szCs w:val="20"/>
                <w:lang w:val="es-ES"/>
              </w:rPr>
              <w:t>Observaciones</w:t>
            </w:r>
          </w:p>
        </w:tc>
      </w:tr>
      <w:tr w:rsidR="00666B6F" w:rsidRPr="00073211" w14:paraId="6A09C96B" w14:textId="77777777" w:rsidTr="009C292A">
        <w:trPr>
          <w:trHeight w:val="20"/>
          <w:jc w:val="center"/>
        </w:trPr>
        <w:tc>
          <w:tcPr>
            <w:tcW w:w="1134" w:type="dxa"/>
            <w:vAlign w:val="center"/>
          </w:tcPr>
          <w:p w14:paraId="75DC99EB" w14:textId="77777777" w:rsidR="009C292A" w:rsidRPr="00073211" w:rsidRDefault="009C292A" w:rsidP="00073211">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44941</w:t>
            </w:r>
          </w:p>
        </w:tc>
        <w:tc>
          <w:tcPr>
            <w:tcW w:w="2966" w:type="dxa"/>
            <w:vAlign w:val="center"/>
          </w:tcPr>
          <w:p w14:paraId="2B09BB7E" w14:textId="77777777" w:rsidR="009C292A" w:rsidRPr="00073211" w:rsidRDefault="009C292A" w:rsidP="00073211">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Plaza que quedaría vacante al trasladar a Heilyn Espinoza Samudio a la plaza 6229</w:t>
            </w:r>
          </w:p>
        </w:tc>
        <w:tc>
          <w:tcPr>
            <w:tcW w:w="5256" w:type="dxa"/>
            <w:vAlign w:val="center"/>
          </w:tcPr>
          <w:p w14:paraId="748FF7C7" w14:textId="77777777" w:rsidR="009C292A" w:rsidRPr="00073211" w:rsidRDefault="009C292A">
            <w:pPr>
              <w:jc w:val="both"/>
              <w:rPr>
                <w:rFonts w:ascii="Book Antiqua" w:hAnsi="Book Antiqua"/>
                <w:sz w:val="20"/>
                <w:szCs w:val="20"/>
                <w:lang w:val="es-ES"/>
              </w:rPr>
            </w:pPr>
            <w:r w:rsidRPr="00073211">
              <w:rPr>
                <w:rFonts w:ascii="Book Antiqua" w:hAnsi="Book Antiqua"/>
                <w:sz w:val="20"/>
                <w:szCs w:val="20"/>
                <w:lang w:val="es-ES"/>
              </w:rPr>
              <w:t>La plaza quedaría en condición vacante en el juzgado de Trabajo al trasladar en propiedad a la funcionaria a la plaza 6229</w:t>
            </w:r>
          </w:p>
        </w:tc>
      </w:tr>
      <w:tr w:rsidR="00666B6F" w:rsidRPr="00073211" w14:paraId="12DDC33A" w14:textId="77777777" w:rsidTr="009C292A">
        <w:trPr>
          <w:trHeight w:val="20"/>
          <w:jc w:val="center"/>
        </w:trPr>
        <w:tc>
          <w:tcPr>
            <w:tcW w:w="1134" w:type="dxa"/>
            <w:vAlign w:val="center"/>
          </w:tcPr>
          <w:p w14:paraId="4A0E8DBC" w14:textId="77777777" w:rsidR="009C292A" w:rsidRPr="00073211" w:rsidRDefault="009C292A" w:rsidP="00073211">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372107</w:t>
            </w:r>
          </w:p>
        </w:tc>
        <w:tc>
          <w:tcPr>
            <w:tcW w:w="2966" w:type="dxa"/>
            <w:vAlign w:val="center"/>
          </w:tcPr>
          <w:p w14:paraId="2B605312" w14:textId="77777777" w:rsidR="009C292A" w:rsidRPr="00073211" w:rsidRDefault="009C292A" w:rsidP="00073211">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Plaza que quedaría vacante al trasladar a Henry Espinoza Casares a la plaza 372089</w:t>
            </w:r>
          </w:p>
        </w:tc>
        <w:tc>
          <w:tcPr>
            <w:tcW w:w="5256" w:type="dxa"/>
            <w:vAlign w:val="center"/>
          </w:tcPr>
          <w:p w14:paraId="644EB76C" w14:textId="77777777" w:rsidR="009C292A" w:rsidRPr="00073211" w:rsidRDefault="009C292A">
            <w:pPr>
              <w:jc w:val="both"/>
              <w:rPr>
                <w:rFonts w:ascii="Book Antiqua" w:hAnsi="Book Antiqua"/>
                <w:sz w:val="20"/>
                <w:szCs w:val="20"/>
                <w:lang w:val="es-ES"/>
              </w:rPr>
            </w:pPr>
            <w:r w:rsidRPr="00073211">
              <w:rPr>
                <w:rFonts w:ascii="Book Antiqua" w:hAnsi="Book Antiqua"/>
                <w:sz w:val="20"/>
                <w:szCs w:val="20"/>
                <w:lang w:val="es-ES"/>
              </w:rPr>
              <w:t>La plaza quedaría en condición vacante en el juzgado de Trabajo al trasladar en propiedad al funcionario a la plaza 372089</w:t>
            </w:r>
          </w:p>
        </w:tc>
      </w:tr>
      <w:tr w:rsidR="00666B6F" w:rsidRPr="00073211" w14:paraId="45D5D0BA" w14:textId="77777777" w:rsidTr="009C292A">
        <w:trPr>
          <w:trHeight w:val="20"/>
          <w:jc w:val="center"/>
        </w:trPr>
        <w:tc>
          <w:tcPr>
            <w:tcW w:w="1134" w:type="dxa"/>
            <w:vAlign w:val="center"/>
          </w:tcPr>
          <w:p w14:paraId="4307F319" w14:textId="77777777" w:rsidR="009C292A" w:rsidRPr="00073211" w:rsidRDefault="009C292A" w:rsidP="00073211">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44948</w:t>
            </w:r>
          </w:p>
        </w:tc>
        <w:tc>
          <w:tcPr>
            <w:tcW w:w="2966" w:type="dxa"/>
            <w:vAlign w:val="center"/>
          </w:tcPr>
          <w:p w14:paraId="2305D821" w14:textId="6DD171AD" w:rsidR="009C292A" w:rsidRPr="00073211" w:rsidRDefault="009C292A" w:rsidP="00073211">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 xml:space="preserve">Plaza que quedaría vacante al trasladar a Kemberly Rojas Ávila a </w:t>
            </w:r>
            <w:r w:rsidR="00331BB3" w:rsidRPr="00073211">
              <w:rPr>
                <w:rFonts w:ascii="Book Antiqua" w:hAnsi="Book Antiqua"/>
                <w:sz w:val="20"/>
                <w:szCs w:val="20"/>
                <w:lang w:val="es-ES"/>
              </w:rPr>
              <w:t xml:space="preserve">cualquiera de </w:t>
            </w:r>
            <w:r w:rsidRPr="00073211">
              <w:rPr>
                <w:rFonts w:ascii="Book Antiqua" w:hAnsi="Book Antiqua"/>
                <w:sz w:val="20"/>
                <w:szCs w:val="20"/>
                <w:lang w:val="es-ES"/>
              </w:rPr>
              <w:t>la</w:t>
            </w:r>
            <w:r w:rsidR="00331BB3" w:rsidRPr="00073211">
              <w:rPr>
                <w:rFonts w:ascii="Book Antiqua" w:hAnsi="Book Antiqua"/>
                <w:sz w:val="20"/>
                <w:szCs w:val="20"/>
                <w:lang w:val="es-ES"/>
              </w:rPr>
              <w:t>s</w:t>
            </w:r>
            <w:r w:rsidRPr="00073211">
              <w:rPr>
                <w:rFonts w:ascii="Book Antiqua" w:hAnsi="Book Antiqua"/>
                <w:sz w:val="20"/>
                <w:szCs w:val="20"/>
                <w:lang w:val="es-ES"/>
              </w:rPr>
              <w:t xml:space="preserve"> plaza</w:t>
            </w:r>
            <w:r w:rsidR="00331BB3" w:rsidRPr="00073211">
              <w:rPr>
                <w:rFonts w:ascii="Book Antiqua" w:hAnsi="Book Antiqua"/>
                <w:sz w:val="20"/>
                <w:szCs w:val="20"/>
                <w:lang w:val="es-ES"/>
              </w:rPr>
              <w:t>s</w:t>
            </w:r>
            <w:r w:rsidRPr="00073211">
              <w:rPr>
                <w:rFonts w:ascii="Book Antiqua" w:hAnsi="Book Antiqua"/>
                <w:sz w:val="20"/>
                <w:szCs w:val="20"/>
                <w:lang w:val="es-ES"/>
              </w:rPr>
              <w:t xml:space="preserve"> </w:t>
            </w:r>
            <w:r w:rsidR="00212792" w:rsidRPr="00073211">
              <w:rPr>
                <w:rFonts w:ascii="Book Antiqua" w:hAnsi="Book Antiqua"/>
                <w:sz w:val="20"/>
                <w:szCs w:val="20"/>
                <w:lang w:val="es-ES"/>
              </w:rPr>
              <w:t>379684 o 379685</w:t>
            </w:r>
          </w:p>
        </w:tc>
        <w:tc>
          <w:tcPr>
            <w:tcW w:w="5256" w:type="dxa"/>
            <w:vAlign w:val="center"/>
          </w:tcPr>
          <w:p w14:paraId="776093FE" w14:textId="68E64EF7" w:rsidR="009C292A" w:rsidRPr="00073211" w:rsidRDefault="009C292A">
            <w:pPr>
              <w:jc w:val="both"/>
              <w:rPr>
                <w:rFonts w:ascii="Book Antiqua" w:hAnsi="Book Antiqua"/>
                <w:sz w:val="20"/>
                <w:szCs w:val="20"/>
                <w:lang w:val="es-ES"/>
              </w:rPr>
            </w:pPr>
            <w:r w:rsidRPr="00073211">
              <w:rPr>
                <w:rFonts w:ascii="Book Antiqua" w:hAnsi="Book Antiqua"/>
                <w:sz w:val="20"/>
                <w:szCs w:val="20"/>
                <w:lang w:val="es-ES"/>
              </w:rPr>
              <w:t xml:space="preserve">La persona se debe nombrar en </w:t>
            </w:r>
            <w:r w:rsidR="00212792" w:rsidRPr="00073211">
              <w:rPr>
                <w:rFonts w:ascii="Book Antiqua" w:hAnsi="Book Antiqua"/>
                <w:sz w:val="20"/>
                <w:szCs w:val="20"/>
                <w:lang w:val="es-ES"/>
              </w:rPr>
              <w:t xml:space="preserve">alguna de </w:t>
            </w:r>
            <w:r w:rsidRPr="00073211">
              <w:rPr>
                <w:rFonts w:ascii="Book Antiqua" w:hAnsi="Book Antiqua"/>
                <w:sz w:val="20"/>
                <w:szCs w:val="20"/>
                <w:lang w:val="es-ES"/>
              </w:rPr>
              <w:t>la</w:t>
            </w:r>
            <w:r w:rsidR="00212792" w:rsidRPr="00073211">
              <w:rPr>
                <w:rFonts w:ascii="Book Antiqua" w:hAnsi="Book Antiqua"/>
                <w:sz w:val="20"/>
                <w:szCs w:val="20"/>
                <w:lang w:val="es-ES"/>
              </w:rPr>
              <w:t>s</w:t>
            </w:r>
            <w:r w:rsidRPr="00073211">
              <w:rPr>
                <w:rFonts w:ascii="Book Antiqua" w:hAnsi="Book Antiqua"/>
                <w:sz w:val="20"/>
                <w:szCs w:val="20"/>
                <w:lang w:val="es-ES"/>
              </w:rPr>
              <w:t xml:space="preserve"> plaza</w:t>
            </w:r>
            <w:r w:rsidR="00212792" w:rsidRPr="00073211">
              <w:rPr>
                <w:rFonts w:ascii="Book Antiqua" w:hAnsi="Book Antiqua"/>
                <w:sz w:val="20"/>
                <w:szCs w:val="20"/>
                <w:lang w:val="es-ES"/>
              </w:rPr>
              <w:t>s</w:t>
            </w:r>
            <w:r w:rsidRPr="00073211">
              <w:rPr>
                <w:rFonts w:ascii="Book Antiqua" w:hAnsi="Book Antiqua"/>
                <w:sz w:val="20"/>
                <w:szCs w:val="20"/>
                <w:lang w:val="es-ES"/>
              </w:rPr>
              <w:t xml:space="preserve"> vacante</w:t>
            </w:r>
            <w:r w:rsidR="00212792" w:rsidRPr="00073211">
              <w:rPr>
                <w:rFonts w:ascii="Book Antiqua" w:hAnsi="Book Antiqua"/>
                <w:sz w:val="20"/>
                <w:szCs w:val="20"/>
                <w:lang w:val="es-ES"/>
              </w:rPr>
              <w:t>s</w:t>
            </w:r>
            <w:r w:rsidRPr="00073211">
              <w:rPr>
                <w:rFonts w:ascii="Book Antiqua" w:hAnsi="Book Antiqua"/>
                <w:sz w:val="20"/>
                <w:szCs w:val="20"/>
                <w:lang w:val="es-ES"/>
              </w:rPr>
              <w:t xml:space="preserve"> </w:t>
            </w:r>
            <w:r w:rsidR="00212792" w:rsidRPr="00073211">
              <w:rPr>
                <w:rFonts w:ascii="Book Antiqua" w:hAnsi="Book Antiqua"/>
                <w:sz w:val="20"/>
                <w:szCs w:val="20"/>
                <w:lang w:val="es-ES"/>
              </w:rPr>
              <w:t>379684 o 379685</w:t>
            </w:r>
            <w:r w:rsidRPr="00073211">
              <w:rPr>
                <w:rFonts w:ascii="Book Antiqua" w:hAnsi="Book Antiqua"/>
                <w:sz w:val="20"/>
                <w:szCs w:val="20"/>
                <w:lang w:val="es-ES"/>
              </w:rPr>
              <w:t xml:space="preserve"> del Juzgado </w:t>
            </w:r>
            <w:r w:rsidR="00212792" w:rsidRPr="00073211">
              <w:rPr>
                <w:rFonts w:ascii="Book Antiqua" w:hAnsi="Book Antiqua"/>
                <w:sz w:val="20"/>
                <w:szCs w:val="20"/>
                <w:lang w:val="es-ES"/>
              </w:rPr>
              <w:t>Civil</w:t>
            </w:r>
            <w:r w:rsidRPr="00073211">
              <w:rPr>
                <w:rFonts w:ascii="Book Antiqua" w:hAnsi="Book Antiqua"/>
                <w:sz w:val="20"/>
                <w:szCs w:val="20"/>
                <w:lang w:val="es-ES"/>
              </w:rPr>
              <w:t xml:space="preserve"> de Puntarenas y liberar la 44948 para que se traslade al Juzgado de Trabajo donde pertenece. </w:t>
            </w:r>
          </w:p>
        </w:tc>
      </w:tr>
      <w:tr w:rsidR="00666B6F" w:rsidRPr="00073211" w14:paraId="62D2D16F" w14:textId="77777777" w:rsidTr="009C292A">
        <w:trPr>
          <w:trHeight w:val="20"/>
          <w:jc w:val="center"/>
        </w:trPr>
        <w:tc>
          <w:tcPr>
            <w:tcW w:w="1134" w:type="dxa"/>
            <w:vAlign w:val="center"/>
          </w:tcPr>
          <w:p w14:paraId="7B6CB999" w14:textId="77777777" w:rsidR="009C292A" w:rsidRPr="00073211" w:rsidRDefault="009C292A" w:rsidP="00073211">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86075</w:t>
            </w:r>
          </w:p>
        </w:tc>
        <w:tc>
          <w:tcPr>
            <w:tcW w:w="2966" w:type="dxa"/>
            <w:vAlign w:val="center"/>
          </w:tcPr>
          <w:p w14:paraId="15191CF1" w14:textId="139F66CA" w:rsidR="009C292A" w:rsidRPr="00073211" w:rsidRDefault="00BA47FA" w:rsidP="00073211">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Alexander Castro Méndez</w:t>
            </w:r>
          </w:p>
        </w:tc>
        <w:tc>
          <w:tcPr>
            <w:tcW w:w="5256" w:type="dxa"/>
            <w:vAlign w:val="center"/>
          </w:tcPr>
          <w:p w14:paraId="0AC34538" w14:textId="77777777" w:rsidR="009C292A" w:rsidRPr="00073211" w:rsidRDefault="009C292A">
            <w:pPr>
              <w:jc w:val="both"/>
              <w:rPr>
                <w:rFonts w:ascii="Book Antiqua" w:hAnsi="Book Antiqua"/>
                <w:sz w:val="20"/>
                <w:szCs w:val="20"/>
                <w:lang w:val="es-ES"/>
              </w:rPr>
            </w:pPr>
            <w:r w:rsidRPr="00073211">
              <w:rPr>
                <w:rFonts w:ascii="Book Antiqua" w:hAnsi="Book Antiqua"/>
                <w:sz w:val="20"/>
                <w:szCs w:val="20"/>
                <w:lang w:val="es-ES"/>
              </w:rPr>
              <w:t>Esta plaza pertenece al Juzgado de Violencia Doméstica, pero se recomienda adscribirla de forma permanente al Juzgado de Trabajo</w:t>
            </w:r>
          </w:p>
        </w:tc>
      </w:tr>
      <w:tr w:rsidR="00666B6F" w:rsidRPr="00073211" w14:paraId="0B988C7C" w14:textId="77777777" w:rsidTr="009C292A">
        <w:trPr>
          <w:trHeight w:val="20"/>
          <w:jc w:val="center"/>
        </w:trPr>
        <w:tc>
          <w:tcPr>
            <w:tcW w:w="1134" w:type="dxa"/>
            <w:vAlign w:val="center"/>
          </w:tcPr>
          <w:p w14:paraId="306FACFE" w14:textId="77777777" w:rsidR="009C292A" w:rsidRPr="00073211" w:rsidRDefault="009C292A" w:rsidP="00073211">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379686</w:t>
            </w:r>
          </w:p>
        </w:tc>
        <w:tc>
          <w:tcPr>
            <w:tcW w:w="2966" w:type="dxa"/>
            <w:vAlign w:val="center"/>
          </w:tcPr>
          <w:p w14:paraId="474C540E" w14:textId="65E35F3E" w:rsidR="009C292A" w:rsidRPr="00073211" w:rsidRDefault="00BA47FA" w:rsidP="00073211">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Yerling Matarrita Cascante</w:t>
            </w:r>
          </w:p>
        </w:tc>
        <w:tc>
          <w:tcPr>
            <w:tcW w:w="5256" w:type="dxa"/>
            <w:vAlign w:val="center"/>
          </w:tcPr>
          <w:p w14:paraId="5F7E9772" w14:textId="77777777" w:rsidR="009C292A" w:rsidRPr="00073211" w:rsidRDefault="009C292A">
            <w:pPr>
              <w:jc w:val="both"/>
              <w:rPr>
                <w:rFonts w:ascii="Book Antiqua" w:hAnsi="Book Antiqua"/>
                <w:sz w:val="20"/>
                <w:szCs w:val="20"/>
                <w:lang w:val="es-ES"/>
              </w:rPr>
            </w:pPr>
            <w:r w:rsidRPr="00073211">
              <w:rPr>
                <w:rFonts w:ascii="Book Antiqua" w:hAnsi="Book Antiqua"/>
                <w:sz w:val="20"/>
                <w:szCs w:val="20"/>
                <w:lang w:val="es-ES"/>
              </w:rPr>
              <w:t>Esta plaza pertenece al Juzgado Civil de Puntarenas, pero se recomienda adscribirla de forma permanente al Juzgado de Trabajo</w:t>
            </w:r>
          </w:p>
        </w:tc>
      </w:tr>
      <w:tr w:rsidR="00666B6F" w:rsidRPr="00073211" w14:paraId="33FA1185" w14:textId="77777777" w:rsidTr="00BA47FA">
        <w:trPr>
          <w:trHeight w:val="469"/>
          <w:jc w:val="center"/>
        </w:trPr>
        <w:tc>
          <w:tcPr>
            <w:tcW w:w="1134" w:type="dxa"/>
            <w:vAlign w:val="center"/>
          </w:tcPr>
          <w:p w14:paraId="7FC8ABDA" w14:textId="77777777" w:rsidR="009C292A" w:rsidRPr="00073211" w:rsidRDefault="009C292A" w:rsidP="00073211">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359290</w:t>
            </w:r>
          </w:p>
        </w:tc>
        <w:tc>
          <w:tcPr>
            <w:tcW w:w="2966" w:type="dxa"/>
            <w:vAlign w:val="center"/>
          </w:tcPr>
          <w:p w14:paraId="5075B651" w14:textId="5388BA6C" w:rsidR="009C292A" w:rsidRPr="00073211" w:rsidRDefault="00BA47FA" w:rsidP="00073211">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Yedlaf López Araya</w:t>
            </w:r>
          </w:p>
        </w:tc>
        <w:tc>
          <w:tcPr>
            <w:tcW w:w="5256" w:type="dxa"/>
            <w:vMerge w:val="restart"/>
            <w:vAlign w:val="center"/>
          </w:tcPr>
          <w:p w14:paraId="57986F48" w14:textId="5A1EC73C" w:rsidR="009C292A" w:rsidRPr="00073211" w:rsidRDefault="00BA47FA">
            <w:pPr>
              <w:jc w:val="both"/>
              <w:rPr>
                <w:rFonts w:ascii="Book Antiqua" w:hAnsi="Book Antiqua"/>
                <w:sz w:val="20"/>
                <w:szCs w:val="20"/>
                <w:lang w:val="es-ES"/>
              </w:rPr>
            </w:pPr>
            <w:r w:rsidRPr="00073211">
              <w:rPr>
                <w:rFonts w:ascii="Book Antiqua" w:hAnsi="Book Antiqua"/>
                <w:sz w:val="20"/>
                <w:szCs w:val="20"/>
                <w:lang w:val="es-ES"/>
              </w:rPr>
              <w:t>Estas plazas actualmente se encuentran</w:t>
            </w:r>
            <w:r w:rsidR="009C292A" w:rsidRPr="00073211">
              <w:rPr>
                <w:rFonts w:ascii="Book Antiqua" w:hAnsi="Book Antiqua"/>
                <w:sz w:val="20"/>
                <w:szCs w:val="20"/>
                <w:lang w:val="es-ES"/>
              </w:rPr>
              <w:t xml:space="preserve"> adscritas al Juzgado de Trabajo, por lo cual se mantendrían sin ninguna modificación.</w:t>
            </w:r>
          </w:p>
        </w:tc>
      </w:tr>
      <w:tr w:rsidR="00666B6F" w:rsidRPr="00073211" w14:paraId="5BD67C76" w14:textId="77777777" w:rsidTr="00BA47FA">
        <w:trPr>
          <w:trHeight w:val="419"/>
          <w:jc w:val="center"/>
        </w:trPr>
        <w:tc>
          <w:tcPr>
            <w:tcW w:w="1134" w:type="dxa"/>
            <w:vAlign w:val="center"/>
          </w:tcPr>
          <w:p w14:paraId="1971DCB9" w14:textId="77777777" w:rsidR="009C292A" w:rsidRPr="00073211" w:rsidRDefault="009C292A" w:rsidP="00073211">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44942</w:t>
            </w:r>
          </w:p>
        </w:tc>
        <w:tc>
          <w:tcPr>
            <w:tcW w:w="2966" w:type="dxa"/>
            <w:vAlign w:val="center"/>
          </w:tcPr>
          <w:p w14:paraId="402D72D5" w14:textId="0D3522F1" w:rsidR="009C292A" w:rsidRPr="00073211" w:rsidRDefault="00BA47FA" w:rsidP="00073211">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José Alberto Lara Coronado</w:t>
            </w:r>
          </w:p>
        </w:tc>
        <w:tc>
          <w:tcPr>
            <w:tcW w:w="5256" w:type="dxa"/>
            <w:vMerge/>
            <w:vAlign w:val="center"/>
          </w:tcPr>
          <w:p w14:paraId="22ADBA5A" w14:textId="77777777" w:rsidR="009C292A" w:rsidRPr="00073211" w:rsidRDefault="009C292A">
            <w:pPr>
              <w:jc w:val="both"/>
              <w:rPr>
                <w:rFonts w:ascii="Book Antiqua" w:hAnsi="Book Antiqua"/>
                <w:sz w:val="20"/>
                <w:szCs w:val="20"/>
                <w:lang w:val="es-ES"/>
              </w:rPr>
            </w:pPr>
          </w:p>
        </w:tc>
      </w:tr>
    </w:tbl>
    <w:p w14:paraId="376EF3B8" w14:textId="77777777" w:rsidR="00EC55F2" w:rsidRPr="00073211" w:rsidRDefault="00EC55F2" w:rsidP="00B0646A">
      <w:pPr>
        <w:spacing w:line="276" w:lineRule="auto"/>
        <w:jc w:val="center"/>
        <w:rPr>
          <w:rFonts w:ascii="Book Antiqua" w:hAnsi="Book Antiqua"/>
          <w:b/>
          <w:bCs/>
        </w:rPr>
      </w:pPr>
    </w:p>
    <w:p w14:paraId="1137F34F" w14:textId="04CA9B09" w:rsidR="00B0646A" w:rsidRPr="00073211" w:rsidRDefault="00B0646A" w:rsidP="00073211">
      <w:pPr>
        <w:ind w:left="284" w:right="333"/>
        <w:jc w:val="both"/>
        <w:rPr>
          <w:rFonts w:ascii="Book Antiqua" w:hAnsi="Book Antiqua"/>
          <w:sz w:val="24"/>
          <w:szCs w:val="24"/>
          <w:lang w:val="es-ES"/>
        </w:rPr>
      </w:pPr>
      <w:r w:rsidRPr="00073211">
        <w:rPr>
          <w:rFonts w:ascii="Book Antiqua" w:hAnsi="Book Antiqua"/>
          <w:b/>
          <w:bCs/>
          <w:i/>
          <w:iCs/>
          <w:sz w:val="20"/>
          <w:szCs w:val="20"/>
          <w:lang w:val="es-ES"/>
        </w:rPr>
        <w:lastRenderedPageBreak/>
        <w:t>Fuente: Elaboración propia, Dirección de Planificación, Subproceso de Modernización Institucional, área No Penal.</w:t>
      </w:r>
    </w:p>
    <w:p w14:paraId="57ACDD93" w14:textId="77777777" w:rsidR="00B0646A" w:rsidRPr="00073211" w:rsidRDefault="00B0646A" w:rsidP="00027497">
      <w:pPr>
        <w:jc w:val="both"/>
        <w:rPr>
          <w:rFonts w:ascii="Book Antiqua" w:hAnsi="Book Antiqua"/>
          <w:sz w:val="24"/>
          <w:szCs w:val="24"/>
          <w:lang w:val="es-ES"/>
        </w:rPr>
      </w:pPr>
    </w:p>
    <w:p w14:paraId="1AD4E47F" w14:textId="3FED072C" w:rsidR="00DF303B" w:rsidRPr="00073211" w:rsidRDefault="003E0D53" w:rsidP="009E73B0">
      <w:pPr>
        <w:pStyle w:val="Ttulo1"/>
        <w:spacing w:line="276" w:lineRule="auto"/>
        <w:rPr>
          <w:color w:val="auto"/>
          <w:szCs w:val="24"/>
        </w:rPr>
      </w:pPr>
      <w:r w:rsidRPr="00073211">
        <w:rPr>
          <w:color w:val="auto"/>
          <w:szCs w:val="24"/>
        </w:rPr>
        <w:t>Conclusiones</w:t>
      </w:r>
    </w:p>
    <w:p w14:paraId="6EB4F798" w14:textId="08D97754" w:rsidR="00AD38D6" w:rsidRPr="00073211" w:rsidRDefault="00E36D64" w:rsidP="00E36D64">
      <w:pPr>
        <w:jc w:val="both"/>
        <w:rPr>
          <w:rFonts w:ascii="Book Antiqua" w:hAnsi="Book Antiqua"/>
          <w:sz w:val="24"/>
          <w:szCs w:val="24"/>
        </w:rPr>
      </w:pPr>
      <w:r w:rsidRPr="00073211">
        <w:rPr>
          <w:rFonts w:ascii="Book Antiqua" w:hAnsi="Book Antiqua"/>
          <w:sz w:val="24"/>
          <w:szCs w:val="24"/>
        </w:rPr>
        <w:t>3.1 El Juzgado de Trabajo de Puntarenas</w:t>
      </w:r>
      <w:r w:rsidR="00FC38F9" w:rsidRPr="00073211">
        <w:rPr>
          <w:rFonts w:ascii="Book Antiqua" w:hAnsi="Book Antiqua"/>
          <w:sz w:val="24"/>
          <w:szCs w:val="24"/>
        </w:rPr>
        <w:t xml:space="preserve">, desde </w:t>
      </w:r>
      <w:r w:rsidR="00D56AEE" w:rsidRPr="00073211">
        <w:rPr>
          <w:rFonts w:ascii="Book Antiqua" w:hAnsi="Book Antiqua"/>
          <w:sz w:val="24"/>
          <w:szCs w:val="24"/>
        </w:rPr>
        <w:t>agosto del</w:t>
      </w:r>
      <w:r w:rsidR="00FC38F9" w:rsidRPr="00073211">
        <w:rPr>
          <w:rFonts w:ascii="Book Antiqua" w:hAnsi="Book Antiqua"/>
          <w:sz w:val="24"/>
          <w:szCs w:val="24"/>
        </w:rPr>
        <w:t xml:space="preserve"> 2020, viene experimentando cambios estructurales en su operativa de trabajo y su personal técnico judicial</w:t>
      </w:r>
      <w:r w:rsidR="00D56AEE" w:rsidRPr="00073211">
        <w:rPr>
          <w:rFonts w:ascii="Book Antiqua" w:hAnsi="Book Antiqua"/>
          <w:sz w:val="24"/>
          <w:szCs w:val="24"/>
        </w:rPr>
        <w:t>,</w:t>
      </w:r>
      <w:r w:rsidR="00FC38F9" w:rsidRPr="00073211">
        <w:rPr>
          <w:rFonts w:ascii="Book Antiqua" w:hAnsi="Book Antiqua"/>
          <w:sz w:val="24"/>
          <w:szCs w:val="24"/>
        </w:rPr>
        <w:t xml:space="preserve"> producto de varias circunstancias, situación que ameritó </w:t>
      </w:r>
      <w:r w:rsidR="00AD38D6" w:rsidRPr="00073211">
        <w:rPr>
          <w:rFonts w:ascii="Book Antiqua" w:hAnsi="Book Antiqua"/>
          <w:sz w:val="24"/>
          <w:szCs w:val="24"/>
        </w:rPr>
        <w:t xml:space="preserve">efectuar un estudio-análisis preciso y detallado en conjunto (Dirección de Planificación-Dirección de Gestión Humana) de cargas de trabajo, ajustes y movimientos (traslados) de plazas de su personal en condición de propiedad, para resolver de forma definitiva su estructura funcional.  </w:t>
      </w:r>
    </w:p>
    <w:p w14:paraId="0338FA48" w14:textId="47A610D5" w:rsidR="00A65874" w:rsidRPr="00073211" w:rsidRDefault="00AD38D6" w:rsidP="00E36D64">
      <w:pPr>
        <w:jc w:val="both"/>
        <w:rPr>
          <w:rFonts w:ascii="Book Antiqua" w:hAnsi="Book Antiqua"/>
          <w:strike/>
          <w:sz w:val="24"/>
          <w:szCs w:val="24"/>
        </w:rPr>
      </w:pPr>
      <w:r w:rsidRPr="00073211">
        <w:rPr>
          <w:rFonts w:ascii="Book Antiqua" w:hAnsi="Book Antiqua"/>
          <w:sz w:val="24"/>
          <w:szCs w:val="24"/>
        </w:rPr>
        <w:t xml:space="preserve">3.2 Del estudio </w:t>
      </w:r>
      <w:r w:rsidR="00FD474A" w:rsidRPr="00073211">
        <w:rPr>
          <w:rFonts w:ascii="Book Antiqua" w:hAnsi="Book Antiqua"/>
          <w:sz w:val="24"/>
          <w:szCs w:val="24"/>
        </w:rPr>
        <w:t xml:space="preserve">realizado </w:t>
      </w:r>
      <w:r w:rsidRPr="00073211">
        <w:rPr>
          <w:rFonts w:ascii="Book Antiqua" w:hAnsi="Book Antiqua"/>
          <w:sz w:val="24"/>
          <w:szCs w:val="24"/>
        </w:rPr>
        <w:t>de cargas de trabajo</w:t>
      </w:r>
      <w:r w:rsidR="00FD474A" w:rsidRPr="00073211">
        <w:rPr>
          <w:rFonts w:ascii="Book Antiqua" w:hAnsi="Book Antiqua"/>
          <w:sz w:val="24"/>
          <w:szCs w:val="24"/>
        </w:rPr>
        <w:t xml:space="preserve"> por parte de la Dirección de Planificación</w:t>
      </w:r>
      <w:r w:rsidRPr="00073211">
        <w:rPr>
          <w:rFonts w:ascii="Book Antiqua" w:hAnsi="Book Antiqua"/>
          <w:sz w:val="24"/>
          <w:szCs w:val="24"/>
        </w:rPr>
        <w:t>, se determinó que el Juzgado de Trabajo de Puntarenas en la actualidad cuenta con 7 plazas de Técnico Judicial 2, 1 plaza de Técnico Supernumerario y 1 Coordinador Judicial 2</w:t>
      </w:r>
      <w:r w:rsidR="00FD474A" w:rsidRPr="00073211">
        <w:rPr>
          <w:rFonts w:ascii="Book Antiqua" w:hAnsi="Book Antiqua"/>
          <w:sz w:val="24"/>
          <w:szCs w:val="24"/>
        </w:rPr>
        <w:t xml:space="preserve"> (estructura funcional actual), evidenciando tal y como se indicó en el primer punto del informe que cuenta con una </w:t>
      </w:r>
      <w:r w:rsidR="00E36D64" w:rsidRPr="00073211">
        <w:rPr>
          <w:rFonts w:ascii="Book Antiqua" w:hAnsi="Book Antiqua"/>
          <w:sz w:val="24"/>
          <w:szCs w:val="24"/>
        </w:rPr>
        <w:t>capacidad holgada operativa en cuanto a personal técnico judicial de trámite</w:t>
      </w:r>
      <w:r w:rsidR="00FD474A" w:rsidRPr="00073211">
        <w:rPr>
          <w:rFonts w:ascii="Book Antiqua" w:hAnsi="Book Antiqua"/>
          <w:sz w:val="24"/>
          <w:szCs w:val="24"/>
        </w:rPr>
        <w:t>.</w:t>
      </w:r>
      <w:r w:rsidR="00E36D64" w:rsidRPr="00073211">
        <w:rPr>
          <w:rFonts w:ascii="Book Antiqua" w:hAnsi="Book Antiqua"/>
          <w:strike/>
          <w:sz w:val="24"/>
          <w:szCs w:val="24"/>
        </w:rPr>
        <w:t xml:space="preserve"> </w:t>
      </w:r>
    </w:p>
    <w:p w14:paraId="5175C41C" w14:textId="76FBF517" w:rsidR="00E36D64" w:rsidRPr="00073211" w:rsidRDefault="00E36D64" w:rsidP="00E36D64">
      <w:pPr>
        <w:jc w:val="both"/>
        <w:rPr>
          <w:rFonts w:ascii="Book Antiqua" w:hAnsi="Book Antiqua"/>
          <w:sz w:val="24"/>
          <w:szCs w:val="24"/>
        </w:rPr>
      </w:pPr>
      <w:r w:rsidRPr="00073211">
        <w:rPr>
          <w:rFonts w:ascii="Book Antiqua" w:hAnsi="Book Antiqua"/>
          <w:sz w:val="24"/>
          <w:szCs w:val="24"/>
        </w:rPr>
        <w:t>3.</w:t>
      </w:r>
      <w:r w:rsidR="00AD7CC9" w:rsidRPr="00073211">
        <w:rPr>
          <w:rFonts w:ascii="Book Antiqua" w:hAnsi="Book Antiqua"/>
          <w:sz w:val="24"/>
          <w:szCs w:val="24"/>
        </w:rPr>
        <w:t>3</w:t>
      </w:r>
      <w:r w:rsidRPr="00073211">
        <w:rPr>
          <w:rFonts w:ascii="Book Antiqua" w:hAnsi="Book Antiqua"/>
          <w:sz w:val="24"/>
          <w:szCs w:val="24"/>
        </w:rPr>
        <w:t xml:space="preserve"> </w:t>
      </w:r>
      <w:r w:rsidR="00813318" w:rsidRPr="00073211">
        <w:rPr>
          <w:rFonts w:ascii="Book Antiqua" w:hAnsi="Book Antiqua"/>
          <w:sz w:val="24"/>
          <w:szCs w:val="24"/>
        </w:rPr>
        <w:t>Para lograr el máximo aprovechamiento de los recursos institucionales se determinó que, el Juzgado de Trabajo de Puntarenas</w:t>
      </w:r>
      <w:r w:rsidR="003857AF" w:rsidRPr="00073211">
        <w:rPr>
          <w:rFonts w:ascii="Book Antiqua" w:hAnsi="Book Antiqua"/>
          <w:sz w:val="24"/>
          <w:szCs w:val="24"/>
        </w:rPr>
        <w:t xml:space="preserve"> lograría cumplir con los objetivos y cargas de trabajo con una estructura de trámite de </w:t>
      </w:r>
      <w:r w:rsidR="003857AF" w:rsidRPr="00073211">
        <w:rPr>
          <w:rFonts w:ascii="Book Antiqua" w:hAnsi="Book Antiqua"/>
          <w:b/>
          <w:bCs/>
          <w:sz w:val="24"/>
          <w:szCs w:val="24"/>
        </w:rPr>
        <w:t>5 personas técnicas judiciales de trámite</w:t>
      </w:r>
      <w:r w:rsidR="003857AF" w:rsidRPr="00073211">
        <w:rPr>
          <w:rFonts w:ascii="Book Antiqua" w:hAnsi="Book Antiqua"/>
          <w:sz w:val="24"/>
          <w:szCs w:val="24"/>
        </w:rPr>
        <w:t xml:space="preserve"> y una más dedicada exclusivamente a la atención del público en el área de manifestación del despacho</w:t>
      </w:r>
      <w:r w:rsidR="00977EC7" w:rsidRPr="00073211">
        <w:rPr>
          <w:rFonts w:ascii="Book Antiqua" w:hAnsi="Book Antiqua"/>
          <w:sz w:val="24"/>
          <w:szCs w:val="24"/>
        </w:rPr>
        <w:t>; sin embargo, en los apartados 2.5.2, 2.5.3 y 2.5.4 del presente informe “</w:t>
      </w:r>
      <w:r w:rsidR="00977EC7" w:rsidRPr="00073211">
        <w:rPr>
          <w:rFonts w:ascii="Book Antiqua" w:hAnsi="Book Antiqua"/>
          <w:i/>
          <w:iCs/>
          <w:sz w:val="24"/>
          <w:szCs w:val="24"/>
        </w:rPr>
        <w:t>Nueva estructura funcional de trabajo propuesta para el Juzgado de Puntarenas (Escenarios 1, 2 y 3 respectivamente)</w:t>
      </w:r>
      <w:r w:rsidR="00977EC7" w:rsidRPr="00073211">
        <w:rPr>
          <w:rFonts w:ascii="Book Antiqua" w:hAnsi="Book Antiqua"/>
          <w:sz w:val="24"/>
          <w:szCs w:val="24"/>
        </w:rPr>
        <w:t>”, se presentan tres posibles escenarios de la nueva estructura del Juzgado de Trabajo de Puntarenas, cada una con aspectos positivos y oportunidades de mejora para tomar en consideración</w:t>
      </w:r>
      <w:r w:rsidR="003857AF" w:rsidRPr="00073211">
        <w:rPr>
          <w:rFonts w:ascii="Book Antiqua" w:hAnsi="Book Antiqua"/>
          <w:sz w:val="24"/>
          <w:szCs w:val="24"/>
        </w:rPr>
        <w:t>.</w:t>
      </w:r>
    </w:p>
    <w:p w14:paraId="5D790231" w14:textId="0B4D34E4" w:rsidR="00AD7CC9" w:rsidRPr="00073211" w:rsidRDefault="00AD7CC9" w:rsidP="00E36D64">
      <w:pPr>
        <w:jc w:val="both"/>
        <w:rPr>
          <w:rFonts w:ascii="Book Antiqua" w:hAnsi="Book Antiqua"/>
          <w:sz w:val="24"/>
          <w:szCs w:val="24"/>
          <w:lang w:val="es-ES"/>
        </w:rPr>
      </w:pPr>
      <w:r w:rsidRPr="00073211">
        <w:rPr>
          <w:rFonts w:ascii="Book Antiqua" w:hAnsi="Book Antiqua"/>
          <w:sz w:val="24"/>
          <w:szCs w:val="24"/>
        </w:rPr>
        <w:t xml:space="preserve">3.4 </w:t>
      </w:r>
      <w:r w:rsidR="0006008F" w:rsidRPr="00073211">
        <w:rPr>
          <w:rFonts w:ascii="Book Antiqua" w:hAnsi="Book Antiqua"/>
          <w:sz w:val="24"/>
          <w:szCs w:val="24"/>
        </w:rPr>
        <w:t>D</w:t>
      </w:r>
      <w:r w:rsidR="007D4491" w:rsidRPr="00073211">
        <w:rPr>
          <w:rFonts w:ascii="Book Antiqua" w:hAnsi="Book Antiqua"/>
          <w:sz w:val="24"/>
          <w:szCs w:val="24"/>
        </w:rPr>
        <w:t>entro</w:t>
      </w:r>
      <w:r w:rsidRPr="00073211">
        <w:rPr>
          <w:rFonts w:ascii="Book Antiqua" w:hAnsi="Book Antiqua"/>
          <w:sz w:val="24"/>
          <w:szCs w:val="24"/>
          <w:lang w:val="es-ES"/>
        </w:rPr>
        <w:t xml:space="preserve"> de </w:t>
      </w:r>
      <w:r w:rsidR="007D4491" w:rsidRPr="00073211">
        <w:rPr>
          <w:rFonts w:ascii="Book Antiqua" w:hAnsi="Book Antiqua"/>
          <w:sz w:val="24"/>
          <w:szCs w:val="24"/>
          <w:lang w:val="es-ES"/>
        </w:rPr>
        <w:t>la</w:t>
      </w:r>
      <w:r w:rsidRPr="00073211">
        <w:rPr>
          <w:rFonts w:ascii="Book Antiqua" w:hAnsi="Book Antiqua"/>
          <w:sz w:val="24"/>
          <w:szCs w:val="24"/>
          <w:lang w:val="es-ES"/>
        </w:rPr>
        <w:t xml:space="preserve"> estructura funcional </w:t>
      </w:r>
      <w:r w:rsidR="007D4491" w:rsidRPr="00073211">
        <w:rPr>
          <w:rFonts w:ascii="Book Antiqua" w:hAnsi="Book Antiqua"/>
          <w:sz w:val="24"/>
          <w:szCs w:val="24"/>
        </w:rPr>
        <w:t>propuesta del Juzgado de Trabajo de Puntarenas, se estaría</w:t>
      </w:r>
      <w:r w:rsidR="0006008F" w:rsidRPr="00073211">
        <w:rPr>
          <w:rFonts w:ascii="Book Antiqua" w:hAnsi="Book Antiqua"/>
          <w:sz w:val="24"/>
          <w:szCs w:val="24"/>
        </w:rPr>
        <w:t>n</w:t>
      </w:r>
      <w:r w:rsidR="007D4491" w:rsidRPr="00073211">
        <w:rPr>
          <w:rFonts w:ascii="Book Antiqua" w:hAnsi="Book Antiqua"/>
          <w:sz w:val="24"/>
          <w:szCs w:val="24"/>
        </w:rPr>
        <w:t xml:space="preserve"> manteniendo </w:t>
      </w:r>
      <w:r w:rsidRPr="00073211">
        <w:rPr>
          <w:rFonts w:ascii="Book Antiqua" w:hAnsi="Book Antiqua"/>
          <w:sz w:val="24"/>
          <w:szCs w:val="24"/>
          <w:lang w:val="es-ES"/>
        </w:rPr>
        <w:t>las plazas de</w:t>
      </w:r>
      <w:r w:rsidR="007D4491" w:rsidRPr="00073211">
        <w:rPr>
          <w:rFonts w:ascii="Book Antiqua" w:hAnsi="Book Antiqua"/>
          <w:sz w:val="24"/>
          <w:szCs w:val="24"/>
          <w:lang w:val="es-ES"/>
        </w:rPr>
        <w:t xml:space="preserve"> las</w:t>
      </w:r>
      <w:r w:rsidRPr="00073211">
        <w:rPr>
          <w:rFonts w:ascii="Book Antiqua" w:hAnsi="Book Antiqua"/>
          <w:sz w:val="24"/>
          <w:szCs w:val="24"/>
          <w:lang w:val="es-ES"/>
        </w:rPr>
        <w:t xml:space="preserve"> personas técnicas judiciales </w:t>
      </w:r>
      <w:r w:rsidR="007D4491" w:rsidRPr="00073211">
        <w:rPr>
          <w:rFonts w:ascii="Book Antiqua" w:hAnsi="Book Antiqua"/>
          <w:sz w:val="24"/>
          <w:szCs w:val="24"/>
          <w:lang w:val="es-ES"/>
        </w:rPr>
        <w:t xml:space="preserve">2 </w:t>
      </w:r>
      <w:r w:rsidRPr="00073211">
        <w:rPr>
          <w:rFonts w:ascii="Book Antiqua" w:hAnsi="Book Antiqua"/>
          <w:sz w:val="24"/>
          <w:szCs w:val="24"/>
          <w:lang w:val="es-ES"/>
        </w:rPr>
        <w:t>N° 359290 y 44942</w:t>
      </w:r>
      <w:r w:rsidR="007D4491" w:rsidRPr="00073211">
        <w:rPr>
          <w:rFonts w:ascii="Book Antiqua" w:hAnsi="Book Antiqua"/>
          <w:sz w:val="24"/>
          <w:szCs w:val="24"/>
          <w:lang w:val="es-ES"/>
        </w:rPr>
        <w:t>.</w:t>
      </w:r>
    </w:p>
    <w:p w14:paraId="4E92F656" w14:textId="7F9384E3" w:rsidR="00FC38F9" w:rsidRPr="00073211" w:rsidRDefault="003857AF" w:rsidP="00E36D64">
      <w:pPr>
        <w:jc w:val="both"/>
        <w:rPr>
          <w:rFonts w:ascii="Book Antiqua" w:hAnsi="Book Antiqua"/>
          <w:sz w:val="24"/>
          <w:szCs w:val="24"/>
        </w:rPr>
      </w:pPr>
      <w:r w:rsidRPr="00073211">
        <w:rPr>
          <w:rFonts w:ascii="Book Antiqua" w:hAnsi="Book Antiqua"/>
          <w:sz w:val="24"/>
          <w:szCs w:val="24"/>
        </w:rPr>
        <w:t>3.</w:t>
      </w:r>
      <w:r w:rsidR="00AD7CC9" w:rsidRPr="00073211">
        <w:rPr>
          <w:rFonts w:ascii="Book Antiqua" w:hAnsi="Book Antiqua"/>
          <w:sz w:val="24"/>
          <w:szCs w:val="24"/>
        </w:rPr>
        <w:t>5</w:t>
      </w:r>
      <w:r w:rsidRPr="00073211">
        <w:rPr>
          <w:rFonts w:ascii="Book Antiqua" w:hAnsi="Book Antiqua"/>
          <w:sz w:val="24"/>
          <w:szCs w:val="24"/>
        </w:rPr>
        <w:t xml:space="preserve"> </w:t>
      </w:r>
      <w:r w:rsidR="00FC38F9" w:rsidRPr="00073211">
        <w:rPr>
          <w:rFonts w:ascii="Book Antiqua" w:hAnsi="Book Antiqua"/>
          <w:sz w:val="24"/>
          <w:szCs w:val="24"/>
        </w:rPr>
        <w:t xml:space="preserve">Con base en el estudio de cargas y el trabajo operativo, se determina </w:t>
      </w:r>
      <w:r w:rsidR="0006008F" w:rsidRPr="00073211">
        <w:rPr>
          <w:rFonts w:ascii="Book Antiqua" w:hAnsi="Book Antiqua"/>
          <w:sz w:val="24"/>
          <w:szCs w:val="24"/>
        </w:rPr>
        <w:t xml:space="preserve">que se deben </w:t>
      </w:r>
      <w:r w:rsidRPr="00073211">
        <w:rPr>
          <w:rFonts w:ascii="Book Antiqua" w:hAnsi="Book Antiqua"/>
          <w:sz w:val="24"/>
          <w:szCs w:val="24"/>
        </w:rPr>
        <w:t>eliminar los permisos con goce de las plazas</w:t>
      </w:r>
      <w:r w:rsidR="005D32A3" w:rsidRPr="00073211">
        <w:rPr>
          <w:rFonts w:ascii="Book Antiqua" w:hAnsi="Book Antiqua"/>
          <w:sz w:val="24"/>
          <w:szCs w:val="24"/>
        </w:rPr>
        <w:t xml:space="preserve"> N.°</w:t>
      </w:r>
      <w:r w:rsidRPr="00073211">
        <w:rPr>
          <w:rFonts w:ascii="Book Antiqua" w:hAnsi="Book Antiqua"/>
          <w:sz w:val="24"/>
          <w:szCs w:val="24"/>
        </w:rPr>
        <w:t xml:space="preserve"> </w:t>
      </w:r>
      <w:r w:rsidR="005D32A3" w:rsidRPr="00073211">
        <w:rPr>
          <w:rFonts w:ascii="Book Antiqua" w:hAnsi="Book Antiqua"/>
          <w:sz w:val="24"/>
          <w:szCs w:val="24"/>
          <w:lang w:val="es-ES"/>
        </w:rPr>
        <w:t>103159</w:t>
      </w:r>
      <w:r w:rsidR="00CE0C51" w:rsidRPr="00073211">
        <w:rPr>
          <w:rFonts w:ascii="Book Antiqua" w:hAnsi="Book Antiqua"/>
          <w:sz w:val="24"/>
          <w:szCs w:val="24"/>
          <w:lang w:val="es-ES"/>
        </w:rPr>
        <w:t>, N</w:t>
      </w:r>
      <w:r w:rsidR="00CE0C51" w:rsidRPr="00073211">
        <w:rPr>
          <w:rFonts w:ascii="Book Antiqua" w:hAnsi="Book Antiqua"/>
          <w:sz w:val="24"/>
          <w:szCs w:val="24"/>
        </w:rPr>
        <w:t>.° 44941 y N.°372107</w:t>
      </w:r>
      <w:r w:rsidR="00FC38F9" w:rsidRPr="00073211">
        <w:rPr>
          <w:rFonts w:ascii="Book Antiqua" w:hAnsi="Book Antiqua"/>
          <w:sz w:val="24"/>
          <w:szCs w:val="24"/>
        </w:rPr>
        <w:t xml:space="preserve"> otorgados al Juzgado de Trabajo de Puntarenas</w:t>
      </w:r>
      <w:r w:rsidR="00FD474A" w:rsidRPr="00073211">
        <w:rPr>
          <w:rFonts w:ascii="Book Antiqua" w:hAnsi="Book Antiqua"/>
          <w:sz w:val="24"/>
          <w:szCs w:val="24"/>
        </w:rPr>
        <w:t xml:space="preserve"> y devolver la plaza 103191 de </w:t>
      </w:r>
      <w:r w:rsidR="00FD474A" w:rsidRPr="00073211">
        <w:rPr>
          <w:rFonts w:ascii="Book Antiqua" w:hAnsi="Book Antiqua"/>
          <w:sz w:val="24"/>
          <w:szCs w:val="24"/>
        </w:rPr>
        <w:lastRenderedPageBreak/>
        <w:t>Técnico Supernumerario a la Administración Regional de Puntarenas</w:t>
      </w:r>
      <w:r w:rsidR="00CE0C51" w:rsidRPr="00073211">
        <w:rPr>
          <w:rFonts w:ascii="Book Antiqua" w:hAnsi="Book Antiqua"/>
          <w:sz w:val="24"/>
          <w:szCs w:val="24"/>
        </w:rPr>
        <w:t xml:space="preserve"> con </w:t>
      </w:r>
      <w:r w:rsidR="00FC38F9" w:rsidRPr="00073211">
        <w:rPr>
          <w:rFonts w:ascii="Book Antiqua" w:hAnsi="Book Antiqua"/>
          <w:sz w:val="24"/>
          <w:szCs w:val="24"/>
        </w:rPr>
        <w:t>el propósito</w:t>
      </w:r>
      <w:r w:rsidR="00CE0C51" w:rsidRPr="00073211">
        <w:rPr>
          <w:rFonts w:ascii="Book Antiqua" w:hAnsi="Book Antiqua"/>
          <w:sz w:val="24"/>
          <w:szCs w:val="24"/>
        </w:rPr>
        <w:t xml:space="preserve"> de</w:t>
      </w:r>
      <w:r w:rsidR="00FC38F9" w:rsidRPr="00073211">
        <w:rPr>
          <w:rFonts w:ascii="Book Antiqua" w:hAnsi="Book Antiqua"/>
          <w:sz w:val="24"/>
          <w:szCs w:val="24"/>
        </w:rPr>
        <w:t xml:space="preserve"> realizar una </w:t>
      </w:r>
      <w:r w:rsidR="00D56AEE" w:rsidRPr="00073211">
        <w:rPr>
          <w:rFonts w:ascii="Book Antiqua" w:hAnsi="Book Antiqua"/>
          <w:sz w:val="24"/>
          <w:szCs w:val="24"/>
        </w:rPr>
        <w:t>reducción del</w:t>
      </w:r>
      <w:r w:rsidR="00FC38F9" w:rsidRPr="00073211">
        <w:rPr>
          <w:rFonts w:ascii="Book Antiqua" w:hAnsi="Book Antiqua"/>
          <w:sz w:val="24"/>
          <w:szCs w:val="24"/>
        </w:rPr>
        <w:t xml:space="preserve"> gasto (presupuesto)</w:t>
      </w:r>
      <w:r w:rsidR="00CE0C51" w:rsidRPr="00073211">
        <w:rPr>
          <w:rFonts w:ascii="Book Antiqua" w:hAnsi="Book Antiqua"/>
          <w:sz w:val="24"/>
          <w:szCs w:val="24"/>
        </w:rPr>
        <w:t xml:space="preserve"> y</w:t>
      </w:r>
      <w:r w:rsidR="0006008F" w:rsidRPr="00073211">
        <w:rPr>
          <w:rFonts w:ascii="Book Antiqua" w:hAnsi="Book Antiqua"/>
          <w:sz w:val="24"/>
          <w:szCs w:val="24"/>
        </w:rPr>
        <w:t>,</w:t>
      </w:r>
      <w:r w:rsidR="00FC38F9" w:rsidRPr="00073211">
        <w:rPr>
          <w:rFonts w:ascii="Book Antiqua" w:hAnsi="Book Antiqua"/>
          <w:sz w:val="24"/>
          <w:szCs w:val="24"/>
        </w:rPr>
        <w:t xml:space="preserve"> por </w:t>
      </w:r>
      <w:r w:rsidR="00D56AEE" w:rsidRPr="00073211">
        <w:rPr>
          <w:rFonts w:ascii="Book Antiqua" w:hAnsi="Book Antiqua"/>
          <w:sz w:val="24"/>
          <w:szCs w:val="24"/>
        </w:rPr>
        <w:t>consiguiente, garantizar</w:t>
      </w:r>
      <w:r w:rsidR="00FC38F9" w:rsidRPr="00073211">
        <w:rPr>
          <w:rFonts w:ascii="Book Antiqua" w:hAnsi="Book Antiqua"/>
          <w:sz w:val="24"/>
          <w:szCs w:val="24"/>
        </w:rPr>
        <w:t xml:space="preserve"> un mejor </w:t>
      </w:r>
      <w:r w:rsidR="00CE0C51" w:rsidRPr="00073211">
        <w:rPr>
          <w:rFonts w:ascii="Book Antiqua" w:hAnsi="Book Antiqua"/>
          <w:sz w:val="24"/>
          <w:szCs w:val="24"/>
        </w:rPr>
        <w:t xml:space="preserve">aprovechamiento de los recursos </w:t>
      </w:r>
      <w:r w:rsidR="00FC38F9" w:rsidRPr="00073211">
        <w:rPr>
          <w:rFonts w:ascii="Book Antiqua" w:hAnsi="Book Antiqua"/>
          <w:sz w:val="24"/>
          <w:szCs w:val="24"/>
        </w:rPr>
        <w:t>institucionales.</w:t>
      </w:r>
    </w:p>
    <w:p w14:paraId="58A84CB9" w14:textId="70199201" w:rsidR="00965DC7" w:rsidRPr="00073211" w:rsidRDefault="00FC38F9" w:rsidP="00E36D64">
      <w:pPr>
        <w:jc w:val="both"/>
        <w:rPr>
          <w:rFonts w:ascii="Book Antiqua" w:hAnsi="Book Antiqua"/>
          <w:sz w:val="24"/>
          <w:szCs w:val="24"/>
        </w:rPr>
      </w:pPr>
      <w:r w:rsidRPr="00073211">
        <w:rPr>
          <w:rFonts w:ascii="Book Antiqua" w:hAnsi="Book Antiqua"/>
          <w:sz w:val="24"/>
          <w:szCs w:val="24"/>
        </w:rPr>
        <w:t>3.</w:t>
      </w:r>
      <w:r w:rsidR="00CF7F3E">
        <w:rPr>
          <w:rFonts w:ascii="Book Antiqua" w:hAnsi="Book Antiqua"/>
          <w:sz w:val="24"/>
          <w:szCs w:val="24"/>
        </w:rPr>
        <w:t>6</w:t>
      </w:r>
      <w:r w:rsidRPr="00073211">
        <w:rPr>
          <w:rFonts w:ascii="Book Antiqua" w:hAnsi="Book Antiqua"/>
          <w:sz w:val="24"/>
          <w:szCs w:val="24"/>
        </w:rPr>
        <w:t xml:space="preserve"> </w:t>
      </w:r>
      <w:r w:rsidR="00965DC7" w:rsidRPr="00073211">
        <w:rPr>
          <w:rFonts w:ascii="Book Antiqua" w:hAnsi="Book Antiqua"/>
          <w:sz w:val="24"/>
          <w:szCs w:val="24"/>
        </w:rPr>
        <w:t>Del estudio efectuado</w:t>
      </w:r>
      <w:r w:rsidR="00AE0C6F" w:rsidRPr="00073211">
        <w:rPr>
          <w:rFonts w:ascii="Book Antiqua" w:hAnsi="Book Antiqua"/>
          <w:sz w:val="24"/>
          <w:szCs w:val="24"/>
        </w:rPr>
        <w:t xml:space="preserve"> de cargas de trabajo del Juzgado Laboral de Puntarenas (escenarios propuestos)</w:t>
      </w:r>
      <w:r w:rsidR="00965DC7" w:rsidRPr="00073211">
        <w:rPr>
          <w:rFonts w:ascii="Book Antiqua" w:hAnsi="Book Antiqua"/>
          <w:sz w:val="24"/>
          <w:szCs w:val="24"/>
        </w:rPr>
        <w:t xml:space="preserve"> y con </w:t>
      </w:r>
      <w:r w:rsidR="00AE0C6F" w:rsidRPr="00073211">
        <w:rPr>
          <w:rFonts w:ascii="Book Antiqua" w:hAnsi="Book Antiqua"/>
          <w:sz w:val="24"/>
          <w:szCs w:val="24"/>
        </w:rPr>
        <w:t xml:space="preserve">base </w:t>
      </w:r>
      <w:r w:rsidR="00965DC7" w:rsidRPr="00073211">
        <w:rPr>
          <w:rFonts w:ascii="Book Antiqua" w:hAnsi="Book Antiqua"/>
          <w:sz w:val="24"/>
          <w:szCs w:val="24"/>
        </w:rPr>
        <w:t xml:space="preserve">en los criterios </w:t>
      </w:r>
      <w:r w:rsidR="00AE0C6F" w:rsidRPr="00073211">
        <w:rPr>
          <w:rFonts w:ascii="Book Antiqua" w:hAnsi="Book Antiqua"/>
          <w:sz w:val="24"/>
          <w:szCs w:val="24"/>
        </w:rPr>
        <w:t>para traslados aprobados por el Consejo Superior, criterios externados por los jueces y Juezas coordinadores de</w:t>
      </w:r>
      <w:r w:rsidR="00965DC7" w:rsidRPr="00073211">
        <w:rPr>
          <w:rFonts w:ascii="Book Antiqua" w:hAnsi="Book Antiqua"/>
          <w:sz w:val="24"/>
          <w:szCs w:val="24"/>
        </w:rPr>
        <w:t xml:space="preserve"> </w:t>
      </w:r>
      <w:r w:rsidR="00965DC7" w:rsidRPr="00073211">
        <w:rPr>
          <w:rFonts w:ascii="Book Antiqua" w:hAnsi="Book Antiqua"/>
          <w:sz w:val="24"/>
          <w:szCs w:val="24"/>
          <w:lang w:val="es-ES"/>
        </w:rPr>
        <w:t>Juzgado de Pensiones Alimentarias</w:t>
      </w:r>
      <w:r w:rsidR="00C05331" w:rsidRPr="00073211">
        <w:rPr>
          <w:rFonts w:ascii="Book Antiqua" w:hAnsi="Book Antiqua"/>
          <w:sz w:val="24"/>
          <w:szCs w:val="24"/>
          <w:lang w:val="es-ES"/>
        </w:rPr>
        <w:t xml:space="preserve"> de </w:t>
      </w:r>
      <w:r w:rsidR="00AE0C6F" w:rsidRPr="00073211">
        <w:rPr>
          <w:rFonts w:ascii="Book Antiqua" w:hAnsi="Book Antiqua"/>
          <w:sz w:val="24"/>
          <w:szCs w:val="24"/>
          <w:lang w:val="es-ES"/>
        </w:rPr>
        <w:t>Puntarenas</w:t>
      </w:r>
      <w:r w:rsidR="00965DC7" w:rsidRPr="00073211">
        <w:rPr>
          <w:rFonts w:ascii="Book Antiqua" w:hAnsi="Book Antiqua"/>
          <w:sz w:val="24"/>
          <w:szCs w:val="24"/>
          <w:lang w:val="es-ES"/>
        </w:rPr>
        <w:t>, Juzgado Civil de Puntarenas, Juzgado de Violencia Doméstica de Puntarenas</w:t>
      </w:r>
      <w:r w:rsidR="00C05331" w:rsidRPr="00073211">
        <w:rPr>
          <w:rFonts w:ascii="Book Antiqua" w:hAnsi="Book Antiqua"/>
          <w:sz w:val="24"/>
          <w:szCs w:val="24"/>
          <w:lang w:val="es-ES"/>
        </w:rPr>
        <w:t>; Juzgado Agrario de Puntarenas, el Juzgado de Familia de Puntarenas</w:t>
      </w:r>
      <w:r w:rsidR="00965DC7" w:rsidRPr="00073211">
        <w:rPr>
          <w:rFonts w:ascii="Book Antiqua" w:hAnsi="Book Antiqua"/>
          <w:sz w:val="24"/>
          <w:szCs w:val="24"/>
          <w:lang w:val="es-ES"/>
        </w:rPr>
        <w:t xml:space="preserve"> y </w:t>
      </w:r>
      <w:r w:rsidR="00C05331" w:rsidRPr="00073211">
        <w:rPr>
          <w:rFonts w:ascii="Book Antiqua" w:hAnsi="Book Antiqua"/>
          <w:sz w:val="24"/>
          <w:szCs w:val="24"/>
          <w:lang w:val="es-ES"/>
        </w:rPr>
        <w:t xml:space="preserve">el </w:t>
      </w:r>
      <w:r w:rsidR="00965DC7" w:rsidRPr="00073211">
        <w:rPr>
          <w:rFonts w:ascii="Book Antiqua" w:hAnsi="Book Antiqua"/>
          <w:sz w:val="24"/>
          <w:szCs w:val="24"/>
          <w:lang w:val="es-ES"/>
        </w:rPr>
        <w:t>Juzgado Contravencional de Esparza</w:t>
      </w:r>
      <w:r w:rsidR="00FD474A" w:rsidRPr="00073211">
        <w:rPr>
          <w:rFonts w:ascii="Book Antiqua" w:hAnsi="Book Antiqua"/>
          <w:sz w:val="24"/>
          <w:szCs w:val="24"/>
        </w:rPr>
        <w:t xml:space="preserve">, </w:t>
      </w:r>
      <w:r w:rsidR="00965DC7" w:rsidRPr="00073211">
        <w:rPr>
          <w:rFonts w:ascii="Book Antiqua" w:hAnsi="Book Antiqua"/>
          <w:sz w:val="24"/>
          <w:szCs w:val="24"/>
        </w:rPr>
        <w:t>la Dirección de Gestión Humana</w:t>
      </w:r>
      <w:r w:rsidR="00C05331" w:rsidRPr="00073211">
        <w:rPr>
          <w:rFonts w:ascii="Book Antiqua" w:hAnsi="Book Antiqua"/>
          <w:sz w:val="24"/>
          <w:szCs w:val="24"/>
        </w:rPr>
        <w:t xml:space="preserve"> y la Dirección de Planificación, </w:t>
      </w:r>
      <w:r w:rsidR="00965DC7" w:rsidRPr="00073211">
        <w:rPr>
          <w:rFonts w:ascii="Book Antiqua" w:hAnsi="Book Antiqua"/>
          <w:sz w:val="24"/>
          <w:szCs w:val="24"/>
        </w:rPr>
        <w:t xml:space="preserve"> considera </w:t>
      </w:r>
      <w:r w:rsidR="00AE0C6F" w:rsidRPr="00073211">
        <w:rPr>
          <w:rFonts w:ascii="Book Antiqua" w:hAnsi="Book Antiqua"/>
          <w:sz w:val="24"/>
          <w:szCs w:val="24"/>
        </w:rPr>
        <w:t>recomendable efectuar los siguientes movimientos de personas y plazas de técnico judicial 2 del Juzgado Laboral en estudio:</w:t>
      </w:r>
    </w:p>
    <w:p w14:paraId="6696638F" w14:textId="327649BB" w:rsidR="00AE0C6F" w:rsidRPr="00073211" w:rsidRDefault="00AE0C6F" w:rsidP="00E36D64">
      <w:pPr>
        <w:jc w:val="both"/>
        <w:rPr>
          <w:rFonts w:ascii="Book Antiqua" w:hAnsi="Book Antiqua"/>
          <w:sz w:val="24"/>
          <w:szCs w:val="24"/>
        </w:rPr>
      </w:pPr>
    </w:p>
    <w:p w14:paraId="7EF74A2B" w14:textId="66479F17" w:rsidR="00AE0C6F" w:rsidRPr="00073211" w:rsidRDefault="00BB444A" w:rsidP="00E36D64">
      <w:pPr>
        <w:jc w:val="both"/>
        <w:rPr>
          <w:rFonts w:ascii="Book Antiqua" w:hAnsi="Book Antiqua"/>
          <w:b/>
          <w:bCs/>
          <w:sz w:val="24"/>
          <w:szCs w:val="24"/>
          <w:u w:val="single"/>
        </w:rPr>
      </w:pPr>
      <w:r w:rsidRPr="00073211">
        <w:rPr>
          <w:rFonts w:ascii="Book Antiqua" w:hAnsi="Book Antiqua"/>
          <w:b/>
          <w:bCs/>
          <w:sz w:val="24"/>
          <w:szCs w:val="24"/>
          <w:u w:val="single"/>
        </w:rPr>
        <w:t>Movimiento</w:t>
      </w:r>
      <w:r w:rsidR="00B242F3" w:rsidRPr="00073211">
        <w:rPr>
          <w:rFonts w:ascii="Book Antiqua" w:hAnsi="Book Antiqua"/>
          <w:b/>
          <w:bCs/>
          <w:sz w:val="24"/>
          <w:szCs w:val="24"/>
          <w:u w:val="single"/>
        </w:rPr>
        <w:t>s (traslados)</w:t>
      </w:r>
      <w:r w:rsidRPr="00073211">
        <w:rPr>
          <w:rFonts w:ascii="Book Antiqua" w:hAnsi="Book Antiqua"/>
          <w:b/>
          <w:bCs/>
          <w:sz w:val="24"/>
          <w:szCs w:val="24"/>
          <w:u w:val="single"/>
        </w:rPr>
        <w:t xml:space="preserve"> recomendados compatibles con el </w:t>
      </w:r>
      <w:r w:rsidR="00AE0C6F" w:rsidRPr="00073211">
        <w:rPr>
          <w:rFonts w:ascii="Book Antiqua" w:hAnsi="Book Antiqua"/>
          <w:b/>
          <w:bCs/>
          <w:sz w:val="24"/>
          <w:szCs w:val="24"/>
          <w:u w:val="single"/>
        </w:rPr>
        <w:t>Escenario 1 y 2</w:t>
      </w:r>
      <w:r w:rsidR="00557944" w:rsidRPr="00073211">
        <w:rPr>
          <w:rFonts w:ascii="Book Antiqua" w:hAnsi="Book Antiqua"/>
          <w:b/>
          <w:bCs/>
          <w:sz w:val="24"/>
          <w:szCs w:val="24"/>
          <w:u w:val="single"/>
        </w:rPr>
        <w:t>:</w:t>
      </w:r>
    </w:p>
    <w:p w14:paraId="120C6487" w14:textId="62F3022B" w:rsidR="00557944" w:rsidRPr="00073211" w:rsidRDefault="00557944" w:rsidP="00073211">
      <w:pPr>
        <w:spacing w:line="276" w:lineRule="auto"/>
        <w:rPr>
          <w:rFonts w:ascii="Book Antiqua" w:eastAsia="Times New Roman" w:hAnsi="Book Antiqua" w:cs="Arial"/>
          <w:lang w:eastAsia="es-CR"/>
        </w:rPr>
      </w:pPr>
      <w:r w:rsidRPr="00073211">
        <w:rPr>
          <w:rFonts w:ascii="Book Antiqua" w:hAnsi="Book Antiqua"/>
          <w:b/>
          <w:bCs/>
        </w:rPr>
        <w:t>Movimientos definitivos de personas Técnicas Judiciales 2 del antiguo Juzgado de Trabajo de Puntarenas, en el Circuito Judicial de Puntarenas</w:t>
      </w:r>
    </w:p>
    <w:tbl>
      <w:tblPr>
        <w:tblW w:w="10215" w:type="dxa"/>
        <w:jc w:val="center"/>
        <w:tblCellMar>
          <w:left w:w="70" w:type="dxa"/>
          <w:right w:w="70" w:type="dxa"/>
        </w:tblCellMar>
        <w:tblLook w:val="04A0" w:firstRow="1" w:lastRow="0" w:firstColumn="1" w:lastColumn="0" w:noHBand="0" w:noVBand="1"/>
      </w:tblPr>
      <w:tblGrid>
        <w:gridCol w:w="1553"/>
        <w:gridCol w:w="993"/>
        <w:gridCol w:w="1608"/>
        <w:gridCol w:w="1608"/>
        <w:gridCol w:w="4453"/>
      </w:tblGrid>
      <w:tr w:rsidR="00557944" w:rsidRPr="00073211" w14:paraId="206FB4C7" w14:textId="77777777" w:rsidTr="0CA70766">
        <w:trPr>
          <w:trHeight w:val="288"/>
          <w:jc w:val="center"/>
        </w:trPr>
        <w:tc>
          <w:tcPr>
            <w:tcW w:w="4154" w:type="dxa"/>
            <w:gridSpan w:val="3"/>
            <w:tcBorders>
              <w:top w:val="single" w:sz="4" w:space="0" w:color="auto"/>
              <w:left w:val="single" w:sz="4" w:space="0" w:color="auto"/>
              <w:bottom w:val="single" w:sz="4" w:space="0" w:color="auto"/>
              <w:right w:val="single" w:sz="4" w:space="0" w:color="auto"/>
            </w:tcBorders>
            <w:shd w:val="clear" w:color="auto" w:fill="305496"/>
            <w:noWrap/>
            <w:vAlign w:val="center"/>
            <w:hideMark/>
          </w:tcPr>
          <w:p w14:paraId="00794D2A" w14:textId="77777777" w:rsidR="00557944" w:rsidRPr="00073211" w:rsidRDefault="00557944" w:rsidP="0049727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Ubicación actual</w:t>
            </w:r>
          </w:p>
        </w:tc>
        <w:tc>
          <w:tcPr>
            <w:tcW w:w="6061" w:type="dxa"/>
            <w:gridSpan w:val="2"/>
            <w:tcBorders>
              <w:top w:val="single" w:sz="4" w:space="0" w:color="auto"/>
              <w:left w:val="nil"/>
              <w:bottom w:val="single" w:sz="4" w:space="0" w:color="auto"/>
              <w:right w:val="single" w:sz="4" w:space="0" w:color="auto"/>
            </w:tcBorders>
            <w:shd w:val="clear" w:color="auto" w:fill="2F75B5"/>
            <w:noWrap/>
            <w:vAlign w:val="center"/>
            <w:hideMark/>
          </w:tcPr>
          <w:p w14:paraId="4891E7A0" w14:textId="77777777" w:rsidR="00557944" w:rsidRPr="00073211" w:rsidRDefault="00557944" w:rsidP="0049727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Movimiento permanente</w:t>
            </w:r>
          </w:p>
        </w:tc>
      </w:tr>
      <w:tr w:rsidR="00557944" w:rsidRPr="00073211" w14:paraId="14E8E674" w14:textId="77777777" w:rsidTr="0CA70766">
        <w:trPr>
          <w:trHeight w:val="576"/>
          <w:jc w:val="center"/>
        </w:trPr>
        <w:tc>
          <w:tcPr>
            <w:tcW w:w="1553" w:type="dxa"/>
            <w:tcBorders>
              <w:top w:val="nil"/>
              <w:left w:val="single" w:sz="4" w:space="0" w:color="auto"/>
              <w:bottom w:val="single" w:sz="4" w:space="0" w:color="auto"/>
              <w:right w:val="single" w:sz="4" w:space="0" w:color="auto"/>
            </w:tcBorders>
            <w:shd w:val="clear" w:color="auto" w:fill="305496"/>
            <w:noWrap/>
            <w:vAlign w:val="center"/>
            <w:hideMark/>
          </w:tcPr>
          <w:p w14:paraId="7876F874" w14:textId="77777777" w:rsidR="00557944" w:rsidRPr="00073211" w:rsidRDefault="00557944" w:rsidP="0049727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Nombre servidor (a) Propietaria</w:t>
            </w:r>
          </w:p>
        </w:tc>
        <w:tc>
          <w:tcPr>
            <w:tcW w:w="993" w:type="dxa"/>
            <w:tcBorders>
              <w:top w:val="nil"/>
              <w:left w:val="nil"/>
              <w:bottom w:val="single" w:sz="4" w:space="0" w:color="auto"/>
              <w:right w:val="single" w:sz="4" w:space="0" w:color="auto"/>
            </w:tcBorders>
            <w:shd w:val="clear" w:color="auto" w:fill="305496"/>
            <w:vAlign w:val="center"/>
            <w:hideMark/>
          </w:tcPr>
          <w:p w14:paraId="072662E5" w14:textId="77777777" w:rsidR="00557944" w:rsidRPr="00073211" w:rsidRDefault="00557944" w:rsidP="0049727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N° de puesto</w:t>
            </w:r>
          </w:p>
        </w:tc>
        <w:tc>
          <w:tcPr>
            <w:tcW w:w="1608" w:type="dxa"/>
            <w:tcBorders>
              <w:top w:val="nil"/>
              <w:left w:val="nil"/>
              <w:bottom w:val="single" w:sz="4" w:space="0" w:color="auto"/>
              <w:right w:val="single" w:sz="4" w:space="0" w:color="auto"/>
            </w:tcBorders>
            <w:shd w:val="clear" w:color="auto" w:fill="305496"/>
            <w:noWrap/>
            <w:vAlign w:val="center"/>
            <w:hideMark/>
          </w:tcPr>
          <w:p w14:paraId="66AC9C44" w14:textId="77777777" w:rsidR="00557944" w:rsidRPr="00073211" w:rsidRDefault="00557944" w:rsidP="0049727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Despacho judicial Circuito Judicial Puntarenas</w:t>
            </w:r>
          </w:p>
        </w:tc>
        <w:tc>
          <w:tcPr>
            <w:tcW w:w="1608" w:type="dxa"/>
            <w:tcBorders>
              <w:top w:val="nil"/>
              <w:left w:val="nil"/>
              <w:bottom w:val="single" w:sz="4" w:space="0" w:color="auto"/>
              <w:right w:val="single" w:sz="4" w:space="0" w:color="auto"/>
            </w:tcBorders>
            <w:shd w:val="clear" w:color="auto" w:fill="2F75B5"/>
            <w:noWrap/>
            <w:vAlign w:val="center"/>
            <w:hideMark/>
          </w:tcPr>
          <w:p w14:paraId="06F3DBEF" w14:textId="77777777" w:rsidR="00557944" w:rsidRPr="00073211" w:rsidRDefault="00557944" w:rsidP="0049727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Oficina Judicial propuesta</w:t>
            </w:r>
          </w:p>
        </w:tc>
        <w:tc>
          <w:tcPr>
            <w:tcW w:w="4453" w:type="dxa"/>
            <w:tcBorders>
              <w:top w:val="single" w:sz="4" w:space="0" w:color="auto"/>
              <w:left w:val="nil"/>
              <w:bottom w:val="single" w:sz="4" w:space="0" w:color="auto"/>
              <w:right w:val="single" w:sz="4" w:space="0" w:color="000000" w:themeColor="text1"/>
            </w:tcBorders>
            <w:shd w:val="clear" w:color="auto" w:fill="2F75B5"/>
            <w:noWrap/>
            <w:vAlign w:val="center"/>
            <w:hideMark/>
          </w:tcPr>
          <w:p w14:paraId="544923A2" w14:textId="77777777" w:rsidR="00557944" w:rsidRPr="00073211" w:rsidRDefault="00557944" w:rsidP="0049727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Observación</w:t>
            </w:r>
          </w:p>
        </w:tc>
      </w:tr>
      <w:tr w:rsidR="00557944" w:rsidRPr="00073211" w14:paraId="37BCC6F6" w14:textId="77777777" w:rsidTr="00497279">
        <w:trPr>
          <w:trHeight w:val="492"/>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DB97F" w14:textId="77777777" w:rsidR="00557944" w:rsidRPr="00073211" w:rsidRDefault="00557944"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Carlos Ayala Monge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2104E" w14:textId="77777777" w:rsidR="00557944" w:rsidRPr="00073211" w:rsidRDefault="00557944"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103159</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43D87201" w14:textId="77777777" w:rsidR="00557944" w:rsidRPr="00073211" w:rsidRDefault="00557944"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Pensiones Alimentarias</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14:paraId="619A58E4" w14:textId="77777777" w:rsidR="00557944" w:rsidRPr="00073211" w:rsidRDefault="00557944"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Pensiones Alimentarias de Puntarenas</w:t>
            </w:r>
          </w:p>
        </w:tc>
        <w:tc>
          <w:tcPr>
            <w:tcW w:w="4453" w:type="dxa"/>
            <w:tcBorders>
              <w:top w:val="single" w:sz="4" w:space="0" w:color="auto"/>
              <w:left w:val="nil"/>
              <w:bottom w:val="single" w:sz="4" w:space="0" w:color="auto"/>
              <w:right w:val="single" w:sz="4" w:space="0" w:color="auto"/>
            </w:tcBorders>
            <w:shd w:val="clear" w:color="auto" w:fill="auto"/>
            <w:vAlign w:val="center"/>
            <w:hideMark/>
          </w:tcPr>
          <w:p w14:paraId="79511C6F" w14:textId="77777777" w:rsidR="00557944" w:rsidRPr="00073211" w:rsidRDefault="00557944" w:rsidP="00497279">
            <w:pPr>
              <w:spacing w:after="0" w:line="240" w:lineRule="auto"/>
              <w:jc w:val="both"/>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 xml:space="preserve">Conforme el estudio y análisis técnico de cargas de trabajo y criterios utilizados para la aplicación de traslados, se </w:t>
            </w:r>
            <w:r w:rsidRPr="00073211">
              <w:rPr>
                <w:rFonts w:ascii="Book Antiqua" w:eastAsia="Times New Roman" w:hAnsi="Book Antiqua" w:cstheme="minorHAnsi"/>
                <w:b/>
                <w:sz w:val="20"/>
                <w:szCs w:val="20"/>
                <w:lang w:eastAsia="es-CR"/>
              </w:rPr>
              <w:t>recomienda trasladar de forma permanente</w:t>
            </w:r>
            <w:r w:rsidRPr="00073211">
              <w:rPr>
                <w:rFonts w:ascii="Book Antiqua" w:eastAsia="Times New Roman" w:hAnsi="Book Antiqua" w:cstheme="minorHAnsi"/>
                <w:sz w:val="20"/>
                <w:szCs w:val="20"/>
                <w:lang w:eastAsia="es-CR"/>
              </w:rPr>
              <w:t xml:space="preserve"> al señor Ayala Monge al Juzgado de Pensiones Alimentarias de Puntarenas.</w:t>
            </w:r>
          </w:p>
        </w:tc>
      </w:tr>
      <w:tr w:rsidR="00557944" w:rsidRPr="00073211" w14:paraId="66D099A4" w14:textId="77777777" w:rsidTr="0CA70766">
        <w:trPr>
          <w:trHeight w:val="629"/>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98FED" w14:textId="77777777" w:rsidR="00557944" w:rsidRPr="00073211" w:rsidRDefault="00557944"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Heily Espinoza Samudio</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58358A8" w14:textId="77777777" w:rsidR="00557944" w:rsidRPr="00073211" w:rsidRDefault="00557944"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44941</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14:paraId="0AECEB8B" w14:textId="77777777" w:rsidR="00557944" w:rsidRPr="00073211" w:rsidRDefault="00557944"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CACMFJ, se encuentra en ascenso en el Tribunal de Apelación Laboral y Civil de Puntarenas, sin sustitución</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3E14E40D" w14:textId="77777777" w:rsidR="00557944" w:rsidRPr="00073211" w:rsidRDefault="00557944"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Familia de Puntarenas</w:t>
            </w:r>
          </w:p>
        </w:tc>
        <w:tc>
          <w:tcPr>
            <w:tcW w:w="4453" w:type="dxa"/>
            <w:tcBorders>
              <w:top w:val="single" w:sz="4" w:space="0" w:color="auto"/>
              <w:left w:val="nil"/>
              <w:bottom w:val="single" w:sz="4" w:space="0" w:color="auto"/>
              <w:right w:val="single" w:sz="4" w:space="0" w:color="000000" w:themeColor="text1"/>
            </w:tcBorders>
            <w:shd w:val="clear" w:color="auto" w:fill="auto"/>
            <w:vAlign w:val="center"/>
            <w:hideMark/>
          </w:tcPr>
          <w:p w14:paraId="427D952C" w14:textId="5869A8F6" w:rsidR="00557944" w:rsidRPr="00073211" w:rsidRDefault="00557944" w:rsidP="00497279">
            <w:pPr>
              <w:spacing w:after="0" w:line="240" w:lineRule="auto"/>
              <w:jc w:val="both"/>
              <w:rPr>
                <w:rFonts w:ascii="Book Antiqua" w:eastAsia="Book Antiqua" w:hAnsi="Book Antiqua" w:cs="Book Antiqua"/>
                <w:sz w:val="20"/>
                <w:szCs w:val="20"/>
              </w:rPr>
            </w:pPr>
            <w:r w:rsidRPr="0CA70766">
              <w:rPr>
                <w:rFonts w:ascii="Book Antiqua" w:eastAsia="Times New Roman" w:hAnsi="Book Antiqua"/>
                <w:sz w:val="20"/>
                <w:szCs w:val="20"/>
                <w:lang w:eastAsia="es-CR"/>
              </w:rPr>
              <w:t xml:space="preserve">Se recomienda </w:t>
            </w:r>
            <w:r w:rsidRPr="0CA70766">
              <w:rPr>
                <w:rFonts w:ascii="Book Antiqua" w:eastAsia="Times New Roman" w:hAnsi="Book Antiqua"/>
                <w:b/>
                <w:sz w:val="20"/>
                <w:szCs w:val="20"/>
                <w:lang w:eastAsia="es-CR"/>
              </w:rPr>
              <w:t xml:space="preserve">el traslado en propiedad </w:t>
            </w:r>
            <w:r w:rsidRPr="0CA70766">
              <w:rPr>
                <w:rFonts w:ascii="Book Antiqua" w:eastAsia="Times New Roman" w:hAnsi="Book Antiqua"/>
                <w:sz w:val="20"/>
                <w:szCs w:val="20"/>
                <w:lang w:eastAsia="es-CR"/>
              </w:rPr>
              <w:t>de la servidora Heily Espinoza a la plaza vacante N° 6229 de la clase Técnico Judicial 2, del Juzgado de Familia de Puntarenas.</w:t>
            </w:r>
            <w:r w:rsidR="14CAD1ED" w:rsidRPr="0CA70766">
              <w:rPr>
                <w:rFonts w:ascii="Book Antiqua" w:eastAsia="Times New Roman" w:hAnsi="Book Antiqua"/>
                <w:sz w:val="20"/>
                <w:szCs w:val="20"/>
                <w:lang w:eastAsia="es-CR"/>
              </w:rPr>
              <w:t xml:space="preserve"> </w:t>
            </w:r>
            <w:r w:rsidR="14CAD1ED" w:rsidRPr="31D2F451">
              <w:rPr>
                <w:rFonts w:ascii="Book Antiqua" w:eastAsia="Book Antiqua" w:hAnsi="Book Antiqua" w:cs="Book Antiqua"/>
                <w:b/>
                <w:bCs/>
                <w:sz w:val="20"/>
                <w:szCs w:val="20"/>
              </w:rPr>
              <w:t>La plaza 6229, se debe excluir del concurso CN-003-2020.</w:t>
            </w:r>
          </w:p>
        </w:tc>
      </w:tr>
      <w:tr w:rsidR="00557944" w:rsidRPr="00073211" w14:paraId="597C1CE8" w14:textId="77777777" w:rsidTr="00497279">
        <w:trPr>
          <w:trHeight w:val="672"/>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30E8E" w14:textId="77777777" w:rsidR="00557944" w:rsidRPr="00073211" w:rsidRDefault="00557944"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Henry Espinoza Casares</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9723F97" w14:textId="77777777" w:rsidR="00557944" w:rsidRPr="00073211" w:rsidRDefault="00557944"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372107</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5EFE742C" w14:textId="77777777" w:rsidR="00557944" w:rsidRPr="00073211" w:rsidRDefault="00557944"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Agrario de Puntarenas</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62BBA089" w14:textId="77777777" w:rsidR="00557944" w:rsidRPr="00073211" w:rsidRDefault="00557944"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Agrario de Puntarenas</w:t>
            </w:r>
          </w:p>
        </w:tc>
        <w:tc>
          <w:tcPr>
            <w:tcW w:w="4453" w:type="dxa"/>
            <w:tcBorders>
              <w:top w:val="single" w:sz="4" w:space="0" w:color="auto"/>
              <w:left w:val="nil"/>
              <w:bottom w:val="single" w:sz="4" w:space="0" w:color="auto"/>
              <w:right w:val="single" w:sz="4" w:space="0" w:color="auto"/>
            </w:tcBorders>
            <w:shd w:val="clear" w:color="auto" w:fill="auto"/>
            <w:vAlign w:val="center"/>
            <w:hideMark/>
          </w:tcPr>
          <w:p w14:paraId="530A9ED4" w14:textId="2C888DC0" w:rsidR="00557944" w:rsidRPr="00073211" w:rsidRDefault="00557944" w:rsidP="00497279">
            <w:pPr>
              <w:spacing w:after="0" w:line="240" w:lineRule="auto"/>
              <w:jc w:val="both"/>
              <w:rPr>
                <w:rFonts w:ascii="Book Antiqua" w:eastAsia="Book Antiqua" w:hAnsi="Book Antiqua" w:cs="Book Antiqua"/>
                <w:sz w:val="20"/>
                <w:szCs w:val="20"/>
              </w:rPr>
            </w:pPr>
            <w:r w:rsidRPr="31D2F451">
              <w:rPr>
                <w:rFonts w:ascii="Book Antiqua" w:eastAsia="Times New Roman" w:hAnsi="Book Antiqua"/>
                <w:sz w:val="20"/>
                <w:szCs w:val="20"/>
                <w:lang w:eastAsia="es-CR"/>
              </w:rPr>
              <w:t xml:space="preserve">Se recomienda </w:t>
            </w:r>
            <w:r w:rsidRPr="31D2F451">
              <w:rPr>
                <w:rFonts w:ascii="Book Antiqua" w:eastAsia="Times New Roman" w:hAnsi="Book Antiqua"/>
                <w:b/>
                <w:sz w:val="20"/>
                <w:szCs w:val="20"/>
                <w:lang w:eastAsia="es-CR"/>
              </w:rPr>
              <w:t xml:space="preserve">el traslado en propiedad </w:t>
            </w:r>
            <w:r w:rsidRPr="31D2F451">
              <w:rPr>
                <w:rFonts w:ascii="Book Antiqua" w:eastAsia="Times New Roman" w:hAnsi="Book Antiqua"/>
                <w:sz w:val="20"/>
                <w:szCs w:val="20"/>
                <w:lang w:eastAsia="es-CR"/>
              </w:rPr>
              <w:t xml:space="preserve">del servidor Espinoza Casares, a la plaza vacante N° 372089 de la clase de puesto Técnico Judicial 2 </w:t>
            </w:r>
            <w:r w:rsidRPr="31D2F451">
              <w:rPr>
                <w:rFonts w:ascii="Book Antiqua" w:eastAsia="Times New Roman" w:hAnsi="Book Antiqua"/>
                <w:sz w:val="20"/>
                <w:szCs w:val="20"/>
                <w:lang w:eastAsia="es-CR"/>
              </w:rPr>
              <w:lastRenderedPageBreak/>
              <w:t>adscrito al Juzgado Agrario de Puntarenas.</w:t>
            </w:r>
            <w:r w:rsidR="445BE99E" w:rsidRPr="31D2F451">
              <w:rPr>
                <w:rFonts w:ascii="Book Antiqua" w:eastAsia="Times New Roman" w:hAnsi="Book Antiqua"/>
                <w:sz w:val="20"/>
                <w:szCs w:val="20"/>
                <w:lang w:eastAsia="es-CR"/>
              </w:rPr>
              <w:t xml:space="preserve"> </w:t>
            </w:r>
            <w:r w:rsidR="445BE99E" w:rsidRPr="0CDEB4F5">
              <w:rPr>
                <w:rFonts w:ascii="Book Antiqua" w:eastAsia="Book Antiqua" w:hAnsi="Book Antiqua" w:cs="Book Antiqua"/>
                <w:b/>
                <w:bCs/>
                <w:sz w:val="20"/>
                <w:szCs w:val="20"/>
              </w:rPr>
              <w:t>La plaza 372089, se debe excluir del concurso CN-003-2020.</w:t>
            </w:r>
          </w:p>
        </w:tc>
      </w:tr>
      <w:tr w:rsidR="00557944" w:rsidRPr="00073211" w14:paraId="0BAD634B" w14:textId="77777777" w:rsidTr="0CA70766">
        <w:trPr>
          <w:trHeight w:val="888"/>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DCDB8" w14:textId="77777777" w:rsidR="00557944" w:rsidRPr="00073211" w:rsidRDefault="00557944"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lastRenderedPageBreak/>
              <w:t>Kemberly Rojas Ávila</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479D2BA" w14:textId="77777777" w:rsidR="00557944" w:rsidRPr="00073211" w:rsidRDefault="00557944"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44948</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6095FCF7" w14:textId="77777777" w:rsidR="00557944" w:rsidRPr="00073211" w:rsidRDefault="00557944"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Contravencional de Esparza</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75166FEF" w14:textId="77777777" w:rsidR="00557944" w:rsidRPr="00073211" w:rsidRDefault="00557944"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Civil de Puntarenas</w:t>
            </w:r>
          </w:p>
        </w:tc>
        <w:tc>
          <w:tcPr>
            <w:tcW w:w="4453" w:type="dxa"/>
            <w:tcBorders>
              <w:top w:val="single" w:sz="4" w:space="0" w:color="auto"/>
              <w:left w:val="nil"/>
              <w:bottom w:val="single" w:sz="4" w:space="0" w:color="auto"/>
              <w:right w:val="single" w:sz="4" w:space="0" w:color="000000" w:themeColor="text1"/>
            </w:tcBorders>
            <w:shd w:val="clear" w:color="auto" w:fill="auto"/>
            <w:vAlign w:val="center"/>
            <w:hideMark/>
          </w:tcPr>
          <w:p w14:paraId="78D12CB7" w14:textId="77777777" w:rsidR="00557944" w:rsidRPr="00073211" w:rsidRDefault="00557944" w:rsidP="00497279">
            <w:pPr>
              <w:spacing w:after="0" w:line="240" w:lineRule="auto"/>
              <w:jc w:val="both"/>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 xml:space="preserve">Conforme el informe técnico de distribución y cargas de trabajo, y los criterios aplicados, se propone </w:t>
            </w:r>
            <w:r w:rsidRPr="00073211">
              <w:rPr>
                <w:rFonts w:ascii="Book Antiqua" w:eastAsia="Times New Roman" w:hAnsi="Book Antiqua" w:cstheme="minorHAnsi"/>
                <w:b/>
                <w:sz w:val="20"/>
                <w:szCs w:val="20"/>
                <w:lang w:eastAsia="es-CR"/>
              </w:rPr>
              <w:t>trasladar permanentemente</w:t>
            </w:r>
            <w:r w:rsidRPr="00073211">
              <w:rPr>
                <w:rFonts w:ascii="Book Antiqua" w:eastAsia="Times New Roman" w:hAnsi="Book Antiqua" w:cstheme="minorHAnsi"/>
                <w:sz w:val="20"/>
                <w:szCs w:val="20"/>
                <w:lang w:eastAsia="es-CR"/>
              </w:rPr>
              <w:t xml:space="preserve"> a la servidora Rojas Ávila al Juzgado Civil de Puntarenas, a cualquiera de las plazas vacantes 379684 o 379685 del indicado despacho, de forma tal que, se liberaría la plaza 44948 del Juzgado de Trabajo de Puntarenas.</w:t>
            </w:r>
          </w:p>
        </w:tc>
      </w:tr>
      <w:tr w:rsidR="00557944" w:rsidRPr="00073211" w14:paraId="364BA91F" w14:textId="77777777" w:rsidTr="00497279">
        <w:trPr>
          <w:trHeight w:val="2508"/>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6DCA3" w14:textId="77777777" w:rsidR="00557944" w:rsidRPr="00073211" w:rsidRDefault="00557944"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Jorge Arturo Montiel Amoretti</w:t>
            </w:r>
            <w:r w:rsidRPr="00073211">
              <w:rPr>
                <w:rFonts w:ascii="Book Antiqua" w:eastAsia="Times New Roman" w:hAnsi="Book Antiqua" w:cstheme="minorHAnsi"/>
                <w:sz w:val="20"/>
                <w:szCs w:val="20"/>
                <w:vertAlign w:val="superscript"/>
                <w:lang w:eastAsia="es-CR"/>
              </w:rPr>
              <w:t>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B0906" w14:textId="77777777" w:rsidR="00557944" w:rsidRPr="00073211" w:rsidRDefault="00557944"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44950</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5DA50" w14:textId="77777777" w:rsidR="00557944" w:rsidRPr="00073211" w:rsidRDefault="00557944"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Violencia Doméstica de Puntarenas</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4EC34" w14:textId="77777777" w:rsidR="00557944" w:rsidRPr="00073211" w:rsidRDefault="00557944"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Violencia Doméstica de Puntarenas</w:t>
            </w:r>
          </w:p>
        </w:tc>
        <w:tc>
          <w:tcPr>
            <w:tcW w:w="44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6691F" w14:textId="77777777" w:rsidR="00557944" w:rsidRPr="00073211" w:rsidRDefault="00557944" w:rsidP="00497279">
            <w:pPr>
              <w:spacing w:after="0" w:line="240" w:lineRule="auto"/>
              <w:jc w:val="both"/>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 xml:space="preserve">Se recomienda trasladar </w:t>
            </w:r>
            <w:r w:rsidRPr="00073211">
              <w:rPr>
                <w:rFonts w:ascii="Book Antiqua" w:eastAsia="Times New Roman" w:hAnsi="Book Antiqua" w:cstheme="minorHAnsi"/>
                <w:b/>
                <w:sz w:val="20"/>
                <w:szCs w:val="20"/>
                <w:lang w:eastAsia="es-CR"/>
              </w:rPr>
              <w:t>permanentemente</w:t>
            </w:r>
            <w:r w:rsidRPr="00073211">
              <w:rPr>
                <w:rFonts w:ascii="Book Antiqua" w:eastAsia="Times New Roman" w:hAnsi="Book Antiqua" w:cstheme="minorHAnsi"/>
                <w:sz w:val="20"/>
                <w:szCs w:val="20"/>
                <w:lang w:eastAsia="es-CR"/>
              </w:rPr>
              <w:t xml:space="preserve"> al señor Jorge Montiel al Juzgado de Violencia Doméstica de Puntarenas y mantener en el Juzgado Laboral de Puntarenas la plaza 86075 de Técnico Judicial 2, producto del intercambio aprobado por el Consejo Superior, en sesión 109-2022, celebrada el 13-12-2022, artículo LVIII. Lo anterior, en aras de no afectar la estructura funcional del Juzgado Laboral de Puntarenas.</w:t>
            </w:r>
          </w:p>
        </w:tc>
      </w:tr>
      <w:tr w:rsidR="00557944" w:rsidRPr="00073211" w14:paraId="1E7B7923" w14:textId="77777777" w:rsidTr="00073211">
        <w:trPr>
          <w:trHeight w:val="850"/>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3E275" w14:textId="77777777" w:rsidR="00557944" w:rsidRPr="00073211" w:rsidRDefault="00557944"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Jorge Porras Castro</w:t>
            </w:r>
            <w:r w:rsidRPr="00073211">
              <w:rPr>
                <w:rFonts w:ascii="Book Antiqua" w:eastAsia="Times New Roman" w:hAnsi="Book Antiqua" w:cstheme="minorHAnsi"/>
                <w:sz w:val="20"/>
                <w:szCs w:val="20"/>
                <w:vertAlign w:val="superscript"/>
                <w:lang w:eastAsia="es-CR"/>
              </w:rPr>
              <w:t>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D334DF7" w14:textId="77777777" w:rsidR="00557944" w:rsidRPr="00073211" w:rsidRDefault="00557944"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359291</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5442BDB1" w14:textId="77777777" w:rsidR="00557944" w:rsidRPr="00073211" w:rsidRDefault="00557944"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Civil de Puntarenas (Actualmente se encuentra colaborando en un plan con el Juzgado de Cobro)</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1F741BA6" w14:textId="77777777" w:rsidR="00557944" w:rsidRPr="00073211" w:rsidRDefault="00557944"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Cobros de Puntarenas</w:t>
            </w:r>
          </w:p>
        </w:tc>
        <w:tc>
          <w:tcPr>
            <w:tcW w:w="4453" w:type="dxa"/>
            <w:tcBorders>
              <w:top w:val="single" w:sz="4" w:space="0" w:color="auto"/>
              <w:left w:val="nil"/>
              <w:bottom w:val="single" w:sz="4" w:space="0" w:color="auto"/>
              <w:right w:val="single" w:sz="4" w:space="0" w:color="auto"/>
            </w:tcBorders>
            <w:shd w:val="clear" w:color="auto" w:fill="auto"/>
            <w:vAlign w:val="center"/>
            <w:hideMark/>
          </w:tcPr>
          <w:p w14:paraId="44557BCE" w14:textId="49578BB1" w:rsidR="00557944" w:rsidRPr="00073211" w:rsidRDefault="00557944" w:rsidP="00497279">
            <w:pPr>
              <w:spacing w:after="0" w:line="240" w:lineRule="auto"/>
              <w:jc w:val="both"/>
              <w:rPr>
                <w:rFonts w:ascii="Book Antiqua" w:eastAsia="Times New Roman" w:hAnsi="Book Antiqua"/>
                <w:sz w:val="20"/>
                <w:szCs w:val="20"/>
                <w:lang w:eastAsia="es-CR"/>
              </w:rPr>
            </w:pPr>
            <w:r w:rsidRPr="49C469F7">
              <w:rPr>
                <w:rFonts w:ascii="Book Antiqua" w:eastAsia="Times New Roman" w:hAnsi="Book Antiqua"/>
                <w:sz w:val="20"/>
                <w:szCs w:val="20"/>
                <w:lang w:eastAsia="es-CR"/>
              </w:rPr>
              <w:t xml:space="preserve">Mantener de forma  </w:t>
            </w:r>
            <w:r w:rsidRPr="00EB4EA1">
              <w:rPr>
                <w:rFonts w:ascii="Book Antiqua" w:eastAsia="Times New Roman" w:hAnsi="Book Antiqua"/>
                <w:b/>
                <w:sz w:val="20"/>
                <w:szCs w:val="20"/>
                <w:lang w:eastAsia="es-CR"/>
              </w:rPr>
              <w:t>temporal</w:t>
            </w:r>
            <w:r w:rsidRPr="49C469F7">
              <w:rPr>
                <w:rFonts w:ascii="Book Antiqua" w:eastAsia="Times New Roman" w:hAnsi="Book Antiqua"/>
                <w:sz w:val="20"/>
                <w:szCs w:val="20"/>
                <w:lang w:eastAsia="es-CR"/>
              </w:rPr>
              <w:t xml:space="preserve"> al servidor judicial Jorge Porras Castro con su plaza N° 359291 en el Juzgado de Civil, teniendo en consideración que por un plan de trabajo elaborado por el Subproceso de Evaluación de la Dirección de Planificación, el servidor Jorge Porras se encuentra desde enero del 2023 colaborando con el Juzgado de Cobros de Puntarenas, es relevante destacar que la Dirección de Planificación está realizando un estudio integral de estructuras en la jurisdicción civil, por lo cual la propuesta contempla que la  plaza N.° 359291 se adscriba de forma permanente al Juzgado de Cobro de Puntarenas.</w:t>
            </w:r>
          </w:p>
        </w:tc>
      </w:tr>
    </w:tbl>
    <w:p w14:paraId="01E2EB64" w14:textId="77777777" w:rsidR="00557944" w:rsidRPr="00073211" w:rsidRDefault="00557944" w:rsidP="00557944">
      <w:pPr>
        <w:spacing w:line="240" w:lineRule="atLeast"/>
        <w:jc w:val="both"/>
        <w:rPr>
          <w:rFonts w:ascii="Book Antiqua" w:hAnsi="Book Antiqua"/>
          <w:sz w:val="24"/>
          <w:szCs w:val="24"/>
          <w:lang w:val="es-ES"/>
        </w:rPr>
      </w:pPr>
      <w:r w:rsidRPr="00073211">
        <w:rPr>
          <w:rFonts w:ascii="Book Antiqua" w:hAnsi="Book Antiqua"/>
          <w:b/>
          <w:bCs/>
          <w:i/>
          <w:iCs/>
          <w:sz w:val="20"/>
          <w:szCs w:val="20"/>
          <w:lang w:val="es-ES"/>
        </w:rPr>
        <w:t>Fuente: Relación de Puestos del Poder Judicial al 23 de febrero de 2023 y información brindad por la Unidad de Selección.</w:t>
      </w:r>
    </w:p>
    <w:p w14:paraId="4056A2EF" w14:textId="612D73C4" w:rsidR="00557944" w:rsidRPr="00073211" w:rsidRDefault="00557944" w:rsidP="00073211">
      <w:pPr>
        <w:pStyle w:val="Prrafodelista"/>
        <w:ind w:left="0"/>
        <w:rPr>
          <w:rFonts w:ascii="Book Antiqua" w:hAnsi="Book Antiqua"/>
          <w:b/>
          <w:bCs/>
          <w:sz w:val="24"/>
          <w:szCs w:val="24"/>
          <w:lang w:val="es-ES"/>
        </w:rPr>
      </w:pPr>
      <w:r w:rsidRPr="00073211">
        <w:rPr>
          <w:rFonts w:ascii="Book Antiqua" w:hAnsi="Book Antiqua"/>
          <w:b/>
          <w:bCs/>
          <w:sz w:val="24"/>
          <w:szCs w:val="24"/>
          <w:lang w:val="es-ES"/>
        </w:rPr>
        <w:t>Nueva conformación del personal técnico del Juzgado de Trabajo de Puntarenas – ESCENARIO 1 y 2</w:t>
      </w:r>
    </w:p>
    <w:tbl>
      <w:tblPr>
        <w:tblStyle w:val="Tablaconcuadrcula"/>
        <w:tblW w:w="9356" w:type="dxa"/>
        <w:jc w:val="center"/>
        <w:tblLook w:val="04A0" w:firstRow="1" w:lastRow="0" w:firstColumn="1" w:lastColumn="0" w:noHBand="0" w:noVBand="1"/>
      </w:tblPr>
      <w:tblGrid>
        <w:gridCol w:w="1134"/>
        <w:gridCol w:w="2966"/>
        <w:gridCol w:w="5256"/>
      </w:tblGrid>
      <w:tr w:rsidR="00557944" w:rsidRPr="00073211" w14:paraId="5BCBA6EB" w14:textId="77777777" w:rsidTr="00497279">
        <w:trPr>
          <w:trHeight w:val="510"/>
          <w:jc w:val="center"/>
        </w:trPr>
        <w:tc>
          <w:tcPr>
            <w:tcW w:w="1134" w:type="dxa"/>
            <w:shd w:val="clear" w:color="auto" w:fill="D5DCE4" w:themeFill="text2" w:themeFillTint="33"/>
            <w:vAlign w:val="center"/>
          </w:tcPr>
          <w:p w14:paraId="56B57467" w14:textId="77777777" w:rsidR="00557944" w:rsidRPr="00073211" w:rsidRDefault="00557944" w:rsidP="00497279">
            <w:pPr>
              <w:jc w:val="center"/>
              <w:rPr>
                <w:rFonts w:ascii="Book Antiqua" w:hAnsi="Book Antiqua"/>
                <w:b/>
                <w:bCs/>
                <w:sz w:val="20"/>
                <w:szCs w:val="20"/>
                <w:lang w:val="es-ES"/>
              </w:rPr>
            </w:pPr>
            <w:r w:rsidRPr="00073211">
              <w:rPr>
                <w:rFonts w:ascii="Book Antiqua" w:hAnsi="Book Antiqua"/>
                <w:b/>
                <w:bCs/>
                <w:sz w:val="20"/>
                <w:szCs w:val="20"/>
                <w:lang w:val="es-ES"/>
              </w:rPr>
              <w:t>N° Plaza</w:t>
            </w:r>
          </w:p>
        </w:tc>
        <w:tc>
          <w:tcPr>
            <w:tcW w:w="2966" w:type="dxa"/>
            <w:shd w:val="clear" w:color="auto" w:fill="D5DCE4" w:themeFill="text2" w:themeFillTint="33"/>
            <w:vAlign w:val="center"/>
          </w:tcPr>
          <w:p w14:paraId="0A3F7B7F" w14:textId="77777777" w:rsidR="00557944" w:rsidRPr="00073211" w:rsidRDefault="00557944" w:rsidP="00497279">
            <w:pPr>
              <w:jc w:val="center"/>
              <w:rPr>
                <w:rFonts w:ascii="Book Antiqua" w:hAnsi="Book Antiqua"/>
                <w:b/>
                <w:bCs/>
                <w:sz w:val="20"/>
                <w:szCs w:val="20"/>
                <w:lang w:val="es-ES"/>
              </w:rPr>
            </w:pPr>
            <w:r w:rsidRPr="00073211">
              <w:rPr>
                <w:rFonts w:ascii="Book Antiqua" w:hAnsi="Book Antiqua"/>
                <w:b/>
                <w:bCs/>
                <w:sz w:val="20"/>
                <w:szCs w:val="20"/>
                <w:lang w:val="es-ES"/>
              </w:rPr>
              <w:t>Nombre</w:t>
            </w:r>
          </w:p>
        </w:tc>
        <w:tc>
          <w:tcPr>
            <w:tcW w:w="5256" w:type="dxa"/>
            <w:shd w:val="clear" w:color="auto" w:fill="D5DCE4" w:themeFill="text2" w:themeFillTint="33"/>
            <w:vAlign w:val="center"/>
          </w:tcPr>
          <w:p w14:paraId="40717614" w14:textId="77777777" w:rsidR="00557944" w:rsidRPr="00073211" w:rsidRDefault="00557944" w:rsidP="00497279">
            <w:pPr>
              <w:jc w:val="center"/>
              <w:rPr>
                <w:rFonts w:ascii="Book Antiqua" w:hAnsi="Book Antiqua"/>
                <w:b/>
                <w:bCs/>
                <w:sz w:val="20"/>
                <w:szCs w:val="20"/>
                <w:lang w:val="es-ES"/>
              </w:rPr>
            </w:pPr>
            <w:r w:rsidRPr="00073211">
              <w:rPr>
                <w:rFonts w:ascii="Book Antiqua" w:hAnsi="Book Antiqua"/>
                <w:b/>
                <w:bCs/>
                <w:sz w:val="20"/>
                <w:szCs w:val="20"/>
                <w:lang w:val="es-ES"/>
              </w:rPr>
              <w:t>Observaciones</w:t>
            </w:r>
          </w:p>
        </w:tc>
      </w:tr>
      <w:tr w:rsidR="00557944" w:rsidRPr="00073211" w14:paraId="697AF109" w14:textId="77777777" w:rsidTr="00497279">
        <w:trPr>
          <w:trHeight w:val="20"/>
          <w:jc w:val="center"/>
        </w:trPr>
        <w:tc>
          <w:tcPr>
            <w:tcW w:w="1134" w:type="dxa"/>
            <w:vAlign w:val="center"/>
          </w:tcPr>
          <w:p w14:paraId="2ECF746B" w14:textId="77777777" w:rsidR="00557944" w:rsidRPr="00073211" w:rsidRDefault="00557944"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44941</w:t>
            </w:r>
          </w:p>
        </w:tc>
        <w:tc>
          <w:tcPr>
            <w:tcW w:w="2966" w:type="dxa"/>
            <w:vAlign w:val="center"/>
          </w:tcPr>
          <w:p w14:paraId="67B1E7B0" w14:textId="77777777" w:rsidR="00557944" w:rsidRPr="00073211" w:rsidRDefault="00557944"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Plaza que quedaría vacante al trasladar a Heilyn Espinoza Samudio a la plaza 6229</w:t>
            </w:r>
          </w:p>
        </w:tc>
        <w:tc>
          <w:tcPr>
            <w:tcW w:w="5256" w:type="dxa"/>
            <w:vAlign w:val="center"/>
          </w:tcPr>
          <w:p w14:paraId="2F123B55" w14:textId="77777777" w:rsidR="00557944" w:rsidRPr="00073211" w:rsidRDefault="00557944" w:rsidP="00497279">
            <w:pPr>
              <w:jc w:val="both"/>
              <w:rPr>
                <w:rFonts w:ascii="Book Antiqua" w:hAnsi="Book Antiqua"/>
                <w:sz w:val="20"/>
                <w:szCs w:val="20"/>
                <w:lang w:val="es-ES"/>
              </w:rPr>
            </w:pPr>
            <w:r w:rsidRPr="00073211">
              <w:rPr>
                <w:rFonts w:ascii="Book Antiqua" w:hAnsi="Book Antiqua"/>
                <w:sz w:val="20"/>
                <w:szCs w:val="20"/>
                <w:lang w:val="es-ES"/>
              </w:rPr>
              <w:t>La plaza quedaría en condición vacante en el juzgado de Trabajo al trasladar en propiedad a la funcionaria a la plaza 6229</w:t>
            </w:r>
          </w:p>
        </w:tc>
      </w:tr>
      <w:tr w:rsidR="00557944" w:rsidRPr="00073211" w14:paraId="6AA8D012" w14:textId="77777777" w:rsidTr="00497279">
        <w:trPr>
          <w:trHeight w:val="20"/>
          <w:jc w:val="center"/>
        </w:trPr>
        <w:tc>
          <w:tcPr>
            <w:tcW w:w="1134" w:type="dxa"/>
            <w:vAlign w:val="center"/>
          </w:tcPr>
          <w:p w14:paraId="2C7DD936" w14:textId="77777777" w:rsidR="00557944" w:rsidRPr="00073211" w:rsidRDefault="00557944"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lastRenderedPageBreak/>
              <w:t>372107</w:t>
            </w:r>
          </w:p>
        </w:tc>
        <w:tc>
          <w:tcPr>
            <w:tcW w:w="2966" w:type="dxa"/>
            <w:vAlign w:val="center"/>
          </w:tcPr>
          <w:p w14:paraId="7302B884" w14:textId="77777777" w:rsidR="00557944" w:rsidRPr="00073211" w:rsidRDefault="00557944"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Plaza que quedaría vacante al trasladar a Henry Espinoza Casares a la plaza 372089</w:t>
            </w:r>
          </w:p>
        </w:tc>
        <w:tc>
          <w:tcPr>
            <w:tcW w:w="5256" w:type="dxa"/>
            <w:vAlign w:val="center"/>
          </w:tcPr>
          <w:p w14:paraId="4A6DA03B" w14:textId="77777777" w:rsidR="00557944" w:rsidRPr="00073211" w:rsidRDefault="00557944" w:rsidP="00497279">
            <w:pPr>
              <w:jc w:val="both"/>
              <w:rPr>
                <w:rFonts w:ascii="Book Antiqua" w:hAnsi="Book Antiqua"/>
                <w:sz w:val="20"/>
                <w:szCs w:val="20"/>
                <w:lang w:val="es-ES"/>
              </w:rPr>
            </w:pPr>
            <w:r w:rsidRPr="00073211">
              <w:rPr>
                <w:rFonts w:ascii="Book Antiqua" w:hAnsi="Book Antiqua"/>
                <w:sz w:val="20"/>
                <w:szCs w:val="20"/>
                <w:lang w:val="es-ES"/>
              </w:rPr>
              <w:t>La plaza quedaría en condición vacante en el juzgado de Trabajo al trasladar en propiedad al funcionario a la plaza 372089</w:t>
            </w:r>
          </w:p>
        </w:tc>
      </w:tr>
      <w:tr w:rsidR="00557944" w:rsidRPr="00073211" w14:paraId="120CDCF2" w14:textId="77777777" w:rsidTr="00497279">
        <w:trPr>
          <w:trHeight w:val="20"/>
          <w:jc w:val="center"/>
        </w:trPr>
        <w:tc>
          <w:tcPr>
            <w:tcW w:w="1134" w:type="dxa"/>
            <w:vAlign w:val="center"/>
          </w:tcPr>
          <w:p w14:paraId="69433E2B" w14:textId="77777777" w:rsidR="00557944" w:rsidRPr="00073211" w:rsidRDefault="00557944"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86075</w:t>
            </w:r>
          </w:p>
        </w:tc>
        <w:tc>
          <w:tcPr>
            <w:tcW w:w="2966" w:type="dxa"/>
            <w:vAlign w:val="center"/>
          </w:tcPr>
          <w:p w14:paraId="53B4EC95" w14:textId="77777777" w:rsidR="00557944" w:rsidRPr="00073211" w:rsidRDefault="00557944"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Alexander Castro Méndez</w:t>
            </w:r>
          </w:p>
        </w:tc>
        <w:tc>
          <w:tcPr>
            <w:tcW w:w="5256" w:type="dxa"/>
            <w:vAlign w:val="center"/>
          </w:tcPr>
          <w:p w14:paraId="5EE4FEB9" w14:textId="77777777" w:rsidR="00557944" w:rsidRPr="00073211" w:rsidRDefault="00557944" w:rsidP="00497279">
            <w:pPr>
              <w:jc w:val="both"/>
              <w:rPr>
                <w:rFonts w:ascii="Book Antiqua" w:hAnsi="Book Antiqua"/>
                <w:sz w:val="20"/>
                <w:szCs w:val="20"/>
                <w:lang w:val="es-ES"/>
              </w:rPr>
            </w:pPr>
            <w:r w:rsidRPr="00073211">
              <w:rPr>
                <w:rFonts w:ascii="Book Antiqua" w:hAnsi="Book Antiqua"/>
                <w:sz w:val="20"/>
                <w:szCs w:val="20"/>
                <w:lang w:val="es-ES"/>
              </w:rPr>
              <w:t>Esta plaza pertenece al Juzgado de Violencia Doméstica, pero se recomienda adscribirla de forma permanente al Juzgado de Trabajo</w:t>
            </w:r>
          </w:p>
        </w:tc>
      </w:tr>
      <w:tr w:rsidR="00557944" w:rsidRPr="00073211" w14:paraId="285114AF" w14:textId="77777777" w:rsidTr="00497279">
        <w:trPr>
          <w:trHeight w:val="20"/>
          <w:jc w:val="center"/>
        </w:trPr>
        <w:tc>
          <w:tcPr>
            <w:tcW w:w="1134" w:type="dxa"/>
            <w:vAlign w:val="center"/>
          </w:tcPr>
          <w:p w14:paraId="1284EC4F" w14:textId="77777777" w:rsidR="00557944" w:rsidRPr="00073211" w:rsidRDefault="00557944"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379686</w:t>
            </w:r>
          </w:p>
        </w:tc>
        <w:tc>
          <w:tcPr>
            <w:tcW w:w="2966" w:type="dxa"/>
            <w:vAlign w:val="center"/>
          </w:tcPr>
          <w:p w14:paraId="106A559D" w14:textId="77777777" w:rsidR="00557944" w:rsidRPr="00073211" w:rsidRDefault="00557944"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Yerling Matarrita Cascante</w:t>
            </w:r>
          </w:p>
        </w:tc>
        <w:tc>
          <w:tcPr>
            <w:tcW w:w="5256" w:type="dxa"/>
            <w:vAlign w:val="center"/>
          </w:tcPr>
          <w:p w14:paraId="5A632361" w14:textId="77777777" w:rsidR="00557944" w:rsidRPr="00073211" w:rsidRDefault="00557944" w:rsidP="00497279">
            <w:pPr>
              <w:jc w:val="both"/>
              <w:rPr>
                <w:rFonts w:ascii="Book Antiqua" w:hAnsi="Book Antiqua"/>
                <w:sz w:val="20"/>
                <w:szCs w:val="20"/>
                <w:lang w:val="es-ES"/>
              </w:rPr>
            </w:pPr>
            <w:r w:rsidRPr="00073211">
              <w:rPr>
                <w:rFonts w:ascii="Book Antiqua" w:hAnsi="Book Antiqua"/>
                <w:sz w:val="20"/>
                <w:szCs w:val="20"/>
                <w:lang w:val="es-ES"/>
              </w:rPr>
              <w:t>Esta plaza pertenece al Juzgado Civil de Puntarenas, pero se recomienda adscribirla de forma permanente al Juzgado de Trabajo</w:t>
            </w:r>
          </w:p>
        </w:tc>
      </w:tr>
      <w:tr w:rsidR="00557944" w:rsidRPr="00073211" w14:paraId="7B4C1274" w14:textId="77777777" w:rsidTr="00497279">
        <w:trPr>
          <w:trHeight w:val="469"/>
          <w:jc w:val="center"/>
        </w:trPr>
        <w:tc>
          <w:tcPr>
            <w:tcW w:w="1134" w:type="dxa"/>
            <w:vAlign w:val="center"/>
          </w:tcPr>
          <w:p w14:paraId="49934C40" w14:textId="77777777" w:rsidR="00557944" w:rsidRPr="00073211" w:rsidRDefault="00557944"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359290</w:t>
            </w:r>
          </w:p>
        </w:tc>
        <w:tc>
          <w:tcPr>
            <w:tcW w:w="2966" w:type="dxa"/>
            <w:vAlign w:val="center"/>
          </w:tcPr>
          <w:p w14:paraId="32E10273" w14:textId="77777777" w:rsidR="00557944" w:rsidRPr="00073211" w:rsidRDefault="00557944"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Yedlaf López Araya</w:t>
            </w:r>
          </w:p>
        </w:tc>
        <w:tc>
          <w:tcPr>
            <w:tcW w:w="5256" w:type="dxa"/>
            <w:vMerge w:val="restart"/>
            <w:vAlign w:val="center"/>
          </w:tcPr>
          <w:p w14:paraId="7D27CF63" w14:textId="77777777" w:rsidR="00557944" w:rsidRPr="00073211" w:rsidRDefault="00557944" w:rsidP="00497279">
            <w:pPr>
              <w:jc w:val="both"/>
              <w:rPr>
                <w:rFonts w:ascii="Book Antiqua" w:hAnsi="Book Antiqua"/>
                <w:sz w:val="20"/>
                <w:szCs w:val="20"/>
                <w:lang w:val="es-ES"/>
              </w:rPr>
            </w:pPr>
            <w:r w:rsidRPr="00073211">
              <w:rPr>
                <w:rFonts w:ascii="Book Antiqua" w:hAnsi="Book Antiqua"/>
                <w:sz w:val="20"/>
                <w:szCs w:val="20"/>
                <w:lang w:val="es-ES"/>
              </w:rPr>
              <w:t>Estas plazas actualmente se encuentran adscritas al Juzgado de Trabajo, por lo cual se mantendrían sin ninguna modificación.</w:t>
            </w:r>
          </w:p>
        </w:tc>
      </w:tr>
      <w:tr w:rsidR="00557944" w:rsidRPr="00073211" w14:paraId="4B7323A7" w14:textId="77777777" w:rsidTr="00497279">
        <w:trPr>
          <w:trHeight w:val="419"/>
          <w:jc w:val="center"/>
        </w:trPr>
        <w:tc>
          <w:tcPr>
            <w:tcW w:w="1134" w:type="dxa"/>
            <w:vAlign w:val="center"/>
          </w:tcPr>
          <w:p w14:paraId="306CF855" w14:textId="77777777" w:rsidR="00557944" w:rsidRPr="00073211" w:rsidRDefault="00557944"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44942</w:t>
            </w:r>
          </w:p>
        </w:tc>
        <w:tc>
          <w:tcPr>
            <w:tcW w:w="2966" w:type="dxa"/>
            <w:vAlign w:val="center"/>
          </w:tcPr>
          <w:p w14:paraId="5F7FA906" w14:textId="77777777" w:rsidR="00557944" w:rsidRPr="00073211" w:rsidRDefault="00557944"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José Alberto Lara Coronado</w:t>
            </w:r>
          </w:p>
        </w:tc>
        <w:tc>
          <w:tcPr>
            <w:tcW w:w="5256" w:type="dxa"/>
            <w:vMerge/>
            <w:vAlign w:val="center"/>
          </w:tcPr>
          <w:p w14:paraId="3F842458" w14:textId="77777777" w:rsidR="00557944" w:rsidRPr="00073211" w:rsidRDefault="00557944" w:rsidP="00497279">
            <w:pPr>
              <w:jc w:val="both"/>
              <w:rPr>
                <w:rFonts w:ascii="Book Antiqua" w:hAnsi="Book Antiqua"/>
                <w:sz w:val="20"/>
                <w:szCs w:val="20"/>
                <w:lang w:val="es-ES"/>
              </w:rPr>
            </w:pPr>
          </w:p>
        </w:tc>
      </w:tr>
    </w:tbl>
    <w:p w14:paraId="1B2B95C9" w14:textId="77777777" w:rsidR="00557944" w:rsidRPr="00073211" w:rsidRDefault="00557944" w:rsidP="00557944">
      <w:pPr>
        <w:pStyle w:val="Prrafodelista"/>
        <w:jc w:val="both"/>
        <w:rPr>
          <w:rFonts w:ascii="Book Antiqua" w:hAnsi="Book Antiqua"/>
          <w:sz w:val="24"/>
          <w:szCs w:val="24"/>
          <w:lang w:val="es-ES"/>
        </w:rPr>
      </w:pPr>
    </w:p>
    <w:p w14:paraId="18AF8CA1" w14:textId="4E574DCA" w:rsidR="00557944" w:rsidRPr="00073211" w:rsidRDefault="00557944" w:rsidP="00073211">
      <w:pPr>
        <w:pStyle w:val="Prrafodelista"/>
        <w:ind w:left="0"/>
        <w:rPr>
          <w:rFonts w:ascii="Book Antiqua" w:hAnsi="Book Antiqua"/>
          <w:b/>
          <w:bCs/>
          <w:sz w:val="24"/>
          <w:szCs w:val="24"/>
          <w:lang w:val="es-ES"/>
        </w:rPr>
      </w:pPr>
      <w:r w:rsidRPr="00073211">
        <w:rPr>
          <w:rFonts w:ascii="Book Antiqua" w:hAnsi="Book Antiqua"/>
          <w:b/>
          <w:bCs/>
          <w:sz w:val="24"/>
          <w:szCs w:val="24"/>
          <w:lang w:val="es-ES"/>
        </w:rPr>
        <w:t xml:space="preserve">Resumen de otros movimientos que contempla el ESCENARIO 1 y 2 </w:t>
      </w:r>
    </w:p>
    <w:p w14:paraId="21B2B416" w14:textId="77777777" w:rsidR="00557944" w:rsidRPr="00073211" w:rsidRDefault="00557944" w:rsidP="00557944">
      <w:pPr>
        <w:pStyle w:val="Prrafodelista"/>
        <w:jc w:val="both"/>
        <w:rPr>
          <w:rFonts w:ascii="Book Antiqua" w:hAnsi="Book Antiqua"/>
          <w:sz w:val="24"/>
          <w:szCs w:val="24"/>
          <w:lang w:val="es-ES"/>
        </w:rPr>
      </w:pPr>
    </w:p>
    <w:tbl>
      <w:tblPr>
        <w:tblStyle w:val="Tablaconcuadrcula"/>
        <w:tblW w:w="10206" w:type="dxa"/>
        <w:tblInd w:w="-572" w:type="dxa"/>
        <w:tblLook w:val="04A0" w:firstRow="1" w:lastRow="0" w:firstColumn="1" w:lastColumn="0" w:noHBand="0" w:noVBand="1"/>
      </w:tblPr>
      <w:tblGrid>
        <w:gridCol w:w="1134"/>
        <w:gridCol w:w="1701"/>
        <w:gridCol w:w="1701"/>
        <w:gridCol w:w="1985"/>
        <w:gridCol w:w="3685"/>
      </w:tblGrid>
      <w:tr w:rsidR="00076E83" w:rsidRPr="00073211" w14:paraId="56072FDC" w14:textId="77777777">
        <w:trPr>
          <w:trHeight w:val="951"/>
        </w:trPr>
        <w:tc>
          <w:tcPr>
            <w:tcW w:w="1134" w:type="dxa"/>
            <w:shd w:val="clear" w:color="auto" w:fill="D5DCE4" w:themeFill="text2" w:themeFillTint="33"/>
            <w:vAlign w:val="center"/>
          </w:tcPr>
          <w:p w14:paraId="5FB3814A" w14:textId="77777777" w:rsidR="00557944" w:rsidRPr="00073211" w:rsidRDefault="00557944" w:rsidP="00497279">
            <w:pPr>
              <w:pStyle w:val="Prrafodelista"/>
              <w:ind w:left="0"/>
              <w:jc w:val="center"/>
              <w:rPr>
                <w:rFonts w:ascii="Book Antiqua" w:hAnsi="Book Antiqua"/>
                <w:b/>
                <w:bCs/>
                <w:sz w:val="20"/>
                <w:szCs w:val="20"/>
                <w:lang w:val="es-ES"/>
              </w:rPr>
            </w:pPr>
            <w:r w:rsidRPr="00073211">
              <w:rPr>
                <w:rFonts w:ascii="Book Antiqua" w:hAnsi="Book Antiqua"/>
                <w:b/>
                <w:bCs/>
                <w:sz w:val="20"/>
                <w:szCs w:val="20"/>
                <w:lang w:val="es-ES"/>
              </w:rPr>
              <w:t>N° Plaza</w:t>
            </w:r>
          </w:p>
        </w:tc>
        <w:tc>
          <w:tcPr>
            <w:tcW w:w="1701" w:type="dxa"/>
            <w:shd w:val="clear" w:color="auto" w:fill="D5DCE4" w:themeFill="text2" w:themeFillTint="33"/>
            <w:vAlign w:val="center"/>
          </w:tcPr>
          <w:p w14:paraId="0473D0CC" w14:textId="77777777" w:rsidR="00557944" w:rsidRPr="00073211" w:rsidRDefault="00557944" w:rsidP="00497279">
            <w:pPr>
              <w:pStyle w:val="Prrafodelista"/>
              <w:ind w:left="0"/>
              <w:jc w:val="center"/>
              <w:rPr>
                <w:rFonts w:ascii="Book Antiqua" w:hAnsi="Book Antiqua"/>
                <w:b/>
                <w:bCs/>
                <w:sz w:val="20"/>
                <w:szCs w:val="20"/>
                <w:lang w:val="es-ES"/>
              </w:rPr>
            </w:pPr>
            <w:r w:rsidRPr="00073211">
              <w:rPr>
                <w:rFonts w:ascii="Book Antiqua" w:hAnsi="Book Antiqua"/>
                <w:b/>
                <w:bCs/>
                <w:sz w:val="20"/>
                <w:szCs w:val="20"/>
                <w:lang w:val="es-ES"/>
              </w:rPr>
              <w:t>Nombre</w:t>
            </w:r>
          </w:p>
        </w:tc>
        <w:tc>
          <w:tcPr>
            <w:tcW w:w="1701" w:type="dxa"/>
            <w:shd w:val="clear" w:color="auto" w:fill="D5DCE4" w:themeFill="text2" w:themeFillTint="33"/>
            <w:vAlign w:val="center"/>
          </w:tcPr>
          <w:p w14:paraId="6A1DDE93" w14:textId="77777777" w:rsidR="00557944" w:rsidRPr="00073211" w:rsidRDefault="00557944" w:rsidP="00497279">
            <w:pPr>
              <w:pStyle w:val="Prrafodelista"/>
              <w:ind w:left="0"/>
              <w:jc w:val="center"/>
              <w:rPr>
                <w:rFonts w:ascii="Book Antiqua" w:hAnsi="Book Antiqua"/>
                <w:b/>
                <w:bCs/>
                <w:sz w:val="20"/>
                <w:szCs w:val="20"/>
                <w:lang w:val="es-ES"/>
              </w:rPr>
            </w:pPr>
            <w:r w:rsidRPr="00073211">
              <w:rPr>
                <w:rFonts w:ascii="Book Antiqua" w:hAnsi="Book Antiqua"/>
                <w:b/>
                <w:bCs/>
                <w:sz w:val="20"/>
                <w:szCs w:val="20"/>
                <w:lang w:val="es-ES"/>
              </w:rPr>
              <w:t>Ubicación actual</w:t>
            </w:r>
          </w:p>
        </w:tc>
        <w:tc>
          <w:tcPr>
            <w:tcW w:w="1985" w:type="dxa"/>
            <w:shd w:val="clear" w:color="auto" w:fill="D5DCE4" w:themeFill="text2" w:themeFillTint="33"/>
            <w:vAlign w:val="center"/>
          </w:tcPr>
          <w:p w14:paraId="16F09DA6" w14:textId="77777777" w:rsidR="00557944" w:rsidRPr="00073211" w:rsidRDefault="00557944" w:rsidP="00497279">
            <w:pPr>
              <w:pStyle w:val="Prrafodelista"/>
              <w:ind w:left="0"/>
              <w:jc w:val="center"/>
              <w:rPr>
                <w:rFonts w:ascii="Book Antiqua" w:hAnsi="Book Antiqua"/>
                <w:b/>
                <w:bCs/>
                <w:sz w:val="20"/>
                <w:szCs w:val="20"/>
                <w:lang w:val="es-ES"/>
              </w:rPr>
            </w:pPr>
            <w:r w:rsidRPr="00073211">
              <w:rPr>
                <w:rFonts w:ascii="Book Antiqua" w:hAnsi="Book Antiqua"/>
                <w:b/>
                <w:bCs/>
                <w:sz w:val="20"/>
                <w:szCs w:val="20"/>
                <w:lang w:val="es-ES"/>
              </w:rPr>
              <w:t>Oficina a la que se traslada</w:t>
            </w:r>
          </w:p>
        </w:tc>
        <w:tc>
          <w:tcPr>
            <w:tcW w:w="3685" w:type="dxa"/>
            <w:shd w:val="clear" w:color="auto" w:fill="D5DCE4" w:themeFill="text2" w:themeFillTint="33"/>
            <w:vAlign w:val="center"/>
          </w:tcPr>
          <w:p w14:paraId="27DCA087" w14:textId="77777777" w:rsidR="00557944" w:rsidRPr="00073211" w:rsidRDefault="00557944" w:rsidP="00497279">
            <w:pPr>
              <w:pStyle w:val="Prrafodelista"/>
              <w:ind w:left="0"/>
              <w:jc w:val="center"/>
              <w:rPr>
                <w:rFonts w:ascii="Book Antiqua" w:hAnsi="Book Antiqua"/>
                <w:b/>
                <w:bCs/>
                <w:sz w:val="20"/>
                <w:szCs w:val="20"/>
                <w:lang w:val="es-ES"/>
              </w:rPr>
            </w:pPr>
            <w:r w:rsidRPr="00073211">
              <w:rPr>
                <w:rFonts w:ascii="Book Antiqua" w:hAnsi="Book Antiqua"/>
                <w:b/>
                <w:bCs/>
                <w:sz w:val="20"/>
                <w:szCs w:val="20"/>
                <w:lang w:val="es-ES"/>
              </w:rPr>
              <w:t>Observaciones</w:t>
            </w:r>
          </w:p>
        </w:tc>
      </w:tr>
      <w:tr w:rsidR="004A6494" w:rsidRPr="00073211" w14:paraId="4F18E81D" w14:textId="77777777">
        <w:trPr>
          <w:trHeight w:val="488"/>
        </w:trPr>
        <w:tc>
          <w:tcPr>
            <w:tcW w:w="1134" w:type="dxa"/>
            <w:vAlign w:val="center"/>
          </w:tcPr>
          <w:p w14:paraId="6CC3FC70" w14:textId="77777777" w:rsidR="00557944" w:rsidRPr="00073211" w:rsidRDefault="00557944" w:rsidP="00497279">
            <w:pPr>
              <w:pStyle w:val="Prrafodelista"/>
              <w:ind w:left="0"/>
              <w:rPr>
                <w:rFonts w:ascii="Book Antiqua" w:hAnsi="Book Antiqua"/>
                <w:sz w:val="20"/>
                <w:szCs w:val="20"/>
                <w:lang w:val="es-ES"/>
              </w:rPr>
            </w:pPr>
            <w:r w:rsidRPr="00073211">
              <w:rPr>
                <w:rFonts w:ascii="Book Antiqua" w:hAnsi="Book Antiqua"/>
                <w:sz w:val="20"/>
                <w:szCs w:val="20"/>
                <w:lang w:val="es-ES"/>
              </w:rPr>
              <w:t>103191</w:t>
            </w:r>
          </w:p>
        </w:tc>
        <w:tc>
          <w:tcPr>
            <w:tcW w:w="1701" w:type="dxa"/>
            <w:vAlign w:val="center"/>
          </w:tcPr>
          <w:p w14:paraId="35B835A5" w14:textId="77777777" w:rsidR="00557944" w:rsidRPr="00073211" w:rsidRDefault="00557944" w:rsidP="00497279">
            <w:pPr>
              <w:pStyle w:val="Prrafodelista"/>
              <w:ind w:left="0"/>
              <w:rPr>
                <w:rFonts w:ascii="Book Antiqua" w:hAnsi="Book Antiqua"/>
                <w:sz w:val="20"/>
                <w:szCs w:val="20"/>
                <w:lang w:val="es-ES"/>
              </w:rPr>
            </w:pPr>
            <w:r w:rsidRPr="00073211">
              <w:rPr>
                <w:rFonts w:ascii="Book Antiqua" w:hAnsi="Book Antiqua"/>
                <w:sz w:val="20"/>
                <w:szCs w:val="20"/>
                <w:lang w:val="es-ES"/>
              </w:rPr>
              <w:t>Jenny Porras Marín</w:t>
            </w:r>
          </w:p>
        </w:tc>
        <w:tc>
          <w:tcPr>
            <w:tcW w:w="1701" w:type="dxa"/>
            <w:vAlign w:val="center"/>
          </w:tcPr>
          <w:p w14:paraId="76EED693" w14:textId="77777777" w:rsidR="00557944" w:rsidRPr="00073211" w:rsidRDefault="00557944" w:rsidP="00497279">
            <w:pPr>
              <w:pStyle w:val="Prrafodelista"/>
              <w:ind w:left="0"/>
              <w:rPr>
                <w:rFonts w:ascii="Book Antiqua" w:hAnsi="Book Antiqua"/>
                <w:sz w:val="20"/>
                <w:szCs w:val="20"/>
                <w:lang w:val="es-ES"/>
              </w:rPr>
            </w:pPr>
            <w:r w:rsidRPr="00073211">
              <w:rPr>
                <w:rFonts w:ascii="Book Antiqua" w:eastAsia="Times New Roman" w:hAnsi="Book Antiqua" w:cstheme="minorHAnsi"/>
                <w:sz w:val="20"/>
                <w:szCs w:val="20"/>
                <w:lang w:eastAsia="es-CR"/>
              </w:rPr>
              <w:t>Juzgado de Trabajo de Puntarenas</w:t>
            </w:r>
          </w:p>
        </w:tc>
        <w:tc>
          <w:tcPr>
            <w:tcW w:w="1985" w:type="dxa"/>
            <w:shd w:val="clear" w:color="auto" w:fill="D5DCE4" w:themeFill="text2" w:themeFillTint="33"/>
            <w:vAlign w:val="center"/>
          </w:tcPr>
          <w:p w14:paraId="43AACB39" w14:textId="77777777" w:rsidR="00557944" w:rsidRPr="00073211" w:rsidRDefault="00557944" w:rsidP="00497279">
            <w:pPr>
              <w:pStyle w:val="Prrafodelista"/>
              <w:ind w:left="0"/>
              <w:rPr>
                <w:rFonts w:ascii="Book Antiqua" w:hAnsi="Book Antiqua"/>
                <w:sz w:val="20"/>
                <w:szCs w:val="20"/>
                <w:lang w:val="es-ES"/>
              </w:rPr>
            </w:pPr>
            <w:r w:rsidRPr="00073211">
              <w:rPr>
                <w:rFonts w:ascii="Book Antiqua" w:eastAsia="Times New Roman" w:hAnsi="Book Antiqua" w:cstheme="minorHAnsi"/>
                <w:sz w:val="20"/>
                <w:szCs w:val="20"/>
                <w:lang w:eastAsia="es-CR"/>
              </w:rPr>
              <w:t>Administración Regional de Puntarenas</w:t>
            </w:r>
          </w:p>
        </w:tc>
        <w:tc>
          <w:tcPr>
            <w:tcW w:w="3685" w:type="dxa"/>
            <w:vAlign w:val="center"/>
          </w:tcPr>
          <w:p w14:paraId="0A43336F" w14:textId="77777777" w:rsidR="00557944" w:rsidRPr="00073211" w:rsidRDefault="00557944" w:rsidP="00497279">
            <w:pPr>
              <w:jc w:val="both"/>
              <w:rPr>
                <w:rFonts w:ascii="Book Antiqua" w:hAnsi="Book Antiqua"/>
                <w:sz w:val="20"/>
                <w:szCs w:val="20"/>
                <w:lang w:val="es-ES"/>
              </w:rPr>
            </w:pPr>
            <w:r w:rsidRPr="00073211">
              <w:rPr>
                <w:rFonts w:ascii="Book Antiqua" w:hAnsi="Book Antiqua"/>
                <w:sz w:val="20"/>
                <w:szCs w:val="20"/>
                <w:lang w:val="es-ES"/>
              </w:rPr>
              <w:t>Se devuelve la plaza a la Administración del Circuito Judicial de Puntarenas para disponer de ella en las labores propias de un recurso de esta naturaleza.</w:t>
            </w:r>
          </w:p>
        </w:tc>
      </w:tr>
      <w:tr w:rsidR="004A6494" w:rsidRPr="00073211" w14:paraId="44657F97" w14:textId="77777777">
        <w:trPr>
          <w:trHeight w:val="982"/>
        </w:trPr>
        <w:tc>
          <w:tcPr>
            <w:tcW w:w="1134" w:type="dxa"/>
            <w:vAlign w:val="center"/>
          </w:tcPr>
          <w:p w14:paraId="098D829F" w14:textId="77777777" w:rsidR="00557944" w:rsidRPr="00073211" w:rsidRDefault="00557944" w:rsidP="00497279">
            <w:pPr>
              <w:pStyle w:val="Prrafodelista"/>
              <w:ind w:left="0"/>
              <w:rPr>
                <w:rFonts w:ascii="Book Antiqua" w:hAnsi="Book Antiqua"/>
                <w:sz w:val="20"/>
                <w:szCs w:val="20"/>
                <w:lang w:val="es-ES"/>
              </w:rPr>
            </w:pPr>
            <w:r w:rsidRPr="00073211">
              <w:rPr>
                <w:rFonts w:ascii="Book Antiqua" w:hAnsi="Book Antiqua"/>
                <w:sz w:val="20"/>
                <w:szCs w:val="20"/>
                <w:lang w:val="es-ES"/>
              </w:rPr>
              <w:t>44948</w:t>
            </w:r>
          </w:p>
        </w:tc>
        <w:tc>
          <w:tcPr>
            <w:tcW w:w="1701" w:type="dxa"/>
            <w:vAlign w:val="center"/>
          </w:tcPr>
          <w:p w14:paraId="14D8B853" w14:textId="77777777" w:rsidR="00557944" w:rsidRPr="00073211" w:rsidRDefault="00557944" w:rsidP="00497279">
            <w:pPr>
              <w:pStyle w:val="Prrafodelista"/>
              <w:ind w:left="0"/>
              <w:rPr>
                <w:rFonts w:ascii="Book Antiqua" w:hAnsi="Book Antiqua"/>
                <w:sz w:val="20"/>
                <w:szCs w:val="20"/>
                <w:lang w:val="es-ES"/>
              </w:rPr>
            </w:pPr>
            <w:r w:rsidRPr="00073211">
              <w:rPr>
                <w:rFonts w:ascii="Book Antiqua" w:hAnsi="Book Antiqua"/>
                <w:sz w:val="20"/>
                <w:szCs w:val="20"/>
                <w:lang w:val="es-ES"/>
              </w:rPr>
              <w:t>Plaza que quedaría vacante al trasladar a Kemberly Rojas Ávila a la plaza 103158</w:t>
            </w:r>
          </w:p>
        </w:tc>
        <w:tc>
          <w:tcPr>
            <w:tcW w:w="1701" w:type="dxa"/>
            <w:vAlign w:val="center"/>
          </w:tcPr>
          <w:p w14:paraId="59240238" w14:textId="77777777" w:rsidR="00557944" w:rsidRPr="00073211" w:rsidRDefault="00557944" w:rsidP="00497279">
            <w:pPr>
              <w:pStyle w:val="Prrafodelista"/>
              <w:ind w:left="0"/>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Contravencional de Esparza</w:t>
            </w:r>
          </w:p>
        </w:tc>
        <w:tc>
          <w:tcPr>
            <w:tcW w:w="1985" w:type="dxa"/>
            <w:shd w:val="clear" w:color="auto" w:fill="D5DCE4" w:themeFill="text2" w:themeFillTint="33"/>
            <w:vAlign w:val="center"/>
          </w:tcPr>
          <w:p w14:paraId="557615C7" w14:textId="77777777" w:rsidR="00557944" w:rsidRPr="00073211" w:rsidRDefault="00557944" w:rsidP="00497279">
            <w:pPr>
              <w:pStyle w:val="Prrafodelista"/>
              <w:ind w:left="0"/>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Violencia Doméstica de Puntarenas</w:t>
            </w:r>
          </w:p>
        </w:tc>
        <w:tc>
          <w:tcPr>
            <w:tcW w:w="3685" w:type="dxa"/>
            <w:vAlign w:val="center"/>
          </w:tcPr>
          <w:p w14:paraId="2E2E61AA" w14:textId="77777777" w:rsidR="00557944" w:rsidRPr="00073211" w:rsidRDefault="00557944" w:rsidP="00497279">
            <w:pPr>
              <w:jc w:val="both"/>
              <w:rPr>
                <w:rFonts w:ascii="Book Antiqua" w:hAnsi="Book Antiqua"/>
                <w:sz w:val="20"/>
                <w:szCs w:val="20"/>
                <w:lang w:val="es-ES"/>
              </w:rPr>
            </w:pPr>
            <w:r w:rsidRPr="00073211">
              <w:rPr>
                <w:rFonts w:ascii="Book Antiqua" w:hAnsi="Book Antiqua"/>
                <w:sz w:val="20"/>
                <w:szCs w:val="20"/>
                <w:lang w:val="es-ES"/>
              </w:rPr>
              <w:t>La plaza quedaría en condición vacante al trasladar en propiedad a la servidora a cualquiera de las plazas 379684 o 379685 del Juzgado Civil de Puntarenas. Se plantea como opción adscribirla al Juzgado de Violencia Doméstica considerando la necesidad detectada en esta oficina según el informe 283-PLA-RH-MI(NPL)-2023</w:t>
            </w:r>
          </w:p>
        </w:tc>
      </w:tr>
      <w:tr w:rsidR="004A6494" w:rsidRPr="00073211" w14:paraId="0C7DEB6A" w14:textId="77777777">
        <w:trPr>
          <w:trHeight w:val="982"/>
        </w:trPr>
        <w:tc>
          <w:tcPr>
            <w:tcW w:w="1134" w:type="dxa"/>
            <w:vAlign w:val="center"/>
          </w:tcPr>
          <w:p w14:paraId="04DC8C9D" w14:textId="77777777" w:rsidR="00557944" w:rsidRPr="00073211" w:rsidRDefault="00557944" w:rsidP="00497279">
            <w:pPr>
              <w:pStyle w:val="Prrafodelista"/>
              <w:ind w:left="0"/>
              <w:rPr>
                <w:rFonts w:ascii="Book Antiqua" w:hAnsi="Book Antiqua"/>
                <w:sz w:val="20"/>
                <w:szCs w:val="20"/>
                <w:lang w:val="es-ES"/>
              </w:rPr>
            </w:pPr>
            <w:r w:rsidRPr="00073211">
              <w:rPr>
                <w:rFonts w:ascii="Book Antiqua" w:hAnsi="Book Antiqua"/>
                <w:sz w:val="20"/>
                <w:szCs w:val="20"/>
                <w:lang w:val="es-ES"/>
              </w:rPr>
              <w:t>PCGS</w:t>
            </w:r>
          </w:p>
          <w:p w14:paraId="1C0B24D3" w14:textId="77777777" w:rsidR="00557944" w:rsidRPr="00073211" w:rsidRDefault="00557944" w:rsidP="00497279">
            <w:pPr>
              <w:pStyle w:val="Prrafodelista"/>
              <w:ind w:left="0"/>
              <w:rPr>
                <w:rFonts w:ascii="Book Antiqua" w:hAnsi="Book Antiqua"/>
                <w:sz w:val="20"/>
                <w:szCs w:val="20"/>
                <w:lang w:val="es-ES"/>
              </w:rPr>
            </w:pPr>
            <w:r w:rsidRPr="00073211">
              <w:rPr>
                <w:rFonts w:ascii="Book Antiqua" w:hAnsi="Book Antiqua"/>
                <w:sz w:val="20"/>
                <w:szCs w:val="20"/>
                <w:lang w:val="es-ES"/>
              </w:rPr>
              <w:t>103159</w:t>
            </w:r>
          </w:p>
        </w:tc>
        <w:tc>
          <w:tcPr>
            <w:tcW w:w="1701" w:type="dxa"/>
            <w:vAlign w:val="center"/>
          </w:tcPr>
          <w:p w14:paraId="7290788F" w14:textId="77777777" w:rsidR="00557944" w:rsidRPr="00073211" w:rsidRDefault="00557944" w:rsidP="00497279">
            <w:pPr>
              <w:pStyle w:val="Prrafodelista"/>
              <w:ind w:left="0"/>
              <w:rPr>
                <w:rFonts w:ascii="Book Antiqua" w:hAnsi="Book Antiqua"/>
                <w:sz w:val="20"/>
                <w:szCs w:val="20"/>
                <w:lang w:val="es-ES"/>
              </w:rPr>
            </w:pPr>
            <w:r w:rsidRPr="00073211">
              <w:rPr>
                <w:rFonts w:ascii="Book Antiqua" w:hAnsi="Book Antiqua"/>
                <w:sz w:val="20"/>
                <w:szCs w:val="20"/>
                <w:lang w:val="es-ES"/>
              </w:rPr>
              <w:t>Leticia Brenes Bolaños</w:t>
            </w:r>
          </w:p>
        </w:tc>
        <w:tc>
          <w:tcPr>
            <w:tcW w:w="1701" w:type="dxa"/>
            <w:vAlign w:val="center"/>
          </w:tcPr>
          <w:p w14:paraId="2B6DF1D9" w14:textId="77777777" w:rsidR="00557944" w:rsidRPr="00073211" w:rsidRDefault="00557944" w:rsidP="00497279">
            <w:pPr>
              <w:pStyle w:val="Prrafodelista"/>
              <w:ind w:left="0"/>
              <w:rPr>
                <w:rFonts w:ascii="Book Antiqua" w:hAnsi="Book Antiqua"/>
                <w:sz w:val="20"/>
                <w:szCs w:val="20"/>
                <w:lang w:val="es-ES"/>
              </w:rPr>
            </w:pPr>
            <w:r w:rsidRPr="00073211">
              <w:rPr>
                <w:rFonts w:ascii="Book Antiqua" w:eastAsia="Times New Roman" w:hAnsi="Book Antiqua" w:cstheme="minorHAnsi"/>
                <w:sz w:val="20"/>
                <w:szCs w:val="20"/>
                <w:lang w:eastAsia="es-CR"/>
              </w:rPr>
              <w:t>Juzgado de Trabajo de Puntarenas</w:t>
            </w:r>
          </w:p>
        </w:tc>
        <w:tc>
          <w:tcPr>
            <w:tcW w:w="1985" w:type="dxa"/>
            <w:shd w:val="clear" w:color="auto" w:fill="D5DCE4" w:themeFill="text2" w:themeFillTint="33"/>
            <w:vAlign w:val="center"/>
          </w:tcPr>
          <w:p w14:paraId="33E3DAE3" w14:textId="77777777" w:rsidR="00557944" w:rsidRPr="00073211" w:rsidRDefault="00557944" w:rsidP="00497279">
            <w:pPr>
              <w:pStyle w:val="Prrafodelista"/>
              <w:ind w:left="0"/>
              <w:rPr>
                <w:rFonts w:ascii="Book Antiqua" w:hAnsi="Book Antiqua"/>
                <w:b/>
                <w:bCs/>
                <w:sz w:val="20"/>
                <w:szCs w:val="20"/>
                <w:lang w:val="es-ES"/>
              </w:rPr>
            </w:pPr>
            <w:r w:rsidRPr="00073211">
              <w:rPr>
                <w:rFonts w:ascii="Book Antiqua" w:hAnsi="Book Antiqua"/>
                <w:b/>
                <w:bCs/>
                <w:sz w:val="20"/>
                <w:szCs w:val="20"/>
                <w:lang w:val="es-ES"/>
              </w:rPr>
              <w:t>Se elimina el PCGS</w:t>
            </w:r>
          </w:p>
        </w:tc>
        <w:tc>
          <w:tcPr>
            <w:tcW w:w="3685" w:type="dxa"/>
            <w:vAlign w:val="center"/>
          </w:tcPr>
          <w:p w14:paraId="47511420" w14:textId="77777777" w:rsidR="00557944" w:rsidRPr="00073211" w:rsidRDefault="00557944" w:rsidP="00497279">
            <w:pPr>
              <w:jc w:val="both"/>
              <w:rPr>
                <w:rFonts w:ascii="Book Antiqua" w:hAnsi="Book Antiqua"/>
                <w:sz w:val="20"/>
                <w:szCs w:val="20"/>
                <w:lang w:val="es-ES"/>
              </w:rPr>
            </w:pPr>
            <w:r w:rsidRPr="00073211">
              <w:rPr>
                <w:rFonts w:ascii="Book Antiqua" w:hAnsi="Book Antiqua"/>
                <w:sz w:val="20"/>
                <w:szCs w:val="20"/>
                <w:lang w:val="es-ES"/>
              </w:rPr>
              <w:t>Se elimina el PCGS que se venía dando sobre la plaza 103159</w:t>
            </w:r>
          </w:p>
        </w:tc>
      </w:tr>
      <w:tr w:rsidR="004A6494" w:rsidRPr="00073211" w14:paraId="25679D2C" w14:textId="77777777">
        <w:trPr>
          <w:trHeight w:val="982"/>
        </w:trPr>
        <w:tc>
          <w:tcPr>
            <w:tcW w:w="1134" w:type="dxa"/>
            <w:vAlign w:val="center"/>
          </w:tcPr>
          <w:p w14:paraId="55BD088A" w14:textId="77777777" w:rsidR="00557944" w:rsidRPr="00073211" w:rsidRDefault="00557944" w:rsidP="00497279">
            <w:pPr>
              <w:pStyle w:val="Prrafodelista"/>
              <w:ind w:left="0"/>
              <w:rPr>
                <w:rFonts w:ascii="Book Antiqua" w:hAnsi="Book Antiqua"/>
                <w:sz w:val="20"/>
                <w:szCs w:val="20"/>
                <w:lang w:val="es-ES"/>
              </w:rPr>
            </w:pPr>
            <w:r w:rsidRPr="00073211">
              <w:rPr>
                <w:rFonts w:ascii="Book Antiqua" w:hAnsi="Book Antiqua"/>
                <w:sz w:val="20"/>
                <w:szCs w:val="20"/>
                <w:lang w:val="es-ES"/>
              </w:rPr>
              <w:t>PCGS</w:t>
            </w:r>
          </w:p>
          <w:p w14:paraId="4FFD7777" w14:textId="77777777" w:rsidR="00557944" w:rsidRPr="00073211" w:rsidRDefault="00557944" w:rsidP="00497279">
            <w:pPr>
              <w:pStyle w:val="Prrafodelista"/>
              <w:ind w:left="0"/>
              <w:rPr>
                <w:rFonts w:ascii="Book Antiqua" w:hAnsi="Book Antiqua"/>
                <w:sz w:val="20"/>
                <w:szCs w:val="20"/>
                <w:lang w:val="es-ES"/>
              </w:rPr>
            </w:pPr>
            <w:r w:rsidRPr="00073211">
              <w:rPr>
                <w:rFonts w:ascii="Book Antiqua" w:hAnsi="Book Antiqua"/>
                <w:sz w:val="20"/>
                <w:szCs w:val="20"/>
                <w:lang w:val="es-ES"/>
              </w:rPr>
              <w:t>44941</w:t>
            </w:r>
          </w:p>
        </w:tc>
        <w:tc>
          <w:tcPr>
            <w:tcW w:w="1701" w:type="dxa"/>
            <w:vAlign w:val="center"/>
          </w:tcPr>
          <w:p w14:paraId="49DCE832" w14:textId="77777777" w:rsidR="00557944" w:rsidRPr="00073211" w:rsidRDefault="00557944" w:rsidP="00497279">
            <w:pPr>
              <w:pStyle w:val="Prrafodelista"/>
              <w:ind w:left="0"/>
              <w:rPr>
                <w:rFonts w:ascii="Book Antiqua" w:hAnsi="Book Antiqua"/>
                <w:sz w:val="20"/>
                <w:szCs w:val="20"/>
                <w:lang w:val="es-ES"/>
              </w:rPr>
            </w:pPr>
            <w:r w:rsidRPr="00073211">
              <w:rPr>
                <w:rFonts w:ascii="Book Antiqua" w:hAnsi="Book Antiqua"/>
                <w:sz w:val="20"/>
                <w:szCs w:val="20"/>
                <w:lang w:val="es-ES"/>
              </w:rPr>
              <w:t>Allen Quirós González</w:t>
            </w:r>
          </w:p>
        </w:tc>
        <w:tc>
          <w:tcPr>
            <w:tcW w:w="1701" w:type="dxa"/>
            <w:vAlign w:val="center"/>
          </w:tcPr>
          <w:p w14:paraId="3AC4A972" w14:textId="77777777" w:rsidR="00557944" w:rsidRPr="00073211" w:rsidRDefault="00557944" w:rsidP="00497279">
            <w:pPr>
              <w:pStyle w:val="Prrafodelista"/>
              <w:ind w:left="0"/>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Trabajo de Puntarenas</w:t>
            </w:r>
          </w:p>
        </w:tc>
        <w:tc>
          <w:tcPr>
            <w:tcW w:w="1985" w:type="dxa"/>
            <w:shd w:val="clear" w:color="auto" w:fill="D5DCE4" w:themeFill="text2" w:themeFillTint="33"/>
            <w:vAlign w:val="center"/>
          </w:tcPr>
          <w:p w14:paraId="25A547BE" w14:textId="77777777" w:rsidR="00557944" w:rsidRPr="00073211" w:rsidRDefault="00557944" w:rsidP="00497279">
            <w:pPr>
              <w:pStyle w:val="Prrafodelista"/>
              <w:ind w:left="0"/>
              <w:rPr>
                <w:rFonts w:ascii="Book Antiqua" w:hAnsi="Book Antiqua"/>
                <w:b/>
                <w:bCs/>
                <w:sz w:val="20"/>
                <w:szCs w:val="20"/>
                <w:lang w:val="es-ES"/>
              </w:rPr>
            </w:pPr>
            <w:r w:rsidRPr="00073211">
              <w:rPr>
                <w:rFonts w:ascii="Book Antiqua" w:hAnsi="Book Antiqua"/>
                <w:b/>
                <w:bCs/>
                <w:sz w:val="20"/>
                <w:szCs w:val="20"/>
                <w:lang w:val="es-ES"/>
              </w:rPr>
              <w:t>Se elimina el PCGS</w:t>
            </w:r>
          </w:p>
        </w:tc>
        <w:tc>
          <w:tcPr>
            <w:tcW w:w="3685" w:type="dxa"/>
            <w:vAlign w:val="center"/>
          </w:tcPr>
          <w:p w14:paraId="50BE08E2" w14:textId="77777777" w:rsidR="00557944" w:rsidRPr="00073211" w:rsidRDefault="00557944" w:rsidP="00497279">
            <w:pPr>
              <w:jc w:val="both"/>
              <w:rPr>
                <w:rFonts w:ascii="Book Antiqua" w:hAnsi="Book Antiqua"/>
                <w:sz w:val="20"/>
                <w:szCs w:val="20"/>
                <w:lang w:val="es-ES"/>
              </w:rPr>
            </w:pPr>
            <w:r w:rsidRPr="00073211">
              <w:rPr>
                <w:rFonts w:ascii="Book Antiqua" w:hAnsi="Book Antiqua"/>
                <w:sz w:val="20"/>
                <w:szCs w:val="20"/>
                <w:lang w:val="es-ES"/>
              </w:rPr>
              <w:t>Se elimina el PCGS que se venía dando sobre la plaza y el recurso se repone con la plaza vacante 44941</w:t>
            </w:r>
          </w:p>
        </w:tc>
      </w:tr>
      <w:tr w:rsidR="004A6494" w:rsidRPr="00073211" w14:paraId="1E0A8CE5" w14:textId="77777777">
        <w:trPr>
          <w:trHeight w:val="982"/>
        </w:trPr>
        <w:tc>
          <w:tcPr>
            <w:tcW w:w="1134" w:type="dxa"/>
            <w:vAlign w:val="center"/>
          </w:tcPr>
          <w:p w14:paraId="13055703" w14:textId="77777777" w:rsidR="00557944" w:rsidRPr="00073211" w:rsidRDefault="00557944" w:rsidP="00497279">
            <w:pPr>
              <w:pStyle w:val="Prrafodelista"/>
              <w:ind w:left="0"/>
              <w:rPr>
                <w:rFonts w:ascii="Book Antiqua" w:hAnsi="Book Antiqua"/>
                <w:sz w:val="20"/>
                <w:szCs w:val="20"/>
                <w:lang w:val="es-ES"/>
              </w:rPr>
            </w:pPr>
            <w:r w:rsidRPr="00073211">
              <w:rPr>
                <w:rFonts w:ascii="Book Antiqua" w:hAnsi="Book Antiqua"/>
                <w:sz w:val="20"/>
                <w:szCs w:val="20"/>
                <w:lang w:val="es-ES"/>
              </w:rPr>
              <w:t>PCGS</w:t>
            </w:r>
          </w:p>
          <w:p w14:paraId="4EE7C024" w14:textId="77777777" w:rsidR="00557944" w:rsidRPr="00073211" w:rsidRDefault="00557944" w:rsidP="00497279">
            <w:pPr>
              <w:pStyle w:val="Prrafodelista"/>
              <w:ind w:left="0"/>
              <w:rPr>
                <w:rFonts w:ascii="Book Antiqua" w:hAnsi="Book Antiqua"/>
                <w:sz w:val="20"/>
                <w:szCs w:val="20"/>
                <w:lang w:val="es-ES"/>
              </w:rPr>
            </w:pPr>
            <w:r w:rsidRPr="00073211">
              <w:rPr>
                <w:rFonts w:ascii="Book Antiqua" w:hAnsi="Book Antiqua"/>
                <w:sz w:val="20"/>
                <w:szCs w:val="20"/>
                <w:lang w:val="es-ES"/>
              </w:rPr>
              <w:t>372107</w:t>
            </w:r>
          </w:p>
        </w:tc>
        <w:tc>
          <w:tcPr>
            <w:tcW w:w="1701" w:type="dxa"/>
            <w:vAlign w:val="center"/>
          </w:tcPr>
          <w:p w14:paraId="2BC30BCE" w14:textId="77777777" w:rsidR="00557944" w:rsidRPr="00073211" w:rsidRDefault="00557944" w:rsidP="00497279">
            <w:pPr>
              <w:pStyle w:val="Prrafodelista"/>
              <w:ind w:left="0"/>
              <w:rPr>
                <w:rFonts w:ascii="Book Antiqua" w:hAnsi="Book Antiqua"/>
                <w:sz w:val="20"/>
                <w:szCs w:val="20"/>
                <w:lang w:val="es-ES"/>
              </w:rPr>
            </w:pPr>
            <w:r w:rsidRPr="00073211">
              <w:rPr>
                <w:rFonts w:ascii="Book Antiqua" w:hAnsi="Book Antiqua"/>
                <w:sz w:val="20"/>
                <w:szCs w:val="20"/>
                <w:lang w:val="es-ES"/>
              </w:rPr>
              <w:t>Nara Mora Torres</w:t>
            </w:r>
          </w:p>
        </w:tc>
        <w:tc>
          <w:tcPr>
            <w:tcW w:w="1701" w:type="dxa"/>
            <w:vAlign w:val="center"/>
          </w:tcPr>
          <w:p w14:paraId="74A8B8CC" w14:textId="77777777" w:rsidR="00557944" w:rsidRPr="00073211" w:rsidRDefault="00557944" w:rsidP="00497279">
            <w:pPr>
              <w:pStyle w:val="Prrafodelista"/>
              <w:ind w:left="0"/>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Trabajo de Puntarenas</w:t>
            </w:r>
          </w:p>
        </w:tc>
        <w:tc>
          <w:tcPr>
            <w:tcW w:w="1985" w:type="dxa"/>
            <w:shd w:val="clear" w:color="auto" w:fill="D5DCE4" w:themeFill="text2" w:themeFillTint="33"/>
            <w:vAlign w:val="center"/>
          </w:tcPr>
          <w:p w14:paraId="07C65795" w14:textId="77777777" w:rsidR="00557944" w:rsidRPr="00073211" w:rsidRDefault="00557944" w:rsidP="00497279">
            <w:pPr>
              <w:pStyle w:val="Prrafodelista"/>
              <w:ind w:left="0"/>
              <w:rPr>
                <w:rFonts w:ascii="Book Antiqua" w:hAnsi="Book Antiqua"/>
                <w:b/>
                <w:bCs/>
                <w:sz w:val="20"/>
                <w:szCs w:val="20"/>
                <w:lang w:val="es-ES"/>
              </w:rPr>
            </w:pPr>
            <w:r w:rsidRPr="00073211">
              <w:rPr>
                <w:rFonts w:ascii="Book Antiqua" w:hAnsi="Book Antiqua"/>
                <w:b/>
                <w:bCs/>
                <w:sz w:val="20"/>
                <w:szCs w:val="20"/>
                <w:lang w:val="es-ES"/>
              </w:rPr>
              <w:t>Se elimina el PCGS</w:t>
            </w:r>
          </w:p>
        </w:tc>
        <w:tc>
          <w:tcPr>
            <w:tcW w:w="3685" w:type="dxa"/>
            <w:vAlign w:val="center"/>
          </w:tcPr>
          <w:p w14:paraId="5F1AB124" w14:textId="77777777" w:rsidR="00557944" w:rsidRPr="00073211" w:rsidRDefault="00557944" w:rsidP="00497279">
            <w:pPr>
              <w:jc w:val="both"/>
              <w:rPr>
                <w:rFonts w:ascii="Book Antiqua" w:hAnsi="Book Antiqua"/>
                <w:sz w:val="20"/>
                <w:szCs w:val="20"/>
                <w:lang w:val="es-ES"/>
              </w:rPr>
            </w:pPr>
            <w:r w:rsidRPr="00073211">
              <w:rPr>
                <w:rFonts w:ascii="Book Antiqua" w:hAnsi="Book Antiqua"/>
                <w:sz w:val="20"/>
                <w:szCs w:val="20"/>
                <w:lang w:val="es-ES"/>
              </w:rPr>
              <w:t>Se elimina el PCGS que se venía dando sobre la plaza y el recurso se repone con la plaza vacante 372107</w:t>
            </w:r>
          </w:p>
        </w:tc>
      </w:tr>
    </w:tbl>
    <w:p w14:paraId="707A9917" w14:textId="0269B130" w:rsidR="00C05E61" w:rsidRPr="00073211" w:rsidRDefault="00C05E61" w:rsidP="00C05E61">
      <w:pPr>
        <w:jc w:val="both"/>
        <w:rPr>
          <w:rFonts w:ascii="Book Antiqua" w:hAnsi="Book Antiqua"/>
          <w:b/>
          <w:bCs/>
          <w:sz w:val="24"/>
          <w:szCs w:val="24"/>
          <w:u w:val="single"/>
        </w:rPr>
      </w:pPr>
      <w:r w:rsidRPr="00073211">
        <w:rPr>
          <w:rFonts w:ascii="Book Antiqua" w:hAnsi="Book Antiqua"/>
          <w:b/>
          <w:bCs/>
          <w:sz w:val="24"/>
          <w:szCs w:val="24"/>
          <w:u w:val="single"/>
        </w:rPr>
        <w:lastRenderedPageBreak/>
        <w:t>Movimiento</w:t>
      </w:r>
      <w:r w:rsidR="00B242F3" w:rsidRPr="00073211">
        <w:rPr>
          <w:rFonts w:ascii="Book Antiqua" w:hAnsi="Book Antiqua"/>
          <w:b/>
          <w:bCs/>
          <w:sz w:val="24"/>
          <w:szCs w:val="24"/>
          <w:u w:val="single"/>
        </w:rPr>
        <w:t>s (traslados)</w:t>
      </w:r>
      <w:r w:rsidRPr="00073211">
        <w:rPr>
          <w:rFonts w:ascii="Book Antiqua" w:hAnsi="Book Antiqua"/>
          <w:b/>
          <w:bCs/>
          <w:sz w:val="24"/>
          <w:szCs w:val="24"/>
          <w:u w:val="single"/>
        </w:rPr>
        <w:t xml:space="preserve"> recomendados compatibles con el Escenario 3</w:t>
      </w:r>
    </w:p>
    <w:p w14:paraId="05F596BD" w14:textId="77777777" w:rsidR="00224ECB" w:rsidRPr="00073211" w:rsidRDefault="00224ECB" w:rsidP="00C05E61">
      <w:pPr>
        <w:jc w:val="both"/>
        <w:rPr>
          <w:rFonts w:ascii="Book Antiqua" w:hAnsi="Book Antiqua"/>
          <w:b/>
          <w:bCs/>
          <w:sz w:val="24"/>
          <w:szCs w:val="24"/>
          <w:u w:val="single"/>
        </w:rPr>
      </w:pPr>
    </w:p>
    <w:p w14:paraId="37DE144F" w14:textId="3EDB415B" w:rsidR="00224ECB" w:rsidRPr="00073211" w:rsidRDefault="00224ECB" w:rsidP="00073211">
      <w:pPr>
        <w:spacing w:line="276" w:lineRule="auto"/>
        <w:rPr>
          <w:rFonts w:ascii="Book Antiqua" w:hAnsi="Book Antiqua"/>
          <w:b/>
          <w:bCs/>
        </w:rPr>
      </w:pPr>
      <w:r w:rsidRPr="00073211">
        <w:rPr>
          <w:rFonts w:ascii="Book Antiqua" w:hAnsi="Book Antiqua"/>
          <w:b/>
          <w:bCs/>
        </w:rPr>
        <w:t>Movimientos definitivos de personas Técnicas Judiciales 2 del antiguo Juzgado de Trabajo de Puntarenas, en el Circuito Judicial de Puntarenas para el Escenario 3</w:t>
      </w:r>
    </w:p>
    <w:tbl>
      <w:tblPr>
        <w:tblW w:w="10215" w:type="dxa"/>
        <w:jc w:val="center"/>
        <w:tblCellMar>
          <w:left w:w="70" w:type="dxa"/>
          <w:right w:w="70" w:type="dxa"/>
        </w:tblCellMar>
        <w:tblLook w:val="04A0" w:firstRow="1" w:lastRow="0" w:firstColumn="1" w:lastColumn="0" w:noHBand="0" w:noVBand="1"/>
      </w:tblPr>
      <w:tblGrid>
        <w:gridCol w:w="1553"/>
        <w:gridCol w:w="993"/>
        <w:gridCol w:w="1608"/>
        <w:gridCol w:w="1608"/>
        <w:gridCol w:w="4453"/>
      </w:tblGrid>
      <w:tr w:rsidR="00224ECB" w:rsidRPr="00073211" w14:paraId="62A97897" w14:textId="77777777" w:rsidTr="025ADA39">
        <w:trPr>
          <w:trHeight w:val="288"/>
          <w:jc w:val="center"/>
        </w:trPr>
        <w:tc>
          <w:tcPr>
            <w:tcW w:w="4154" w:type="dxa"/>
            <w:gridSpan w:val="3"/>
            <w:tcBorders>
              <w:top w:val="single" w:sz="4" w:space="0" w:color="auto"/>
              <w:left w:val="single" w:sz="4" w:space="0" w:color="auto"/>
              <w:bottom w:val="single" w:sz="4" w:space="0" w:color="auto"/>
              <w:right w:val="single" w:sz="4" w:space="0" w:color="auto"/>
            </w:tcBorders>
            <w:shd w:val="clear" w:color="auto" w:fill="305496"/>
            <w:noWrap/>
            <w:vAlign w:val="center"/>
            <w:hideMark/>
          </w:tcPr>
          <w:p w14:paraId="5DBDE327" w14:textId="77777777" w:rsidR="00224ECB" w:rsidRPr="00073211" w:rsidRDefault="00224ECB" w:rsidP="0049727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Ubicación actual</w:t>
            </w:r>
          </w:p>
        </w:tc>
        <w:tc>
          <w:tcPr>
            <w:tcW w:w="6061" w:type="dxa"/>
            <w:gridSpan w:val="2"/>
            <w:tcBorders>
              <w:top w:val="single" w:sz="4" w:space="0" w:color="auto"/>
              <w:left w:val="nil"/>
              <w:bottom w:val="single" w:sz="4" w:space="0" w:color="auto"/>
              <w:right w:val="single" w:sz="4" w:space="0" w:color="auto"/>
            </w:tcBorders>
            <w:shd w:val="clear" w:color="auto" w:fill="2F75B5"/>
            <w:noWrap/>
            <w:vAlign w:val="center"/>
            <w:hideMark/>
          </w:tcPr>
          <w:p w14:paraId="58C041CF" w14:textId="77777777" w:rsidR="00224ECB" w:rsidRPr="00073211" w:rsidRDefault="00224ECB" w:rsidP="0049727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Movimiento permanente</w:t>
            </w:r>
          </w:p>
        </w:tc>
      </w:tr>
      <w:tr w:rsidR="00224ECB" w:rsidRPr="00073211" w14:paraId="4E9FBE1E" w14:textId="77777777" w:rsidTr="025ADA39">
        <w:trPr>
          <w:trHeight w:val="576"/>
          <w:jc w:val="center"/>
        </w:trPr>
        <w:tc>
          <w:tcPr>
            <w:tcW w:w="1553" w:type="dxa"/>
            <w:tcBorders>
              <w:top w:val="nil"/>
              <w:left w:val="single" w:sz="4" w:space="0" w:color="auto"/>
              <w:bottom w:val="single" w:sz="4" w:space="0" w:color="auto"/>
              <w:right w:val="single" w:sz="4" w:space="0" w:color="auto"/>
            </w:tcBorders>
            <w:shd w:val="clear" w:color="auto" w:fill="305496"/>
            <w:noWrap/>
            <w:vAlign w:val="center"/>
            <w:hideMark/>
          </w:tcPr>
          <w:p w14:paraId="1A842342" w14:textId="77777777" w:rsidR="00224ECB" w:rsidRPr="00073211" w:rsidRDefault="00224ECB" w:rsidP="0049727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Nombre servidor (a) Propietaria</w:t>
            </w:r>
          </w:p>
        </w:tc>
        <w:tc>
          <w:tcPr>
            <w:tcW w:w="993" w:type="dxa"/>
            <w:tcBorders>
              <w:top w:val="nil"/>
              <w:left w:val="nil"/>
              <w:bottom w:val="single" w:sz="4" w:space="0" w:color="auto"/>
              <w:right w:val="single" w:sz="4" w:space="0" w:color="auto"/>
            </w:tcBorders>
            <w:shd w:val="clear" w:color="auto" w:fill="305496"/>
            <w:vAlign w:val="center"/>
            <w:hideMark/>
          </w:tcPr>
          <w:p w14:paraId="5A494BC1" w14:textId="77777777" w:rsidR="00224ECB" w:rsidRPr="00073211" w:rsidRDefault="00224ECB" w:rsidP="0049727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N° de puesto</w:t>
            </w:r>
          </w:p>
        </w:tc>
        <w:tc>
          <w:tcPr>
            <w:tcW w:w="1608" w:type="dxa"/>
            <w:tcBorders>
              <w:top w:val="nil"/>
              <w:left w:val="nil"/>
              <w:bottom w:val="single" w:sz="4" w:space="0" w:color="auto"/>
              <w:right w:val="single" w:sz="4" w:space="0" w:color="auto"/>
            </w:tcBorders>
            <w:shd w:val="clear" w:color="auto" w:fill="305496"/>
            <w:noWrap/>
            <w:vAlign w:val="center"/>
            <w:hideMark/>
          </w:tcPr>
          <w:p w14:paraId="48EC0E78" w14:textId="77777777" w:rsidR="00224ECB" w:rsidRPr="00073211" w:rsidRDefault="00224ECB" w:rsidP="0049727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Despacho judicial Circuito Judicial Puntarenas</w:t>
            </w:r>
          </w:p>
        </w:tc>
        <w:tc>
          <w:tcPr>
            <w:tcW w:w="1608" w:type="dxa"/>
            <w:tcBorders>
              <w:top w:val="nil"/>
              <w:left w:val="nil"/>
              <w:bottom w:val="single" w:sz="4" w:space="0" w:color="auto"/>
              <w:right w:val="single" w:sz="4" w:space="0" w:color="auto"/>
            </w:tcBorders>
            <w:shd w:val="clear" w:color="auto" w:fill="2F75B5"/>
            <w:noWrap/>
            <w:vAlign w:val="center"/>
            <w:hideMark/>
          </w:tcPr>
          <w:p w14:paraId="22F3E5E4" w14:textId="77777777" w:rsidR="00224ECB" w:rsidRPr="00073211" w:rsidRDefault="00224ECB" w:rsidP="0049727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Oficina Judicial propuesta</w:t>
            </w:r>
          </w:p>
        </w:tc>
        <w:tc>
          <w:tcPr>
            <w:tcW w:w="4453" w:type="dxa"/>
            <w:tcBorders>
              <w:top w:val="single" w:sz="4" w:space="0" w:color="auto"/>
              <w:left w:val="nil"/>
              <w:bottom w:val="single" w:sz="4" w:space="0" w:color="auto"/>
              <w:right w:val="single" w:sz="4" w:space="0" w:color="000000" w:themeColor="text1"/>
            </w:tcBorders>
            <w:shd w:val="clear" w:color="auto" w:fill="2F75B5"/>
            <w:noWrap/>
            <w:vAlign w:val="center"/>
            <w:hideMark/>
          </w:tcPr>
          <w:p w14:paraId="01C71C92" w14:textId="77777777" w:rsidR="00224ECB" w:rsidRPr="00073211" w:rsidRDefault="00224ECB" w:rsidP="0049727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Observación</w:t>
            </w:r>
          </w:p>
        </w:tc>
      </w:tr>
      <w:tr w:rsidR="00224ECB" w:rsidRPr="00073211" w14:paraId="58FCC05D" w14:textId="77777777" w:rsidTr="00497279">
        <w:trPr>
          <w:trHeight w:val="492"/>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D5DC4" w14:textId="77777777" w:rsidR="00224ECB" w:rsidRPr="00073211" w:rsidRDefault="00224ECB"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Carlos Ayala Monge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30303" w14:textId="77777777" w:rsidR="00224ECB" w:rsidRPr="00073211" w:rsidRDefault="00224ECB"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103159</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24678FFD" w14:textId="77777777" w:rsidR="00224ECB" w:rsidRPr="00073211" w:rsidRDefault="00224ECB"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Pensiones Alimentarias</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14:paraId="340BA72A" w14:textId="77777777" w:rsidR="00224ECB" w:rsidRPr="00073211" w:rsidRDefault="00224ECB"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Pensiones Alimentarias de Puntarenas</w:t>
            </w:r>
          </w:p>
        </w:tc>
        <w:tc>
          <w:tcPr>
            <w:tcW w:w="4453" w:type="dxa"/>
            <w:tcBorders>
              <w:top w:val="single" w:sz="4" w:space="0" w:color="auto"/>
              <w:left w:val="nil"/>
              <w:bottom w:val="single" w:sz="4" w:space="0" w:color="auto"/>
              <w:right w:val="single" w:sz="4" w:space="0" w:color="auto"/>
            </w:tcBorders>
            <w:shd w:val="clear" w:color="auto" w:fill="auto"/>
            <w:vAlign w:val="center"/>
            <w:hideMark/>
          </w:tcPr>
          <w:p w14:paraId="3E18D052" w14:textId="77777777" w:rsidR="00224ECB" w:rsidRPr="00073211" w:rsidRDefault="00224ECB" w:rsidP="00497279">
            <w:pPr>
              <w:spacing w:after="0" w:line="240" w:lineRule="auto"/>
              <w:jc w:val="both"/>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 xml:space="preserve">Conforme el estudio y análisis técnico de cargas de trabajo y criterios utilizados para la aplicación de traslados, se </w:t>
            </w:r>
            <w:r w:rsidRPr="00073211">
              <w:rPr>
                <w:rFonts w:ascii="Book Antiqua" w:eastAsia="Times New Roman" w:hAnsi="Book Antiqua" w:cstheme="minorHAnsi"/>
                <w:b/>
                <w:sz w:val="20"/>
                <w:szCs w:val="20"/>
                <w:lang w:eastAsia="es-CR"/>
              </w:rPr>
              <w:t>recomienda trasladar de forma permanente</w:t>
            </w:r>
            <w:r w:rsidRPr="00073211">
              <w:rPr>
                <w:rFonts w:ascii="Book Antiqua" w:eastAsia="Times New Roman" w:hAnsi="Book Antiqua" w:cstheme="minorHAnsi"/>
                <w:sz w:val="20"/>
                <w:szCs w:val="20"/>
                <w:lang w:eastAsia="es-CR"/>
              </w:rPr>
              <w:t xml:space="preserve"> al señor Ayala Monge al Juzgado de Pensiones Alimentarias de Puntarenas.</w:t>
            </w:r>
          </w:p>
        </w:tc>
      </w:tr>
      <w:tr w:rsidR="00224ECB" w:rsidRPr="00073211" w14:paraId="0C2C4D6F" w14:textId="77777777" w:rsidTr="025ADA39">
        <w:trPr>
          <w:trHeight w:val="629"/>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CA32C" w14:textId="77777777" w:rsidR="00224ECB" w:rsidRPr="00073211" w:rsidRDefault="00224ECB"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Heily Espinoza Samudio</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9BCC4B3" w14:textId="77777777" w:rsidR="00224ECB" w:rsidRPr="00073211" w:rsidRDefault="00224ECB"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44941</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14:paraId="49D2C84A" w14:textId="77777777" w:rsidR="00224ECB" w:rsidRPr="00073211" w:rsidRDefault="00224ECB"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CACMFJ, se encuentra en ascenso en el Tribunal de Apelación Laboral y Civil de Puntarenas, sin sustitución</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365AA0BD" w14:textId="77777777" w:rsidR="00224ECB" w:rsidRPr="00073211" w:rsidRDefault="00224ECB"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Familia de Puntarenas</w:t>
            </w:r>
          </w:p>
        </w:tc>
        <w:tc>
          <w:tcPr>
            <w:tcW w:w="4453" w:type="dxa"/>
            <w:tcBorders>
              <w:top w:val="single" w:sz="4" w:space="0" w:color="auto"/>
              <w:left w:val="nil"/>
              <w:bottom w:val="single" w:sz="4" w:space="0" w:color="auto"/>
              <w:right w:val="single" w:sz="4" w:space="0" w:color="000000" w:themeColor="text1"/>
            </w:tcBorders>
            <w:shd w:val="clear" w:color="auto" w:fill="auto"/>
            <w:vAlign w:val="center"/>
            <w:hideMark/>
          </w:tcPr>
          <w:p w14:paraId="4DD5550A" w14:textId="1B5E58CF" w:rsidR="00224ECB" w:rsidRPr="00073211" w:rsidRDefault="00224ECB" w:rsidP="00497279">
            <w:pPr>
              <w:spacing w:after="0" w:line="240" w:lineRule="auto"/>
              <w:jc w:val="both"/>
              <w:rPr>
                <w:rFonts w:ascii="Book Antiqua" w:eastAsia="Book Antiqua" w:hAnsi="Book Antiqua" w:cs="Book Antiqua"/>
                <w:sz w:val="20"/>
                <w:szCs w:val="20"/>
              </w:rPr>
            </w:pPr>
            <w:r w:rsidRPr="0DB290F5">
              <w:rPr>
                <w:rFonts w:ascii="Book Antiqua" w:eastAsia="Times New Roman" w:hAnsi="Book Antiqua"/>
                <w:sz w:val="20"/>
                <w:szCs w:val="20"/>
                <w:lang w:eastAsia="es-CR"/>
              </w:rPr>
              <w:t xml:space="preserve">Se recomienda </w:t>
            </w:r>
            <w:r w:rsidRPr="0DB290F5">
              <w:rPr>
                <w:rFonts w:ascii="Book Antiqua" w:eastAsia="Times New Roman" w:hAnsi="Book Antiqua"/>
                <w:b/>
                <w:sz w:val="20"/>
                <w:szCs w:val="20"/>
                <w:lang w:eastAsia="es-CR"/>
              </w:rPr>
              <w:t xml:space="preserve">el traslado en propiedad </w:t>
            </w:r>
            <w:r w:rsidRPr="0DB290F5">
              <w:rPr>
                <w:rFonts w:ascii="Book Antiqua" w:eastAsia="Times New Roman" w:hAnsi="Book Antiqua"/>
                <w:sz w:val="20"/>
                <w:szCs w:val="20"/>
                <w:lang w:eastAsia="es-CR"/>
              </w:rPr>
              <w:t>de la servidora Heily Espinoza a la plaza vacante N° 6229 de la clase Técnico Judicial 2, del Juzgado de Familia de Puntarenas.</w:t>
            </w:r>
            <w:r w:rsidR="2ACF1CFA" w:rsidRPr="0DB290F5">
              <w:rPr>
                <w:rFonts w:ascii="Book Antiqua" w:eastAsia="Times New Roman" w:hAnsi="Book Antiqua"/>
                <w:sz w:val="20"/>
                <w:szCs w:val="20"/>
                <w:lang w:eastAsia="es-CR"/>
              </w:rPr>
              <w:t xml:space="preserve"> </w:t>
            </w:r>
            <w:r w:rsidR="2ACF1CFA" w:rsidRPr="0DB290F5">
              <w:rPr>
                <w:rFonts w:ascii="Book Antiqua" w:eastAsia="Book Antiqua" w:hAnsi="Book Antiqua" w:cs="Book Antiqua"/>
                <w:b/>
                <w:bCs/>
                <w:sz w:val="20"/>
                <w:szCs w:val="20"/>
              </w:rPr>
              <w:t>La plaza 6229, se debe excluir del concurso CN-003-2020.</w:t>
            </w:r>
          </w:p>
        </w:tc>
      </w:tr>
      <w:tr w:rsidR="00224ECB" w:rsidRPr="00073211" w14:paraId="3C05F524" w14:textId="77777777" w:rsidTr="00497279">
        <w:trPr>
          <w:trHeight w:val="672"/>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344E9" w14:textId="77777777" w:rsidR="00224ECB" w:rsidRPr="00073211" w:rsidRDefault="00224ECB"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Henry Espinoza Casares</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4977138" w14:textId="77777777" w:rsidR="00224ECB" w:rsidRPr="00073211" w:rsidRDefault="00224ECB"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372107</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40DF2B43" w14:textId="77777777" w:rsidR="00224ECB" w:rsidRPr="00073211" w:rsidRDefault="00224ECB"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Agrario de Puntarenas</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4C8B92D7" w14:textId="77777777" w:rsidR="00224ECB" w:rsidRPr="00073211" w:rsidRDefault="00224ECB"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Agrario de Puntarenas</w:t>
            </w:r>
          </w:p>
        </w:tc>
        <w:tc>
          <w:tcPr>
            <w:tcW w:w="4453" w:type="dxa"/>
            <w:tcBorders>
              <w:top w:val="single" w:sz="4" w:space="0" w:color="auto"/>
              <w:left w:val="nil"/>
              <w:bottom w:val="single" w:sz="4" w:space="0" w:color="auto"/>
              <w:right w:val="single" w:sz="4" w:space="0" w:color="auto"/>
            </w:tcBorders>
            <w:shd w:val="clear" w:color="auto" w:fill="auto"/>
            <w:vAlign w:val="center"/>
            <w:hideMark/>
          </w:tcPr>
          <w:p w14:paraId="218D125B" w14:textId="6DA19A6A" w:rsidR="00224ECB" w:rsidRPr="00073211" w:rsidRDefault="00224ECB" w:rsidP="00497279">
            <w:pPr>
              <w:spacing w:after="0" w:line="240" w:lineRule="auto"/>
              <w:jc w:val="both"/>
              <w:rPr>
                <w:rFonts w:ascii="Book Antiqua" w:eastAsia="Book Antiqua" w:hAnsi="Book Antiqua" w:cs="Book Antiqua"/>
                <w:sz w:val="20"/>
                <w:szCs w:val="20"/>
              </w:rPr>
            </w:pPr>
            <w:r w:rsidRPr="025ADA39">
              <w:rPr>
                <w:rFonts w:ascii="Book Antiqua" w:eastAsia="Times New Roman" w:hAnsi="Book Antiqua"/>
                <w:sz w:val="20"/>
                <w:szCs w:val="20"/>
                <w:lang w:eastAsia="es-CR"/>
              </w:rPr>
              <w:t xml:space="preserve">Se recomienda </w:t>
            </w:r>
            <w:r w:rsidRPr="025ADA39">
              <w:rPr>
                <w:rFonts w:ascii="Book Antiqua" w:eastAsia="Times New Roman" w:hAnsi="Book Antiqua"/>
                <w:b/>
                <w:sz w:val="20"/>
                <w:szCs w:val="20"/>
                <w:lang w:eastAsia="es-CR"/>
              </w:rPr>
              <w:t xml:space="preserve">el traslado en propiedad </w:t>
            </w:r>
            <w:r w:rsidRPr="025ADA39">
              <w:rPr>
                <w:rFonts w:ascii="Book Antiqua" w:eastAsia="Times New Roman" w:hAnsi="Book Antiqua"/>
                <w:sz w:val="20"/>
                <w:szCs w:val="20"/>
                <w:lang w:eastAsia="es-CR"/>
              </w:rPr>
              <w:t>del servidor Espinoza Casares, a la plaza vacante N° 372089 de la clase de puesto Técnico Judicial 2 adscrito al Juzgado Agrario de Puntarenas.</w:t>
            </w:r>
            <w:r w:rsidR="3D5A33B4" w:rsidRPr="025ADA39">
              <w:rPr>
                <w:rFonts w:ascii="Book Antiqua" w:eastAsia="Times New Roman" w:hAnsi="Book Antiqua"/>
                <w:sz w:val="20"/>
                <w:szCs w:val="20"/>
                <w:lang w:eastAsia="es-CR"/>
              </w:rPr>
              <w:t xml:space="preserve"> </w:t>
            </w:r>
            <w:r w:rsidR="64E39B1F" w:rsidRPr="0DB290F5">
              <w:rPr>
                <w:rFonts w:ascii="Book Antiqua" w:eastAsia="Times New Roman" w:hAnsi="Book Antiqua"/>
                <w:sz w:val="20"/>
                <w:szCs w:val="20"/>
                <w:lang w:eastAsia="es-CR"/>
              </w:rPr>
              <w:t xml:space="preserve"> </w:t>
            </w:r>
            <w:r w:rsidR="64E39B1F" w:rsidRPr="3FF8A98B">
              <w:rPr>
                <w:rFonts w:ascii="Book Antiqua" w:eastAsia="Book Antiqua" w:hAnsi="Book Antiqua" w:cs="Book Antiqua"/>
                <w:sz w:val="20"/>
                <w:szCs w:val="20"/>
              </w:rPr>
              <w:t xml:space="preserve">. </w:t>
            </w:r>
            <w:r w:rsidR="64E39B1F" w:rsidRPr="3FF8A98B">
              <w:rPr>
                <w:rFonts w:ascii="Book Antiqua" w:eastAsia="Book Antiqua" w:hAnsi="Book Antiqua" w:cs="Book Antiqua"/>
                <w:b/>
                <w:bCs/>
                <w:sz w:val="20"/>
                <w:szCs w:val="20"/>
              </w:rPr>
              <w:t>La plaza 372089, se debe excluir del concurso CN-003-2020.</w:t>
            </w:r>
          </w:p>
        </w:tc>
      </w:tr>
      <w:tr w:rsidR="00224ECB" w:rsidRPr="00073211" w14:paraId="479319FE" w14:textId="77777777" w:rsidTr="025ADA39">
        <w:trPr>
          <w:trHeight w:val="888"/>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A35E0" w14:textId="77777777" w:rsidR="00224ECB" w:rsidRPr="00073211" w:rsidRDefault="00224ECB"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Kemberly Rojas Ávila</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611BD5F" w14:textId="77777777" w:rsidR="00224ECB" w:rsidRPr="00073211" w:rsidRDefault="00224ECB"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44948</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219ACE0A" w14:textId="77777777" w:rsidR="00224ECB" w:rsidRPr="00073211" w:rsidRDefault="00224ECB"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Contravencional de Esparza</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4ADF1818" w14:textId="77777777" w:rsidR="00224ECB" w:rsidRPr="00073211" w:rsidRDefault="00224ECB"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Civil de Puntarenas</w:t>
            </w:r>
          </w:p>
        </w:tc>
        <w:tc>
          <w:tcPr>
            <w:tcW w:w="4453" w:type="dxa"/>
            <w:tcBorders>
              <w:top w:val="single" w:sz="4" w:space="0" w:color="auto"/>
              <w:left w:val="nil"/>
              <w:bottom w:val="single" w:sz="4" w:space="0" w:color="auto"/>
              <w:right w:val="single" w:sz="4" w:space="0" w:color="000000" w:themeColor="text1"/>
            </w:tcBorders>
            <w:shd w:val="clear" w:color="auto" w:fill="auto"/>
            <w:vAlign w:val="center"/>
            <w:hideMark/>
          </w:tcPr>
          <w:p w14:paraId="6BAC2EFA" w14:textId="77777777" w:rsidR="00224ECB" w:rsidRPr="00073211" w:rsidRDefault="00224ECB" w:rsidP="00497279">
            <w:pPr>
              <w:spacing w:after="0" w:line="240" w:lineRule="auto"/>
              <w:jc w:val="both"/>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 xml:space="preserve">Conforme el informe técnico de distribución y cargas de trabajo, y los criterios aplicados, se propone </w:t>
            </w:r>
            <w:r w:rsidRPr="00073211">
              <w:rPr>
                <w:rFonts w:ascii="Book Antiqua" w:eastAsia="Times New Roman" w:hAnsi="Book Antiqua" w:cstheme="minorHAnsi"/>
                <w:b/>
                <w:sz w:val="20"/>
                <w:szCs w:val="20"/>
                <w:lang w:eastAsia="es-CR"/>
              </w:rPr>
              <w:t>trasladar permanentemente</w:t>
            </w:r>
            <w:r w:rsidRPr="00073211">
              <w:rPr>
                <w:rFonts w:ascii="Book Antiqua" w:eastAsia="Times New Roman" w:hAnsi="Book Antiqua" w:cstheme="minorHAnsi"/>
                <w:sz w:val="20"/>
                <w:szCs w:val="20"/>
                <w:lang w:eastAsia="es-CR"/>
              </w:rPr>
              <w:t xml:space="preserve"> a la servidora Rojas Ávila al Juzgado Civil de Puntarenas, a cualquiera de las plazas vacantes 379684 o 379685 del indicado despacho, de forma tal que, se liberaría la plaza 44948 del Juzgado de Trabajo de Puntarenas.</w:t>
            </w:r>
          </w:p>
        </w:tc>
      </w:tr>
      <w:tr w:rsidR="00224ECB" w:rsidRPr="00073211" w14:paraId="01FB5367" w14:textId="77777777" w:rsidTr="00497279">
        <w:trPr>
          <w:trHeight w:val="2508"/>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8F1C6" w14:textId="77777777" w:rsidR="00224ECB" w:rsidRPr="00073211" w:rsidRDefault="00224ECB"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lastRenderedPageBreak/>
              <w:t>Jorge Arturo Montiel Amoretti</w:t>
            </w:r>
            <w:r w:rsidRPr="00073211">
              <w:rPr>
                <w:rFonts w:ascii="Book Antiqua" w:eastAsia="Times New Roman" w:hAnsi="Book Antiqua" w:cstheme="minorHAnsi"/>
                <w:sz w:val="20"/>
                <w:szCs w:val="20"/>
                <w:vertAlign w:val="superscript"/>
                <w:lang w:eastAsia="es-CR"/>
              </w:rPr>
              <w:t>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02439" w14:textId="77777777" w:rsidR="00224ECB" w:rsidRPr="00073211" w:rsidRDefault="00224ECB"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44950</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AA31B" w14:textId="77777777" w:rsidR="00224ECB" w:rsidRPr="00073211" w:rsidRDefault="00224ECB"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Violencia Doméstica de Puntarenas</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01B26" w14:textId="77777777" w:rsidR="00224ECB" w:rsidRPr="00073211" w:rsidRDefault="00224ECB"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Violencia Doméstica de Puntarenas</w:t>
            </w:r>
          </w:p>
        </w:tc>
        <w:tc>
          <w:tcPr>
            <w:tcW w:w="44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E6091" w14:textId="72DF52D3" w:rsidR="00224ECB" w:rsidRPr="00073211" w:rsidRDefault="00224ECB" w:rsidP="00497279">
            <w:pPr>
              <w:spacing w:after="0" w:line="240" w:lineRule="auto"/>
              <w:jc w:val="both"/>
              <w:rPr>
                <w:rFonts w:ascii="Book Antiqua" w:eastAsia="Book Antiqua" w:hAnsi="Book Antiqua" w:cs="Book Antiqua"/>
                <w:sz w:val="20"/>
                <w:szCs w:val="20"/>
              </w:rPr>
            </w:pPr>
            <w:r w:rsidRPr="26103990">
              <w:rPr>
                <w:rFonts w:ascii="Book Antiqua" w:eastAsia="Times New Roman" w:hAnsi="Book Antiqua"/>
                <w:sz w:val="20"/>
                <w:szCs w:val="20"/>
                <w:lang w:eastAsia="es-CR"/>
              </w:rPr>
              <w:t xml:space="preserve">Se recomienda trasladar </w:t>
            </w:r>
            <w:r w:rsidRPr="26103990">
              <w:rPr>
                <w:rFonts w:ascii="Book Antiqua" w:eastAsia="Times New Roman" w:hAnsi="Book Antiqua"/>
                <w:b/>
                <w:sz w:val="20"/>
                <w:szCs w:val="20"/>
                <w:lang w:eastAsia="es-CR"/>
              </w:rPr>
              <w:t>permanentemente</w:t>
            </w:r>
            <w:r w:rsidRPr="26103990">
              <w:rPr>
                <w:rFonts w:ascii="Book Antiqua" w:eastAsia="Times New Roman" w:hAnsi="Book Antiqua"/>
                <w:sz w:val="20"/>
                <w:szCs w:val="20"/>
                <w:lang w:eastAsia="es-CR"/>
              </w:rPr>
              <w:t xml:space="preserve"> al señor Jorge Montiel al Juzgado de Violencia Doméstica de Puntarenas y mantener en el Juzgado Laboral de Puntarenas la plaza 86075 de Técnico Judicial 2, producto del intercambio aprobado por el Consejo Superior, en sesión 109-2022, celebrada el 13-12-2022, artículo LVIII. Lo anterior, en aras de no afectar la estructura funcional del Juzgado Laboral de Puntarenas.</w:t>
            </w:r>
            <w:r w:rsidR="2CBDFE8B" w:rsidRPr="26103990">
              <w:rPr>
                <w:rFonts w:ascii="Book Antiqua" w:eastAsia="Times New Roman" w:hAnsi="Book Antiqua"/>
                <w:sz w:val="20"/>
                <w:szCs w:val="20"/>
                <w:lang w:eastAsia="es-CR"/>
              </w:rPr>
              <w:t xml:space="preserve"> </w:t>
            </w:r>
            <w:r w:rsidR="2CBDFE8B" w:rsidRPr="26103990">
              <w:rPr>
                <w:rFonts w:ascii="Book Antiqua" w:eastAsia="Book Antiqua" w:hAnsi="Book Antiqua" w:cs="Book Antiqua"/>
                <w:b/>
                <w:bCs/>
                <w:sz w:val="20"/>
                <w:szCs w:val="20"/>
              </w:rPr>
              <w:t>La plaza 86075, se debe eliminar del concurso CN-003-2020.</w:t>
            </w:r>
          </w:p>
        </w:tc>
      </w:tr>
      <w:tr w:rsidR="00B954BC" w:rsidRPr="00073211" w14:paraId="3AEE7C7C" w14:textId="77777777" w:rsidTr="00073211">
        <w:trPr>
          <w:trHeight w:val="964"/>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B36CA" w14:textId="77777777" w:rsidR="00224ECB" w:rsidRPr="00073211" w:rsidRDefault="00224ECB"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Jorge Porras Castro</w:t>
            </w:r>
            <w:r w:rsidRPr="00073211">
              <w:rPr>
                <w:rFonts w:ascii="Book Antiqua" w:eastAsia="Times New Roman" w:hAnsi="Book Antiqua" w:cstheme="minorHAnsi"/>
                <w:sz w:val="20"/>
                <w:szCs w:val="20"/>
                <w:vertAlign w:val="superscript"/>
                <w:lang w:eastAsia="es-CR"/>
              </w:rPr>
              <w:t>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631A8D8" w14:textId="77777777" w:rsidR="00224ECB" w:rsidRPr="00073211" w:rsidRDefault="00224ECB"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359291</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5A273F8F" w14:textId="77777777" w:rsidR="00224ECB" w:rsidRPr="00073211" w:rsidRDefault="00224ECB"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Civil de Puntarenas (Actualmente se encuentra colaborando en un plan con el Juzgado de Cobro)</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2EBE29AA" w14:textId="77777777" w:rsidR="00224ECB" w:rsidRPr="00073211" w:rsidRDefault="00224ECB"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Cobros de Puntarenas</w:t>
            </w:r>
          </w:p>
        </w:tc>
        <w:tc>
          <w:tcPr>
            <w:tcW w:w="4453" w:type="dxa"/>
            <w:tcBorders>
              <w:top w:val="single" w:sz="4" w:space="0" w:color="auto"/>
              <w:left w:val="nil"/>
              <w:bottom w:val="single" w:sz="4" w:space="0" w:color="auto"/>
              <w:right w:val="single" w:sz="4" w:space="0" w:color="auto"/>
            </w:tcBorders>
            <w:shd w:val="clear" w:color="auto" w:fill="auto"/>
            <w:vAlign w:val="center"/>
            <w:hideMark/>
          </w:tcPr>
          <w:p w14:paraId="50513AFE" w14:textId="3E96ED00" w:rsidR="00224ECB" w:rsidRPr="00073211" w:rsidRDefault="00224ECB" w:rsidP="00497279">
            <w:pPr>
              <w:spacing w:after="0" w:line="240" w:lineRule="auto"/>
              <w:jc w:val="both"/>
              <w:rPr>
                <w:rFonts w:ascii="Book Antiqua" w:eastAsia="Times New Roman" w:hAnsi="Book Antiqua"/>
                <w:sz w:val="20"/>
                <w:szCs w:val="20"/>
                <w:lang w:eastAsia="es-CR"/>
              </w:rPr>
            </w:pPr>
            <w:r w:rsidRPr="26103990">
              <w:rPr>
                <w:rFonts w:ascii="Book Antiqua" w:eastAsia="Times New Roman" w:hAnsi="Book Antiqua"/>
                <w:sz w:val="20"/>
                <w:szCs w:val="20"/>
                <w:lang w:eastAsia="es-CR"/>
              </w:rPr>
              <w:t xml:space="preserve">Mantener de forma da </w:t>
            </w:r>
            <w:r w:rsidRPr="00EB4EA1">
              <w:rPr>
                <w:rFonts w:ascii="Book Antiqua" w:eastAsia="Times New Roman" w:hAnsi="Book Antiqua"/>
                <w:b/>
                <w:sz w:val="20"/>
                <w:szCs w:val="20"/>
                <w:lang w:eastAsia="es-CR"/>
              </w:rPr>
              <w:t>temporal</w:t>
            </w:r>
            <w:r w:rsidRPr="26103990">
              <w:rPr>
                <w:rFonts w:ascii="Book Antiqua" w:eastAsia="Times New Roman" w:hAnsi="Book Antiqua"/>
                <w:sz w:val="20"/>
                <w:szCs w:val="20"/>
                <w:lang w:eastAsia="es-CR"/>
              </w:rPr>
              <w:t xml:space="preserve"> al servidor judicial Jorge Porras Castro con su plaza N° 359291 en el Juzgado de Civil, teniendo en consideración que por un plan de trabajo elaborado por el Subproceso de Evaluación de la Dirección de Planificación, el servidor Jorge Porras se encuentra desde enero del 2023 colaborando con el Juzgado de Cobros de Puntarenas, es relevante destacar que la Dirección de Planificación está realizando un estudio integral de estructuras en la jurisdicción civil, por lo cual la propuesta contempla que la  plaza N.° 359291 se adscriba de forma permanente al Juzgado de Cobro de Puntarenas.</w:t>
            </w:r>
          </w:p>
        </w:tc>
      </w:tr>
    </w:tbl>
    <w:p w14:paraId="5C572E81" w14:textId="77777777" w:rsidR="00224ECB" w:rsidRPr="00073211" w:rsidRDefault="00224ECB" w:rsidP="00224ECB">
      <w:pPr>
        <w:spacing w:line="240" w:lineRule="atLeast"/>
        <w:jc w:val="both"/>
        <w:rPr>
          <w:rFonts w:ascii="Book Antiqua" w:hAnsi="Book Antiqua"/>
          <w:sz w:val="24"/>
          <w:szCs w:val="24"/>
          <w:lang w:val="es-ES"/>
        </w:rPr>
      </w:pPr>
      <w:r w:rsidRPr="00073211">
        <w:rPr>
          <w:rFonts w:ascii="Book Antiqua" w:hAnsi="Book Antiqua"/>
          <w:b/>
          <w:bCs/>
          <w:i/>
          <w:iCs/>
          <w:sz w:val="20"/>
          <w:szCs w:val="20"/>
          <w:lang w:val="es-ES"/>
        </w:rPr>
        <w:t>Fuente: Relación de Puestos del Poder Judicial al 23 de febrero de 2023 y información brindad por la Unidad de Selección.</w:t>
      </w:r>
    </w:p>
    <w:p w14:paraId="179FE514" w14:textId="77777777" w:rsidR="00224ECB" w:rsidRPr="00073211" w:rsidRDefault="00224ECB" w:rsidP="00224ECB">
      <w:pPr>
        <w:spacing w:line="276" w:lineRule="auto"/>
        <w:jc w:val="both"/>
        <w:rPr>
          <w:rFonts w:ascii="Book Antiqua" w:hAnsi="Book Antiqua"/>
          <w:sz w:val="24"/>
          <w:szCs w:val="24"/>
          <w:lang w:val="es-ES"/>
        </w:rPr>
      </w:pPr>
    </w:p>
    <w:p w14:paraId="37D2E448" w14:textId="77777777" w:rsidR="00224ECB" w:rsidRPr="00073211" w:rsidRDefault="00224ECB" w:rsidP="00073211">
      <w:pPr>
        <w:pStyle w:val="Prrafodelista"/>
        <w:ind w:left="0"/>
        <w:rPr>
          <w:rFonts w:ascii="Book Antiqua" w:hAnsi="Book Antiqua"/>
          <w:b/>
          <w:bCs/>
          <w:sz w:val="24"/>
          <w:szCs w:val="24"/>
          <w:lang w:val="es-ES"/>
        </w:rPr>
      </w:pPr>
      <w:r w:rsidRPr="00073211">
        <w:rPr>
          <w:rFonts w:ascii="Book Antiqua" w:hAnsi="Book Antiqua"/>
          <w:b/>
          <w:bCs/>
          <w:sz w:val="24"/>
          <w:szCs w:val="24"/>
          <w:lang w:val="es-ES"/>
        </w:rPr>
        <w:t>Detalle de la nueva conformación del personal técnico del Juzgado de Trabajo de Puntarenas - ESCENARIO 3</w:t>
      </w:r>
    </w:p>
    <w:tbl>
      <w:tblPr>
        <w:tblStyle w:val="Tablaconcuadrcula"/>
        <w:tblW w:w="9356" w:type="dxa"/>
        <w:jc w:val="center"/>
        <w:tblLook w:val="04A0" w:firstRow="1" w:lastRow="0" w:firstColumn="1" w:lastColumn="0" w:noHBand="0" w:noVBand="1"/>
      </w:tblPr>
      <w:tblGrid>
        <w:gridCol w:w="1134"/>
        <w:gridCol w:w="2966"/>
        <w:gridCol w:w="5256"/>
      </w:tblGrid>
      <w:tr w:rsidR="00224ECB" w:rsidRPr="00073211" w14:paraId="54318B86" w14:textId="77777777" w:rsidTr="00497279">
        <w:trPr>
          <w:trHeight w:val="510"/>
          <w:jc w:val="center"/>
        </w:trPr>
        <w:tc>
          <w:tcPr>
            <w:tcW w:w="1134" w:type="dxa"/>
            <w:shd w:val="clear" w:color="auto" w:fill="D5DCE4" w:themeFill="text2" w:themeFillTint="33"/>
            <w:vAlign w:val="center"/>
          </w:tcPr>
          <w:p w14:paraId="308C663D" w14:textId="77777777" w:rsidR="00224ECB" w:rsidRPr="00073211" w:rsidRDefault="00224ECB" w:rsidP="00497279">
            <w:pPr>
              <w:jc w:val="center"/>
              <w:rPr>
                <w:rFonts w:ascii="Book Antiqua" w:hAnsi="Book Antiqua"/>
                <w:b/>
                <w:bCs/>
                <w:sz w:val="20"/>
                <w:szCs w:val="20"/>
                <w:lang w:val="es-ES"/>
              </w:rPr>
            </w:pPr>
            <w:r w:rsidRPr="00073211">
              <w:rPr>
                <w:rFonts w:ascii="Book Antiqua" w:hAnsi="Book Antiqua"/>
                <w:b/>
                <w:bCs/>
                <w:sz w:val="20"/>
                <w:szCs w:val="20"/>
                <w:lang w:val="es-ES"/>
              </w:rPr>
              <w:t>N° Plaza</w:t>
            </w:r>
          </w:p>
        </w:tc>
        <w:tc>
          <w:tcPr>
            <w:tcW w:w="2966" w:type="dxa"/>
            <w:shd w:val="clear" w:color="auto" w:fill="D5DCE4" w:themeFill="text2" w:themeFillTint="33"/>
            <w:vAlign w:val="center"/>
          </w:tcPr>
          <w:p w14:paraId="153B01F6" w14:textId="77777777" w:rsidR="00224ECB" w:rsidRPr="00073211" w:rsidRDefault="00224ECB" w:rsidP="00497279">
            <w:pPr>
              <w:jc w:val="center"/>
              <w:rPr>
                <w:rFonts w:ascii="Book Antiqua" w:hAnsi="Book Antiqua"/>
                <w:b/>
                <w:bCs/>
                <w:sz w:val="20"/>
                <w:szCs w:val="20"/>
                <w:lang w:val="es-ES"/>
              </w:rPr>
            </w:pPr>
            <w:r w:rsidRPr="00073211">
              <w:rPr>
                <w:rFonts w:ascii="Book Antiqua" w:hAnsi="Book Antiqua"/>
                <w:b/>
                <w:bCs/>
                <w:sz w:val="20"/>
                <w:szCs w:val="20"/>
                <w:lang w:val="es-ES"/>
              </w:rPr>
              <w:t>Nombre</w:t>
            </w:r>
          </w:p>
        </w:tc>
        <w:tc>
          <w:tcPr>
            <w:tcW w:w="5256" w:type="dxa"/>
            <w:shd w:val="clear" w:color="auto" w:fill="D5DCE4" w:themeFill="text2" w:themeFillTint="33"/>
            <w:vAlign w:val="center"/>
          </w:tcPr>
          <w:p w14:paraId="13C6FF01" w14:textId="77777777" w:rsidR="00224ECB" w:rsidRPr="00073211" w:rsidRDefault="00224ECB" w:rsidP="00497279">
            <w:pPr>
              <w:jc w:val="center"/>
              <w:rPr>
                <w:rFonts w:ascii="Book Antiqua" w:hAnsi="Book Antiqua"/>
                <w:b/>
                <w:bCs/>
                <w:sz w:val="20"/>
                <w:szCs w:val="20"/>
                <w:lang w:val="es-ES"/>
              </w:rPr>
            </w:pPr>
            <w:r w:rsidRPr="00073211">
              <w:rPr>
                <w:rFonts w:ascii="Book Antiqua" w:hAnsi="Book Antiqua"/>
                <w:b/>
                <w:bCs/>
                <w:sz w:val="20"/>
                <w:szCs w:val="20"/>
                <w:lang w:val="es-ES"/>
              </w:rPr>
              <w:t>Observaciones</w:t>
            </w:r>
          </w:p>
        </w:tc>
      </w:tr>
      <w:tr w:rsidR="00224ECB" w:rsidRPr="00073211" w14:paraId="077A9F8D" w14:textId="77777777" w:rsidTr="00497279">
        <w:trPr>
          <w:trHeight w:val="20"/>
          <w:jc w:val="center"/>
        </w:trPr>
        <w:tc>
          <w:tcPr>
            <w:tcW w:w="1134" w:type="dxa"/>
            <w:vAlign w:val="center"/>
          </w:tcPr>
          <w:p w14:paraId="0BC27C6F" w14:textId="77777777" w:rsidR="00224ECB" w:rsidRPr="00073211" w:rsidRDefault="00224ECB"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44941</w:t>
            </w:r>
          </w:p>
        </w:tc>
        <w:tc>
          <w:tcPr>
            <w:tcW w:w="2966" w:type="dxa"/>
            <w:vAlign w:val="center"/>
          </w:tcPr>
          <w:p w14:paraId="3F2C5F41" w14:textId="77777777" w:rsidR="00224ECB" w:rsidRPr="00073211" w:rsidRDefault="00224ECB"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Plaza que quedaría vacante al trasladar a Heilyn Espinoza Samudio a la plaza 6229</w:t>
            </w:r>
          </w:p>
        </w:tc>
        <w:tc>
          <w:tcPr>
            <w:tcW w:w="5256" w:type="dxa"/>
            <w:vAlign w:val="center"/>
          </w:tcPr>
          <w:p w14:paraId="244F0B8B" w14:textId="77777777" w:rsidR="00224ECB" w:rsidRPr="00073211" w:rsidRDefault="00224ECB" w:rsidP="00497279">
            <w:pPr>
              <w:jc w:val="both"/>
              <w:rPr>
                <w:rFonts w:ascii="Book Antiqua" w:hAnsi="Book Antiqua"/>
                <w:sz w:val="20"/>
                <w:szCs w:val="20"/>
                <w:lang w:val="es-ES"/>
              </w:rPr>
            </w:pPr>
            <w:r w:rsidRPr="00073211">
              <w:rPr>
                <w:rFonts w:ascii="Book Antiqua" w:hAnsi="Book Antiqua"/>
                <w:sz w:val="20"/>
                <w:szCs w:val="20"/>
                <w:lang w:val="es-ES"/>
              </w:rPr>
              <w:t>La plaza quedaría en condición vacante en el juzgado de Trabajo al trasladar en propiedad a la funcionaria a la plaza 6229</w:t>
            </w:r>
          </w:p>
        </w:tc>
      </w:tr>
      <w:tr w:rsidR="00224ECB" w:rsidRPr="00073211" w14:paraId="395EA004" w14:textId="77777777" w:rsidTr="00497279">
        <w:trPr>
          <w:trHeight w:val="20"/>
          <w:jc w:val="center"/>
        </w:trPr>
        <w:tc>
          <w:tcPr>
            <w:tcW w:w="1134" w:type="dxa"/>
            <w:vAlign w:val="center"/>
          </w:tcPr>
          <w:p w14:paraId="0647A5B7" w14:textId="77777777" w:rsidR="00224ECB" w:rsidRPr="00073211" w:rsidRDefault="00224ECB"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372107</w:t>
            </w:r>
          </w:p>
        </w:tc>
        <w:tc>
          <w:tcPr>
            <w:tcW w:w="2966" w:type="dxa"/>
            <w:vAlign w:val="center"/>
          </w:tcPr>
          <w:p w14:paraId="05AD0785" w14:textId="77777777" w:rsidR="00224ECB" w:rsidRPr="00073211" w:rsidRDefault="00224ECB"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Plaza que quedaría vacante al trasladar a Henry Espinoza Casares a la plaza 372089</w:t>
            </w:r>
          </w:p>
        </w:tc>
        <w:tc>
          <w:tcPr>
            <w:tcW w:w="5256" w:type="dxa"/>
            <w:vAlign w:val="center"/>
          </w:tcPr>
          <w:p w14:paraId="5A0628F8" w14:textId="77777777" w:rsidR="00224ECB" w:rsidRPr="00073211" w:rsidRDefault="00224ECB" w:rsidP="00497279">
            <w:pPr>
              <w:jc w:val="both"/>
              <w:rPr>
                <w:rFonts w:ascii="Book Antiqua" w:hAnsi="Book Antiqua"/>
                <w:sz w:val="20"/>
                <w:szCs w:val="20"/>
                <w:lang w:val="es-ES"/>
              </w:rPr>
            </w:pPr>
            <w:r w:rsidRPr="00073211">
              <w:rPr>
                <w:rFonts w:ascii="Book Antiqua" w:hAnsi="Book Antiqua"/>
                <w:sz w:val="20"/>
                <w:szCs w:val="20"/>
                <w:lang w:val="es-ES"/>
              </w:rPr>
              <w:t>La plaza quedaría en condición vacante en el juzgado de Trabajo al trasladar en propiedad al funcionario a la plaza 372089</w:t>
            </w:r>
          </w:p>
        </w:tc>
      </w:tr>
      <w:tr w:rsidR="00224ECB" w:rsidRPr="00073211" w14:paraId="4E960C94" w14:textId="77777777" w:rsidTr="00497279">
        <w:trPr>
          <w:trHeight w:val="20"/>
          <w:jc w:val="center"/>
        </w:trPr>
        <w:tc>
          <w:tcPr>
            <w:tcW w:w="1134" w:type="dxa"/>
            <w:vAlign w:val="center"/>
          </w:tcPr>
          <w:p w14:paraId="7E2D7ED5" w14:textId="77777777" w:rsidR="00224ECB" w:rsidRPr="00073211" w:rsidRDefault="00224ECB"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44948</w:t>
            </w:r>
          </w:p>
        </w:tc>
        <w:tc>
          <w:tcPr>
            <w:tcW w:w="2966" w:type="dxa"/>
            <w:vAlign w:val="center"/>
          </w:tcPr>
          <w:p w14:paraId="3267B93A" w14:textId="77777777" w:rsidR="00224ECB" w:rsidRPr="00073211" w:rsidRDefault="00224ECB"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Plaza que quedaría vacante al trasladar a Kemberly Rojas Ávila a alguna de las plazas vacantes 379684 o 379685 del Juzgado Civil de Puntarenas.</w:t>
            </w:r>
          </w:p>
        </w:tc>
        <w:tc>
          <w:tcPr>
            <w:tcW w:w="5256" w:type="dxa"/>
            <w:vAlign w:val="center"/>
          </w:tcPr>
          <w:p w14:paraId="5039A5AF" w14:textId="77777777" w:rsidR="00224ECB" w:rsidRPr="00073211" w:rsidRDefault="00224ECB" w:rsidP="00497279">
            <w:pPr>
              <w:jc w:val="both"/>
              <w:rPr>
                <w:rFonts w:ascii="Book Antiqua" w:hAnsi="Book Antiqua"/>
                <w:sz w:val="20"/>
                <w:szCs w:val="20"/>
                <w:lang w:val="es-ES"/>
              </w:rPr>
            </w:pPr>
            <w:r w:rsidRPr="00073211">
              <w:rPr>
                <w:rFonts w:ascii="Book Antiqua" w:hAnsi="Book Antiqua"/>
                <w:sz w:val="20"/>
                <w:szCs w:val="20"/>
                <w:lang w:val="es-ES"/>
              </w:rPr>
              <w:t>La plaza quedaría en condición vacante en el juzgado de Trabajo al trasladar en propiedad a la servidora a cualquiera de las plazas 379684 o 379685 del Juzgado Civil de Puntarenas.</w:t>
            </w:r>
          </w:p>
        </w:tc>
      </w:tr>
      <w:tr w:rsidR="00224ECB" w:rsidRPr="00073211" w14:paraId="29560233" w14:textId="77777777" w:rsidTr="00497279">
        <w:trPr>
          <w:trHeight w:val="20"/>
          <w:jc w:val="center"/>
        </w:trPr>
        <w:tc>
          <w:tcPr>
            <w:tcW w:w="1134" w:type="dxa"/>
            <w:vAlign w:val="center"/>
          </w:tcPr>
          <w:p w14:paraId="6D6D7A15" w14:textId="77777777" w:rsidR="00224ECB" w:rsidRPr="00073211" w:rsidRDefault="00224ECB"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lastRenderedPageBreak/>
              <w:t>86075</w:t>
            </w:r>
          </w:p>
        </w:tc>
        <w:tc>
          <w:tcPr>
            <w:tcW w:w="2966" w:type="dxa"/>
            <w:vAlign w:val="center"/>
          </w:tcPr>
          <w:p w14:paraId="1BF15C2F" w14:textId="77777777" w:rsidR="00224ECB" w:rsidRPr="00073211" w:rsidRDefault="00224ECB"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Alexander Castro Méndez</w:t>
            </w:r>
          </w:p>
        </w:tc>
        <w:tc>
          <w:tcPr>
            <w:tcW w:w="5256" w:type="dxa"/>
            <w:vAlign w:val="center"/>
          </w:tcPr>
          <w:p w14:paraId="156A47ED" w14:textId="77777777" w:rsidR="00224ECB" w:rsidRPr="00073211" w:rsidRDefault="00224ECB" w:rsidP="00497279">
            <w:pPr>
              <w:jc w:val="both"/>
              <w:rPr>
                <w:rFonts w:ascii="Book Antiqua" w:hAnsi="Book Antiqua"/>
                <w:sz w:val="20"/>
                <w:szCs w:val="20"/>
                <w:lang w:val="es-ES"/>
              </w:rPr>
            </w:pPr>
            <w:r w:rsidRPr="00073211">
              <w:rPr>
                <w:rFonts w:ascii="Book Antiqua" w:hAnsi="Book Antiqua"/>
                <w:sz w:val="20"/>
                <w:szCs w:val="20"/>
                <w:lang w:val="es-ES"/>
              </w:rPr>
              <w:t>Esta plaza pertenece al Juzgado de Violencia Doméstica, pero se recomienda adscribirla de forma permanente al Juzgado de Trabajo</w:t>
            </w:r>
          </w:p>
        </w:tc>
      </w:tr>
      <w:tr w:rsidR="00224ECB" w:rsidRPr="00073211" w14:paraId="3D5158F1" w14:textId="77777777" w:rsidTr="00497279">
        <w:trPr>
          <w:trHeight w:val="20"/>
          <w:jc w:val="center"/>
        </w:trPr>
        <w:tc>
          <w:tcPr>
            <w:tcW w:w="1134" w:type="dxa"/>
            <w:vAlign w:val="center"/>
          </w:tcPr>
          <w:p w14:paraId="639F33B8" w14:textId="77777777" w:rsidR="00224ECB" w:rsidRPr="00073211" w:rsidRDefault="00224ECB"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379686</w:t>
            </w:r>
          </w:p>
        </w:tc>
        <w:tc>
          <w:tcPr>
            <w:tcW w:w="2966" w:type="dxa"/>
            <w:vAlign w:val="center"/>
          </w:tcPr>
          <w:p w14:paraId="6D9007D6" w14:textId="77777777" w:rsidR="00224ECB" w:rsidRPr="00073211" w:rsidRDefault="00224ECB"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Yerling Matarrita Cascante</w:t>
            </w:r>
          </w:p>
        </w:tc>
        <w:tc>
          <w:tcPr>
            <w:tcW w:w="5256" w:type="dxa"/>
            <w:vAlign w:val="center"/>
          </w:tcPr>
          <w:p w14:paraId="49898F75" w14:textId="77777777" w:rsidR="00224ECB" w:rsidRPr="00073211" w:rsidRDefault="00224ECB" w:rsidP="00497279">
            <w:pPr>
              <w:jc w:val="both"/>
              <w:rPr>
                <w:rFonts w:ascii="Book Antiqua" w:hAnsi="Book Antiqua"/>
                <w:sz w:val="20"/>
                <w:szCs w:val="20"/>
                <w:lang w:val="es-ES"/>
              </w:rPr>
            </w:pPr>
            <w:r w:rsidRPr="00073211">
              <w:rPr>
                <w:rFonts w:ascii="Book Antiqua" w:hAnsi="Book Antiqua"/>
                <w:sz w:val="20"/>
                <w:szCs w:val="20"/>
                <w:lang w:val="es-ES"/>
              </w:rPr>
              <w:t>Esta plaza pertenece al Juzgado Civil de Puntarenas, pero se recomienda adscribirla de forma permanente al Juzgado de Trabajo</w:t>
            </w:r>
          </w:p>
        </w:tc>
      </w:tr>
      <w:tr w:rsidR="00224ECB" w:rsidRPr="00073211" w14:paraId="3E3CA520" w14:textId="77777777" w:rsidTr="00497279">
        <w:trPr>
          <w:trHeight w:val="469"/>
          <w:jc w:val="center"/>
        </w:trPr>
        <w:tc>
          <w:tcPr>
            <w:tcW w:w="1134" w:type="dxa"/>
            <w:vAlign w:val="center"/>
          </w:tcPr>
          <w:p w14:paraId="74CDDC6E" w14:textId="77777777" w:rsidR="00224ECB" w:rsidRPr="00073211" w:rsidRDefault="00224ECB"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359290</w:t>
            </w:r>
          </w:p>
        </w:tc>
        <w:tc>
          <w:tcPr>
            <w:tcW w:w="2966" w:type="dxa"/>
            <w:vAlign w:val="center"/>
          </w:tcPr>
          <w:p w14:paraId="188E61B9" w14:textId="77777777" w:rsidR="00224ECB" w:rsidRPr="00073211" w:rsidRDefault="00224ECB"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Yedlaf López Araya</w:t>
            </w:r>
          </w:p>
        </w:tc>
        <w:tc>
          <w:tcPr>
            <w:tcW w:w="5256" w:type="dxa"/>
            <w:vMerge w:val="restart"/>
            <w:vAlign w:val="center"/>
          </w:tcPr>
          <w:p w14:paraId="2947B021" w14:textId="77777777" w:rsidR="00224ECB" w:rsidRPr="00073211" w:rsidRDefault="00224ECB" w:rsidP="00497279">
            <w:pPr>
              <w:jc w:val="both"/>
              <w:rPr>
                <w:rFonts w:ascii="Book Antiqua" w:hAnsi="Book Antiqua"/>
                <w:sz w:val="20"/>
                <w:szCs w:val="20"/>
                <w:lang w:val="es-ES"/>
              </w:rPr>
            </w:pPr>
            <w:r w:rsidRPr="00073211">
              <w:rPr>
                <w:rFonts w:ascii="Book Antiqua" w:hAnsi="Book Antiqua"/>
                <w:sz w:val="20"/>
                <w:szCs w:val="20"/>
                <w:lang w:val="es-ES"/>
              </w:rPr>
              <w:t>Estas plazas actualmente se encuentran adscritas al Juzgado de Trabajo, por lo cual se mantendrían sin ninguna modificación.</w:t>
            </w:r>
          </w:p>
        </w:tc>
      </w:tr>
      <w:tr w:rsidR="00224ECB" w:rsidRPr="00073211" w14:paraId="4B9D09F8" w14:textId="77777777" w:rsidTr="00497279">
        <w:trPr>
          <w:trHeight w:val="419"/>
          <w:jc w:val="center"/>
        </w:trPr>
        <w:tc>
          <w:tcPr>
            <w:tcW w:w="1134" w:type="dxa"/>
            <w:vAlign w:val="center"/>
          </w:tcPr>
          <w:p w14:paraId="37978CE0" w14:textId="77777777" w:rsidR="00224ECB" w:rsidRPr="00073211" w:rsidRDefault="00224ECB"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44942</w:t>
            </w:r>
          </w:p>
        </w:tc>
        <w:tc>
          <w:tcPr>
            <w:tcW w:w="2966" w:type="dxa"/>
            <w:vAlign w:val="center"/>
          </w:tcPr>
          <w:p w14:paraId="4C043575" w14:textId="77777777" w:rsidR="00224ECB" w:rsidRPr="00073211" w:rsidRDefault="00224ECB"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José Alberto Lara Coronado</w:t>
            </w:r>
          </w:p>
        </w:tc>
        <w:tc>
          <w:tcPr>
            <w:tcW w:w="5256" w:type="dxa"/>
            <w:vMerge/>
            <w:vAlign w:val="center"/>
          </w:tcPr>
          <w:p w14:paraId="5883994D" w14:textId="77777777" w:rsidR="00224ECB" w:rsidRPr="00073211" w:rsidRDefault="00224ECB" w:rsidP="00497279">
            <w:pPr>
              <w:jc w:val="both"/>
              <w:rPr>
                <w:rFonts w:ascii="Book Antiqua" w:hAnsi="Book Antiqua"/>
                <w:sz w:val="20"/>
                <w:szCs w:val="20"/>
                <w:lang w:val="es-ES"/>
              </w:rPr>
            </w:pPr>
          </w:p>
        </w:tc>
      </w:tr>
    </w:tbl>
    <w:p w14:paraId="6294579E" w14:textId="77777777" w:rsidR="00224ECB" w:rsidRPr="00073211" w:rsidRDefault="00224ECB" w:rsidP="00224ECB">
      <w:pPr>
        <w:pStyle w:val="Prrafodelista"/>
        <w:ind w:left="0"/>
        <w:jc w:val="center"/>
        <w:rPr>
          <w:rFonts w:ascii="Book Antiqua" w:hAnsi="Book Antiqua"/>
          <w:b/>
          <w:bCs/>
          <w:sz w:val="24"/>
          <w:szCs w:val="24"/>
          <w:lang w:val="es-ES"/>
        </w:rPr>
      </w:pPr>
    </w:p>
    <w:p w14:paraId="5EEAC60F" w14:textId="25D58870" w:rsidR="00224ECB" w:rsidRPr="00073211" w:rsidRDefault="00A36FB0" w:rsidP="00073211">
      <w:pPr>
        <w:pStyle w:val="Prrafodelista"/>
        <w:ind w:left="0"/>
        <w:rPr>
          <w:rFonts w:ascii="Book Antiqua" w:hAnsi="Book Antiqua"/>
          <w:b/>
          <w:bCs/>
          <w:sz w:val="24"/>
          <w:szCs w:val="24"/>
          <w:lang w:val="es-ES"/>
        </w:rPr>
      </w:pPr>
      <w:r w:rsidRPr="00073211">
        <w:rPr>
          <w:rFonts w:ascii="Book Antiqua" w:hAnsi="Book Antiqua"/>
          <w:b/>
          <w:bCs/>
          <w:sz w:val="24"/>
          <w:szCs w:val="24"/>
          <w:lang w:val="es-ES"/>
        </w:rPr>
        <w:t>O</w:t>
      </w:r>
      <w:r w:rsidR="00224ECB" w:rsidRPr="00073211">
        <w:rPr>
          <w:rFonts w:ascii="Book Antiqua" w:hAnsi="Book Antiqua"/>
          <w:b/>
          <w:bCs/>
          <w:sz w:val="24"/>
          <w:szCs w:val="24"/>
          <w:lang w:val="es-ES"/>
        </w:rPr>
        <w:t xml:space="preserve">tros movimientos que contempla el ESCENARIO </w:t>
      </w:r>
      <w:r w:rsidRPr="00073211">
        <w:rPr>
          <w:rFonts w:ascii="Book Antiqua" w:hAnsi="Book Antiqua"/>
          <w:b/>
          <w:bCs/>
          <w:sz w:val="24"/>
          <w:szCs w:val="24"/>
          <w:lang w:val="es-ES"/>
        </w:rPr>
        <w:t>3</w:t>
      </w:r>
    </w:p>
    <w:p w14:paraId="6FBD264E" w14:textId="77777777" w:rsidR="00224ECB" w:rsidRPr="00073211" w:rsidRDefault="00224ECB" w:rsidP="00224ECB">
      <w:pPr>
        <w:pStyle w:val="Prrafodelista"/>
        <w:jc w:val="both"/>
        <w:rPr>
          <w:rFonts w:ascii="Book Antiqua" w:hAnsi="Book Antiqua"/>
          <w:sz w:val="24"/>
          <w:szCs w:val="24"/>
          <w:lang w:val="es-ES"/>
        </w:rPr>
      </w:pPr>
    </w:p>
    <w:tbl>
      <w:tblPr>
        <w:tblStyle w:val="Tablaconcuadrcula"/>
        <w:tblW w:w="10206" w:type="dxa"/>
        <w:tblInd w:w="-572" w:type="dxa"/>
        <w:tblLook w:val="04A0" w:firstRow="1" w:lastRow="0" w:firstColumn="1" w:lastColumn="0" w:noHBand="0" w:noVBand="1"/>
      </w:tblPr>
      <w:tblGrid>
        <w:gridCol w:w="1134"/>
        <w:gridCol w:w="1701"/>
        <w:gridCol w:w="1701"/>
        <w:gridCol w:w="1985"/>
        <w:gridCol w:w="3685"/>
      </w:tblGrid>
      <w:tr w:rsidR="00076E83" w:rsidRPr="00073211" w14:paraId="7835B56B" w14:textId="77777777">
        <w:trPr>
          <w:trHeight w:val="951"/>
        </w:trPr>
        <w:tc>
          <w:tcPr>
            <w:tcW w:w="1134" w:type="dxa"/>
            <w:shd w:val="clear" w:color="auto" w:fill="D5DCE4" w:themeFill="text2" w:themeFillTint="33"/>
            <w:vAlign w:val="center"/>
          </w:tcPr>
          <w:p w14:paraId="46737E04" w14:textId="77777777" w:rsidR="00224ECB" w:rsidRPr="00073211" w:rsidRDefault="00224ECB" w:rsidP="00497279">
            <w:pPr>
              <w:pStyle w:val="Prrafodelista"/>
              <w:ind w:left="0"/>
              <w:jc w:val="center"/>
              <w:rPr>
                <w:rFonts w:ascii="Book Antiqua" w:hAnsi="Book Antiqua"/>
                <w:b/>
                <w:bCs/>
                <w:sz w:val="20"/>
                <w:szCs w:val="20"/>
                <w:lang w:val="es-ES"/>
              </w:rPr>
            </w:pPr>
            <w:r w:rsidRPr="00073211">
              <w:rPr>
                <w:rFonts w:ascii="Book Antiqua" w:hAnsi="Book Antiqua"/>
                <w:b/>
                <w:bCs/>
                <w:sz w:val="20"/>
                <w:szCs w:val="20"/>
                <w:lang w:val="es-ES"/>
              </w:rPr>
              <w:t>N° Plaza</w:t>
            </w:r>
          </w:p>
        </w:tc>
        <w:tc>
          <w:tcPr>
            <w:tcW w:w="1701" w:type="dxa"/>
            <w:shd w:val="clear" w:color="auto" w:fill="D5DCE4" w:themeFill="text2" w:themeFillTint="33"/>
            <w:vAlign w:val="center"/>
          </w:tcPr>
          <w:p w14:paraId="57B626B5" w14:textId="77777777" w:rsidR="00224ECB" w:rsidRPr="00073211" w:rsidRDefault="00224ECB" w:rsidP="00497279">
            <w:pPr>
              <w:pStyle w:val="Prrafodelista"/>
              <w:ind w:left="0"/>
              <w:jc w:val="center"/>
              <w:rPr>
                <w:rFonts w:ascii="Book Antiqua" w:hAnsi="Book Antiqua"/>
                <w:b/>
                <w:bCs/>
                <w:sz w:val="20"/>
                <w:szCs w:val="20"/>
                <w:lang w:val="es-ES"/>
              </w:rPr>
            </w:pPr>
            <w:r w:rsidRPr="00073211">
              <w:rPr>
                <w:rFonts w:ascii="Book Antiqua" w:hAnsi="Book Antiqua"/>
                <w:b/>
                <w:bCs/>
                <w:sz w:val="20"/>
                <w:szCs w:val="20"/>
                <w:lang w:val="es-ES"/>
              </w:rPr>
              <w:t>Nombre</w:t>
            </w:r>
          </w:p>
        </w:tc>
        <w:tc>
          <w:tcPr>
            <w:tcW w:w="1701" w:type="dxa"/>
            <w:shd w:val="clear" w:color="auto" w:fill="D5DCE4" w:themeFill="text2" w:themeFillTint="33"/>
            <w:vAlign w:val="center"/>
          </w:tcPr>
          <w:p w14:paraId="01F7E3FF" w14:textId="77777777" w:rsidR="00224ECB" w:rsidRPr="00073211" w:rsidRDefault="00224ECB" w:rsidP="00497279">
            <w:pPr>
              <w:pStyle w:val="Prrafodelista"/>
              <w:ind w:left="0"/>
              <w:jc w:val="center"/>
              <w:rPr>
                <w:rFonts w:ascii="Book Antiqua" w:hAnsi="Book Antiqua"/>
                <w:b/>
                <w:bCs/>
                <w:sz w:val="20"/>
                <w:szCs w:val="20"/>
                <w:lang w:val="es-ES"/>
              </w:rPr>
            </w:pPr>
            <w:r w:rsidRPr="00073211">
              <w:rPr>
                <w:rFonts w:ascii="Book Antiqua" w:hAnsi="Book Antiqua"/>
                <w:b/>
                <w:bCs/>
                <w:sz w:val="20"/>
                <w:szCs w:val="20"/>
                <w:lang w:val="es-ES"/>
              </w:rPr>
              <w:t>Ubicación actual</w:t>
            </w:r>
          </w:p>
        </w:tc>
        <w:tc>
          <w:tcPr>
            <w:tcW w:w="1985" w:type="dxa"/>
            <w:shd w:val="clear" w:color="auto" w:fill="D5DCE4" w:themeFill="text2" w:themeFillTint="33"/>
            <w:vAlign w:val="center"/>
          </w:tcPr>
          <w:p w14:paraId="1DF252E1" w14:textId="77777777" w:rsidR="00224ECB" w:rsidRPr="00073211" w:rsidRDefault="00224ECB" w:rsidP="00497279">
            <w:pPr>
              <w:pStyle w:val="Prrafodelista"/>
              <w:ind w:left="0"/>
              <w:jc w:val="center"/>
              <w:rPr>
                <w:rFonts w:ascii="Book Antiqua" w:hAnsi="Book Antiqua"/>
                <w:b/>
                <w:bCs/>
                <w:sz w:val="20"/>
                <w:szCs w:val="20"/>
                <w:lang w:val="es-ES"/>
              </w:rPr>
            </w:pPr>
            <w:r w:rsidRPr="00073211">
              <w:rPr>
                <w:rFonts w:ascii="Book Antiqua" w:hAnsi="Book Antiqua"/>
                <w:b/>
                <w:bCs/>
                <w:sz w:val="20"/>
                <w:szCs w:val="20"/>
                <w:lang w:val="es-ES"/>
              </w:rPr>
              <w:t>Oficina a la que se traslada</w:t>
            </w:r>
          </w:p>
        </w:tc>
        <w:tc>
          <w:tcPr>
            <w:tcW w:w="3685" w:type="dxa"/>
            <w:shd w:val="clear" w:color="auto" w:fill="D5DCE4" w:themeFill="text2" w:themeFillTint="33"/>
            <w:vAlign w:val="center"/>
          </w:tcPr>
          <w:p w14:paraId="74623FC7" w14:textId="77777777" w:rsidR="00224ECB" w:rsidRPr="00073211" w:rsidRDefault="00224ECB" w:rsidP="00497279">
            <w:pPr>
              <w:pStyle w:val="Prrafodelista"/>
              <w:ind w:left="0"/>
              <w:jc w:val="center"/>
              <w:rPr>
                <w:rFonts w:ascii="Book Antiqua" w:hAnsi="Book Antiqua"/>
                <w:b/>
                <w:bCs/>
                <w:sz w:val="20"/>
                <w:szCs w:val="20"/>
                <w:lang w:val="es-ES"/>
              </w:rPr>
            </w:pPr>
            <w:r w:rsidRPr="00073211">
              <w:rPr>
                <w:rFonts w:ascii="Book Antiqua" w:hAnsi="Book Antiqua"/>
                <w:b/>
                <w:bCs/>
                <w:sz w:val="20"/>
                <w:szCs w:val="20"/>
                <w:lang w:val="es-ES"/>
              </w:rPr>
              <w:t>Observaciones</w:t>
            </w:r>
          </w:p>
        </w:tc>
      </w:tr>
      <w:tr w:rsidR="004A6494" w:rsidRPr="00073211" w14:paraId="27DC8EAD" w14:textId="77777777">
        <w:trPr>
          <w:trHeight w:val="488"/>
        </w:trPr>
        <w:tc>
          <w:tcPr>
            <w:tcW w:w="1134" w:type="dxa"/>
            <w:vAlign w:val="center"/>
          </w:tcPr>
          <w:p w14:paraId="3F7DBB17" w14:textId="77777777" w:rsidR="00224ECB" w:rsidRPr="00073211" w:rsidRDefault="00224ECB" w:rsidP="00497279">
            <w:pPr>
              <w:pStyle w:val="Prrafodelista"/>
              <w:ind w:left="0"/>
              <w:rPr>
                <w:rFonts w:ascii="Book Antiqua" w:hAnsi="Book Antiqua"/>
                <w:sz w:val="20"/>
                <w:szCs w:val="20"/>
                <w:lang w:val="es-ES"/>
              </w:rPr>
            </w:pPr>
            <w:r w:rsidRPr="00073211">
              <w:rPr>
                <w:rFonts w:ascii="Book Antiqua" w:hAnsi="Book Antiqua"/>
                <w:sz w:val="20"/>
                <w:szCs w:val="20"/>
                <w:lang w:val="es-ES"/>
              </w:rPr>
              <w:t>103191</w:t>
            </w:r>
          </w:p>
        </w:tc>
        <w:tc>
          <w:tcPr>
            <w:tcW w:w="1701" w:type="dxa"/>
            <w:vAlign w:val="center"/>
          </w:tcPr>
          <w:p w14:paraId="557F2683" w14:textId="77777777" w:rsidR="00224ECB" w:rsidRPr="00073211" w:rsidRDefault="00224ECB" w:rsidP="00497279">
            <w:pPr>
              <w:pStyle w:val="Prrafodelista"/>
              <w:ind w:left="0"/>
              <w:rPr>
                <w:rFonts w:ascii="Book Antiqua" w:hAnsi="Book Antiqua"/>
                <w:sz w:val="20"/>
                <w:szCs w:val="20"/>
                <w:lang w:val="es-ES"/>
              </w:rPr>
            </w:pPr>
            <w:r w:rsidRPr="00073211">
              <w:rPr>
                <w:rFonts w:ascii="Book Antiqua" w:hAnsi="Book Antiqua"/>
                <w:sz w:val="20"/>
                <w:szCs w:val="20"/>
                <w:lang w:val="es-ES"/>
              </w:rPr>
              <w:t>Jenny Porras Marín</w:t>
            </w:r>
          </w:p>
        </w:tc>
        <w:tc>
          <w:tcPr>
            <w:tcW w:w="1701" w:type="dxa"/>
            <w:vAlign w:val="center"/>
          </w:tcPr>
          <w:p w14:paraId="09F56289" w14:textId="77777777" w:rsidR="00224ECB" w:rsidRPr="00073211" w:rsidRDefault="00224ECB" w:rsidP="00497279">
            <w:pPr>
              <w:pStyle w:val="Prrafodelista"/>
              <w:ind w:left="0"/>
              <w:rPr>
                <w:rFonts w:ascii="Book Antiqua" w:hAnsi="Book Antiqua"/>
                <w:sz w:val="20"/>
                <w:szCs w:val="20"/>
                <w:lang w:val="es-ES"/>
              </w:rPr>
            </w:pPr>
            <w:r w:rsidRPr="00073211">
              <w:rPr>
                <w:rFonts w:ascii="Book Antiqua" w:eastAsia="Times New Roman" w:hAnsi="Book Antiqua" w:cstheme="minorHAnsi"/>
                <w:sz w:val="20"/>
                <w:szCs w:val="20"/>
                <w:lang w:eastAsia="es-CR"/>
              </w:rPr>
              <w:t>Juzgado de Trabajo de Puntarenas</w:t>
            </w:r>
          </w:p>
        </w:tc>
        <w:tc>
          <w:tcPr>
            <w:tcW w:w="1985" w:type="dxa"/>
            <w:shd w:val="clear" w:color="auto" w:fill="D5DCE4" w:themeFill="text2" w:themeFillTint="33"/>
            <w:vAlign w:val="center"/>
          </w:tcPr>
          <w:p w14:paraId="25D1C74F" w14:textId="77777777" w:rsidR="00224ECB" w:rsidRPr="00073211" w:rsidRDefault="00224ECB" w:rsidP="00497279">
            <w:pPr>
              <w:pStyle w:val="Prrafodelista"/>
              <w:ind w:left="0"/>
              <w:rPr>
                <w:rFonts w:ascii="Book Antiqua" w:hAnsi="Book Antiqua"/>
                <w:sz w:val="20"/>
                <w:szCs w:val="20"/>
                <w:lang w:val="es-ES"/>
              </w:rPr>
            </w:pPr>
            <w:r w:rsidRPr="00073211">
              <w:rPr>
                <w:rFonts w:ascii="Book Antiqua" w:eastAsia="Times New Roman" w:hAnsi="Book Antiqua" w:cstheme="minorHAnsi"/>
                <w:sz w:val="20"/>
                <w:szCs w:val="20"/>
                <w:lang w:eastAsia="es-CR"/>
              </w:rPr>
              <w:t>Administración Regional de Puntarenas</w:t>
            </w:r>
          </w:p>
        </w:tc>
        <w:tc>
          <w:tcPr>
            <w:tcW w:w="3685" w:type="dxa"/>
            <w:vAlign w:val="center"/>
          </w:tcPr>
          <w:p w14:paraId="7BD7FB9C" w14:textId="77777777" w:rsidR="00224ECB" w:rsidRPr="00073211" w:rsidRDefault="00224ECB" w:rsidP="00497279">
            <w:pPr>
              <w:jc w:val="both"/>
              <w:rPr>
                <w:rFonts w:ascii="Book Antiqua" w:hAnsi="Book Antiqua"/>
                <w:sz w:val="20"/>
                <w:szCs w:val="20"/>
                <w:lang w:val="es-ES"/>
              </w:rPr>
            </w:pPr>
            <w:r w:rsidRPr="00073211">
              <w:rPr>
                <w:rFonts w:ascii="Book Antiqua" w:hAnsi="Book Antiqua"/>
                <w:sz w:val="20"/>
                <w:szCs w:val="20"/>
                <w:lang w:val="es-ES"/>
              </w:rPr>
              <w:t>Se devuelve la plaza a la Administración del Circuito Judicial de Puntarenas para disponer de ella en las labores propias de un recurso de esta naturaleza.</w:t>
            </w:r>
          </w:p>
        </w:tc>
      </w:tr>
      <w:tr w:rsidR="004A6494" w:rsidRPr="00073211" w14:paraId="498AEC09" w14:textId="77777777">
        <w:trPr>
          <w:trHeight w:val="982"/>
        </w:trPr>
        <w:tc>
          <w:tcPr>
            <w:tcW w:w="1134" w:type="dxa"/>
            <w:vAlign w:val="center"/>
          </w:tcPr>
          <w:p w14:paraId="535A5831" w14:textId="77777777" w:rsidR="00224ECB" w:rsidRPr="00073211" w:rsidRDefault="00224ECB" w:rsidP="00497279">
            <w:pPr>
              <w:pStyle w:val="Prrafodelista"/>
              <w:ind w:left="0"/>
              <w:rPr>
                <w:rFonts w:ascii="Book Antiqua" w:hAnsi="Book Antiqua"/>
                <w:sz w:val="20"/>
                <w:szCs w:val="20"/>
                <w:lang w:val="es-ES"/>
              </w:rPr>
            </w:pPr>
            <w:r w:rsidRPr="00073211">
              <w:rPr>
                <w:rFonts w:ascii="Book Antiqua" w:hAnsi="Book Antiqua"/>
                <w:sz w:val="20"/>
                <w:szCs w:val="20"/>
                <w:lang w:val="es-ES"/>
              </w:rPr>
              <w:t>PCGS</w:t>
            </w:r>
          </w:p>
          <w:p w14:paraId="4BF6255E" w14:textId="77777777" w:rsidR="00224ECB" w:rsidRPr="00073211" w:rsidRDefault="00224ECB" w:rsidP="00497279">
            <w:pPr>
              <w:pStyle w:val="Prrafodelista"/>
              <w:ind w:left="0"/>
              <w:rPr>
                <w:rFonts w:ascii="Book Antiqua" w:hAnsi="Book Antiqua"/>
                <w:sz w:val="20"/>
                <w:szCs w:val="20"/>
                <w:lang w:val="es-ES"/>
              </w:rPr>
            </w:pPr>
            <w:r w:rsidRPr="00073211">
              <w:rPr>
                <w:rFonts w:ascii="Book Antiqua" w:hAnsi="Book Antiqua"/>
                <w:sz w:val="20"/>
                <w:szCs w:val="20"/>
                <w:lang w:val="es-ES"/>
              </w:rPr>
              <w:t>103159</w:t>
            </w:r>
          </w:p>
        </w:tc>
        <w:tc>
          <w:tcPr>
            <w:tcW w:w="1701" w:type="dxa"/>
            <w:vAlign w:val="center"/>
          </w:tcPr>
          <w:p w14:paraId="3D04719F" w14:textId="77777777" w:rsidR="00224ECB" w:rsidRPr="00073211" w:rsidRDefault="00224ECB" w:rsidP="00497279">
            <w:pPr>
              <w:pStyle w:val="Prrafodelista"/>
              <w:ind w:left="0"/>
              <w:rPr>
                <w:rFonts w:ascii="Book Antiqua" w:hAnsi="Book Antiqua"/>
                <w:sz w:val="20"/>
                <w:szCs w:val="20"/>
                <w:lang w:val="es-ES"/>
              </w:rPr>
            </w:pPr>
            <w:r w:rsidRPr="00073211">
              <w:rPr>
                <w:rFonts w:ascii="Book Antiqua" w:hAnsi="Book Antiqua"/>
                <w:sz w:val="20"/>
                <w:szCs w:val="20"/>
                <w:lang w:val="es-ES"/>
              </w:rPr>
              <w:t>Leticia Brenes Bolaños</w:t>
            </w:r>
          </w:p>
        </w:tc>
        <w:tc>
          <w:tcPr>
            <w:tcW w:w="1701" w:type="dxa"/>
            <w:vAlign w:val="center"/>
          </w:tcPr>
          <w:p w14:paraId="6E87BEDE" w14:textId="77777777" w:rsidR="00224ECB" w:rsidRPr="00073211" w:rsidRDefault="00224ECB" w:rsidP="00497279">
            <w:pPr>
              <w:pStyle w:val="Prrafodelista"/>
              <w:ind w:left="0"/>
              <w:rPr>
                <w:rFonts w:ascii="Book Antiqua" w:hAnsi="Book Antiqua"/>
                <w:sz w:val="20"/>
                <w:szCs w:val="20"/>
                <w:lang w:val="es-ES"/>
              </w:rPr>
            </w:pPr>
            <w:r w:rsidRPr="00073211">
              <w:rPr>
                <w:rFonts w:ascii="Book Antiqua" w:eastAsia="Times New Roman" w:hAnsi="Book Antiqua" w:cstheme="minorHAnsi"/>
                <w:sz w:val="20"/>
                <w:szCs w:val="20"/>
                <w:lang w:eastAsia="es-CR"/>
              </w:rPr>
              <w:t>Juzgado de Trabajo de Puntarenas</w:t>
            </w:r>
          </w:p>
        </w:tc>
        <w:tc>
          <w:tcPr>
            <w:tcW w:w="1985" w:type="dxa"/>
            <w:shd w:val="clear" w:color="auto" w:fill="D5DCE4" w:themeFill="text2" w:themeFillTint="33"/>
            <w:vAlign w:val="center"/>
          </w:tcPr>
          <w:p w14:paraId="68B2503E" w14:textId="77777777" w:rsidR="00224ECB" w:rsidRPr="00073211" w:rsidRDefault="00224ECB" w:rsidP="00497279">
            <w:pPr>
              <w:pStyle w:val="Prrafodelista"/>
              <w:ind w:left="0"/>
              <w:rPr>
                <w:rFonts w:ascii="Book Antiqua" w:hAnsi="Book Antiqua"/>
                <w:b/>
                <w:bCs/>
                <w:sz w:val="20"/>
                <w:szCs w:val="20"/>
                <w:lang w:val="es-ES"/>
              </w:rPr>
            </w:pPr>
            <w:r w:rsidRPr="00073211">
              <w:rPr>
                <w:rFonts w:ascii="Book Antiqua" w:hAnsi="Book Antiqua"/>
                <w:b/>
                <w:bCs/>
                <w:sz w:val="20"/>
                <w:szCs w:val="20"/>
                <w:lang w:val="es-ES"/>
              </w:rPr>
              <w:t>Se elimina el PCGS</w:t>
            </w:r>
          </w:p>
        </w:tc>
        <w:tc>
          <w:tcPr>
            <w:tcW w:w="3685" w:type="dxa"/>
            <w:vAlign w:val="center"/>
          </w:tcPr>
          <w:p w14:paraId="1BBD55A2" w14:textId="77777777" w:rsidR="00224ECB" w:rsidRPr="00073211" w:rsidRDefault="00224ECB" w:rsidP="00497279">
            <w:pPr>
              <w:jc w:val="both"/>
              <w:rPr>
                <w:rFonts w:ascii="Book Antiqua" w:hAnsi="Book Antiqua"/>
                <w:sz w:val="20"/>
                <w:szCs w:val="20"/>
                <w:lang w:val="es-ES"/>
              </w:rPr>
            </w:pPr>
            <w:r w:rsidRPr="00073211">
              <w:rPr>
                <w:rFonts w:ascii="Book Antiqua" w:hAnsi="Book Antiqua"/>
                <w:sz w:val="20"/>
                <w:szCs w:val="20"/>
                <w:lang w:val="es-ES"/>
              </w:rPr>
              <w:t>Se elimina el PCGS que se venía dando sobre la plaza 103159</w:t>
            </w:r>
          </w:p>
        </w:tc>
      </w:tr>
      <w:tr w:rsidR="004A6494" w:rsidRPr="00073211" w14:paraId="3FF7095A" w14:textId="77777777">
        <w:trPr>
          <w:trHeight w:val="982"/>
        </w:trPr>
        <w:tc>
          <w:tcPr>
            <w:tcW w:w="1134" w:type="dxa"/>
            <w:vAlign w:val="center"/>
          </w:tcPr>
          <w:p w14:paraId="718DFA58" w14:textId="77777777" w:rsidR="00224ECB" w:rsidRPr="00073211" w:rsidRDefault="00224ECB" w:rsidP="00497279">
            <w:pPr>
              <w:pStyle w:val="Prrafodelista"/>
              <w:ind w:left="0"/>
              <w:rPr>
                <w:rFonts w:ascii="Book Antiqua" w:hAnsi="Book Antiqua"/>
                <w:sz w:val="20"/>
                <w:szCs w:val="20"/>
                <w:lang w:val="es-ES"/>
              </w:rPr>
            </w:pPr>
            <w:r w:rsidRPr="00073211">
              <w:rPr>
                <w:rFonts w:ascii="Book Antiqua" w:hAnsi="Book Antiqua"/>
                <w:sz w:val="20"/>
                <w:szCs w:val="20"/>
                <w:lang w:val="es-ES"/>
              </w:rPr>
              <w:t>PCGS</w:t>
            </w:r>
          </w:p>
          <w:p w14:paraId="6ECA0371" w14:textId="77777777" w:rsidR="00224ECB" w:rsidRPr="00073211" w:rsidRDefault="00224ECB" w:rsidP="00497279">
            <w:pPr>
              <w:pStyle w:val="Prrafodelista"/>
              <w:ind w:left="0"/>
              <w:rPr>
                <w:rFonts w:ascii="Book Antiqua" w:hAnsi="Book Antiqua"/>
                <w:sz w:val="20"/>
                <w:szCs w:val="20"/>
                <w:lang w:val="es-ES"/>
              </w:rPr>
            </w:pPr>
            <w:r w:rsidRPr="00073211">
              <w:rPr>
                <w:rFonts w:ascii="Book Antiqua" w:hAnsi="Book Antiqua"/>
                <w:sz w:val="20"/>
                <w:szCs w:val="20"/>
                <w:lang w:val="es-ES"/>
              </w:rPr>
              <w:t>44941</w:t>
            </w:r>
          </w:p>
        </w:tc>
        <w:tc>
          <w:tcPr>
            <w:tcW w:w="1701" w:type="dxa"/>
            <w:vAlign w:val="center"/>
          </w:tcPr>
          <w:p w14:paraId="56F30175" w14:textId="77777777" w:rsidR="00224ECB" w:rsidRPr="00073211" w:rsidRDefault="00224ECB" w:rsidP="00497279">
            <w:pPr>
              <w:pStyle w:val="Prrafodelista"/>
              <w:ind w:left="0"/>
              <w:rPr>
                <w:rFonts w:ascii="Book Antiqua" w:hAnsi="Book Antiqua"/>
                <w:sz w:val="20"/>
                <w:szCs w:val="20"/>
                <w:lang w:val="es-ES"/>
              </w:rPr>
            </w:pPr>
            <w:r w:rsidRPr="00073211">
              <w:rPr>
                <w:rFonts w:ascii="Book Antiqua" w:hAnsi="Book Antiqua"/>
                <w:sz w:val="20"/>
                <w:szCs w:val="20"/>
                <w:lang w:val="es-ES"/>
              </w:rPr>
              <w:t>Allen Quirós González</w:t>
            </w:r>
          </w:p>
        </w:tc>
        <w:tc>
          <w:tcPr>
            <w:tcW w:w="1701" w:type="dxa"/>
            <w:vAlign w:val="center"/>
          </w:tcPr>
          <w:p w14:paraId="438BC5A3" w14:textId="77777777" w:rsidR="00224ECB" w:rsidRPr="00073211" w:rsidRDefault="00224ECB" w:rsidP="00497279">
            <w:pPr>
              <w:pStyle w:val="Prrafodelista"/>
              <w:ind w:left="0"/>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Trabajo de Puntarenas</w:t>
            </w:r>
          </w:p>
        </w:tc>
        <w:tc>
          <w:tcPr>
            <w:tcW w:w="1985" w:type="dxa"/>
            <w:shd w:val="clear" w:color="auto" w:fill="D5DCE4" w:themeFill="text2" w:themeFillTint="33"/>
            <w:vAlign w:val="center"/>
          </w:tcPr>
          <w:p w14:paraId="6429D9C6" w14:textId="77777777" w:rsidR="00224ECB" w:rsidRPr="00073211" w:rsidRDefault="00224ECB" w:rsidP="00497279">
            <w:pPr>
              <w:pStyle w:val="Prrafodelista"/>
              <w:ind w:left="0"/>
              <w:rPr>
                <w:rFonts w:ascii="Book Antiqua" w:hAnsi="Book Antiqua"/>
                <w:b/>
                <w:bCs/>
                <w:sz w:val="20"/>
                <w:szCs w:val="20"/>
                <w:lang w:val="es-ES"/>
              </w:rPr>
            </w:pPr>
            <w:r w:rsidRPr="00073211">
              <w:rPr>
                <w:rFonts w:ascii="Book Antiqua" w:hAnsi="Book Antiqua"/>
                <w:b/>
                <w:bCs/>
                <w:sz w:val="20"/>
                <w:szCs w:val="20"/>
                <w:lang w:val="es-ES"/>
              </w:rPr>
              <w:t>Se elimina el PCGS</w:t>
            </w:r>
          </w:p>
        </w:tc>
        <w:tc>
          <w:tcPr>
            <w:tcW w:w="3685" w:type="dxa"/>
            <w:vAlign w:val="center"/>
          </w:tcPr>
          <w:p w14:paraId="34947FC9" w14:textId="77777777" w:rsidR="00224ECB" w:rsidRPr="00073211" w:rsidRDefault="00224ECB" w:rsidP="00497279">
            <w:pPr>
              <w:jc w:val="both"/>
              <w:rPr>
                <w:rFonts w:ascii="Book Antiqua" w:hAnsi="Book Antiqua"/>
                <w:sz w:val="20"/>
                <w:szCs w:val="20"/>
                <w:lang w:val="es-ES"/>
              </w:rPr>
            </w:pPr>
            <w:r w:rsidRPr="00073211">
              <w:rPr>
                <w:rFonts w:ascii="Book Antiqua" w:hAnsi="Book Antiqua"/>
                <w:sz w:val="20"/>
                <w:szCs w:val="20"/>
                <w:lang w:val="es-ES"/>
              </w:rPr>
              <w:t>Se elimina el PCGS que se venía dando sobre la plaza y el recurso se repone con la plaza vacante 44941</w:t>
            </w:r>
          </w:p>
        </w:tc>
      </w:tr>
      <w:tr w:rsidR="004A6494" w:rsidRPr="00073211" w14:paraId="0D32B0B4" w14:textId="77777777">
        <w:trPr>
          <w:trHeight w:val="982"/>
        </w:trPr>
        <w:tc>
          <w:tcPr>
            <w:tcW w:w="1134" w:type="dxa"/>
            <w:vAlign w:val="center"/>
          </w:tcPr>
          <w:p w14:paraId="032E988B" w14:textId="77777777" w:rsidR="00224ECB" w:rsidRPr="00073211" w:rsidRDefault="00224ECB" w:rsidP="00497279">
            <w:pPr>
              <w:pStyle w:val="Prrafodelista"/>
              <w:ind w:left="0"/>
              <w:rPr>
                <w:rFonts w:ascii="Book Antiqua" w:hAnsi="Book Antiqua"/>
                <w:sz w:val="20"/>
                <w:szCs w:val="20"/>
                <w:lang w:val="es-ES"/>
              </w:rPr>
            </w:pPr>
            <w:r w:rsidRPr="00073211">
              <w:rPr>
                <w:rFonts w:ascii="Book Antiqua" w:hAnsi="Book Antiqua"/>
                <w:sz w:val="20"/>
                <w:szCs w:val="20"/>
                <w:lang w:val="es-ES"/>
              </w:rPr>
              <w:t>PCGS</w:t>
            </w:r>
          </w:p>
          <w:p w14:paraId="2D9EAD9E" w14:textId="77777777" w:rsidR="00224ECB" w:rsidRPr="00073211" w:rsidRDefault="00224ECB" w:rsidP="00497279">
            <w:pPr>
              <w:pStyle w:val="Prrafodelista"/>
              <w:ind w:left="0"/>
              <w:rPr>
                <w:rFonts w:ascii="Book Antiqua" w:hAnsi="Book Antiqua"/>
                <w:sz w:val="20"/>
                <w:szCs w:val="20"/>
                <w:lang w:val="es-ES"/>
              </w:rPr>
            </w:pPr>
            <w:r w:rsidRPr="00073211">
              <w:rPr>
                <w:rFonts w:ascii="Book Antiqua" w:hAnsi="Book Antiqua"/>
                <w:sz w:val="20"/>
                <w:szCs w:val="20"/>
                <w:lang w:val="es-ES"/>
              </w:rPr>
              <w:t>372107</w:t>
            </w:r>
          </w:p>
        </w:tc>
        <w:tc>
          <w:tcPr>
            <w:tcW w:w="1701" w:type="dxa"/>
            <w:vAlign w:val="center"/>
          </w:tcPr>
          <w:p w14:paraId="3B7744D1" w14:textId="77777777" w:rsidR="00224ECB" w:rsidRPr="00073211" w:rsidRDefault="00224ECB" w:rsidP="00497279">
            <w:pPr>
              <w:pStyle w:val="Prrafodelista"/>
              <w:ind w:left="0"/>
              <w:rPr>
                <w:rFonts w:ascii="Book Antiqua" w:hAnsi="Book Antiqua"/>
                <w:sz w:val="20"/>
                <w:szCs w:val="20"/>
                <w:lang w:val="es-ES"/>
              </w:rPr>
            </w:pPr>
            <w:r w:rsidRPr="00073211">
              <w:rPr>
                <w:rFonts w:ascii="Book Antiqua" w:hAnsi="Book Antiqua"/>
                <w:sz w:val="20"/>
                <w:szCs w:val="20"/>
                <w:lang w:val="es-ES"/>
              </w:rPr>
              <w:t>Nara Mora Torres</w:t>
            </w:r>
          </w:p>
        </w:tc>
        <w:tc>
          <w:tcPr>
            <w:tcW w:w="1701" w:type="dxa"/>
            <w:vAlign w:val="center"/>
          </w:tcPr>
          <w:p w14:paraId="6997DC2B" w14:textId="77777777" w:rsidR="00224ECB" w:rsidRPr="00073211" w:rsidRDefault="00224ECB" w:rsidP="00497279">
            <w:pPr>
              <w:pStyle w:val="Prrafodelista"/>
              <w:ind w:left="0"/>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Trabajo de Puntarenas</w:t>
            </w:r>
          </w:p>
        </w:tc>
        <w:tc>
          <w:tcPr>
            <w:tcW w:w="1985" w:type="dxa"/>
            <w:shd w:val="clear" w:color="auto" w:fill="D5DCE4" w:themeFill="text2" w:themeFillTint="33"/>
            <w:vAlign w:val="center"/>
          </w:tcPr>
          <w:p w14:paraId="01E63A16" w14:textId="77777777" w:rsidR="00224ECB" w:rsidRPr="00073211" w:rsidRDefault="00224ECB" w:rsidP="00497279">
            <w:pPr>
              <w:pStyle w:val="Prrafodelista"/>
              <w:ind w:left="0"/>
              <w:rPr>
                <w:rFonts w:ascii="Book Antiqua" w:hAnsi="Book Antiqua"/>
                <w:b/>
                <w:bCs/>
                <w:sz w:val="20"/>
                <w:szCs w:val="20"/>
                <w:lang w:val="es-ES"/>
              </w:rPr>
            </w:pPr>
            <w:r w:rsidRPr="00073211">
              <w:rPr>
                <w:rFonts w:ascii="Book Antiqua" w:hAnsi="Book Antiqua"/>
                <w:b/>
                <w:bCs/>
                <w:sz w:val="20"/>
                <w:szCs w:val="20"/>
                <w:lang w:val="es-ES"/>
              </w:rPr>
              <w:t>Se elimina el PCGS</w:t>
            </w:r>
          </w:p>
        </w:tc>
        <w:tc>
          <w:tcPr>
            <w:tcW w:w="3685" w:type="dxa"/>
            <w:vAlign w:val="center"/>
          </w:tcPr>
          <w:p w14:paraId="784F1702" w14:textId="77777777" w:rsidR="00224ECB" w:rsidRPr="00073211" w:rsidRDefault="00224ECB" w:rsidP="00497279">
            <w:pPr>
              <w:jc w:val="both"/>
              <w:rPr>
                <w:rFonts w:ascii="Book Antiqua" w:hAnsi="Book Antiqua"/>
                <w:sz w:val="20"/>
                <w:szCs w:val="20"/>
                <w:lang w:val="es-ES"/>
              </w:rPr>
            </w:pPr>
            <w:r w:rsidRPr="00073211">
              <w:rPr>
                <w:rFonts w:ascii="Book Antiqua" w:hAnsi="Book Antiqua"/>
                <w:sz w:val="20"/>
                <w:szCs w:val="20"/>
                <w:lang w:val="es-ES"/>
              </w:rPr>
              <w:t>Se elimina el PCGS que se venía dando sobre la plaza y el recurso se repone con la plaza vacante 372107</w:t>
            </w:r>
          </w:p>
        </w:tc>
      </w:tr>
    </w:tbl>
    <w:p w14:paraId="6CB18F14" w14:textId="77777777" w:rsidR="00224ECB" w:rsidRPr="00073211" w:rsidRDefault="00224ECB" w:rsidP="00224ECB">
      <w:pPr>
        <w:pStyle w:val="Prrafodelista"/>
        <w:jc w:val="both"/>
        <w:rPr>
          <w:rFonts w:ascii="Book Antiqua" w:hAnsi="Book Antiqua"/>
          <w:sz w:val="24"/>
          <w:szCs w:val="24"/>
          <w:lang w:val="es-ES"/>
        </w:rPr>
      </w:pPr>
    </w:p>
    <w:p w14:paraId="1291D9BB" w14:textId="200319B7" w:rsidR="002E5A86" w:rsidRDefault="002E5A86" w:rsidP="00A65874">
      <w:pPr>
        <w:rPr>
          <w:rFonts w:ascii="Book Antiqua" w:hAnsi="Book Antiqua"/>
          <w:sz w:val="24"/>
          <w:szCs w:val="24"/>
        </w:rPr>
      </w:pPr>
    </w:p>
    <w:p w14:paraId="31FE43F1" w14:textId="028152D1" w:rsidR="00CF7F3E" w:rsidRDefault="00CF7F3E" w:rsidP="00A65874">
      <w:pPr>
        <w:rPr>
          <w:rFonts w:ascii="Book Antiqua" w:hAnsi="Book Antiqua"/>
          <w:sz w:val="24"/>
          <w:szCs w:val="24"/>
        </w:rPr>
      </w:pPr>
    </w:p>
    <w:p w14:paraId="3652BC5F" w14:textId="1F1154F1" w:rsidR="00CF7F3E" w:rsidRDefault="00CF7F3E" w:rsidP="00A65874">
      <w:pPr>
        <w:rPr>
          <w:rFonts w:ascii="Book Antiqua" w:hAnsi="Book Antiqua"/>
          <w:sz w:val="24"/>
          <w:szCs w:val="24"/>
        </w:rPr>
      </w:pPr>
    </w:p>
    <w:p w14:paraId="3E9D5F92" w14:textId="3668473F" w:rsidR="00CF7F3E" w:rsidRDefault="00CF7F3E" w:rsidP="00A65874">
      <w:pPr>
        <w:rPr>
          <w:rFonts w:ascii="Book Antiqua" w:hAnsi="Book Antiqua"/>
          <w:sz w:val="24"/>
          <w:szCs w:val="24"/>
        </w:rPr>
      </w:pPr>
    </w:p>
    <w:p w14:paraId="7F446256" w14:textId="77777777" w:rsidR="00CF7F3E" w:rsidRPr="00073211" w:rsidRDefault="00CF7F3E" w:rsidP="00A65874">
      <w:pPr>
        <w:rPr>
          <w:rFonts w:ascii="Book Antiqua" w:hAnsi="Book Antiqua"/>
          <w:sz w:val="24"/>
          <w:szCs w:val="24"/>
        </w:rPr>
      </w:pPr>
    </w:p>
    <w:p w14:paraId="1AD4E6F7" w14:textId="77777777" w:rsidR="004C08C0" w:rsidRPr="00073211" w:rsidRDefault="005F0796" w:rsidP="009E73B0">
      <w:pPr>
        <w:pStyle w:val="Ttulo1"/>
        <w:spacing w:line="276" w:lineRule="auto"/>
        <w:rPr>
          <w:color w:val="auto"/>
          <w:szCs w:val="24"/>
          <w:lang w:eastAsia="es-CR"/>
        </w:rPr>
      </w:pPr>
      <w:r w:rsidRPr="00073211">
        <w:rPr>
          <w:color w:val="auto"/>
          <w:szCs w:val="24"/>
          <w:lang w:eastAsia="es-CR"/>
        </w:rPr>
        <w:lastRenderedPageBreak/>
        <w:t xml:space="preserve">Recomendaciones </w:t>
      </w:r>
    </w:p>
    <w:p w14:paraId="1AD4E6F8" w14:textId="77777777" w:rsidR="008D2677" w:rsidRPr="00073211" w:rsidRDefault="008D2677" w:rsidP="009E73B0">
      <w:pPr>
        <w:pStyle w:val="Ttulo"/>
        <w:spacing w:line="276" w:lineRule="auto"/>
        <w:jc w:val="left"/>
        <w:rPr>
          <w:color w:val="auto"/>
          <w:szCs w:val="24"/>
          <w:lang w:val="es-CR"/>
        </w:rPr>
      </w:pPr>
      <w:r w:rsidRPr="00073211">
        <w:rPr>
          <w:color w:val="auto"/>
          <w:szCs w:val="24"/>
          <w:lang w:val="es-CR"/>
        </w:rPr>
        <w:t>Al Consejo Superior</w:t>
      </w:r>
      <w:r w:rsidR="00FF2E9C" w:rsidRPr="00073211">
        <w:rPr>
          <w:color w:val="auto"/>
          <w:szCs w:val="24"/>
          <w:lang w:val="es-CR"/>
        </w:rPr>
        <w:t>:</w:t>
      </w:r>
    </w:p>
    <w:p w14:paraId="5D8D0148" w14:textId="77777777" w:rsidR="00974FDA" w:rsidRPr="00073211" w:rsidRDefault="00A62BF7" w:rsidP="00A65874">
      <w:pPr>
        <w:pStyle w:val="Prrafodelista"/>
        <w:numPr>
          <w:ilvl w:val="1"/>
          <w:numId w:val="17"/>
        </w:numPr>
        <w:suppressAutoHyphens/>
        <w:spacing w:before="120" w:after="120" w:line="276" w:lineRule="auto"/>
        <w:ind w:right="49"/>
        <w:jc w:val="both"/>
        <w:rPr>
          <w:rFonts w:ascii="Book Antiqua" w:hAnsi="Book Antiqua"/>
          <w:sz w:val="24"/>
          <w:szCs w:val="24"/>
          <w:lang w:eastAsia="es-CR"/>
        </w:rPr>
      </w:pPr>
      <w:r w:rsidRPr="00073211">
        <w:rPr>
          <w:rFonts w:ascii="Book Antiqua" w:hAnsi="Book Antiqua"/>
          <w:sz w:val="24"/>
          <w:szCs w:val="24"/>
          <w:lang w:eastAsia="es-CR"/>
        </w:rPr>
        <w:t xml:space="preserve">Analizar la propuesta de escenarios que se plantea para establecer de forma definitiva la estructura del </w:t>
      </w:r>
      <w:r w:rsidR="00974FDA" w:rsidRPr="00073211">
        <w:rPr>
          <w:rFonts w:ascii="Book Antiqua" w:hAnsi="Book Antiqua"/>
          <w:sz w:val="24"/>
          <w:szCs w:val="24"/>
          <w:lang w:eastAsia="es-CR"/>
        </w:rPr>
        <w:t>personal técnico que conformará el Juzgado de Trabajo de Puntarenas, los cuales se resumen a continuación:</w:t>
      </w:r>
    </w:p>
    <w:tbl>
      <w:tblPr>
        <w:tblStyle w:val="Tablaconcuadrcula"/>
        <w:tblW w:w="10377" w:type="dxa"/>
        <w:jc w:val="center"/>
        <w:tblLook w:val="04A0" w:firstRow="1" w:lastRow="0" w:firstColumn="1" w:lastColumn="0" w:noHBand="0" w:noVBand="1"/>
      </w:tblPr>
      <w:tblGrid>
        <w:gridCol w:w="1277"/>
        <w:gridCol w:w="2977"/>
        <w:gridCol w:w="1984"/>
        <w:gridCol w:w="4139"/>
      </w:tblGrid>
      <w:tr w:rsidR="00666B6F" w:rsidRPr="00073211" w14:paraId="750EB6D8" w14:textId="77777777" w:rsidTr="00073211">
        <w:trPr>
          <w:jc w:val="center"/>
        </w:trPr>
        <w:tc>
          <w:tcPr>
            <w:tcW w:w="1277" w:type="dxa"/>
            <w:shd w:val="clear" w:color="auto" w:fill="D9D9D9" w:themeFill="background1" w:themeFillShade="D9"/>
            <w:vAlign w:val="center"/>
          </w:tcPr>
          <w:p w14:paraId="4E113FDC" w14:textId="77777777" w:rsidR="00974FDA" w:rsidRPr="00073211" w:rsidRDefault="00974FDA" w:rsidP="00FE31A6">
            <w:pPr>
              <w:jc w:val="center"/>
              <w:rPr>
                <w:rFonts w:ascii="Book Antiqua" w:hAnsi="Book Antiqua"/>
                <w:b/>
                <w:bCs/>
                <w:lang w:val="es-ES"/>
              </w:rPr>
            </w:pPr>
            <w:r w:rsidRPr="00073211">
              <w:rPr>
                <w:rFonts w:ascii="Book Antiqua" w:hAnsi="Book Antiqua"/>
                <w:b/>
                <w:bCs/>
                <w:lang w:val="es-ES"/>
              </w:rPr>
              <w:t>Escenario</w:t>
            </w:r>
          </w:p>
        </w:tc>
        <w:tc>
          <w:tcPr>
            <w:tcW w:w="2977" w:type="dxa"/>
            <w:shd w:val="clear" w:color="auto" w:fill="D9D9D9" w:themeFill="background1" w:themeFillShade="D9"/>
            <w:vAlign w:val="center"/>
          </w:tcPr>
          <w:p w14:paraId="06CBB2D1" w14:textId="77777777" w:rsidR="00974FDA" w:rsidRPr="00073211" w:rsidRDefault="00974FDA" w:rsidP="00FE31A6">
            <w:pPr>
              <w:jc w:val="center"/>
              <w:rPr>
                <w:rFonts w:ascii="Book Antiqua" w:hAnsi="Book Antiqua"/>
                <w:b/>
                <w:bCs/>
                <w:lang w:val="es-ES"/>
              </w:rPr>
            </w:pPr>
            <w:r w:rsidRPr="00073211">
              <w:rPr>
                <w:rFonts w:ascii="Book Antiqua" w:hAnsi="Book Antiqua"/>
                <w:b/>
                <w:bCs/>
                <w:lang w:val="es-ES"/>
              </w:rPr>
              <w:t>Descripción</w:t>
            </w:r>
          </w:p>
        </w:tc>
        <w:tc>
          <w:tcPr>
            <w:tcW w:w="1984" w:type="dxa"/>
            <w:shd w:val="clear" w:color="auto" w:fill="D9D9D9" w:themeFill="background1" w:themeFillShade="D9"/>
          </w:tcPr>
          <w:p w14:paraId="4F97B1E0" w14:textId="77777777" w:rsidR="00974FDA" w:rsidRPr="00073211" w:rsidRDefault="00974FDA" w:rsidP="00FE31A6">
            <w:pPr>
              <w:jc w:val="center"/>
              <w:rPr>
                <w:rFonts w:ascii="Book Antiqua" w:hAnsi="Book Antiqua"/>
                <w:b/>
                <w:bCs/>
                <w:lang w:val="es-ES"/>
              </w:rPr>
            </w:pPr>
            <w:r w:rsidRPr="00073211">
              <w:rPr>
                <w:rFonts w:ascii="Book Antiqua" w:hAnsi="Book Antiqua"/>
                <w:b/>
                <w:bCs/>
                <w:lang w:val="es-ES"/>
              </w:rPr>
              <w:t>Recursos</w:t>
            </w:r>
          </w:p>
        </w:tc>
        <w:tc>
          <w:tcPr>
            <w:tcW w:w="4139" w:type="dxa"/>
            <w:shd w:val="clear" w:color="auto" w:fill="D9D9D9" w:themeFill="background1" w:themeFillShade="D9"/>
            <w:vAlign w:val="center"/>
          </w:tcPr>
          <w:p w14:paraId="098FAFD3" w14:textId="77777777" w:rsidR="00974FDA" w:rsidRPr="00073211" w:rsidRDefault="00974FDA" w:rsidP="00FE31A6">
            <w:pPr>
              <w:jc w:val="center"/>
              <w:rPr>
                <w:rFonts w:ascii="Book Antiqua" w:hAnsi="Book Antiqua"/>
                <w:b/>
                <w:bCs/>
                <w:lang w:val="es-ES"/>
              </w:rPr>
            </w:pPr>
            <w:r w:rsidRPr="00073211">
              <w:rPr>
                <w:rFonts w:ascii="Book Antiqua" w:hAnsi="Book Antiqua"/>
                <w:b/>
                <w:bCs/>
                <w:lang w:val="es-ES"/>
              </w:rPr>
              <w:t>Implicaciones del escenario</w:t>
            </w:r>
          </w:p>
        </w:tc>
      </w:tr>
      <w:tr w:rsidR="00666B6F" w:rsidRPr="00073211" w14:paraId="1755362C" w14:textId="77777777" w:rsidTr="00073211">
        <w:trPr>
          <w:jc w:val="center"/>
        </w:trPr>
        <w:tc>
          <w:tcPr>
            <w:tcW w:w="1277" w:type="dxa"/>
            <w:vAlign w:val="center"/>
          </w:tcPr>
          <w:p w14:paraId="37E7774E" w14:textId="77777777" w:rsidR="00974FDA" w:rsidRPr="00073211" w:rsidRDefault="00974FDA" w:rsidP="00FE31A6">
            <w:pPr>
              <w:jc w:val="center"/>
              <w:rPr>
                <w:rFonts w:ascii="Book Antiqua" w:hAnsi="Book Antiqua"/>
                <w:lang w:val="es-ES"/>
              </w:rPr>
            </w:pPr>
            <w:r w:rsidRPr="00073211">
              <w:rPr>
                <w:rFonts w:ascii="Book Antiqua" w:hAnsi="Book Antiqua"/>
                <w:lang w:val="es-ES"/>
              </w:rPr>
              <w:t>1</w:t>
            </w:r>
          </w:p>
        </w:tc>
        <w:tc>
          <w:tcPr>
            <w:tcW w:w="2977" w:type="dxa"/>
            <w:vAlign w:val="center"/>
          </w:tcPr>
          <w:p w14:paraId="45D8B5F7" w14:textId="77777777" w:rsidR="00974FDA" w:rsidRPr="00073211" w:rsidRDefault="00974FDA" w:rsidP="00FE31A6">
            <w:pPr>
              <w:jc w:val="both"/>
              <w:rPr>
                <w:rFonts w:ascii="Book Antiqua" w:hAnsi="Book Antiqua"/>
                <w:lang w:val="es-ES"/>
              </w:rPr>
            </w:pPr>
            <w:r w:rsidRPr="00073211">
              <w:rPr>
                <w:rFonts w:ascii="Book Antiqua" w:hAnsi="Book Antiqua"/>
                <w:lang w:val="es-ES"/>
              </w:rPr>
              <w:t>Considera reducir la cantidad de técnicos judiciales del Juzgado de Trabajo de 8 a 6, dejando un puesto exclusivo para la manifestación y los 5 restantes para el trámite.</w:t>
            </w:r>
          </w:p>
        </w:tc>
        <w:tc>
          <w:tcPr>
            <w:tcW w:w="1984" w:type="dxa"/>
            <w:vAlign w:val="center"/>
          </w:tcPr>
          <w:p w14:paraId="25C99B46" w14:textId="77777777" w:rsidR="00974FDA" w:rsidRPr="00073211" w:rsidRDefault="00974FDA" w:rsidP="00FE31A6">
            <w:pPr>
              <w:rPr>
                <w:rFonts w:ascii="Book Antiqua" w:hAnsi="Book Antiqua"/>
                <w:lang w:val="es-ES"/>
              </w:rPr>
            </w:pPr>
            <w:r w:rsidRPr="00073211">
              <w:rPr>
                <w:rFonts w:ascii="Book Antiqua" w:hAnsi="Book Antiqua"/>
                <w:lang w:val="es-ES"/>
              </w:rPr>
              <w:t>5 técnicos para el trámite</w:t>
            </w:r>
          </w:p>
          <w:p w14:paraId="42569E67" w14:textId="77777777" w:rsidR="00974FDA" w:rsidRPr="00073211" w:rsidRDefault="00974FDA" w:rsidP="00FE31A6">
            <w:pPr>
              <w:rPr>
                <w:rFonts w:ascii="Book Antiqua" w:hAnsi="Book Antiqua"/>
                <w:lang w:val="es-ES"/>
              </w:rPr>
            </w:pPr>
          </w:p>
          <w:p w14:paraId="1007A452" w14:textId="77777777" w:rsidR="00974FDA" w:rsidRPr="00073211" w:rsidRDefault="00974FDA" w:rsidP="00FE31A6">
            <w:pPr>
              <w:rPr>
                <w:rFonts w:ascii="Book Antiqua" w:hAnsi="Book Antiqua"/>
                <w:lang w:val="es-ES"/>
              </w:rPr>
            </w:pPr>
            <w:r w:rsidRPr="00073211">
              <w:rPr>
                <w:rFonts w:ascii="Book Antiqua" w:hAnsi="Book Antiqua"/>
                <w:lang w:val="es-ES"/>
              </w:rPr>
              <w:t>1 técnico exclusivo en la manifestación</w:t>
            </w:r>
          </w:p>
        </w:tc>
        <w:tc>
          <w:tcPr>
            <w:tcW w:w="4139" w:type="dxa"/>
            <w:vAlign w:val="center"/>
          </w:tcPr>
          <w:p w14:paraId="10379B89" w14:textId="77777777" w:rsidR="00974FDA" w:rsidRPr="00073211" w:rsidRDefault="00974FDA" w:rsidP="00FE31A6">
            <w:pPr>
              <w:jc w:val="both"/>
              <w:rPr>
                <w:rFonts w:ascii="Book Antiqua" w:hAnsi="Book Antiqua"/>
                <w:lang w:val="es-ES"/>
              </w:rPr>
            </w:pPr>
            <w:r w:rsidRPr="00073211">
              <w:rPr>
                <w:rFonts w:ascii="Book Antiqua" w:hAnsi="Book Antiqua"/>
                <w:lang w:val="es-ES"/>
              </w:rPr>
              <w:t>Este escenario tiene el inconveniente que la relación 1:1 que se busca tener entre técnico/juez (según criterio emitido por la Comisión de la Jurisdicción Laboral no se podría aplicar), debido a que la oficina tiene un total de 6 personas juzgadoras.</w:t>
            </w:r>
          </w:p>
        </w:tc>
      </w:tr>
      <w:tr w:rsidR="00666B6F" w:rsidRPr="00073211" w14:paraId="06123E6F" w14:textId="77777777" w:rsidTr="00073211">
        <w:trPr>
          <w:jc w:val="center"/>
        </w:trPr>
        <w:tc>
          <w:tcPr>
            <w:tcW w:w="1277" w:type="dxa"/>
            <w:vAlign w:val="center"/>
          </w:tcPr>
          <w:p w14:paraId="511F7A49" w14:textId="77777777" w:rsidR="00974FDA" w:rsidRPr="00073211" w:rsidRDefault="00974FDA" w:rsidP="00FE31A6">
            <w:pPr>
              <w:jc w:val="center"/>
              <w:rPr>
                <w:rFonts w:ascii="Book Antiqua" w:hAnsi="Book Antiqua"/>
                <w:lang w:val="es-ES"/>
              </w:rPr>
            </w:pPr>
            <w:r w:rsidRPr="00073211">
              <w:rPr>
                <w:rFonts w:ascii="Book Antiqua" w:hAnsi="Book Antiqua"/>
                <w:lang w:val="es-ES"/>
              </w:rPr>
              <w:t>2</w:t>
            </w:r>
          </w:p>
        </w:tc>
        <w:tc>
          <w:tcPr>
            <w:tcW w:w="2977" w:type="dxa"/>
            <w:vAlign w:val="center"/>
          </w:tcPr>
          <w:p w14:paraId="3FA31DB5" w14:textId="77777777" w:rsidR="00974FDA" w:rsidRPr="00073211" w:rsidRDefault="00974FDA" w:rsidP="00FE31A6">
            <w:pPr>
              <w:jc w:val="both"/>
              <w:rPr>
                <w:rFonts w:ascii="Book Antiqua" w:hAnsi="Book Antiqua"/>
                <w:lang w:val="es-ES"/>
              </w:rPr>
            </w:pPr>
            <w:r w:rsidRPr="00073211">
              <w:rPr>
                <w:rFonts w:ascii="Book Antiqua" w:hAnsi="Book Antiqua"/>
                <w:lang w:val="es-ES"/>
              </w:rPr>
              <w:t>Considerar reducir la cantidad de técnicos judiciales del Juzgado de Trabajo de 8 a 6.</w:t>
            </w:r>
          </w:p>
          <w:p w14:paraId="6FB784C3" w14:textId="77777777" w:rsidR="00974FDA" w:rsidRPr="00073211" w:rsidRDefault="00974FDA" w:rsidP="00FE31A6">
            <w:pPr>
              <w:jc w:val="both"/>
              <w:rPr>
                <w:rFonts w:ascii="Book Antiqua" w:hAnsi="Book Antiqua"/>
                <w:lang w:val="es-ES"/>
              </w:rPr>
            </w:pPr>
            <w:r w:rsidRPr="00073211">
              <w:rPr>
                <w:rFonts w:ascii="Book Antiqua" w:hAnsi="Book Antiqua"/>
                <w:lang w:val="es-ES"/>
              </w:rPr>
              <w:t>Los 6 técnicos realizarían la labor de trámite y la manifestación se realizaría por rol.</w:t>
            </w:r>
          </w:p>
        </w:tc>
        <w:tc>
          <w:tcPr>
            <w:tcW w:w="1984" w:type="dxa"/>
            <w:vAlign w:val="center"/>
          </w:tcPr>
          <w:p w14:paraId="6E6D2F23" w14:textId="77777777" w:rsidR="00974FDA" w:rsidRPr="00073211" w:rsidRDefault="00974FDA" w:rsidP="00FE31A6">
            <w:pPr>
              <w:rPr>
                <w:rFonts w:ascii="Book Antiqua" w:hAnsi="Book Antiqua"/>
                <w:lang w:val="es-ES"/>
              </w:rPr>
            </w:pPr>
            <w:r w:rsidRPr="00073211">
              <w:rPr>
                <w:rFonts w:ascii="Book Antiqua" w:hAnsi="Book Antiqua"/>
                <w:lang w:val="es-ES"/>
              </w:rPr>
              <w:t>6 técnicos para el trámite y manifestación, la cual se asume por rol</w:t>
            </w:r>
          </w:p>
        </w:tc>
        <w:tc>
          <w:tcPr>
            <w:tcW w:w="4139" w:type="dxa"/>
            <w:vAlign w:val="center"/>
          </w:tcPr>
          <w:p w14:paraId="6DB64D1F" w14:textId="50A74D13" w:rsidR="00974FDA" w:rsidRPr="00073211" w:rsidRDefault="00974FDA" w:rsidP="00FE31A6">
            <w:pPr>
              <w:jc w:val="both"/>
              <w:rPr>
                <w:rFonts w:ascii="Book Antiqua" w:hAnsi="Book Antiqua"/>
                <w:lang w:val="es-ES"/>
              </w:rPr>
            </w:pPr>
            <w:r w:rsidRPr="00073211">
              <w:rPr>
                <w:rFonts w:ascii="Book Antiqua" w:hAnsi="Book Antiqua"/>
                <w:lang w:val="es-ES"/>
              </w:rPr>
              <w:t>Con esta propuesta se lograría tener la relación 1:1 de técnico/juez (según criterio emitido por la Comisión de la Jurisdicción Laboral), no obstante, implica un cambio en la manifestación, la cual debería ser asumida por rol entre las 6 personas técnicas judiciales.</w:t>
            </w:r>
          </w:p>
        </w:tc>
      </w:tr>
      <w:tr w:rsidR="00666B6F" w:rsidRPr="00073211" w14:paraId="06C6A0E1" w14:textId="77777777" w:rsidTr="00073211">
        <w:trPr>
          <w:jc w:val="center"/>
        </w:trPr>
        <w:tc>
          <w:tcPr>
            <w:tcW w:w="1277" w:type="dxa"/>
            <w:vAlign w:val="center"/>
          </w:tcPr>
          <w:p w14:paraId="3832C454" w14:textId="77777777" w:rsidR="00974FDA" w:rsidRPr="00073211" w:rsidRDefault="00974FDA" w:rsidP="00FE31A6">
            <w:pPr>
              <w:jc w:val="center"/>
              <w:rPr>
                <w:rFonts w:ascii="Book Antiqua" w:hAnsi="Book Antiqua"/>
                <w:lang w:val="es-ES"/>
              </w:rPr>
            </w:pPr>
            <w:r w:rsidRPr="00073211">
              <w:rPr>
                <w:rFonts w:ascii="Book Antiqua" w:hAnsi="Book Antiqua"/>
                <w:lang w:val="es-ES"/>
              </w:rPr>
              <w:t>3</w:t>
            </w:r>
          </w:p>
        </w:tc>
        <w:tc>
          <w:tcPr>
            <w:tcW w:w="2977" w:type="dxa"/>
            <w:vAlign w:val="center"/>
          </w:tcPr>
          <w:p w14:paraId="0EA2A9FA" w14:textId="77777777" w:rsidR="00974FDA" w:rsidRPr="00073211" w:rsidRDefault="00974FDA" w:rsidP="00FE31A6">
            <w:pPr>
              <w:jc w:val="both"/>
              <w:rPr>
                <w:rFonts w:ascii="Book Antiqua" w:hAnsi="Book Antiqua"/>
                <w:lang w:val="es-ES"/>
              </w:rPr>
            </w:pPr>
            <w:r w:rsidRPr="00073211">
              <w:rPr>
                <w:rFonts w:ascii="Book Antiqua" w:hAnsi="Book Antiqua"/>
                <w:lang w:val="es-ES"/>
              </w:rPr>
              <w:t>Considerar reducir la cantidad de técnicos judiciales del Juzgado de Trabajo de 8 a 7, contemplando destinar una plaza de forma exclusiva para la manifestación y dejar un total de 6 técnicos para el trámite</w:t>
            </w:r>
          </w:p>
        </w:tc>
        <w:tc>
          <w:tcPr>
            <w:tcW w:w="1984" w:type="dxa"/>
            <w:vAlign w:val="center"/>
          </w:tcPr>
          <w:p w14:paraId="115F9F09" w14:textId="77777777" w:rsidR="00974FDA" w:rsidRPr="00073211" w:rsidRDefault="00974FDA" w:rsidP="00FE31A6">
            <w:pPr>
              <w:rPr>
                <w:rFonts w:ascii="Book Antiqua" w:hAnsi="Book Antiqua"/>
                <w:lang w:val="es-ES"/>
              </w:rPr>
            </w:pPr>
            <w:r w:rsidRPr="00073211">
              <w:rPr>
                <w:rFonts w:ascii="Book Antiqua" w:hAnsi="Book Antiqua"/>
                <w:lang w:val="es-ES"/>
              </w:rPr>
              <w:t>6 técnicos para el trámite</w:t>
            </w:r>
          </w:p>
          <w:p w14:paraId="1C64CD20" w14:textId="77777777" w:rsidR="00974FDA" w:rsidRPr="00073211" w:rsidRDefault="00974FDA" w:rsidP="00FE31A6">
            <w:pPr>
              <w:rPr>
                <w:rFonts w:ascii="Book Antiqua" w:hAnsi="Book Antiqua"/>
                <w:lang w:val="es-ES"/>
              </w:rPr>
            </w:pPr>
          </w:p>
          <w:p w14:paraId="621E0895" w14:textId="77777777" w:rsidR="00974FDA" w:rsidRPr="00073211" w:rsidRDefault="00974FDA" w:rsidP="00FE31A6">
            <w:pPr>
              <w:rPr>
                <w:rFonts w:ascii="Book Antiqua" w:hAnsi="Book Antiqua"/>
                <w:lang w:val="es-ES"/>
              </w:rPr>
            </w:pPr>
            <w:r w:rsidRPr="00073211">
              <w:rPr>
                <w:rFonts w:ascii="Book Antiqua" w:hAnsi="Book Antiqua"/>
                <w:lang w:val="es-ES"/>
              </w:rPr>
              <w:t>1 técnico exclusivo en la manifestación</w:t>
            </w:r>
          </w:p>
        </w:tc>
        <w:tc>
          <w:tcPr>
            <w:tcW w:w="4139" w:type="dxa"/>
            <w:vAlign w:val="center"/>
          </w:tcPr>
          <w:p w14:paraId="353C32AB" w14:textId="6E6517A3" w:rsidR="00974FDA" w:rsidRPr="00073211" w:rsidRDefault="00974FDA" w:rsidP="00FE31A6">
            <w:pPr>
              <w:jc w:val="both"/>
              <w:rPr>
                <w:rFonts w:ascii="Book Antiqua" w:hAnsi="Book Antiqua"/>
                <w:lang w:val="es-ES"/>
              </w:rPr>
            </w:pPr>
            <w:r w:rsidRPr="00073211">
              <w:rPr>
                <w:rFonts w:ascii="Book Antiqua" w:hAnsi="Book Antiqua"/>
                <w:lang w:val="es-ES"/>
              </w:rPr>
              <w:t>Con esta propuesta se lograría tener la relación 1:1 de técnico/juez (según criterio emitido por la Comisión de la Jurisdicción Laboral) y de igual forma mantener la exclusividad de una persona para la manifestación, no obstante, se hace la acotación que el análisis de carga de trabajo demostró que la oficina con un total de 6 técnicos tendría una capacidad de cumplimiento de cuota del 76% (Ver Tabla 4) , lo cual implica que se tendría una subutilización de recursos, considerando la carga e ingreso de asuntos en esta oficina.</w:t>
            </w:r>
          </w:p>
        </w:tc>
      </w:tr>
    </w:tbl>
    <w:p w14:paraId="6A2B313D" w14:textId="77777777" w:rsidR="00974FDA" w:rsidRPr="00073211" w:rsidRDefault="00974FDA" w:rsidP="00974FDA">
      <w:pPr>
        <w:suppressAutoHyphens/>
        <w:spacing w:before="120" w:after="120" w:line="276" w:lineRule="auto"/>
        <w:ind w:right="49"/>
        <w:jc w:val="both"/>
        <w:rPr>
          <w:rFonts w:ascii="Book Antiqua" w:hAnsi="Book Antiqua"/>
          <w:sz w:val="24"/>
          <w:szCs w:val="24"/>
          <w:lang w:eastAsia="es-CR"/>
        </w:rPr>
      </w:pPr>
    </w:p>
    <w:p w14:paraId="6B244A42" w14:textId="021615AF" w:rsidR="007906F0" w:rsidRPr="00073211" w:rsidRDefault="00974FDA">
      <w:pPr>
        <w:pStyle w:val="Prrafodelista"/>
        <w:numPr>
          <w:ilvl w:val="1"/>
          <w:numId w:val="17"/>
        </w:numPr>
        <w:suppressAutoHyphens/>
        <w:spacing w:before="120" w:after="120" w:line="276" w:lineRule="auto"/>
        <w:ind w:right="49"/>
        <w:jc w:val="both"/>
        <w:rPr>
          <w:rFonts w:ascii="Book Antiqua" w:eastAsia="Times New Roman" w:hAnsi="Book Antiqua" w:cs="Arial"/>
          <w:lang w:eastAsia="es-CR"/>
        </w:rPr>
      </w:pPr>
      <w:r w:rsidRPr="00073211">
        <w:rPr>
          <w:rFonts w:ascii="Book Antiqua" w:hAnsi="Book Antiqua"/>
          <w:sz w:val="24"/>
          <w:szCs w:val="24"/>
          <w:lang w:eastAsia="es-CR"/>
        </w:rPr>
        <w:lastRenderedPageBreak/>
        <w:t>A partir de las implicac</w:t>
      </w:r>
      <w:r w:rsidR="00FD3B48" w:rsidRPr="00073211">
        <w:rPr>
          <w:rFonts w:ascii="Book Antiqua" w:hAnsi="Book Antiqua"/>
          <w:sz w:val="24"/>
          <w:szCs w:val="24"/>
          <w:lang w:eastAsia="es-CR"/>
        </w:rPr>
        <w:t>iones que contempla cada escenario la Dirección de Planificación recomienda la aprobación del Escenario 3, el cual en caso de aprobarse</w:t>
      </w:r>
      <w:r w:rsidR="004020A0" w:rsidRPr="00073211">
        <w:rPr>
          <w:rFonts w:ascii="Book Antiqua" w:hAnsi="Book Antiqua"/>
          <w:sz w:val="24"/>
          <w:szCs w:val="24"/>
          <w:lang w:eastAsia="es-CR"/>
        </w:rPr>
        <w:t xml:space="preserve"> contempla que se realice de </w:t>
      </w:r>
      <w:r w:rsidR="007906F0" w:rsidRPr="00073211">
        <w:rPr>
          <w:rFonts w:ascii="Book Antiqua" w:hAnsi="Book Antiqua"/>
          <w:sz w:val="24"/>
          <w:szCs w:val="24"/>
          <w:lang w:eastAsia="es-CR"/>
        </w:rPr>
        <w:t>forma definitiva los siguientes movimientos las personas Técnicas Judiciales 2 del antiguo Juzgado de Trabajo de Puntarenas:</w:t>
      </w:r>
    </w:p>
    <w:p w14:paraId="79553FBB" w14:textId="77777777" w:rsidR="00465D8C" w:rsidRPr="00073211" w:rsidRDefault="00465D8C" w:rsidP="00465D8C">
      <w:pPr>
        <w:suppressAutoHyphens/>
        <w:spacing w:before="120" w:after="120" w:line="276" w:lineRule="auto"/>
        <w:ind w:right="49"/>
        <w:jc w:val="both"/>
        <w:rPr>
          <w:rFonts w:ascii="Book Antiqua" w:eastAsia="Times New Roman" w:hAnsi="Book Antiqua" w:cs="Arial"/>
          <w:lang w:eastAsia="es-CR"/>
        </w:rPr>
      </w:pPr>
    </w:p>
    <w:tbl>
      <w:tblPr>
        <w:tblW w:w="10215" w:type="dxa"/>
        <w:jc w:val="center"/>
        <w:tblCellMar>
          <w:left w:w="70" w:type="dxa"/>
          <w:right w:w="70" w:type="dxa"/>
        </w:tblCellMar>
        <w:tblLook w:val="04A0" w:firstRow="1" w:lastRow="0" w:firstColumn="1" w:lastColumn="0" w:noHBand="0" w:noVBand="1"/>
      </w:tblPr>
      <w:tblGrid>
        <w:gridCol w:w="1553"/>
        <w:gridCol w:w="993"/>
        <w:gridCol w:w="1608"/>
        <w:gridCol w:w="1608"/>
        <w:gridCol w:w="4453"/>
      </w:tblGrid>
      <w:tr w:rsidR="00465D8C" w:rsidRPr="00073211" w14:paraId="5F552D9C" w14:textId="77777777" w:rsidTr="63DC3554">
        <w:trPr>
          <w:trHeight w:val="288"/>
          <w:jc w:val="center"/>
        </w:trPr>
        <w:tc>
          <w:tcPr>
            <w:tcW w:w="4154" w:type="dxa"/>
            <w:gridSpan w:val="3"/>
            <w:tcBorders>
              <w:top w:val="single" w:sz="4" w:space="0" w:color="auto"/>
              <w:left w:val="single" w:sz="4" w:space="0" w:color="auto"/>
              <w:bottom w:val="single" w:sz="4" w:space="0" w:color="auto"/>
              <w:right w:val="single" w:sz="4" w:space="0" w:color="auto"/>
            </w:tcBorders>
            <w:shd w:val="clear" w:color="auto" w:fill="305496"/>
            <w:noWrap/>
            <w:vAlign w:val="center"/>
            <w:hideMark/>
          </w:tcPr>
          <w:p w14:paraId="203A1FE8" w14:textId="77777777" w:rsidR="00465D8C" w:rsidRPr="00073211" w:rsidRDefault="00465D8C" w:rsidP="0049727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Ubicación actual</w:t>
            </w:r>
          </w:p>
        </w:tc>
        <w:tc>
          <w:tcPr>
            <w:tcW w:w="6061" w:type="dxa"/>
            <w:gridSpan w:val="2"/>
            <w:tcBorders>
              <w:top w:val="single" w:sz="4" w:space="0" w:color="auto"/>
              <w:left w:val="nil"/>
              <w:bottom w:val="single" w:sz="4" w:space="0" w:color="auto"/>
              <w:right w:val="single" w:sz="4" w:space="0" w:color="auto"/>
            </w:tcBorders>
            <w:shd w:val="clear" w:color="auto" w:fill="2F75B5"/>
            <w:noWrap/>
            <w:vAlign w:val="center"/>
            <w:hideMark/>
          </w:tcPr>
          <w:p w14:paraId="70E6BFB3" w14:textId="77777777" w:rsidR="00465D8C" w:rsidRPr="00073211" w:rsidRDefault="00465D8C" w:rsidP="0049727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Movimiento permanente</w:t>
            </w:r>
          </w:p>
        </w:tc>
      </w:tr>
      <w:tr w:rsidR="00465D8C" w:rsidRPr="00073211" w14:paraId="1D89F23F" w14:textId="77777777" w:rsidTr="63DC3554">
        <w:trPr>
          <w:trHeight w:val="576"/>
          <w:jc w:val="center"/>
        </w:trPr>
        <w:tc>
          <w:tcPr>
            <w:tcW w:w="1553" w:type="dxa"/>
            <w:tcBorders>
              <w:top w:val="nil"/>
              <w:left w:val="single" w:sz="4" w:space="0" w:color="auto"/>
              <w:bottom w:val="single" w:sz="4" w:space="0" w:color="auto"/>
              <w:right w:val="single" w:sz="4" w:space="0" w:color="auto"/>
            </w:tcBorders>
            <w:shd w:val="clear" w:color="auto" w:fill="305496"/>
            <w:noWrap/>
            <w:vAlign w:val="center"/>
            <w:hideMark/>
          </w:tcPr>
          <w:p w14:paraId="61C3B5FA" w14:textId="77777777" w:rsidR="00465D8C" w:rsidRPr="00073211" w:rsidRDefault="00465D8C" w:rsidP="0049727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Nombre servidor (a) Propietaria</w:t>
            </w:r>
          </w:p>
        </w:tc>
        <w:tc>
          <w:tcPr>
            <w:tcW w:w="993" w:type="dxa"/>
            <w:tcBorders>
              <w:top w:val="nil"/>
              <w:left w:val="nil"/>
              <w:bottom w:val="single" w:sz="4" w:space="0" w:color="auto"/>
              <w:right w:val="single" w:sz="4" w:space="0" w:color="auto"/>
            </w:tcBorders>
            <w:shd w:val="clear" w:color="auto" w:fill="305496"/>
            <w:vAlign w:val="center"/>
            <w:hideMark/>
          </w:tcPr>
          <w:p w14:paraId="2C291EC6" w14:textId="77777777" w:rsidR="00465D8C" w:rsidRPr="00073211" w:rsidRDefault="00465D8C" w:rsidP="0049727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N° de puesto</w:t>
            </w:r>
          </w:p>
        </w:tc>
        <w:tc>
          <w:tcPr>
            <w:tcW w:w="1608" w:type="dxa"/>
            <w:tcBorders>
              <w:top w:val="nil"/>
              <w:left w:val="nil"/>
              <w:bottom w:val="single" w:sz="4" w:space="0" w:color="auto"/>
              <w:right w:val="single" w:sz="4" w:space="0" w:color="auto"/>
            </w:tcBorders>
            <w:shd w:val="clear" w:color="auto" w:fill="305496"/>
            <w:noWrap/>
            <w:vAlign w:val="center"/>
            <w:hideMark/>
          </w:tcPr>
          <w:p w14:paraId="408E5B6F" w14:textId="77777777" w:rsidR="00465D8C" w:rsidRPr="00073211" w:rsidRDefault="00465D8C" w:rsidP="0049727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Despacho judicial Circuito Judicial Puntarenas</w:t>
            </w:r>
          </w:p>
        </w:tc>
        <w:tc>
          <w:tcPr>
            <w:tcW w:w="1608" w:type="dxa"/>
            <w:tcBorders>
              <w:top w:val="nil"/>
              <w:left w:val="nil"/>
              <w:bottom w:val="single" w:sz="4" w:space="0" w:color="auto"/>
              <w:right w:val="single" w:sz="4" w:space="0" w:color="auto"/>
            </w:tcBorders>
            <w:shd w:val="clear" w:color="auto" w:fill="2F75B5"/>
            <w:noWrap/>
            <w:vAlign w:val="center"/>
            <w:hideMark/>
          </w:tcPr>
          <w:p w14:paraId="3056926F" w14:textId="77777777" w:rsidR="00465D8C" w:rsidRPr="00073211" w:rsidRDefault="00465D8C" w:rsidP="0049727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Oficina Judicial propuesta</w:t>
            </w:r>
          </w:p>
        </w:tc>
        <w:tc>
          <w:tcPr>
            <w:tcW w:w="4453" w:type="dxa"/>
            <w:tcBorders>
              <w:top w:val="single" w:sz="4" w:space="0" w:color="auto"/>
              <w:left w:val="nil"/>
              <w:bottom w:val="single" w:sz="4" w:space="0" w:color="auto"/>
              <w:right w:val="single" w:sz="4" w:space="0" w:color="000000" w:themeColor="text1"/>
            </w:tcBorders>
            <w:shd w:val="clear" w:color="auto" w:fill="2F75B5"/>
            <w:noWrap/>
            <w:vAlign w:val="center"/>
            <w:hideMark/>
          </w:tcPr>
          <w:p w14:paraId="043C6F64" w14:textId="77777777" w:rsidR="00465D8C" w:rsidRPr="00073211" w:rsidRDefault="00465D8C" w:rsidP="00497279">
            <w:pPr>
              <w:spacing w:after="0" w:line="240" w:lineRule="auto"/>
              <w:jc w:val="center"/>
              <w:rPr>
                <w:rFonts w:ascii="Book Antiqua" w:eastAsia="Times New Roman" w:hAnsi="Book Antiqua" w:cstheme="minorHAnsi"/>
                <w:b/>
                <w:color w:val="FFFFFF" w:themeColor="background1"/>
                <w:sz w:val="20"/>
                <w:szCs w:val="20"/>
                <w:lang w:eastAsia="es-CR"/>
              </w:rPr>
            </w:pPr>
            <w:r w:rsidRPr="00073211">
              <w:rPr>
                <w:rFonts w:ascii="Book Antiqua" w:eastAsia="Times New Roman" w:hAnsi="Book Antiqua" w:cstheme="minorHAnsi"/>
                <w:b/>
                <w:color w:val="FFFFFF" w:themeColor="background1"/>
                <w:sz w:val="20"/>
                <w:szCs w:val="20"/>
                <w:lang w:eastAsia="es-CR"/>
              </w:rPr>
              <w:t>Observación</w:t>
            </w:r>
          </w:p>
        </w:tc>
      </w:tr>
      <w:tr w:rsidR="00465D8C" w:rsidRPr="00073211" w14:paraId="0CB0CC3B" w14:textId="77777777" w:rsidTr="00497279">
        <w:trPr>
          <w:trHeight w:val="492"/>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F2717" w14:textId="77777777" w:rsidR="00465D8C" w:rsidRPr="00073211" w:rsidRDefault="00465D8C"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Carlos Ayala Monge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B6CC7" w14:textId="77777777" w:rsidR="00465D8C" w:rsidRPr="00073211" w:rsidRDefault="00465D8C"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103159</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5AF8FCD0" w14:textId="77777777" w:rsidR="00465D8C" w:rsidRPr="00073211" w:rsidRDefault="00465D8C"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Pensiones Alimentarias</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14:paraId="1D078E55" w14:textId="77777777" w:rsidR="00465D8C" w:rsidRPr="00073211" w:rsidRDefault="00465D8C"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Pensiones Alimentarias de Puntarenas</w:t>
            </w:r>
          </w:p>
        </w:tc>
        <w:tc>
          <w:tcPr>
            <w:tcW w:w="4453" w:type="dxa"/>
            <w:tcBorders>
              <w:top w:val="single" w:sz="4" w:space="0" w:color="auto"/>
              <w:left w:val="nil"/>
              <w:bottom w:val="single" w:sz="4" w:space="0" w:color="auto"/>
              <w:right w:val="single" w:sz="4" w:space="0" w:color="auto"/>
            </w:tcBorders>
            <w:shd w:val="clear" w:color="auto" w:fill="auto"/>
            <w:vAlign w:val="center"/>
            <w:hideMark/>
          </w:tcPr>
          <w:p w14:paraId="45EC1364" w14:textId="77777777" w:rsidR="00465D8C" w:rsidRPr="00073211" w:rsidRDefault="00465D8C" w:rsidP="00497279">
            <w:pPr>
              <w:spacing w:after="0" w:line="240" w:lineRule="auto"/>
              <w:jc w:val="both"/>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 xml:space="preserve">Conforme el estudio y análisis técnico de cargas de trabajo y criterios utilizados para la aplicación de traslados, se </w:t>
            </w:r>
            <w:r w:rsidRPr="00073211">
              <w:rPr>
                <w:rFonts w:ascii="Book Antiqua" w:eastAsia="Times New Roman" w:hAnsi="Book Antiqua" w:cstheme="minorHAnsi"/>
                <w:b/>
                <w:sz w:val="20"/>
                <w:szCs w:val="20"/>
                <w:lang w:eastAsia="es-CR"/>
              </w:rPr>
              <w:t>recomienda trasladar de forma permanente</w:t>
            </w:r>
            <w:r w:rsidRPr="00073211">
              <w:rPr>
                <w:rFonts w:ascii="Book Antiqua" w:eastAsia="Times New Roman" w:hAnsi="Book Antiqua" w:cstheme="minorHAnsi"/>
                <w:sz w:val="20"/>
                <w:szCs w:val="20"/>
                <w:lang w:eastAsia="es-CR"/>
              </w:rPr>
              <w:t xml:space="preserve"> al señor Ayala Monge al Juzgado de Pensiones Alimentarias de Puntarenas.</w:t>
            </w:r>
          </w:p>
        </w:tc>
      </w:tr>
      <w:tr w:rsidR="00465D8C" w:rsidRPr="00073211" w14:paraId="3802F0E6" w14:textId="77777777" w:rsidTr="63DC3554">
        <w:trPr>
          <w:trHeight w:val="629"/>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7B24C" w14:textId="77777777" w:rsidR="00465D8C" w:rsidRPr="00073211" w:rsidRDefault="00465D8C"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Heily Espinoza Samudio</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79FF6A8" w14:textId="77777777" w:rsidR="00465D8C" w:rsidRPr="00073211" w:rsidRDefault="00465D8C"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44941</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14:paraId="2EC67E59" w14:textId="77777777" w:rsidR="00465D8C" w:rsidRPr="00073211" w:rsidRDefault="00465D8C"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CACMFJ, se encuentra en ascenso en el Tribunal de Apelación Laboral y Civil de Puntarenas, sin sustitución</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0FE9E4B7" w14:textId="77777777" w:rsidR="00465D8C" w:rsidRPr="00073211" w:rsidRDefault="00465D8C"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Familia de Puntarenas</w:t>
            </w:r>
          </w:p>
        </w:tc>
        <w:tc>
          <w:tcPr>
            <w:tcW w:w="4453" w:type="dxa"/>
            <w:tcBorders>
              <w:top w:val="single" w:sz="4" w:space="0" w:color="auto"/>
              <w:left w:val="nil"/>
              <w:bottom w:val="single" w:sz="4" w:space="0" w:color="auto"/>
              <w:right w:val="single" w:sz="4" w:space="0" w:color="000000" w:themeColor="text1"/>
            </w:tcBorders>
            <w:shd w:val="clear" w:color="auto" w:fill="auto"/>
            <w:vAlign w:val="center"/>
            <w:hideMark/>
          </w:tcPr>
          <w:p w14:paraId="1AF805CB" w14:textId="2F0436E8" w:rsidR="00465D8C" w:rsidRPr="00073211" w:rsidRDefault="00465D8C" w:rsidP="00497279">
            <w:pPr>
              <w:spacing w:after="0" w:line="240" w:lineRule="auto"/>
              <w:jc w:val="both"/>
              <w:rPr>
                <w:rFonts w:ascii="Book Antiqua" w:eastAsia="Book Antiqua" w:hAnsi="Book Antiqua" w:cs="Book Antiqua"/>
                <w:sz w:val="20"/>
                <w:szCs w:val="20"/>
              </w:rPr>
            </w:pPr>
            <w:r w:rsidRPr="63DC3554">
              <w:rPr>
                <w:rFonts w:ascii="Book Antiqua" w:eastAsia="Times New Roman" w:hAnsi="Book Antiqua"/>
                <w:sz w:val="20"/>
                <w:szCs w:val="20"/>
                <w:lang w:eastAsia="es-CR"/>
              </w:rPr>
              <w:t xml:space="preserve">Se recomienda </w:t>
            </w:r>
            <w:r w:rsidRPr="63DC3554">
              <w:rPr>
                <w:rFonts w:ascii="Book Antiqua" w:eastAsia="Times New Roman" w:hAnsi="Book Antiqua"/>
                <w:b/>
                <w:sz w:val="20"/>
                <w:szCs w:val="20"/>
                <w:lang w:eastAsia="es-CR"/>
              </w:rPr>
              <w:t xml:space="preserve">el traslado en propiedad </w:t>
            </w:r>
            <w:r w:rsidRPr="63DC3554">
              <w:rPr>
                <w:rFonts w:ascii="Book Antiqua" w:eastAsia="Times New Roman" w:hAnsi="Book Antiqua"/>
                <w:sz w:val="20"/>
                <w:szCs w:val="20"/>
                <w:lang w:eastAsia="es-CR"/>
              </w:rPr>
              <w:t>de la servidora Heily Espinoza a la plaza vacante N° 6229 de la clase Técnico Judicial 2, del Juzgado de Familia de Puntarenas.</w:t>
            </w:r>
            <w:r w:rsidR="097F6C22" w:rsidRPr="63DC3554">
              <w:rPr>
                <w:rFonts w:ascii="Book Antiqua" w:eastAsia="Times New Roman" w:hAnsi="Book Antiqua"/>
                <w:sz w:val="20"/>
                <w:szCs w:val="20"/>
                <w:lang w:eastAsia="es-CR"/>
              </w:rPr>
              <w:t xml:space="preserve"> </w:t>
            </w:r>
            <w:r w:rsidR="097F6C22" w:rsidRPr="6FA01F05">
              <w:rPr>
                <w:rFonts w:ascii="Book Antiqua" w:eastAsia="Times New Roman" w:hAnsi="Book Antiqua"/>
                <w:sz w:val="20"/>
                <w:szCs w:val="20"/>
                <w:lang w:eastAsia="es-CR"/>
              </w:rPr>
              <w:t xml:space="preserve"> </w:t>
            </w:r>
            <w:r w:rsidR="097F6C22" w:rsidRPr="6FA01F05">
              <w:rPr>
                <w:rFonts w:ascii="Book Antiqua" w:eastAsia="Book Antiqua" w:hAnsi="Book Antiqua" w:cs="Book Antiqua"/>
                <w:b/>
                <w:bCs/>
                <w:sz w:val="20"/>
                <w:szCs w:val="20"/>
              </w:rPr>
              <w:t>La plaza 6229, se debe excluir del concurso CN-003-2020.</w:t>
            </w:r>
          </w:p>
        </w:tc>
      </w:tr>
      <w:tr w:rsidR="00465D8C" w:rsidRPr="00073211" w14:paraId="14A2A635" w14:textId="77777777" w:rsidTr="00497279">
        <w:trPr>
          <w:trHeight w:val="672"/>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06B37" w14:textId="77777777" w:rsidR="00465D8C" w:rsidRPr="00073211" w:rsidRDefault="00465D8C"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Henry Espinoza Casares</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37DF7A5" w14:textId="77777777" w:rsidR="00465D8C" w:rsidRPr="00073211" w:rsidRDefault="00465D8C"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372107</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0292468B" w14:textId="77777777" w:rsidR="00465D8C" w:rsidRPr="00073211" w:rsidRDefault="00465D8C"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Agrario de Puntarenas</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40A8EE8E" w14:textId="77777777" w:rsidR="00465D8C" w:rsidRPr="00073211" w:rsidRDefault="00465D8C"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Agrario de Puntarenas</w:t>
            </w:r>
          </w:p>
        </w:tc>
        <w:tc>
          <w:tcPr>
            <w:tcW w:w="4453" w:type="dxa"/>
            <w:tcBorders>
              <w:top w:val="single" w:sz="4" w:space="0" w:color="auto"/>
              <w:left w:val="nil"/>
              <w:bottom w:val="single" w:sz="4" w:space="0" w:color="auto"/>
              <w:right w:val="single" w:sz="4" w:space="0" w:color="auto"/>
            </w:tcBorders>
            <w:shd w:val="clear" w:color="auto" w:fill="auto"/>
            <w:vAlign w:val="center"/>
            <w:hideMark/>
          </w:tcPr>
          <w:p w14:paraId="2BD48FF0" w14:textId="4152E871" w:rsidR="00465D8C" w:rsidRPr="00073211" w:rsidRDefault="00465D8C" w:rsidP="00497279">
            <w:pPr>
              <w:spacing w:after="0" w:line="240" w:lineRule="auto"/>
              <w:jc w:val="both"/>
              <w:rPr>
                <w:rFonts w:ascii="Book Antiqua" w:eastAsia="Book Antiqua" w:hAnsi="Book Antiqua" w:cs="Book Antiqua"/>
                <w:sz w:val="20"/>
                <w:szCs w:val="20"/>
              </w:rPr>
            </w:pPr>
            <w:r w:rsidRPr="6FA01F05">
              <w:rPr>
                <w:rFonts w:ascii="Book Antiqua" w:eastAsia="Times New Roman" w:hAnsi="Book Antiqua"/>
                <w:sz w:val="20"/>
                <w:szCs w:val="20"/>
                <w:lang w:eastAsia="es-CR"/>
              </w:rPr>
              <w:t xml:space="preserve">Se recomienda </w:t>
            </w:r>
            <w:r w:rsidRPr="6FA01F05">
              <w:rPr>
                <w:rFonts w:ascii="Book Antiqua" w:eastAsia="Times New Roman" w:hAnsi="Book Antiqua"/>
                <w:b/>
                <w:sz w:val="20"/>
                <w:szCs w:val="20"/>
                <w:lang w:eastAsia="es-CR"/>
              </w:rPr>
              <w:t xml:space="preserve">el traslado en propiedad </w:t>
            </w:r>
            <w:r w:rsidRPr="6FA01F05">
              <w:rPr>
                <w:rFonts w:ascii="Book Antiqua" w:eastAsia="Times New Roman" w:hAnsi="Book Antiqua"/>
                <w:sz w:val="20"/>
                <w:szCs w:val="20"/>
                <w:lang w:eastAsia="es-CR"/>
              </w:rPr>
              <w:t>del servidor Espinoza Casares, a la plaza vacante N° 372089 de la clase de puesto Técnico Judicial 2 adscrito al Juzgado Agrario de Puntarenas.</w:t>
            </w:r>
            <w:r w:rsidR="1C23E44E" w:rsidRPr="6FA01F05">
              <w:rPr>
                <w:rFonts w:ascii="Book Antiqua" w:eastAsia="Times New Roman" w:hAnsi="Book Antiqua"/>
                <w:sz w:val="20"/>
                <w:szCs w:val="20"/>
                <w:lang w:eastAsia="es-CR"/>
              </w:rPr>
              <w:t xml:space="preserve"> </w:t>
            </w:r>
            <w:r w:rsidR="1C23E44E" w:rsidRPr="41FEB3A8">
              <w:rPr>
                <w:rFonts w:ascii="Book Antiqua" w:eastAsia="Book Antiqua" w:hAnsi="Book Antiqua" w:cs="Book Antiqua"/>
                <w:b/>
                <w:bCs/>
                <w:sz w:val="20"/>
                <w:szCs w:val="20"/>
              </w:rPr>
              <w:t>La plaza 372089, se debe excluir del concurso CN-003-2020.</w:t>
            </w:r>
          </w:p>
        </w:tc>
      </w:tr>
      <w:tr w:rsidR="00465D8C" w:rsidRPr="00073211" w14:paraId="005E1F76" w14:textId="77777777" w:rsidTr="63DC3554">
        <w:trPr>
          <w:trHeight w:val="888"/>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F05B0" w14:textId="77777777" w:rsidR="00465D8C" w:rsidRPr="00073211" w:rsidRDefault="00465D8C"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Kemberly Rojas Ávila</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71A00E3" w14:textId="77777777" w:rsidR="00465D8C" w:rsidRPr="00073211" w:rsidRDefault="00465D8C"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44948</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2BA0D70A" w14:textId="77777777" w:rsidR="00465D8C" w:rsidRPr="00073211" w:rsidRDefault="00465D8C"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Contravencional de Esparza</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5466548D" w14:textId="77777777" w:rsidR="00465D8C" w:rsidRPr="00073211" w:rsidRDefault="00465D8C"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Civil de Puntarenas</w:t>
            </w:r>
          </w:p>
        </w:tc>
        <w:tc>
          <w:tcPr>
            <w:tcW w:w="4453" w:type="dxa"/>
            <w:tcBorders>
              <w:top w:val="single" w:sz="4" w:space="0" w:color="auto"/>
              <w:left w:val="nil"/>
              <w:bottom w:val="single" w:sz="4" w:space="0" w:color="auto"/>
              <w:right w:val="single" w:sz="4" w:space="0" w:color="000000" w:themeColor="text1"/>
            </w:tcBorders>
            <w:shd w:val="clear" w:color="auto" w:fill="auto"/>
            <w:vAlign w:val="center"/>
            <w:hideMark/>
          </w:tcPr>
          <w:p w14:paraId="74C68EB8" w14:textId="77777777" w:rsidR="00465D8C" w:rsidRPr="00073211" w:rsidRDefault="00465D8C" w:rsidP="00497279">
            <w:pPr>
              <w:spacing w:after="0" w:line="240" w:lineRule="auto"/>
              <w:jc w:val="both"/>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 xml:space="preserve">Conforme el informe técnico de distribución y cargas de trabajo, y los criterios aplicados, se propone </w:t>
            </w:r>
            <w:r w:rsidRPr="00073211">
              <w:rPr>
                <w:rFonts w:ascii="Book Antiqua" w:eastAsia="Times New Roman" w:hAnsi="Book Antiqua" w:cstheme="minorHAnsi"/>
                <w:b/>
                <w:sz w:val="20"/>
                <w:szCs w:val="20"/>
                <w:lang w:eastAsia="es-CR"/>
              </w:rPr>
              <w:t>trasladar permanentemente</w:t>
            </w:r>
            <w:r w:rsidRPr="00073211">
              <w:rPr>
                <w:rFonts w:ascii="Book Antiqua" w:eastAsia="Times New Roman" w:hAnsi="Book Antiqua" w:cstheme="minorHAnsi"/>
                <w:sz w:val="20"/>
                <w:szCs w:val="20"/>
                <w:lang w:eastAsia="es-CR"/>
              </w:rPr>
              <w:t xml:space="preserve"> a la servidora Rojas Ávila al Juzgado Civil de Puntarenas, a cualquiera de las plazas vacantes 379684 o 379685 del indicado despacho, de forma tal que, se liberaría la plaza 44948 del Juzgado de Trabajo de Puntarenas.</w:t>
            </w:r>
          </w:p>
        </w:tc>
      </w:tr>
      <w:tr w:rsidR="00465D8C" w:rsidRPr="00073211" w14:paraId="50DD207C" w14:textId="77777777" w:rsidTr="00497279">
        <w:trPr>
          <w:trHeight w:val="2508"/>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993A9" w14:textId="77777777" w:rsidR="00465D8C" w:rsidRPr="00073211" w:rsidRDefault="00465D8C"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lastRenderedPageBreak/>
              <w:t>Jorge Arturo Montiel Amoretti</w:t>
            </w:r>
            <w:r w:rsidRPr="00073211">
              <w:rPr>
                <w:rFonts w:ascii="Book Antiqua" w:eastAsia="Times New Roman" w:hAnsi="Book Antiqua" w:cstheme="minorHAnsi"/>
                <w:sz w:val="20"/>
                <w:szCs w:val="20"/>
                <w:vertAlign w:val="superscript"/>
                <w:lang w:eastAsia="es-CR"/>
              </w:rPr>
              <w:t>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29129" w14:textId="77777777" w:rsidR="00465D8C" w:rsidRPr="00073211" w:rsidRDefault="00465D8C"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44950</w:t>
            </w:r>
          </w:p>
        </w:tc>
        <w:tc>
          <w:tcPr>
            <w:tcW w:w="16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7C729" w14:textId="77777777" w:rsidR="00465D8C" w:rsidRPr="00073211" w:rsidRDefault="00465D8C"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Violencia Doméstica de Puntarenas</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02DA3" w14:textId="77777777" w:rsidR="00465D8C" w:rsidRPr="00073211" w:rsidRDefault="00465D8C"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Violencia Doméstica de Puntarenas</w:t>
            </w:r>
          </w:p>
        </w:tc>
        <w:tc>
          <w:tcPr>
            <w:tcW w:w="44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39377" w14:textId="3092768E" w:rsidR="00465D8C" w:rsidRPr="00073211" w:rsidRDefault="00465D8C" w:rsidP="00497279">
            <w:pPr>
              <w:spacing w:after="0" w:line="240" w:lineRule="auto"/>
              <w:jc w:val="both"/>
              <w:rPr>
                <w:rFonts w:ascii="Book Antiqua" w:eastAsia="Book Antiqua" w:hAnsi="Book Antiqua" w:cs="Book Antiqua"/>
                <w:sz w:val="20"/>
                <w:szCs w:val="20"/>
              </w:rPr>
            </w:pPr>
            <w:r w:rsidRPr="631F8878">
              <w:rPr>
                <w:rFonts w:ascii="Book Antiqua" w:eastAsia="Times New Roman" w:hAnsi="Book Antiqua"/>
                <w:sz w:val="20"/>
                <w:szCs w:val="20"/>
                <w:lang w:eastAsia="es-CR"/>
              </w:rPr>
              <w:t xml:space="preserve">Se recomienda trasladar </w:t>
            </w:r>
            <w:r w:rsidRPr="631F8878">
              <w:rPr>
                <w:rFonts w:ascii="Book Antiqua" w:eastAsia="Times New Roman" w:hAnsi="Book Antiqua"/>
                <w:b/>
                <w:sz w:val="20"/>
                <w:szCs w:val="20"/>
                <w:lang w:eastAsia="es-CR"/>
              </w:rPr>
              <w:t>permanentemente</w:t>
            </w:r>
            <w:r w:rsidRPr="631F8878">
              <w:rPr>
                <w:rFonts w:ascii="Book Antiqua" w:eastAsia="Times New Roman" w:hAnsi="Book Antiqua"/>
                <w:sz w:val="20"/>
                <w:szCs w:val="20"/>
                <w:lang w:eastAsia="es-CR"/>
              </w:rPr>
              <w:t xml:space="preserve"> al señor Jorge Montiel al Juzgado de Violencia Doméstica de Puntarenas y mantener en el Juzgado Laboral de Puntarenas la plaza 86075 de Técnico Judicial 2, producto del intercambio aprobado por el Consejo Superior, en sesión 109-2022, celebrada el 13-12-2022, artículo LVIII. Lo anterior, en aras de no afectar la estructura funcional del Juzgado Laboral de Puntarenas.</w:t>
            </w:r>
            <w:r w:rsidR="433E7F21" w:rsidRPr="631F8878">
              <w:rPr>
                <w:rFonts w:ascii="Book Antiqua" w:eastAsia="Book Antiqua" w:hAnsi="Book Antiqua" w:cs="Book Antiqua"/>
                <w:b/>
                <w:bCs/>
                <w:sz w:val="20"/>
                <w:szCs w:val="20"/>
              </w:rPr>
              <w:t xml:space="preserve"> La plaza 86075, se debe excluir del concurso CN-003-2020.</w:t>
            </w:r>
          </w:p>
        </w:tc>
      </w:tr>
      <w:tr w:rsidR="00465D8C" w:rsidRPr="00073211" w14:paraId="56FCE537" w14:textId="77777777" w:rsidTr="00497279">
        <w:trPr>
          <w:trHeight w:val="2532"/>
          <w:jc w:val="center"/>
        </w:trPr>
        <w:tc>
          <w:tcPr>
            <w:tcW w:w="1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4103C" w14:textId="77777777" w:rsidR="00465D8C" w:rsidRPr="00073211" w:rsidRDefault="00465D8C"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Jorge Porras Castro</w:t>
            </w:r>
            <w:r w:rsidRPr="00073211">
              <w:rPr>
                <w:rFonts w:ascii="Book Antiqua" w:eastAsia="Times New Roman" w:hAnsi="Book Antiqua" w:cstheme="minorHAnsi"/>
                <w:sz w:val="20"/>
                <w:szCs w:val="20"/>
                <w:vertAlign w:val="superscript"/>
                <w:lang w:eastAsia="es-CR"/>
              </w:rPr>
              <w:t>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E5FA9CF" w14:textId="77777777" w:rsidR="00465D8C" w:rsidRPr="00073211" w:rsidRDefault="00465D8C"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359291</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77024622" w14:textId="77777777" w:rsidR="00465D8C" w:rsidRPr="00073211" w:rsidRDefault="00465D8C"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Civil de Puntarenas (Actualmente se encuentra colaborando en un plan con el Juzgado de Cobro)</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14:paraId="2D4981AF" w14:textId="77777777" w:rsidR="00465D8C" w:rsidRPr="00073211" w:rsidRDefault="00465D8C" w:rsidP="00497279">
            <w:pPr>
              <w:spacing w:after="0" w:line="240" w:lineRule="auto"/>
              <w:jc w:val="center"/>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Cobros de Puntarenas</w:t>
            </w:r>
          </w:p>
        </w:tc>
        <w:tc>
          <w:tcPr>
            <w:tcW w:w="4453" w:type="dxa"/>
            <w:tcBorders>
              <w:top w:val="single" w:sz="4" w:space="0" w:color="auto"/>
              <w:left w:val="nil"/>
              <w:bottom w:val="single" w:sz="4" w:space="0" w:color="auto"/>
              <w:right w:val="single" w:sz="4" w:space="0" w:color="auto"/>
            </w:tcBorders>
            <w:shd w:val="clear" w:color="auto" w:fill="auto"/>
            <w:vAlign w:val="center"/>
            <w:hideMark/>
          </w:tcPr>
          <w:p w14:paraId="7800EFD0" w14:textId="3F0F01D3" w:rsidR="00465D8C" w:rsidRPr="00073211" w:rsidRDefault="00465D8C" w:rsidP="00497279">
            <w:pPr>
              <w:spacing w:after="0" w:line="240" w:lineRule="auto"/>
              <w:jc w:val="both"/>
              <w:rPr>
                <w:rFonts w:ascii="Book Antiqua" w:eastAsia="Times New Roman" w:hAnsi="Book Antiqua"/>
                <w:sz w:val="20"/>
                <w:szCs w:val="20"/>
                <w:lang w:eastAsia="es-CR"/>
              </w:rPr>
            </w:pPr>
            <w:r w:rsidRPr="631F8878">
              <w:rPr>
                <w:rFonts w:ascii="Book Antiqua" w:eastAsia="Times New Roman" w:hAnsi="Book Antiqua"/>
                <w:sz w:val="20"/>
                <w:szCs w:val="20"/>
                <w:lang w:eastAsia="es-CR"/>
              </w:rPr>
              <w:t xml:space="preserve">Mantener de forma  </w:t>
            </w:r>
            <w:r w:rsidRPr="00EB4EA1">
              <w:rPr>
                <w:rFonts w:ascii="Book Antiqua" w:eastAsia="Times New Roman" w:hAnsi="Book Antiqua"/>
                <w:b/>
                <w:sz w:val="20"/>
                <w:szCs w:val="20"/>
                <w:lang w:eastAsia="es-CR"/>
              </w:rPr>
              <w:t>temporal</w:t>
            </w:r>
            <w:r w:rsidRPr="631F8878">
              <w:rPr>
                <w:rFonts w:ascii="Book Antiqua" w:eastAsia="Times New Roman" w:hAnsi="Book Antiqua"/>
                <w:sz w:val="20"/>
                <w:szCs w:val="20"/>
                <w:lang w:eastAsia="es-CR"/>
              </w:rPr>
              <w:t xml:space="preserve"> al servidor judicial Jorge Porras Castro con su plaza N° 359291 en el Juzgado de Civil, teniendo en consideración que por un plan de trabajo elaborado por el Subproceso de Evaluación de la Dirección de Planificación, el servidor Jorge Porras se encuentra desde enero del 2023 colaborando con el Juzgado de Cobros de Puntarenas, es relevante destacar que la Dirección de Planificación está realizando un estudio integral de estructuras en la jurisdicción civil, por lo cual la propuesta contempla que la  plaza N.° 359291 se adscriba de forma permanente al Juzgado de Cobro de Puntarenas.</w:t>
            </w:r>
          </w:p>
        </w:tc>
      </w:tr>
    </w:tbl>
    <w:p w14:paraId="1328B021" w14:textId="77777777" w:rsidR="00465D8C" w:rsidRPr="00073211" w:rsidRDefault="00465D8C" w:rsidP="00465D8C">
      <w:pPr>
        <w:suppressAutoHyphens/>
        <w:spacing w:before="120" w:after="120" w:line="276" w:lineRule="auto"/>
        <w:ind w:right="49"/>
        <w:jc w:val="both"/>
        <w:rPr>
          <w:rFonts w:ascii="Book Antiqua" w:eastAsia="Times New Roman" w:hAnsi="Book Antiqua" w:cs="Arial"/>
          <w:lang w:eastAsia="es-CR"/>
        </w:rPr>
      </w:pPr>
    </w:p>
    <w:p w14:paraId="257441BB" w14:textId="300FEAF8" w:rsidR="00391E45" w:rsidRPr="00073211" w:rsidRDefault="007906F0" w:rsidP="007906F0">
      <w:pPr>
        <w:pStyle w:val="Prrafodelista"/>
        <w:numPr>
          <w:ilvl w:val="1"/>
          <w:numId w:val="17"/>
        </w:numPr>
        <w:suppressAutoHyphens/>
        <w:spacing w:before="120" w:after="120" w:line="276" w:lineRule="auto"/>
        <w:ind w:right="49"/>
        <w:jc w:val="both"/>
        <w:rPr>
          <w:rFonts w:ascii="Book Antiqua" w:eastAsia="Times New Roman" w:hAnsi="Book Antiqua" w:cs="Arial"/>
          <w:lang w:eastAsia="es-CR"/>
        </w:rPr>
      </w:pPr>
      <w:r w:rsidRPr="00073211">
        <w:rPr>
          <w:rFonts w:ascii="Book Antiqua" w:hAnsi="Book Antiqua"/>
          <w:sz w:val="24"/>
          <w:szCs w:val="24"/>
          <w:lang w:eastAsia="es-CR"/>
        </w:rPr>
        <w:t xml:space="preserve">Para conformar la estructura ordinaria del Juzgado de Trabajo, según lo planteado en el Escenario 3 se recomienda la </w:t>
      </w:r>
      <w:r w:rsidR="00391E45" w:rsidRPr="00073211">
        <w:rPr>
          <w:rFonts w:ascii="Book Antiqua" w:hAnsi="Book Antiqua"/>
          <w:sz w:val="24"/>
          <w:szCs w:val="24"/>
          <w:lang w:eastAsia="es-CR"/>
        </w:rPr>
        <w:t>siguiente integración:</w:t>
      </w:r>
    </w:p>
    <w:tbl>
      <w:tblPr>
        <w:tblStyle w:val="Tablaconcuadrcula"/>
        <w:tblW w:w="9356" w:type="dxa"/>
        <w:jc w:val="center"/>
        <w:tblLook w:val="04A0" w:firstRow="1" w:lastRow="0" w:firstColumn="1" w:lastColumn="0" w:noHBand="0" w:noVBand="1"/>
      </w:tblPr>
      <w:tblGrid>
        <w:gridCol w:w="1134"/>
        <w:gridCol w:w="2966"/>
        <w:gridCol w:w="5256"/>
      </w:tblGrid>
      <w:tr w:rsidR="00465D8C" w:rsidRPr="00073211" w14:paraId="6364EE61" w14:textId="77777777" w:rsidTr="00497279">
        <w:trPr>
          <w:trHeight w:val="510"/>
          <w:jc w:val="center"/>
        </w:trPr>
        <w:tc>
          <w:tcPr>
            <w:tcW w:w="1134" w:type="dxa"/>
            <w:shd w:val="clear" w:color="auto" w:fill="D5DCE4" w:themeFill="text2" w:themeFillTint="33"/>
            <w:vAlign w:val="center"/>
          </w:tcPr>
          <w:p w14:paraId="25EEC704" w14:textId="77777777" w:rsidR="00465D8C" w:rsidRPr="00073211" w:rsidRDefault="00465D8C" w:rsidP="00497279">
            <w:pPr>
              <w:jc w:val="center"/>
              <w:rPr>
                <w:rFonts w:ascii="Book Antiqua" w:hAnsi="Book Antiqua"/>
                <w:b/>
                <w:bCs/>
                <w:sz w:val="20"/>
                <w:szCs w:val="20"/>
                <w:lang w:val="es-ES"/>
              </w:rPr>
            </w:pPr>
            <w:r w:rsidRPr="00073211">
              <w:rPr>
                <w:rFonts w:ascii="Book Antiqua" w:hAnsi="Book Antiqua"/>
                <w:b/>
                <w:bCs/>
                <w:sz w:val="20"/>
                <w:szCs w:val="20"/>
                <w:lang w:val="es-ES"/>
              </w:rPr>
              <w:t>N° Plaza</w:t>
            </w:r>
          </w:p>
        </w:tc>
        <w:tc>
          <w:tcPr>
            <w:tcW w:w="2966" w:type="dxa"/>
            <w:shd w:val="clear" w:color="auto" w:fill="D5DCE4" w:themeFill="text2" w:themeFillTint="33"/>
            <w:vAlign w:val="center"/>
          </w:tcPr>
          <w:p w14:paraId="5455B7B3" w14:textId="77777777" w:rsidR="00465D8C" w:rsidRPr="00073211" w:rsidRDefault="00465D8C" w:rsidP="00497279">
            <w:pPr>
              <w:jc w:val="center"/>
              <w:rPr>
                <w:rFonts w:ascii="Book Antiqua" w:hAnsi="Book Antiqua"/>
                <w:b/>
                <w:bCs/>
                <w:sz w:val="20"/>
                <w:szCs w:val="20"/>
                <w:lang w:val="es-ES"/>
              </w:rPr>
            </w:pPr>
            <w:r w:rsidRPr="00073211">
              <w:rPr>
                <w:rFonts w:ascii="Book Antiqua" w:hAnsi="Book Antiqua"/>
                <w:b/>
                <w:bCs/>
                <w:sz w:val="20"/>
                <w:szCs w:val="20"/>
                <w:lang w:val="es-ES"/>
              </w:rPr>
              <w:t>Nombre</w:t>
            </w:r>
          </w:p>
        </w:tc>
        <w:tc>
          <w:tcPr>
            <w:tcW w:w="5256" w:type="dxa"/>
            <w:shd w:val="clear" w:color="auto" w:fill="D5DCE4" w:themeFill="text2" w:themeFillTint="33"/>
            <w:vAlign w:val="center"/>
          </w:tcPr>
          <w:p w14:paraId="7775204C" w14:textId="77777777" w:rsidR="00465D8C" w:rsidRPr="00073211" w:rsidRDefault="00465D8C" w:rsidP="00497279">
            <w:pPr>
              <w:jc w:val="center"/>
              <w:rPr>
                <w:rFonts w:ascii="Book Antiqua" w:hAnsi="Book Antiqua"/>
                <w:b/>
                <w:bCs/>
                <w:sz w:val="20"/>
                <w:szCs w:val="20"/>
                <w:lang w:val="es-ES"/>
              </w:rPr>
            </w:pPr>
            <w:r w:rsidRPr="00073211">
              <w:rPr>
                <w:rFonts w:ascii="Book Antiqua" w:hAnsi="Book Antiqua"/>
                <w:b/>
                <w:bCs/>
                <w:sz w:val="20"/>
                <w:szCs w:val="20"/>
                <w:lang w:val="es-ES"/>
              </w:rPr>
              <w:t>Observaciones</w:t>
            </w:r>
          </w:p>
        </w:tc>
      </w:tr>
      <w:tr w:rsidR="00465D8C" w:rsidRPr="00073211" w14:paraId="67F0D02E" w14:textId="77777777" w:rsidTr="00497279">
        <w:trPr>
          <w:trHeight w:val="20"/>
          <w:jc w:val="center"/>
        </w:trPr>
        <w:tc>
          <w:tcPr>
            <w:tcW w:w="1134" w:type="dxa"/>
            <w:vAlign w:val="center"/>
          </w:tcPr>
          <w:p w14:paraId="3219F94C" w14:textId="77777777" w:rsidR="00465D8C" w:rsidRPr="00073211" w:rsidRDefault="00465D8C"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44941</w:t>
            </w:r>
          </w:p>
        </w:tc>
        <w:tc>
          <w:tcPr>
            <w:tcW w:w="2966" w:type="dxa"/>
            <w:vAlign w:val="center"/>
          </w:tcPr>
          <w:p w14:paraId="297DAE54" w14:textId="77777777" w:rsidR="00465D8C" w:rsidRPr="00073211" w:rsidRDefault="00465D8C"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Plaza que quedaría vacante al trasladar a Heilyn Espinoza Samudio a la plaza 6229</w:t>
            </w:r>
          </w:p>
        </w:tc>
        <w:tc>
          <w:tcPr>
            <w:tcW w:w="5256" w:type="dxa"/>
            <w:vAlign w:val="center"/>
          </w:tcPr>
          <w:p w14:paraId="55959E90" w14:textId="77777777" w:rsidR="00465D8C" w:rsidRPr="00073211" w:rsidRDefault="00465D8C" w:rsidP="00497279">
            <w:pPr>
              <w:jc w:val="both"/>
              <w:rPr>
                <w:rFonts w:ascii="Book Antiqua" w:hAnsi="Book Antiqua"/>
                <w:sz w:val="20"/>
                <w:szCs w:val="20"/>
                <w:lang w:val="es-ES"/>
              </w:rPr>
            </w:pPr>
            <w:r w:rsidRPr="00073211">
              <w:rPr>
                <w:rFonts w:ascii="Book Antiqua" w:hAnsi="Book Antiqua"/>
                <w:sz w:val="20"/>
                <w:szCs w:val="20"/>
                <w:lang w:val="es-ES"/>
              </w:rPr>
              <w:t>La plaza quedaría en condición vacante en el juzgado de Trabajo al trasladar en propiedad a la funcionaria a la plaza 6229</w:t>
            </w:r>
          </w:p>
        </w:tc>
      </w:tr>
      <w:tr w:rsidR="00465D8C" w:rsidRPr="00073211" w14:paraId="42609D0E" w14:textId="77777777" w:rsidTr="00497279">
        <w:trPr>
          <w:trHeight w:val="20"/>
          <w:jc w:val="center"/>
        </w:trPr>
        <w:tc>
          <w:tcPr>
            <w:tcW w:w="1134" w:type="dxa"/>
            <w:vAlign w:val="center"/>
          </w:tcPr>
          <w:p w14:paraId="1C6F54B2" w14:textId="77777777" w:rsidR="00465D8C" w:rsidRPr="00073211" w:rsidRDefault="00465D8C"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372107</w:t>
            </w:r>
          </w:p>
        </w:tc>
        <w:tc>
          <w:tcPr>
            <w:tcW w:w="2966" w:type="dxa"/>
            <w:vAlign w:val="center"/>
          </w:tcPr>
          <w:p w14:paraId="7610FE49" w14:textId="77777777" w:rsidR="00465D8C" w:rsidRPr="00073211" w:rsidRDefault="00465D8C"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Plaza que quedaría vacante al trasladar a Henry Espinoza Casares a la plaza 372089</w:t>
            </w:r>
          </w:p>
        </w:tc>
        <w:tc>
          <w:tcPr>
            <w:tcW w:w="5256" w:type="dxa"/>
            <w:vAlign w:val="center"/>
          </w:tcPr>
          <w:p w14:paraId="04F83D9F" w14:textId="77777777" w:rsidR="00465D8C" w:rsidRPr="00073211" w:rsidRDefault="00465D8C" w:rsidP="00497279">
            <w:pPr>
              <w:jc w:val="both"/>
              <w:rPr>
                <w:rFonts w:ascii="Book Antiqua" w:hAnsi="Book Antiqua"/>
                <w:sz w:val="20"/>
                <w:szCs w:val="20"/>
                <w:lang w:val="es-ES"/>
              </w:rPr>
            </w:pPr>
            <w:r w:rsidRPr="00073211">
              <w:rPr>
                <w:rFonts w:ascii="Book Antiqua" w:hAnsi="Book Antiqua"/>
                <w:sz w:val="20"/>
                <w:szCs w:val="20"/>
                <w:lang w:val="es-ES"/>
              </w:rPr>
              <w:t>La plaza quedaría en condición vacante en el juzgado de Trabajo al trasladar en propiedad al funcionario a la plaza 372089</w:t>
            </w:r>
          </w:p>
        </w:tc>
      </w:tr>
      <w:tr w:rsidR="00465D8C" w:rsidRPr="00073211" w14:paraId="75755D08" w14:textId="77777777" w:rsidTr="00497279">
        <w:trPr>
          <w:trHeight w:val="20"/>
          <w:jc w:val="center"/>
        </w:trPr>
        <w:tc>
          <w:tcPr>
            <w:tcW w:w="1134" w:type="dxa"/>
            <w:vAlign w:val="center"/>
          </w:tcPr>
          <w:p w14:paraId="0F7606F1" w14:textId="77777777" w:rsidR="00465D8C" w:rsidRPr="00073211" w:rsidRDefault="00465D8C"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44948</w:t>
            </w:r>
          </w:p>
        </w:tc>
        <w:tc>
          <w:tcPr>
            <w:tcW w:w="2966" w:type="dxa"/>
            <w:vAlign w:val="center"/>
          </w:tcPr>
          <w:p w14:paraId="3DF511C2" w14:textId="77777777" w:rsidR="00465D8C" w:rsidRPr="00073211" w:rsidRDefault="00465D8C"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Plaza que quedaría vacante al trasladar a Kemberly Rojas Ávila a alguna de las plazas vacantes 379684 o 379685 del Juzgado Civil de Puntarenas.</w:t>
            </w:r>
          </w:p>
        </w:tc>
        <w:tc>
          <w:tcPr>
            <w:tcW w:w="5256" w:type="dxa"/>
            <w:vAlign w:val="center"/>
          </w:tcPr>
          <w:p w14:paraId="7DB720E1" w14:textId="77777777" w:rsidR="00465D8C" w:rsidRPr="00073211" w:rsidRDefault="00465D8C" w:rsidP="00497279">
            <w:pPr>
              <w:jc w:val="both"/>
              <w:rPr>
                <w:rFonts w:ascii="Book Antiqua" w:hAnsi="Book Antiqua"/>
                <w:sz w:val="20"/>
                <w:szCs w:val="20"/>
                <w:lang w:val="es-ES"/>
              </w:rPr>
            </w:pPr>
            <w:r w:rsidRPr="00073211">
              <w:rPr>
                <w:rFonts w:ascii="Book Antiqua" w:hAnsi="Book Antiqua"/>
                <w:sz w:val="20"/>
                <w:szCs w:val="20"/>
                <w:lang w:val="es-ES"/>
              </w:rPr>
              <w:t>La plaza quedaría en condición vacante en el juzgado de Trabajo al trasladar en propiedad a la servidora a cualquiera de las plazas 379684 o 379685 del Juzgado Civil de Puntarenas.</w:t>
            </w:r>
          </w:p>
        </w:tc>
      </w:tr>
      <w:tr w:rsidR="00465D8C" w:rsidRPr="00073211" w14:paraId="7E6F00A2" w14:textId="77777777" w:rsidTr="00497279">
        <w:trPr>
          <w:trHeight w:val="20"/>
          <w:jc w:val="center"/>
        </w:trPr>
        <w:tc>
          <w:tcPr>
            <w:tcW w:w="1134" w:type="dxa"/>
            <w:vAlign w:val="center"/>
          </w:tcPr>
          <w:p w14:paraId="327F0181" w14:textId="77777777" w:rsidR="00465D8C" w:rsidRPr="00073211" w:rsidRDefault="00465D8C"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lastRenderedPageBreak/>
              <w:t>86075</w:t>
            </w:r>
          </w:p>
        </w:tc>
        <w:tc>
          <w:tcPr>
            <w:tcW w:w="2966" w:type="dxa"/>
            <w:vAlign w:val="center"/>
          </w:tcPr>
          <w:p w14:paraId="4D69869B" w14:textId="77777777" w:rsidR="00465D8C" w:rsidRPr="00073211" w:rsidRDefault="00465D8C"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Alexander Castro Méndez</w:t>
            </w:r>
          </w:p>
        </w:tc>
        <w:tc>
          <w:tcPr>
            <w:tcW w:w="5256" w:type="dxa"/>
            <w:vAlign w:val="center"/>
          </w:tcPr>
          <w:p w14:paraId="645DD2DB" w14:textId="77777777" w:rsidR="00465D8C" w:rsidRPr="00073211" w:rsidRDefault="00465D8C" w:rsidP="00497279">
            <w:pPr>
              <w:jc w:val="both"/>
              <w:rPr>
                <w:rFonts w:ascii="Book Antiqua" w:hAnsi="Book Antiqua"/>
                <w:sz w:val="20"/>
                <w:szCs w:val="20"/>
                <w:lang w:val="es-ES"/>
              </w:rPr>
            </w:pPr>
            <w:r w:rsidRPr="00073211">
              <w:rPr>
                <w:rFonts w:ascii="Book Antiqua" w:hAnsi="Book Antiqua"/>
                <w:sz w:val="20"/>
                <w:szCs w:val="20"/>
                <w:lang w:val="es-ES"/>
              </w:rPr>
              <w:t>Esta plaza pertenece al Juzgado de Violencia Doméstica, pero se recomienda adscribirla de forma permanente al Juzgado de Trabajo</w:t>
            </w:r>
          </w:p>
        </w:tc>
      </w:tr>
      <w:tr w:rsidR="00465D8C" w:rsidRPr="00073211" w14:paraId="4FA4E252" w14:textId="77777777" w:rsidTr="00497279">
        <w:trPr>
          <w:trHeight w:val="20"/>
          <w:jc w:val="center"/>
        </w:trPr>
        <w:tc>
          <w:tcPr>
            <w:tcW w:w="1134" w:type="dxa"/>
            <w:vAlign w:val="center"/>
          </w:tcPr>
          <w:p w14:paraId="03784855" w14:textId="77777777" w:rsidR="00465D8C" w:rsidRPr="00073211" w:rsidRDefault="00465D8C"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379686</w:t>
            </w:r>
          </w:p>
        </w:tc>
        <w:tc>
          <w:tcPr>
            <w:tcW w:w="2966" w:type="dxa"/>
            <w:vAlign w:val="center"/>
          </w:tcPr>
          <w:p w14:paraId="387B938F" w14:textId="77777777" w:rsidR="00465D8C" w:rsidRPr="00073211" w:rsidRDefault="00465D8C"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Yerling Matarrita Cascante</w:t>
            </w:r>
          </w:p>
        </w:tc>
        <w:tc>
          <w:tcPr>
            <w:tcW w:w="5256" w:type="dxa"/>
            <w:vAlign w:val="center"/>
          </w:tcPr>
          <w:p w14:paraId="77D8B501" w14:textId="77777777" w:rsidR="00465D8C" w:rsidRPr="00073211" w:rsidRDefault="00465D8C" w:rsidP="00497279">
            <w:pPr>
              <w:jc w:val="both"/>
              <w:rPr>
                <w:rFonts w:ascii="Book Antiqua" w:hAnsi="Book Antiqua"/>
                <w:sz w:val="20"/>
                <w:szCs w:val="20"/>
                <w:lang w:val="es-ES"/>
              </w:rPr>
            </w:pPr>
            <w:r w:rsidRPr="00073211">
              <w:rPr>
                <w:rFonts w:ascii="Book Antiqua" w:hAnsi="Book Antiqua"/>
                <w:sz w:val="20"/>
                <w:szCs w:val="20"/>
                <w:lang w:val="es-ES"/>
              </w:rPr>
              <w:t>Esta plaza pertenece al Juzgado Civil de Puntarenas, pero se recomienda adscribirla de forma permanente al Juzgado de Trabajo</w:t>
            </w:r>
          </w:p>
        </w:tc>
      </w:tr>
      <w:tr w:rsidR="00465D8C" w:rsidRPr="00073211" w14:paraId="05121F74" w14:textId="77777777" w:rsidTr="00497279">
        <w:trPr>
          <w:trHeight w:val="469"/>
          <w:jc w:val="center"/>
        </w:trPr>
        <w:tc>
          <w:tcPr>
            <w:tcW w:w="1134" w:type="dxa"/>
            <w:vAlign w:val="center"/>
          </w:tcPr>
          <w:p w14:paraId="038B407B" w14:textId="77777777" w:rsidR="00465D8C" w:rsidRPr="00073211" w:rsidRDefault="00465D8C"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359290</w:t>
            </w:r>
          </w:p>
        </w:tc>
        <w:tc>
          <w:tcPr>
            <w:tcW w:w="2966" w:type="dxa"/>
            <w:vAlign w:val="center"/>
          </w:tcPr>
          <w:p w14:paraId="10355640" w14:textId="77777777" w:rsidR="00465D8C" w:rsidRPr="00073211" w:rsidRDefault="00465D8C"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Yedlaf López Araya</w:t>
            </w:r>
          </w:p>
        </w:tc>
        <w:tc>
          <w:tcPr>
            <w:tcW w:w="5256" w:type="dxa"/>
            <w:vMerge w:val="restart"/>
            <w:vAlign w:val="center"/>
          </w:tcPr>
          <w:p w14:paraId="693A8521" w14:textId="77777777" w:rsidR="00465D8C" w:rsidRPr="00073211" w:rsidRDefault="00465D8C" w:rsidP="00497279">
            <w:pPr>
              <w:jc w:val="both"/>
              <w:rPr>
                <w:rFonts w:ascii="Book Antiqua" w:hAnsi="Book Antiqua"/>
                <w:sz w:val="20"/>
                <w:szCs w:val="20"/>
                <w:lang w:val="es-ES"/>
              </w:rPr>
            </w:pPr>
            <w:r w:rsidRPr="00073211">
              <w:rPr>
                <w:rFonts w:ascii="Book Antiqua" w:hAnsi="Book Antiqua"/>
                <w:sz w:val="20"/>
                <w:szCs w:val="20"/>
                <w:lang w:val="es-ES"/>
              </w:rPr>
              <w:t>Estas plazas actualmente se encuentran adscritas al Juzgado de Trabajo, por lo cual se mantendrían sin ninguna modificación.</w:t>
            </w:r>
          </w:p>
        </w:tc>
      </w:tr>
      <w:tr w:rsidR="00465D8C" w:rsidRPr="00073211" w14:paraId="5A3495B1" w14:textId="77777777" w:rsidTr="00497279">
        <w:trPr>
          <w:trHeight w:val="419"/>
          <w:jc w:val="center"/>
        </w:trPr>
        <w:tc>
          <w:tcPr>
            <w:tcW w:w="1134" w:type="dxa"/>
            <w:vAlign w:val="center"/>
          </w:tcPr>
          <w:p w14:paraId="234D5E2A" w14:textId="77777777" w:rsidR="00465D8C" w:rsidRPr="00073211" w:rsidRDefault="00465D8C"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44942</w:t>
            </w:r>
          </w:p>
        </w:tc>
        <w:tc>
          <w:tcPr>
            <w:tcW w:w="2966" w:type="dxa"/>
            <w:vAlign w:val="center"/>
          </w:tcPr>
          <w:p w14:paraId="6A222D7F" w14:textId="77777777" w:rsidR="00465D8C" w:rsidRPr="00073211" w:rsidRDefault="00465D8C" w:rsidP="00497279">
            <w:pPr>
              <w:pStyle w:val="Prrafodelista"/>
              <w:ind w:left="0"/>
              <w:contextualSpacing w:val="0"/>
              <w:rPr>
                <w:rFonts w:ascii="Book Antiqua" w:hAnsi="Book Antiqua"/>
                <w:sz w:val="20"/>
                <w:szCs w:val="20"/>
                <w:lang w:val="es-ES"/>
              </w:rPr>
            </w:pPr>
            <w:r w:rsidRPr="00073211">
              <w:rPr>
                <w:rFonts w:ascii="Book Antiqua" w:hAnsi="Book Antiqua"/>
                <w:sz w:val="20"/>
                <w:szCs w:val="20"/>
                <w:lang w:val="es-ES"/>
              </w:rPr>
              <w:t>José Alberto Lara Coronado</w:t>
            </w:r>
          </w:p>
        </w:tc>
        <w:tc>
          <w:tcPr>
            <w:tcW w:w="5256" w:type="dxa"/>
            <w:vMerge/>
            <w:vAlign w:val="center"/>
          </w:tcPr>
          <w:p w14:paraId="3C3862D7" w14:textId="77777777" w:rsidR="00465D8C" w:rsidRPr="00073211" w:rsidRDefault="00465D8C" w:rsidP="00497279">
            <w:pPr>
              <w:jc w:val="both"/>
              <w:rPr>
                <w:rFonts w:ascii="Book Antiqua" w:hAnsi="Book Antiqua"/>
                <w:sz w:val="20"/>
                <w:szCs w:val="20"/>
                <w:lang w:val="es-ES"/>
              </w:rPr>
            </w:pPr>
          </w:p>
        </w:tc>
      </w:tr>
    </w:tbl>
    <w:p w14:paraId="55C5D14D" w14:textId="77777777" w:rsidR="00465D8C" w:rsidRPr="00073211" w:rsidRDefault="00465D8C" w:rsidP="00465D8C">
      <w:pPr>
        <w:suppressAutoHyphens/>
        <w:spacing w:before="120" w:after="120" w:line="276" w:lineRule="auto"/>
        <w:ind w:right="49"/>
        <w:jc w:val="both"/>
        <w:rPr>
          <w:rFonts w:ascii="Book Antiqua" w:eastAsia="Times New Roman" w:hAnsi="Book Antiqua" w:cs="Arial"/>
          <w:lang w:eastAsia="es-CR"/>
        </w:rPr>
      </w:pPr>
    </w:p>
    <w:p w14:paraId="58BD0B9B" w14:textId="41FE8E85" w:rsidR="00CB4A6F" w:rsidRPr="00073211" w:rsidRDefault="00CB4A6F" w:rsidP="00073211">
      <w:pPr>
        <w:pStyle w:val="Prrafodelista"/>
        <w:suppressAutoHyphens/>
        <w:spacing w:before="120" w:after="120" w:line="276" w:lineRule="auto"/>
        <w:ind w:right="49"/>
        <w:jc w:val="both"/>
        <w:rPr>
          <w:rFonts w:ascii="Book Antiqua" w:eastAsia="Times New Roman" w:hAnsi="Book Antiqua" w:cs="Arial"/>
          <w:lang w:eastAsia="es-CR"/>
        </w:rPr>
      </w:pPr>
      <w:r w:rsidRPr="00073211">
        <w:rPr>
          <w:rFonts w:ascii="Book Antiqua" w:hAnsi="Book Antiqua"/>
          <w:sz w:val="24"/>
          <w:szCs w:val="24"/>
          <w:lang w:eastAsia="es-CR"/>
        </w:rPr>
        <w:t xml:space="preserve">A partir de lo anterior, se tendrían también las siguientes consideraciones: </w:t>
      </w:r>
    </w:p>
    <w:tbl>
      <w:tblPr>
        <w:tblStyle w:val="Tablaconcuadrcula"/>
        <w:tblW w:w="10093" w:type="dxa"/>
        <w:jc w:val="center"/>
        <w:tblLook w:val="04A0" w:firstRow="1" w:lastRow="0" w:firstColumn="1" w:lastColumn="0" w:noHBand="0" w:noVBand="1"/>
      </w:tblPr>
      <w:tblGrid>
        <w:gridCol w:w="1134"/>
        <w:gridCol w:w="1559"/>
        <w:gridCol w:w="1687"/>
        <w:gridCol w:w="1494"/>
        <w:gridCol w:w="1655"/>
        <w:gridCol w:w="2564"/>
      </w:tblGrid>
      <w:tr w:rsidR="00666B6F" w:rsidRPr="00073211" w14:paraId="4B743A33" w14:textId="77777777" w:rsidTr="00073211">
        <w:trPr>
          <w:trHeight w:val="951"/>
          <w:jc w:val="center"/>
        </w:trPr>
        <w:tc>
          <w:tcPr>
            <w:tcW w:w="1134" w:type="dxa"/>
            <w:shd w:val="clear" w:color="auto" w:fill="F2F2F2" w:themeFill="background1" w:themeFillShade="F2"/>
            <w:vAlign w:val="center"/>
          </w:tcPr>
          <w:p w14:paraId="6228EA37" w14:textId="77777777" w:rsidR="007906F0" w:rsidRPr="00073211" w:rsidRDefault="007906F0" w:rsidP="00073211">
            <w:pPr>
              <w:jc w:val="center"/>
              <w:rPr>
                <w:rFonts w:ascii="Book Antiqua" w:hAnsi="Book Antiqua"/>
                <w:b/>
                <w:bCs/>
                <w:sz w:val="20"/>
                <w:szCs w:val="20"/>
                <w:lang w:val="es-ES"/>
              </w:rPr>
            </w:pPr>
            <w:r w:rsidRPr="00073211">
              <w:rPr>
                <w:rFonts w:ascii="Book Antiqua" w:hAnsi="Book Antiqua"/>
                <w:b/>
                <w:bCs/>
                <w:sz w:val="20"/>
                <w:szCs w:val="20"/>
                <w:lang w:val="es-ES"/>
              </w:rPr>
              <w:t>N° Plaza</w:t>
            </w:r>
          </w:p>
        </w:tc>
        <w:tc>
          <w:tcPr>
            <w:tcW w:w="1559" w:type="dxa"/>
            <w:shd w:val="clear" w:color="auto" w:fill="F2F2F2" w:themeFill="background1" w:themeFillShade="F2"/>
            <w:vAlign w:val="center"/>
          </w:tcPr>
          <w:p w14:paraId="56AE376A" w14:textId="77777777" w:rsidR="007906F0" w:rsidRPr="00073211" w:rsidRDefault="007906F0" w:rsidP="00073211">
            <w:pPr>
              <w:jc w:val="center"/>
              <w:rPr>
                <w:rFonts w:ascii="Book Antiqua" w:hAnsi="Book Antiqua"/>
                <w:b/>
                <w:bCs/>
                <w:sz w:val="20"/>
                <w:szCs w:val="20"/>
                <w:lang w:val="es-ES"/>
              </w:rPr>
            </w:pPr>
            <w:r w:rsidRPr="00073211">
              <w:rPr>
                <w:rFonts w:ascii="Book Antiqua" w:hAnsi="Book Antiqua"/>
                <w:b/>
                <w:bCs/>
                <w:sz w:val="20"/>
                <w:szCs w:val="20"/>
                <w:lang w:val="es-ES"/>
              </w:rPr>
              <w:t>Nombre</w:t>
            </w:r>
          </w:p>
        </w:tc>
        <w:tc>
          <w:tcPr>
            <w:tcW w:w="1687" w:type="dxa"/>
            <w:shd w:val="clear" w:color="auto" w:fill="F2F2F2" w:themeFill="background1" w:themeFillShade="F2"/>
            <w:vAlign w:val="center"/>
          </w:tcPr>
          <w:p w14:paraId="7490CBE0" w14:textId="77777777" w:rsidR="007906F0" w:rsidRPr="00073211" w:rsidRDefault="007906F0" w:rsidP="00073211">
            <w:pPr>
              <w:jc w:val="center"/>
              <w:rPr>
                <w:rFonts w:ascii="Book Antiqua" w:hAnsi="Book Antiqua"/>
                <w:b/>
                <w:bCs/>
                <w:sz w:val="20"/>
                <w:szCs w:val="20"/>
                <w:lang w:val="es-ES"/>
              </w:rPr>
            </w:pPr>
            <w:r w:rsidRPr="00073211">
              <w:rPr>
                <w:rFonts w:ascii="Book Antiqua" w:hAnsi="Book Antiqua"/>
                <w:b/>
                <w:bCs/>
                <w:sz w:val="20"/>
                <w:szCs w:val="20"/>
                <w:lang w:val="es-ES"/>
              </w:rPr>
              <w:t>Puesto</w:t>
            </w:r>
          </w:p>
        </w:tc>
        <w:tc>
          <w:tcPr>
            <w:tcW w:w="1494" w:type="dxa"/>
            <w:shd w:val="clear" w:color="auto" w:fill="F2F2F2" w:themeFill="background1" w:themeFillShade="F2"/>
            <w:vAlign w:val="center"/>
          </w:tcPr>
          <w:p w14:paraId="71EA3F91" w14:textId="77777777" w:rsidR="007906F0" w:rsidRPr="00073211" w:rsidRDefault="007906F0" w:rsidP="00073211">
            <w:pPr>
              <w:jc w:val="center"/>
              <w:rPr>
                <w:rFonts w:ascii="Book Antiqua" w:hAnsi="Book Antiqua"/>
                <w:b/>
                <w:bCs/>
                <w:sz w:val="20"/>
                <w:szCs w:val="20"/>
                <w:lang w:val="es-ES"/>
              </w:rPr>
            </w:pPr>
            <w:r w:rsidRPr="00073211">
              <w:rPr>
                <w:rFonts w:ascii="Book Antiqua" w:hAnsi="Book Antiqua"/>
                <w:b/>
                <w:bCs/>
                <w:sz w:val="20"/>
                <w:szCs w:val="20"/>
                <w:lang w:val="es-ES"/>
              </w:rPr>
              <w:t>Ubicación actual</w:t>
            </w:r>
          </w:p>
        </w:tc>
        <w:tc>
          <w:tcPr>
            <w:tcW w:w="1655" w:type="dxa"/>
            <w:shd w:val="clear" w:color="auto" w:fill="F2F2F2" w:themeFill="background1" w:themeFillShade="F2"/>
            <w:vAlign w:val="center"/>
          </w:tcPr>
          <w:p w14:paraId="42958CCB" w14:textId="33AC442E" w:rsidR="007906F0" w:rsidRPr="00073211" w:rsidRDefault="00F24B6E" w:rsidP="00073211">
            <w:pPr>
              <w:jc w:val="center"/>
              <w:rPr>
                <w:rFonts w:ascii="Book Antiqua" w:hAnsi="Book Antiqua"/>
                <w:b/>
                <w:bCs/>
                <w:sz w:val="20"/>
                <w:szCs w:val="20"/>
                <w:lang w:val="es-ES"/>
              </w:rPr>
            </w:pPr>
            <w:r w:rsidRPr="00073211">
              <w:rPr>
                <w:rFonts w:ascii="Book Antiqua" w:hAnsi="Book Antiqua"/>
                <w:b/>
                <w:bCs/>
                <w:sz w:val="20"/>
                <w:szCs w:val="20"/>
                <w:lang w:val="es-ES"/>
              </w:rPr>
              <w:t>Movimiento por realizar</w:t>
            </w:r>
          </w:p>
        </w:tc>
        <w:tc>
          <w:tcPr>
            <w:tcW w:w="2564" w:type="dxa"/>
            <w:shd w:val="clear" w:color="auto" w:fill="F2F2F2" w:themeFill="background1" w:themeFillShade="F2"/>
            <w:vAlign w:val="center"/>
          </w:tcPr>
          <w:p w14:paraId="7E472FF8" w14:textId="77777777" w:rsidR="007906F0" w:rsidRPr="00073211" w:rsidRDefault="007906F0" w:rsidP="00073211">
            <w:pPr>
              <w:jc w:val="center"/>
              <w:rPr>
                <w:rFonts w:ascii="Book Antiqua" w:hAnsi="Book Antiqua"/>
                <w:b/>
                <w:bCs/>
                <w:sz w:val="20"/>
                <w:szCs w:val="20"/>
                <w:lang w:val="es-ES"/>
              </w:rPr>
            </w:pPr>
            <w:r w:rsidRPr="00073211">
              <w:rPr>
                <w:rFonts w:ascii="Book Antiqua" w:hAnsi="Book Antiqua"/>
                <w:b/>
                <w:bCs/>
                <w:sz w:val="20"/>
                <w:szCs w:val="20"/>
                <w:lang w:val="es-ES"/>
              </w:rPr>
              <w:t>Observaciones</w:t>
            </w:r>
          </w:p>
        </w:tc>
      </w:tr>
      <w:tr w:rsidR="00666B6F" w:rsidRPr="00073211" w14:paraId="33428483" w14:textId="77777777" w:rsidTr="00073211">
        <w:trPr>
          <w:trHeight w:val="982"/>
          <w:jc w:val="center"/>
        </w:trPr>
        <w:tc>
          <w:tcPr>
            <w:tcW w:w="1134" w:type="dxa"/>
            <w:vAlign w:val="center"/>
          </w:tcPr>
          <w:p w14:paraId="313314CE" w14:textId="77777777" w:rsidR="007906F0" w:rsidRPr="00073211" w:rsidRDefault="007906F0" w:rsidP="00FE31A6">
            <w:pPr>
              <w:rPr>
                <w:rFonts w:ascii="Book Antiqua" w:hAnsi="Book Antiqua"/>
                <w:sz w:val="20"/>
                <w:szCs w:val="20"/>
                <w:lang w:val="es-ES"/>
              </w:rPr>
            </w:pPr>
            <w:r w:rsidRPr="00073211">
              <w:rPr>
                <w:rFonts w:ascii="Book Antiqua" w:hAnsi="Book Antiqua"/>
                <w:sz w:val="20"/>
                <w:szCs w:val="20"/>
                <w:lang w:val="es-ES"/>
              </w:rPr>
              <w:t>103191</w:t>
            </w:r>
          </w:p>
        </w:tc>
        <w:tc>
          <w:tcPr>
            <w:tcW w:w="1559" w:type="dxa"/>
            <w:vAlign w:val="center"/>
          </w:tcPr>
          <w:p w14:paraId="0FB1FA35" w14:textId="77777777" w:rsidR="007906F0" w:rsidRPr="00073211" w:rsidRDefault="007906F0" w:rsidP="00FE31A6">
            <w:pPr>
              <w:rPr>
                <w:rFonts w:ascii="Book Antiqua" w:hAnsi="Book Antiqua"/>
                <w:sz w:val="20"/>
                <w:szCs w:val="20"/>
                <w:lang w:val="es-ES"/>
              </w:rPr>
            </w:pPr>
            <w:r w:rsidRPr="00073211">
              <w:rPr>
                <w:rFonts w:ascii="Book Antiqua" w:hAnsi="Book Antiqua"/>
                <w:sz w:val="20"/>
                <w:szCs w:val="20"/>
                <w:lang w:val="es-ES"/>
              </w:rPr>
              <w:t>Jenny Porras Marin</w:t>
            </w:r>
          </w:p>
        </w:tc>
        <w:tc>
          <w:tcPr>
            <w:tcW w:w="1687" w:type="dxa"/>
            <w:vAlign w:val="center"/>
          </w:tcPr>
          <w:p w14:paraId="39D86ECA" w14:textId="77777777" w:rsidR="007906F0" w:rsidRPr="00073211" w:rsidRDefault="007906F0" w:rsidP="00FE31A6">
            <w:pPr>
              <w:rPr>
                <w:rFonts w:ascii="Book Antiqua" w:hAnsi="Book Antiqua"/>
                <w:sz w:val="20"/>
                <w:szCs w:val="20"/>
                <w:lang w:val="es-ES"/>
              </w:rPr>
            </w:pPr>
            <w:r w:rsidRPr="00073211">
              <w:rPr>
                <w:rFonts w:ascii="Book Antiqua" w:hAnsi="Book Antiqua"/>
                <w:sz w:val="20"/>
                <w:szCs w:val="20"/>
                <w:lang w:val="es-ES"/>
              </w:rPr>
              <w:t>Técnico Supernumerario</w:t>
            </w:r>
          </w:p>
        </w:tc>
        <w:tc>
          <w:tcPr>
            <w:tcW w:w="1494" w:type="dxa"/>
            <w:vAlign w:val="center"/>
          </w:tcPr>
          <w:p w14:paraId="3F1F0350" w14:textId="77777777" w:rsidR="007906F0" w:rsidRPr="00073211" w:rsidRDefault="007906F0" w:rsidP="00FE31A6">
            <w:pPr>
              <w:rPr>
                <w:rFonts w:ascii="Book Antiqua" w:hAnsi="Book Antiqua"/>
                <w:sz w:val="20"/>
                <w:szCs w:val="20"/>
                <w:lang w:val="es-ES"/>
              </w:rPr>
            </w:pPr>
            <w:r w:rsidRPr="00073211">
              <w:rPr>
                <w:rFonts w:ascii="Book Antiqua" w:eastAsia="Times New Roman" w:hAnsi="Book Antiqua" w:cstheme="minorHAnsi"/>
                <w:sz w:val="20"/>
                <w:szCs w:val="20"/>
                <w:lang w:eastAsia="es-CR"/>
              </w:rPr>
              <w:t>Juzgado de Trabajo de Puntarenas</w:t>
            </w:r>
          </w:p>
        </w:tc>
        <w:tc>
          <w:tcPr>
            <w:tcW w:w="1655" w:type="dxa"/>
            <w:shd w:val="clear" w:color="auto" w:fill="auto"/>
            <w:vAlign w:val="center"/>
          </w:tcPr>
          <w:p w14:paraId="23CEFC4A" w14:textId="77777777" w:rsidR="007906F0" w:rsidRPr="00073211" w:rsidRDefault="007906F0" w:rsidP="00FE31A6">
            <w:pPr>
              <w:rPr>
                <w:rFonts w:ascii="Book Antiqua" w:hAnsi="Book Antiqua"/>
                <w:sz w:val="20"/>
                <w:szCs w:val="20"/>
                <w:lang w:val="es-ES"/>
              </w:rPr>
            </w:pPr>
            <w:r w:rsidRPr="00073211">
              <w:rPr>
                <w:rFonts w:ascii="Book Antiqua" w:eastAsia="Times New Roman" w:hAnsi="Book Antiqua" w:cstheme="minorHAnsi"/>
                <w:sz w:val="20"/>
                <w:szCs w:val="20"/>
                <w:lang w:eastAsia="es-CR"/>
              </w:rPr>
              <w:t>Administración Regional de Puntarenas</w:t>
            </w:r>
          </w:p>
        </w:tc>
        <w:tc>
          <w:tcPr>
            <w:tcW w:w="2564" w:type="dxa"/>
            <w:vAlign w:val="center"/>
          </w:tcPr>
          <w:p w14:paraId="56B16FC2" w14:textId="77777777" w:rsidR="007906F0" w:rsidRPr="00073211" w:rsidRDefault="007906F0" w:rsidP="00FE31A6">
            <w:pPr>
              <w:jc w:val="both"/>
              <w:rPr>
                <w:rFonts w:ascii="Book Antiqua" w:hAnsi="Book Antiqua"/>
                <w:sz w:val="20"/>
                <w:szCs w:val="20"/>
                <w:lang w:val="es-ES"/>
              </w:rPr>
            </w:pPr>
            <w:r w:rsidRPr="00073211">
              <w:rPr>
                <w:rFonts w:ascii="Book Antiqua" w:hAnsi="Book Antiqua"/>
                <w:sz w:val="20"/>
                <w:szCs w:val="20"/>
                <w:lang w:val="es-ES"/>
              </w:rPr>
              <w:t>Se devuelve la plaza a la Administración del Circuito Judicial de Puntarenas para disponer de ella en las labores propias de un recurso de esta naturaleza.</w:t>
            </w:r>
          </w:p>
        </w:tc>
      </w:tr>
      <w:tr w:rsidR="00666B6F" w:rsidRPr="00073211" w14:paraId="727B272A" w14:textId="77777777" w:rsidTr="00073211">
        <w:trPr>
          <w:trHeight w:val="982"/>
          <w:jc w:val="center"/>
        </w:trPr>
        <w:tc>
          <w:tcPr>
            <w:tcW w:w="1134" w:type="dxa"/>
            <w:vAlign w:val="center"/>
          </w:tcPr>
          <w:p w14:paraId="4E419380" w14:textId="77777777" w:rsidR="007906F0" w:rsidRPr="00073211" w:rsidRDefault="007906F0" w:rsidP="00F24B6E">
            <w:pPr>
              <w:pStyle w:val="Prrafodelista"/>
              <w:ind w:left="0"/>
              <w:rPr>
                <w:rFonts w:ascii="Book Antiqua" w:hAnsi="Book Antiqua"/>
                <w:sz w:val="20"/>
                <w:szCs w:val="20"/>
                <w:lang w:val="es-ES"/>
              </w:rPr>
            </w:pPr>
            <w:r w:rsidRPr="00073211">
              <w:rPr>
                <w:rFonts w:ascii="Book Antiqua" w:hAnsi="Book Antiqua"/>
                <w:sz w:val="20"/>
                <w:szCs w:val="20"/>
                <w:lang w:val="es-ES"/>
              </w:rPr>
              <w:t>PCGS</w:t>
            </w:r>
          </w:p>
          <w:p w14:paraId="44C46D77" w14:textId="77777777" w:rsidR="007906F0" w:rsidRPr="00073211" w:rsidRDefault="007906F0" w:rsidP="00F24B6E">
            <w:pPr>
              <w:pStyle w:val="Prrafodelista"/>
              <w:ind w:left="0"/>
              <w:rPr>
                <w:rFonts w:ascii="Book Antiqua" w:hAnsi="Book Antiqua"/>
                <w:sz w:val="20"/>
                <w:szCs w:val="20"/>
                <w:lang w:val="es-ES"/>
              </w:rPr>
            </w:pPr>
            <w:r w:rsidRPr="00073211">
              <w:rPr>
                <w:rFonts w:ascii="Book Antiqua" w:hAnsi="Book Antiqua"/>
                <w:sz w:val="20"/>
                <w:szCs w:val="20"/>
                <w:lang w:val="es-ES"/>
              </w:rPr>
              <w:t>103159</w:t>
            </w:r>
          </w:p>
        </w:tc>
        <w:tc>
          <w:tcPr>
            <w:tcW w:w="1559" w:type="dxa"/>
            <w:vAlign w:val="center"/>
          </w:tcPr>
          <w:p w14:paraId="3EA85183" w14:textId="12BCFF6B" w:rsidR="007906F0" w:rsidRPr="00073211" w:rsidRDefault="00C72F66" w:rsidP="00FE31A6">
            <w:pPr>
              <w:pStyle w:val="Prrafodelista"/>
              <w:ind w:left="0"/>
              <w:rPr>
                <w:rFonts w:ascii="Book Antiqua" w:hAnsi="Book Antiqua"/>
                <w:sz w:val="20"/>
                <w:szCs w:val="20"/>
                <w:lang w:val="es-ES"/>
              </w:rPr>
            </w:pPr>
            <w:r w:rsidRPr="00073211">
              <w:rPr>
                <w:rFonts w:ascii="Book Antiqua" w:hAnsi="Book Antiqua"/>
                <w:sz w:val="20"/>
                <w:szCs w:val="20"/>
                <w:lang w:val="es-ES"/>
              </w:rPr>
              <w:t>Leticia Brenes Bolaños</w:t>
            </w:r>
          </w:p>
        </w:tc>
        <w:tc>
          <w:tcPr>
            <w:tcW w:w="1687" w:type="dxa"/>
            <w:vAlign w:val="center"/>
          </w:tcPr>
          <w:p w14:paraId="5A4BDBEA" w14:textId="77777777" w:rsidR="007906F0" w:rsidRPr="00073211" w:rsidRDefault="007906F0" w:rsidP="00FE31A6">
            <w:pPr>
              <w:pStyle w:val="Prrafodelista"/>
              <w:ind w:left="0"/>
              <w:rPr>
                <w:rFonts w:ascii="Book Antiqua" w:hAnsi="Book Antiqua"/>
                <w:sz w:val="20"/>
                <w:szCs w:val="20"/>
                <w:lang w:val="es-ES"/>
              </w:rPr>
            </w:pPr>
            <w:r w:rsidRPr="00073211">
              <w:rPr>
                <w:rFonts w:ascii="Book Antiqua" w:hAnsi="Book Antiqua"/>
                <w:sz w:val="20"/>
                <w:szCs w:val="20"/>
                <w:lang w:val="es-ES"/>
              </w:rPr>
              <w:t>Técnico judicial</w:t>
            </w:r>
          </w:p>
        </w:tc>
        <w:tc>
          <w:tcPr>
            <w:tcW w:w="1494" w:type="dxa"/>
            <w:vAlign w:val="center"/>
          </w:tcPr>
          <w:p w14:paraId="2B408B3B" w14:textId="77777777" w:rsidR="007906F0" w:rsidRPr="00073211" w:rsidRDefault="007906F0" w:rsidP="00FE31A6">
            <w:pPr>
              <w:pStyle w:val="Prrafodelista"/>
              <w:ind w:left="0"/>
              <w:rPr>
                <w:rFonts w:ascii="Book Antiqua" w:hAnsi="Book Antiqua"/>
                <w:sz w:val="20"/>
                <w:szCs w:val="20"/>
                <w:lang w:val="es-ES"/>
              </w:rPr>
            </w:pPr>
            <w:r w:rsidRPr="00073211">
              <w:rPr>
                <w:rFonts w:ascii="Book Antiqua" w:eastAsia="Times New Roman" w:hAnsi="Book Antiqua" w:cstheme="minorHAnsi"/>
                <w:sz w:val="20"/>
                <w:szCs w:val="20"/>
                <w:lang w:eastAsia="es-CR"/>
              </w:rPr>
              <w:t>Juzgado de Trabajo de Puntarenas</w:t>
            </w:r>
          </w:p>
        </w:tc>
        <w:tc>
          <w:tcPr>
            <w:tcW w:w="1655" w:type="dxa"/>
            <w:shd w:val="clear" w:color="auto" w:fill="auto"/>
            <w:vAlign w:val="center"/>
          </w:tcPr>
          <w:p w14:paraId="662A2D80" w14:textId="77777777" w:rsidR="007906F0" w:rsidRPr="00073211" w:rsidRDefault="007906F0" w:rsidP="00FE31A6">
            <w:pPr>
              <w:pStyle w:val="Prrafodelista"/>
              <w:ind w:left="0"/>
              <w:rPr>
                <w:rFonts w:ascii="Book Antiqua" w:hAnsi="Book Antiqua"/>
                <w:b/>
                <w:bCs/>
                <w:sz w:val="20"/>
                <w:szCs w:val="20"/>
                <w:lang w:val="es-ES"/>
              </w:rPr>
            </w:pPr>
            <w:r w:rsidRPr="00073211">
              <w:rPr>
                <w:rFonts w:ascii="Book Antiqua" w:hAnsi="Book Antiqua"/>
                <w:b/>
                <w:bCs/>
                <w:sz w:val="20"/>
                <w:szCs w:val="20"/>
                <w:lang w:val="es-ES"/>
              </w:rPr>
              <w:t>Se elimina el PCGS</w:t>
            </w:r>
          </w:p>
        </w:tc>
        <w:tc>
          <w:tcPr>
            <w:tcW w:w="2564" w:type="dxa"/>
            <w:vAlign w:val="center"/>
          </w:tcPr>
          <w:p w14:paraId="7B2063E2" w14:textId="77777777" w:rsidR="007906F0" w:rsidRPr="00073211" w:rsidRDefault="007906F0" w:rsidP="00FE31A6">
            <w:pPr>
              <w:jc w:val="both"/>
              <w:rPr>
                <w:rFonts w:ascii="Book Antiqua" w:hAnsi="Book Antiqua"/>
                <w:sz w:val="20"/>
                <w:szCs w:val="20"/>
                <w:lang w:val="es-ES"/>
              </w:rPr>
            </w:pPr>
            <w:r w:rsidRPr="00073211">
              <w:rPr>
                <w:rFonts w:ascii="Book Antiqua" w:hAnsi="Book Antiqua"/>
                <w:sz w:val="20"/>
                <w:szCs w:val="20"/>
                <w:lang w:val="es-ES"/>
              </w:rPr>
              <w:t>Se elimina el PCGS que se venía dando sobre la plaza 103159</w:t>
            </w:r>
          </w:p>
        </w:tc>
      </w:tr>
      <w:tr w:rsidR="00666B6F" w:rsidRPr="00073211" w14:paraId="7AFDDDFD" w14:textId="77777777" w:rsidTr="00073211">
        <w:trPr>
          <w:trHeight w:val="982"/>
          <w:jc w:val="center"/>
        </w:trPr>
        <w:tc>
          <w:tcPr>
            <w:tcW w:w="1134" w:type="dxa"/>
            <w:vAlign w:val="center"/>
          </w:tcPr>
          <w:p w14:paraId="384955EA" w14:textId="77777777" w:rsidR="007906F0" w:rsidRPr="00073211" w:rsidRDefault="007906F0" w:rsidP="00FE31A6">
            <w:pPr>
              <w:pStyle w:val="Prrafodelista"/>
              <w:ind w:left="0"/>
              <w:rPr>
                <w:rFonts w:ascii="Book Antiqua" w:hAnsi="Book Antiqua"/>
                <w:sz w:val="20"/>
                <w:szCs w:val="20"/>
                <w:lang w:val="es-ES"/>
              </w:rPr>
            </w:pPr>
            <w:r w:rsidRPr="00073211">
              <w:rPr>
                <w:rFonts w:ascii="Book Antiqua" w:hAnsi="Book Antiqua"/>
                <w:sz w:val="20"/>
                <w:szCs w:val="20"/>
                <w:lang w:val="es-ES"/>
              </w:rPr>
              <w:t>PCGS</w:t>
            </w:r>
          </w:p>
          <w:p w14:paraId="7071BDC2" w14:textId="77777777" w:rsidR="007906F0" w:rsidRPr="00073211" w:rsidRDefault="007906F0" w:rsidP="00FE31A6">
            <w:pPr>
              <w:pStyle w:val="Prrafodelista"/>
              <w:ind w:left="0"/>
              <w:rPr>
                <w:rFonts w:ascii="Book Antiqua" w:hAnsi="Book Antiqua"/>
                <w:sz w:val="20"/>
                <w:szCs w:val="20"/>
                <w:lang w:val="es-ES"/>
              </w:rPr>
            </w:pPr>
            <w:r w:rsidRPr="00073211">
              <w:rPr>
                <w:rFonts w:ascii="Book Antiqua" w:hAnsi="Book Antiqua"/>
                <w:sz w:val="20"/>
                <w:szCs w:val="20"/>
                <w:lang w:val="es-ES"/>
              </w:rPr>
              <w:t>44941</w:t>
            </w:r>
          </w:p>
        </w:tc>
        <w:tc>
          <w:tcPr>
            <w:tcW w:w="1559" w:type="dxa"/>
            <w:vAlign w:val="center"/>
          </w:tcPr>
          <w:p w14:paraId="5689ADD1" w14:textId="4F33BC0D" w:rsidR="007906F0" w:rsidRPr="00073211" w:rsidRDefault="00C72F66" w:rsidP="00FE31A6">
            <w:pPr>
              <w:pStyle w:val="Prrafodelista"/>
              <w:ind w:left="0"/>
              <w:rPr>
                <w:rFonts w:ascii="Book Antiqua" w:hAnsi="Book Antiqua"/>
                <w:sz w:val="20"/>
                <w:szCs w:val="20"/>
                <w:lang w:val="es-ES"/>
              </w:rPr>
            </w:pPr>
            <w:r w:rsidRPr="00073211">
              <w:rPr>
                <w:rFonts w:ascii="Book Antiqua" w:hAnsi="Book Antiqua"/>
                <w:sz w:val="20"/>
                <w:szCs w:val="20"/>
                <w:lang w:val="es-ES"/>
              </w:rPr>
              <w:t>Allen Quirós González</w:t>
            </w:r>
          </w:p>
        </w:tc>
        <w:tc>
          <w:tcPr>
            <w:tcW w:w="1687" w:type="dxa"/>
            <w:vAlign w:val="center"/>
          </w:tcPr>
          <w:p w14:paraId="7ADE0BF4" w14:textId="77777777" w:rsidR="007906F0" w:rsidRPr="00073211" w:rsidRDefault="007906F0" w:rsidP="00FE31A6">
            <w:pPr>
              <w:pStyle w:val="Prrafodelista"/>
              <w:ind w:left="0"/>
              <w:rPr>
                <w:rFonts w:ascii="Book Antiqua" w:hAnsi="Book Antiqua"/>
                <w:sz w:val="20"/>
                <w:szCs w:val="20"/>
                <w:lang w:val="es-ES"/>
              </w:rPr>
            </w:pPr>
            <w:r w:rsidRPr="00073211">
              <w:rPr>
                <w:rFonts w:ascii="Book Antiqua" w:hAnsi="Book Antiqua"/>
                <w:sz w:val="20"/>
                <w:szCs w:val="20"/>
                <w:lang w:val="es-ES"/>
              </w:rPr>
              <w:t>Técnico judicial</w:t>
            </w:r>
          </w:p>
        </w:tc>
        <w:tc>
          <w:tcPr>
            <w:tcW w:w="1494" w:type="dxa"/>
            <w:vAlign w:val="center"/>
          </w:tcPr>
          <w:p w14:paraId="337D9876" w14:textId="77777777" w:rsidR="007906F0" w:rsidRPr="00073211" w:rsidRDefault="007906F0" w:rsidP="00FE31A6">
            <w:pPr>
              <w:pStyle w:val="Prrafodelista"/>
              <w:ind w:left="0"/>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Trabajo de Puntarenas</w:t>
            </w:r>
          </w:p>
        </w:tc>
        <w:tc>
          <w:tcPr>
            <w:tcW w:w="1655" w:type="dxa"/>
            <w:shd w:val="clear" w:color="auto" w:fill="auto"/>
            <w:vAlign w:val="center"/>
          </w:tcPr>
          <w:p w14:paraId="744EB46A" w14:textId="77777777" w:rsidR="007906F0" w:rsidRPr="00073211" w:rsidRDefault="007906F0" w:rsidP="00FE31A6">
            <w:pPr>
              <w:pStyle w:val="Prrafodelista"/>
              <w:ind w:left="0"/>
              <w:rPr>
                <w:rFonts w:ascii="Book Antiqua" w:hAnsi="Book Antiqua"/>
                <w:b/>
                <w:bCs/>
                <w:sz w:val="20"/>
                <w:szCs w:val="20"/>
                <w:lang w:val="es-ES"/>
              </w:rPr>
            </w:pPr>
            <w:r w:rsidRPr="00073211">
              <w:rPr>
                <w:rFonts w:ascii="Book Antiqua" w:hAnsi="Book Antiqua"/>
                <w:b/>
                <w:bCs/>
                <w:sz w:val="20"/>
                <w:szCs w:val="20"/>
                <w:lang w:val="es-ES"/>
              </w:rPr>
              <w:t>Se elimina el PCGS</w:t>
            </w:r>
          </w:p>
        </w:tc>
        <w:tc>
          <w:tcPr>
            <w:tcW w:w="2564" w:type="dxa"/>
            <w:vAlign w:val="center"/>
          </w:tcPr>
          <w:p w14:paraId="0A6C46A4" w14:textId="77777777" w:rsidR="007906F0" w:rsidRPr="00073211" w:rsidRDefault="007906F0" w:rsidP="00FE31A6">
            <w:pPr>
              <w:jc w:val="both"/>
              <w:rPr>
                <w:rFonts w:ascii="Book Antiqua" w:hAnsi="Book Antiqua"/>
                <w:sz w:val="20"/>
                <w:szCs w:val="20"/>
                <w:lang w:val="es-ES"/>
              </w:rPr>
            </w:pPr>
            <w:r w:rsidRPr="00073211">
              <w:rPr>
                <w:rFonts w:ascii="Book Antiqua" w:hAnsi="Book Antiqua"/>
                <w:sz w:val="20"/>
                <w:szCs w:val="20"/>
                <w:lang w:val="es-ES"/>
              </w:rPr>
              <w:t>Se elimina el PCGS que se venía dando sobre la plaza y el recurso se repone con la plaza vacante 44941</w:t>
            </w:r>
          </w:p>
        </w:tc>
      </w:tr>
      <w:tr w:rsidR="00666B6F" w:rsidRPr="00073211" w14:paraId="1F12C886" w14:textId="77777777" w:rsidTr="00073211">
        <w:trPr>
          <w:trHeight w:val="982"/>
          <w:jc w:val="center"/>
        </w:trPr>
        <w:tc>
          <w:tcPr>
            <w:tcW w:w="1134" w:type="dxa"/>
            <w:vAlign w:val="center"/>
          </w:tcPr>
          <w:p w14:paraId="16C136F5" w14:textId="77777777" w:rsidR="007906F0" w:rsidRPr="00073211" w:rsidRDefault="007906F0" w:rsidP="00FE31A6">
            <w:pPr>
              <w:pStyle w:val="Prrafodelista"/>
              <w:ind w:left="0"/>
              <w:rPr>
                <w:rFonts w:ascii="Book Antiqua" w:hAnsi="Book Antiqua"/>
                <w:sz w:val="20"/>
                <w:szCs w:val="20"/>
                <w:lang w:val="es-ES"/>
              </w:rPr>
            </w:pPr>
            <w:r w:rsidRPr="00073211">
              <w:rPr>
                <w:rFonts w:ascii="Book Antiqua" w:hAnsi="Book Antiqua"/>
                <w:sz w:val="20"/>
                <w:szCs w:val="20"/>
                <w:lang w:val="es-ES"/>
              </w:rPr>
              <w:t>PCGS</w:t>
            </w:r>
          </w:p>
          <w:p w14:paraId="0D66248B" w14:textId="77777777" w:rsidR="007906F0" w:rsidRPr="00073211" w:rsidRDefault="007906F0" w:rsidP="00FE31A6">
            <w:pPr>
              <w:pStyle w:val="Prrafodelista"/>
              <w:ind w:left="0"/>
              <w:rPr>
                <w:rFonts w:ascii="Book Antiqua" w:hAnsi="Book Antiqua"/>
                <w:sz w:val="20"/>
                <w:szCs w:val="20"/>
                <w:lang w:val="es-ES"/>
              </w:rPr>
            </w:pPr>
            <w:r w:rsidRPr="00073211">
              <w:rPr>
                <w:rFonts w:ascii="Book Antiqua" w:hAnsi="Book Antiqua"/>
                <w:sz w:val="20"/>
                <w:szCs w:val="20"/>
                <w:lang w:val="es-ES"/>
              </w:rPr>
              <w:t>372107</w:t>
            </w:r>
          </w:p>
        </w:tc>
        <w:tc>
          <w:tcPr>
            <w:tcW w:w="1559" w:type="dxa"/>
            <w:vAlign w:val="center"/>
          </w:tcPr>
          <w:p w14:paraId="2294A7ED" w14:textId="4A0DB3A5" w:rsidR="007906F0" w:rsidRPr="00073211" w:rsidRDefault="00C72F66" w:rsidP="00FE31A6">
            <w:pPr>
              <w:pStyle w:val="Prrafodelista"/>
              <w:ind w:left="0"/>
              <w:rPr>
                <w:rFonts w:ascii="Book Antiqua" w:hAnsi="Book Antiqua"/>
                <w:sz w:val="20"/>
                <w:szCs w:val="20"/>
                <w:lang w:val="es-ES"/>
              </w:rPr>
            </w:pPr>
            <w:r w:rsidRPr="00073211">
              <w:rPr>
                <w:rFonts w:ascii="Book Antiqua" w:hAnsi="Book Antiqua"/>
                <w:sz w:val="20"/>
                <w:szCs w:val="20"/>
                <w:lang w:val="es-ES"/>
              </w:rPr>
              <w:t>Nara Mora Torres</w:t>
            </w:r>
          </w:p>
        </w:tc>
        <w:tc>
          <w:tcPr>
            <w:tcW w:w="1687" w:type="dxa"/>
            <w:vAlign w:val="center"/>
          </w:tcPr>
          <w:p w14:paraId="3BFAEC81" w14:textId="77777777" w:rsidR="007906F0" w:rsidRPr="00073211" w:rsidRDefault="007906F0" w:rsidP="00FE31A6">
            <w:pPr>
              <w:pStyle w:val="Prrafodelista"/>
              <w:ind w:left="0"/>
              <w:rPr>
                <w:rFonts w:ascii="Book Antiqua" w:hAnsi="Book Antiqua"/>
                <w:sz w:val="20"/>
                <w:szCs w:val="20"/>
                <w:lang w:val="es-ES"/>
              </w:rPr>
            </w:pPr>
            <w:r w:rsidRPr="00073211">
              <w:rPr>
                <w:rFonts w:ascii="Book Antiqua" w:hAnsi="Book Antiqua"/>
                <w:sz w:val="20"/>
                <w:szCs w:val="20"/>
                <w:lang w:val="es-ES"/>
              </w:rPr>
              <w:t>Técnico judicial</w:t>
            </w:r>
          </w:p>
        </w:tc>
        <w:tc>
          <w:tcPr>
            <w:tcW w:w="1494" w:type="dxa"/>
            <w:vAlign w:val="center"/>
          </w:tcPr>
          <w:p w14:paraId="244FD1F1" w14:textId="77777777" w:rsidR="007906F0" w:rsidRPr="00073211" w:rsidRDefault="007906F0" w:rsidP="00FE31A6">
            <w:pPr>
              <w:pStyle w:val="Prrafodelista"/>
              <w:ind w:left="0"/>
              <w:rPr>
                <w:rFonts w:ascii="Book Antiqua" w:eastAsia="Times New Roman" w:hAnsi="Book Antiqua" w:cstheme="minorHAnsi"/>
                <w:sz w:val="20"/>
                <w:szCs w:val="20"/>
                <w:lang w:eastAsia="es-CR"/>
              </w:rPr>
            </w:pPr>
            <w:r w:rsidRPr="00073211">
              <w:rPr>
                <w:rFonts w:ascii="Book Antiqua" w:eastAsia="Times New Roman" w:hAnsi="Book Antiqua" w:cstheme="minorHAnsi"/>
                <w:sz w:val="20"/>
                <w:szCs w:val="20"/>
                <w:lang w:eastAsia="es-CR"/>
              </w:rPr>
              <w:t>Juzgado de Trabajo de Puntarenas</w:t>
            </w:r>
          </w:p>
        </w:tc>
        <w:tc>
          <w:tcPr>
            <w:tcW w:w="1655" w:type="dxa"/>
            <w:shd w:val="clear" w:color="auto" w:fill="auto"/>
            <w:vAlign w:val="center"/>
          </w:tcPr>
          <w:p w14:paraId="2535C7D8" w14:textId="77777777" w:rsidR="007906F0" w:rsidRPr="00073211" w:rsidRDefault="007906F0" w:rsidP="00FE31A6">
            <w:pPr>
              <w:pStyle w:val="Prrafodelista"/>
              <w:ind w:left="0"/>
              <w:rPr>
                <w:rFonts w:ascii="Book Antiqua" w:hAnsi="Book Antiqua"/>
                <w:b/>
                <w:bCs/>
                <w:sz w:val="20"/>
                <w:szCs w:val="20"/>
                <w:lang w:val="es-ES"/>
              </w:rPr>
            </w:pPr>
            <w:r w:rsidRPr="00073211">
              <w:rPr>
                <w:rFonts w:ascii="Book Antiqua" w:hAnsi="Book Antiqua"/>
                <w:b/>
                <w:bCs/>
                <w:sz w:val="20"/>
                <w:szCs w:val="20"/>
                <w:lang w:val="es-ES"/>
              </w:rPr>
              <w:t>Se elimina el PCGS</w:t>
            </w:r>
          </w:p>
        </w:tc>
        <w:tc>
          <w:tcPr>
            <w:tcW w:w="2564" w:type="dxa"/>
            <w:vAlign w:val="center"/>
          </w:tcPr>
          <w:p w14:paraId="1B407347" w14:textId="77777777" w:rsidR="007906F0" w:rsidRPr="00073211" w:rsidRDefault="007906F0" w:rsidP="00FE31A6">
            <w:pPr>
              <w:jc w:val="both"/>
              <w:rPr>
                <w:rFonts w:ascii="Book Antiqua" w:hAnsi="Book Antiqua"/>
                <w:sz w:val="20"/>
                <w:szCs w:val="20"/>
                <w:lang w:val="es-ES"/>
              </w:rPr>
            </w:pPr>
            <w:r w:rsidRPr="00073211">
              <w:rPr>
                <w:rFonts w:ascii="Book Antiqua" w:hAnsi="Book Antiqua"/>
                <w:sz w:val="20"/>
                <w:szCs w:val="20"/>
                <w:lang w:val="es-ES"/>
              </w:rPr>
              <w:t>Se elimina el PCGS que se venía dando sobre la plaza y el recurso se repone con la plaza vacante 372107</w:t>
            </w:r>
          </w:p>
        </w:tc>
      </w:tr>
    </w:tbl>
    <w:p w14:paraId="0FAD1A0A" w14:textId="77777777" w:rsidR="00FD3B48" w:rsidRPr="00073211" w:rsidRDefault="00FD3B48" w:rsidP="00FD3B48">
      <w:pPr>
        <w:suppressAutoHyphens/>
        <w:spacing w:before="120" w:after="120" w:line="276" w:lineRule="auto"/>
        <w:ind w:right="49"/>
        <w:jc w:val="both"/>
        <w:rPr>
          <w:rFonts w:ascii="Book Antiqua" w:hAnsi="Book Antiqua"/>
          <w:sz w:val="24"/>
          <w:szCs w:val="24"/>
          <w:lang w:eastAsia="es-CR"/>
        </w:rPr>
      </w:pPr>
    </w:p>
    <w:p w14:paraId="13F399BD" w14:textId="3833E41F" w:rsidR="004020A0" w:rsidRPr="00073211" w:rsidRDefault="004020A0" w:rsidP="004020A0">
      <w:pPr>
        <w:spacing w:line="276" w:lineRule="auto"/>
        <w:jc w:val="both"/>
        <w:rPr>
          <w:rFonts w:ascii="Book Antiqua" w:hAnsi="Book Antiqua"/>
          <w:b/>
          <w:bCs/>
          <w:sz w:val="24"/>
          <w:szCs w:val="24"/>
          <w:u w:val="single"/>
          <w:lang w:eastAsia="es-CR"/>
        </w:rPr>
      </w:pPr>
      <w:r w:rsidRPr="00073211">
        <w:rPr>
          <w:rFonts w:ascii="Book Antiqua" w:hAnsi="Book Antiqua"/>
          <w:b/>
          <w:bCs/>
          <w:sz w:val="24"/>
          <w:szCs w:val="24"/>
          <w:u w:val="single"/>
          <w:lang w:eastAsia="es-CR"/>
        </w:rPr>
        <w:t xml:space="preserve">De acogerse el escenario propuesto, </w:t>
      </w:r>
      <w:r w:rsidR="00653F02" w:rsidRPr="00073211">
        <w:rPr>
          <w:rFonts w:ascii="Book Antiqua" w:hAnsi="Book Antiqua"/>
          <w:b/>
          <w:bCs/>
          <w:sz w:val="24"/>
          <w:szCs w:val="24"/>
          <w:u w:val="single"/>
          <w:lang w:eastAsia="es-CR"/>
        </w:rPr>
        <w:t>se considera</w:t>
      </w:r>
      <w:r w:rsidRPr="00073211">
        <w:rPr>
          <w:rFonts w:ascii="Book Antiqua" w:hAnsi="Book Antiqua"/>
          <w:b/>
          <w:bCs/>
          <w:sz w:val="24"/>
          <w:szCs w:val="24"/>
          <w:u w:val="single"/>
          <w:lang w:eastAsia="es-CR"/>
        </w:rPr>
        <w:t xml:space="preserve"> procedente que los movimientos de las plazas y del personal técnico judicial, se aplique a partir del 01 de junio del 2023. </w:t>
      </w:r>
    </w:p>
    <w:p w14:paraId="7E4AD3DE" w14:textId="77777777" w:rsidR="00FD3B48" w:rsidRPr="00073211" w:rsidRDefault="00FD3B48" w:rsidP="00FD3B48">
      <w:pPr>
        <w:suppressAutoHyphens/>
        <w:spacing w:before="120" w:after="120" w:line="276" w:lineRule="auto"/>
        <w:ind w:right="49"/>
        <w:jc w:val="both"/>
        <w:rPr>
          <w:rFonts w:ascii="Book Antiqua" w:hAnsi="Book Antiqua"/>
          <w:sz w:val="24"/>
          <w:szCs w:val="24"/>
          <w:lang w:eastAsia="es-CR"/>
        </w:rPr>
      </w:pPr>
    </w:p>
    <w:p w14:paraId="0EFEAABC" w14:textId="77777777" w:rsidR="00294792" w:rsidRPr="00073211" w:rsidRDefault="00294792" w:rsidP="00294792">
      <w:pPr>
        <w:suppressAutoHyphens/>
        <w:spacing w:before="120" w:after="120" w:line="276" w:lineRule="auto"/>
        <w:ind w:right="49"/>
        <w:jc w:val="both"/>
        <w:rPr>
          <w:rFonts w:ascii="Book Antiqua" w:hAnsi="Book Antiqua"/>
          <w:sz w:val="24"/>
          <w:szCs w:val="24"/>
          <w:lang w:eastAsia="es-CR"/>
        </w:rPr>
      </w:pPr>
    </w:p>
    <w:p w14:paraId="1AD4E6FB" w14:textId="678CA691" w:rsidR="008D2677" w:rsidRPr="00073211" w:rsidRDefault="008D2677" w:rsidP="003E0D53">
      <w:pPr>
        <w:pStyle w:val="Ttulo"/>
        <w:spacing w:line="276" w:lineRule="auto"/>
        <w:jc w:val="both"/>
        <w:rPr>
          <w:color w:val="auto"/>
          <w:szCs w:val="24"/>
          <w:lang w:val="es-CR"/>
        </w:rPr>
      </w:pPr>
      <w:r w:rsidRPr="00073211">
        <w:rPr>
          <w:color w:val="auto"/>
          <w:szCs w:val="24"/>
          <w:lang w:val="es-CR"/>
        </w:rPr>
        <w:t>Al Centro de Apoyo, Coordinación y Mejoramiento de la Función Jurisdiccional:</w:t>
      </w:r>
    </w:p>
    <w:p w14:paraId="72FDBDF7" w14:textId="266A3117" w:rsidR="00313126" w:rsidRPr="00073211" w:rsidRDefault="00B14321" w:rsidP="009E73B0">
      <w:pPr>
        <w:pStyle w:val="Prrafodelista"/>
        <w:numPr>
          <w:ilvl w:val="1"/>
          <w:numId w:val="17"/>
        </w:numPr>
        <w:suppressAutoHyphens/>
        <w:spacing w:before="120" w:after="120" w:line="276" w:lineRule="auto"/>
        <w:ind w:right="49"/>
        <w:jc w:val="both"/>
        <w:rPr>
          <w:rFonts w:ascii="Book Antiqua" w:hAnsi="Book Antiqua"/>
          <w:sz w:val="24"/>
          <w:szCs w:val="24"/>
          <w:lang w:eastAsia="es-CR"/>
        </w:rPr>
      </w:pPr>
      <w:r w:rsidRPr="00073211">
        <w:rPr>
          <w:rFonts w:ascii="Book Antiqua" w:hAnsi="Book Antiqua"/>
          <w:sz w:val="24"/>
          <w:szCs w:val="24"/>
          <w:lang w:eastAsia="es-CR"/>
        </w:rPr>
        <w:t>Disponer de forma definitiva de la plaza de persona técnica judicial N° 44941.</w:t>
      </w:r>
    </w:p>
    <w:p w14:paraId="52EA01F7" w14:textId="62086A88" w:rsidR="00B14321" w:rsidRPr="00073211" w:rsidRDefault="00B14321" w:rsidP="00B14321">
      <w:pPr>
        <w:suppressAutoHyphens/>
        <w:spacing w:before="120" w:after="120" w:line="276" w:lineRule="auto"/>
        <w:ind w:right="49"/>
        <w:jc w:val="both"/>
        <w:rPr>
          <w:rFonts w:ascii="Book Antiqua" w:hAnsi="Book Antiqua"/>
          <w:sz w:val="24"/>
          <w:szCs w:val="24"/>
          <w:lang w:eastAsia="es-CR"/>
        </w:rPr>
      </w:pPr>
    </w:p>
    <w:p w14:paraId="2CB909AD" w14:textId="79986CA3" w:rsidR="00B14321" w:rsidRPr="00073211" w:rsidRDefault="00B14321" w:rsidP="00B14321">
      <w:pPr>
        <w:pStyle w:val="Ttulo"/>
        <w:spacing w:line="276" w:lineRule="auto"/>
        <w:jc w:val="both"/>
        <w:rPr>
          <w:color w:val="auto"/>
          <w:szCs w:val="24"/>
          <w:lang w:val="es-CR"/>
        </w:rPr>
      </w:pPr>
      <w:r w:rsidRPr="00073211">
        <w:rPr>
          <w:color w:val="auto"/>
          <w:szCs w:val="24"/>
          <w:lang w:val="es-CR"/>
        </w:rPr>
        <w:t>A la Administración Regional del Circuito Judicial de Puntarenas:</w:t>
      </w:r>
    </w:p>
    <w:p w14:paraId="2E42B93C" w14:textId="77777777" w:rsidR="002B6318" w:rsidRPr="00073211" w:rsidRDefault="00B14321" w:rsidP="002B6318">
      <w:pPr>
        <w:pStyle w:val="Prrafodelista"/>
        <w:numPr>
          <w:ilvl w:val="1"/>
          <w:numId w:val="17"/>
        </w:numPr>
        <w:suppressAutoHyphens/>
        <w:spacing w:before="120" w:after="120" w:line="276" w:lineRule="auto"/>
        <w:ind w:right="49"/>
        <w:jc w:val="both"/>
        <w:rPr>
          <w:rFonts w:ascii="Book Antiqua" w:hAnsi="Book Antiqua"/>
          <w:sz w:val="24"/>
          <w:szCs w:val="24"/>
          <w:lang w:eastAsia="es-CR"/>
        </w:rPr>
      </w:pPr>
      <w:r w:rsidRPr="00073211">
        <w:rPr>
          <w:rFonts w:ascii="Book Antiqua" w:hAnsi="Book Antiqua"/>
          <w:sz w:val="24"/>
          <w:szCs w:val="24"/>
          <w:lang w:eastAsia="es-CR"/>
        </w:rPr>
        <w:t>Disponer de forma definitiva de la plaza de persona técnica judicial supernumeraria N°103191.</w:t>
      </w:r>
    </w:p>
    <w:p w14:paraId="22CDD47E" w14:textId="77777777" w:rsidR="002B6318" w:rsidRPr="00073211" w:rsidRDefault="002B6318" w:rsidP="002B6318">
      <w:pPr>
        <w:pStyle w:val="Prrafodelista"/>
        <w:suppressAutoHyphens/>
        <w:spacing w:before="120" w:after="120" w:line="276" w:lineRule="auto"/>
        <w:ind w:right="49"/>
        <w:jc w:val="both"/>
        <w:rPr>
          <w:rFonts w:ascii="Book Antiqua" w:hAnsi="Book Antiqua"/>
          <w:sz w:val="24"/>
          <w:szCs w:val="24"/>
          <w:lang w:eastAsia="es-CR"/>
        </w:rPr>
      </w:pPr>
    </w:p>
    <w:p w14:paraId="1DE58EFC" w14:textId="0D7637AA" w:rsidR="00B14321" w:rsidRPr="00073211" w:rsidRDefault="00B14321" w:rsidP="00B14321">
      <w:pPr>
        <w:pStyle w:val="Ttulo"/>
        <w:spacing w:line="276" w:lineRule="auto"/>
        <w:jc w:val="both"/>
        <w:rPr>
          <w:color w:val="auto"/>
          <w:szCs w:val="24"/>
          <w:lang w:val="es-CR"/>
        </w:rPr>
      </w:pPr>
      <w:r w:rsidRPr="00073211">
        <w:rPr>
          <w:color w:val="auto"/>
          <w:szCs w:val="24"/>
          <w:lang w:val="es-CR"/>
        </w:rPr>
        <w:t>Al Juzgado de Trabajo de Puntarenas:</w:t>
      </w:r>
    </w:p>
    <w:p w14:paraId="24243B0A" w14:textId="78E22C82" w:rsidR="00B14321" w:rsidRPr="00073211" w:rsidRDefault="00B14321" w:rsidP="00B14321">
      <w:pPr>
        <w:pStyle w:val="Prrafodelista"/>
        <w:numPr>
          <w:ilvl w:val="1"/>
          <w:numId w:val="17"/>
        </w:numPr>
        <w:suppressAutoHyphens/>
        <w:spacing w:before="120" w:after="120" w:line="276" w:lineRule="auto"/>
        <w:ind w:right="49"/>
        <w:jc w:val="both"/>
        <w:rPr>
          <w:rFonts w:ascii="Book Antiqua" w:hAnsi="Book Antiqua"/>
          <w:sz w:val="24"/>
          <w:szCs w:val="24"/>
          <w:lang w:eastAsia="es-CR"/>
        </w:rPr>
      </w:pPr>
      <w:r w:rsidRPr="00073211">
        <w:rPr>
          <w:rFonts w:ascii="Book Antiqua" w:hAnsi="Book Antiqua"/>
          <w:sz w:val="24"/>
          <w:szCs w:val="24"/>
          <w:lang w:eastAsia="es-CR"/>
        </w:rPr>
        <w:t>Poner en marcha de forma inmediata la nueva estructura de trabajo</w:t>
      </w:r>
      <w:r w:rsidR="00ED7CD8" w:rsidRPr="00073211">
        <w:rPr>
          <w:rFonts w:ascii="Book Antiqua" w:hAnsi="Book Antiqua"/>
          <w:sz w:val="24"/>
          <w:szCs w:val="24"/>
          <w:lang w:eastAsia="es-CR"/>
        </w:rPr>
        <w:t xml:space="preserve"> </w:t>
      </w:r>
      <w:r w:rsidR="003270A0" w:rsidRPr="00073211">
        <w:rPr>
          <w:rFonts w:ascii="Book Antiqua" w:hAnsi="Book Antiqua"/>
          <w:sz w:val="24"/>
          <w:szCs w:val="24"/>
          <w:lang w:eastAsia="es-CR"/>
        </w:rPr>
        <w:t>aprobada y elegida por el Consejo Superior</w:t>
      </w:r>
      <w:r w:rsidR="00ED7CD8" w:rsidRPr="00073211">
        <w:rPr>
          <w:rFonts w:ascii="Book Antiqua" w:hAnsi="Book Antiqua"/>
          <w:sz w:val="24"/>
          <w:szCs w:val="24"/>
          <w:lang w:eastAsia="es-CR"/>
        </w:rPr>
        <w:t xml:space="preserve"> en el presente informe</w:t>
      </w:r>
      <w:r w:rsidRPr="00073211">
        <w:rPr>
          <w:rFonts w:ascii="Book Antiqua" w:hAnsi="Book Antiqua"/>
          <w:sz w:val="24"/>
          <w:szCs w:val="24"/>
          <w:lang w:eastAsia="es-CR"/>
        </w:rPr>
        <w:t>.</w:t>
      </w:r>
    </w:p>
    <w:p w14:paraId="025BA630" w14:textId="6BCDD4D1" w:rsidR="00ED7CD8" w:rsidRPr="00073211" w:rsidRDefault="00ED7CD8" w:rsidP="00ED7CD8">
      <w:pPr>
        <w:suppressAutoHyphens/>
        <w:spacing w:before="120" w:after="120" w:line="276" w:lineRule="auto"/>
        <w:ind w:right="49"/>
        <w:jc w:val="both"/>
        <w:rPr>
          <w:rFonts w:ascii="Book Antiqua" w:hAnsi="Book Antiqua"/>
          <w:sz w:val="24"/>
          <w:szCs w:val="24"/>
          <w:lang w:eastAsia="es-CR"/>
        </w:rPr>
      </w:pPr>
    </w:p>
    <w:p w14:paraId="5071F008" w14:textId="612C272D" w:rsidR="00ED7CD8" w:rsidRPr="00073211" w:rsidRDefault="00ED7CD8" w:rsidP="00ED7CD8">
      <w:pPr>
        <w:pStyle w:val="Ttulo"/>
        <w:spacing w:line="276" w:lineRule="auto"/>
        <w:jc w:val="both"/>
        <w:rPr>
          <w:color w:val="auto"/>
          <w:szCs w:val="24"/>
          <w:lang w:val="es-CR"/>
        </w:rPr>
      </w:pPr>
      <w:r w:rsidRPr="00073211">
        <w:rPr>
          <w:color w:val="auto"/>
          <w:szCs w:val="24"/>
          <w:lang w:val="es-CR"/>
        </w:rPr>
        <w:t>A la Dirección de Tecnología de la Información de Puntarenas y a la Dirección de Planificación:</w:t>
      </w:r>
    </w:p>
    <w:p w14:paraId="1A6F5A7E" w14:textId="7A743B4E" w:rsidR="00ED7CD8" w:rsidRPr="00073211" w:rsidRDefault="00ED7CD8" w:rsidP="00ED7CD8">
      <w:pPr>
        <w:pStyle w:val="Prrafodelista"/>
        <w:numPr>
          <w:ilvl w:val="1"/>
          <w:numId w:val="17"/>
        </w:numPr>
        <w:suppressAutoHyphens/>
        <w:spacing w:before="120" w:after="120" w:line="276" w:lineRule="auto"/>
        <w:ind w:right="49"/>
        <w:jc w:val="both"/>
        <w:rPr>
          <w:rFonts w:ascii="Book Antiqua" w:hAnsi="Book Antiqua"/>
          <w:sz w:val="24"/>
          <w:szCs w:val="24"/>
          <w:lang w:eastAsia="es-CR"/>
        </w:rPr>
      </w:pPr>
      <w:r w:rsidRPr="00073211">
        <w:rPr>
          <w:rFonts w:ascii="Book Antiqua" w:hAnsi="Book Antiqua"/>
          <w:sz w:val="24"/>
          <w:szCs w:val="24"/>
          <w:lang w:eastAsia="es-CR"/>
        </w:rPr>
        <w:t>Colaborar con el ajuste o redistribución de expedientes para el personal técnico judicial del Juzgado de Trabajo de Puntarenas con relación a la nueva estructura de trabajo propuesta en el presente informe.</w:t>
      </w:r>
    </w:p>
    <w:p w14:paraId="31A85755" w14:textId="77777777" w:rsidR="008E69E7" w:rsidRPr="00073211" w:rsidRDefault="008E69E7" w:rsidP="00073211">
      <w:pPr>
        <w:pStyle w:val="Prrafodelista"/>
        <w:suppressAutoHyphens/>
        <w:spacing w:before="120" w:after="120" w:line="276" w:lineRule="auto"/>
        <w:ind w:right="49"/>
        <w:jc w:val="both"/>
        <w:rPr>
          <w:rFonts w:ascii="Book Antiqua" w:hAnsi="Book Antiqua"/>
          <w:sz w:val="24"/>
          <w:szCs w:val="24"/>
          <w:lang w:eastAsia="es-CR"/>
        </w:rPr>
      </w:pPr>
    </w:p>
    <w:p w14:paraId="58142B60" w14:textId="43FA467F" w:rsidR="00ED7CD8" w:rsidRPr="00073211" w:rsidRDefault="00ED7CD8" w:rsidP="00ED7CD8">
      <w:pPr>
        <w:pStyle w:val="Prrafodelista"/>
        <w:numPr>
          <w:ilvl w:val="1"/>
          <w:numId w:val="17"/>
        </w:numPr>
        <w:suppressAutoHyphens/>
        <w:spacing w:before="120" w:after="120" w:line="276" w:lineRule="auto"/>
        <w:ind w:right="49"/>
        <w:jc w:val="both"/>
        <w:rPr>
          <w:rFonts w:ascii="Book Antiqua" w:hAnsi="Book Antiqua"/>
          <w:sz w:val="24"/>
          <w:szCs w:val="24"/>
          <w:lang w:eastAsia="es-CR"/>
        </w:rPr>
      </w:pPr>
      <w:r w:rsidRPr="00073211">
        <w:rPr>
          <w:rFonts w:ascii="Book Antiqua" w:hAnsi="Book Antiqua"/>
          <w:sz w:val="24"/>
          <w:szCs w:val="24"/>
          <w:lang w:eastAsia="es-CR"/>
        </w:rPr>
        <w:t xml:space="preserve">Colaborar con el ajuste en la matriz de indicadores según lo establecido por el Modelo de Sostenibilidad de Proyectos, </w:t>
      </w:r>
      <w:r w:rsidR="00653F02" w:rsidRPr="00073211">
        <w:rPr>
          <w:rFonts w:ascii="Book Antiqua" w:hAnsi="Book Antiqua"/>
          <w:sz w:val="24"/>
          <w:szCs w:val="24"/>
          <w:lang w:eastAsia="es-CR"/>
        </w:rPr>
        <w:t>de acuerdo con</w:t>
      </w:r>
      <w:r w:rsidRPr="00073211">
        <w:rPr>
          <w:rFonts w:ascii="Book Antiqua" w:hAnsi="Book Antiqua"/>
          <w:sz w:val="24"/>
          <w:szCs w:val="24"/>
          <w:lang w:eastAsia="es-CR"/>
        </w:rPr>
        <w:t xml:space="preserve"> la nueva estructura de trabajo propuesta para el Juzgado de Trabajo de Puntarenas.</w:t>
      </w:r>
    </w:p>
    <w:p w14:paraId="00A4A92B" w14:textId="1207E97D" w:rsidR="007C0EF6" w:rsidRPr="00073211" w:rsidRDefault="007C0EF6" w:rsidP="00ED7CD8">
      <w:pPr>
        <w:suppressAutoHyphens/>
        <w:spacing w:before="120" w:after="120" w:line="276" w:lineRule="auto"/>
        <w:ind w:right="49"/>
        <w:jc w:val="both"/>
        <w:rPr>
          <w:rFonts w:ascii="Book Antiqua" w:hAnsi="Book Antiqua"/>
          <w:sz w:val="24"/>
          <w:szCs w:val="24"/>
          <w:lang w:eastAsia="es-CR"/>
        </w:rPr>
      </w:pPr>
    </w:p>
    <w:p w14:paraId="549527AB" w14:textId="13FCC2B1" w:rsidR="007C0EF6" w:rsidRPr="00073211" w:rsidRDefault="007C0EF6" w:rsidP="00ED7CD8">
      <w:pPr>
        <w:suppressAutoHyphens/>
        <w:spacing w:before="120" w:after="120" w:line="276" w:lineRule="auto"/>
        <w:ind w:right="49"/>
        <w:jc w:val="both"/>
        <w:rPr>
          <w:rFonts w:ascii="Book Antiqua" w:hAnsi="Book Antiqua"/>
          <w:sz w:val="24"/>
          <w:szCs w:val="24"/>
          <w:lang w:eastAsia="es-CR"/>
        </w:rPr>
      </w:pPr>
    </w:p>
    <w:p w14:paraId="77EBD0E0" w14:textId="77777777" w:rsidR="00B14321" w:rsidRPr="00073211" w:rsidRDefault="00B14321" w:rsidP="00B14321">
      <w:pPr>
        <w:suppressAutoHyphens/>
        <w:spacing w:before="120" w:after="120" w:line="276" w:lineRule="auto"/>
        <w:ind w:right="49"/>
        <w:jc w:val="both"/>
        <w:rPr>
          <w:rFonts w:ascii="Book Antiqua" w:hAnsi="Book Antiqua"/>
          <w:sz w:val="24"/>
          <w:szCs w:val="24"/>
          <w:lang w:eastAsia="es-CR"/>
        </w:rPr>
      </w:pPr>
    </w:p>
    <w:p w14:paraId="1AD4E705" w14:textId="7F6B545A" w:rsidR="00976F97" w:rsidRPr="00073211" w:rsidRDefault="00923948" w:rsidP="003E0D53">
      <w:pPr>
        <w:pStyle w:val="Ttulo1"/>
        <w:spacing w:line="276" w:lineRule="auto"/>
        <w:rPr>
          <w:color w:val="auto"/>
          <w:szCs w:val="24"/>
          <w:lang w:eastAsia="es-CR"/>
        </w:rPr>
      </w:pPr>
      <w:r w:rsidRPr="00073211">
        <w:rPr>
          <w:color w:val="auto"/>
          <w:szCs w:val="24"/>
          <w:lang w:eastAsia="es-CR"/>
        </w:rPr>
        <w:lastRenderedPageBreak/>
        <w:t>Anexos</w:t>
      </w:r>
    </w:p>
    <w:tbl>
      <w:tblPr>
        <w:tblW w:w="962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896"/>
        <w:gridCol w:w="5177"/>
        <w:gridCol w:w="2551"/>
      </w:tblGrid>
      <w:tr w:rsidR="00666B6F" w:rsidRPr="00073211" w14:paraId="1AD4E709" w14:textId="77777777" w:rsidTr="00073211">
        <w:trPr>
          <w:trHeight w:val="335"/>
          <w:tblHeader/>
          <w:jc w:val="center"/>
        </w:trPr>
        <w:tc>
          <w:tcPr>
            <w:tcW w:w="0" w:type="auto"/>
            <w:shd w:val="clear" w:color="000000" w:fill="0673A5"/>
            <w:noWrap/>
            <w:vAlign w:val="center"/>
            <w:hideMark/>
          </w:tcPr>
          <w:p w14:paraId="1AD4E706" w14:textId="2FA9BE29" w:rsidR="00976F97" w:rsidRPr="00073211" w:rsidRDefault="00976F97" w:rsidP="00A258BE">
            <w:pPr>
              <w:spacing w:after="0" w:line="276" w:lineRule="auto"/>
              <w:jc w:val="center"/>
              <w:rPr>
                <w:rFonts w:ascii="Book Antiqua" w:hAnsi="Book Antiqua"/>
                <w:b/>
                <w:bCs/>
                <w:sz w:val="24"/>
                <w:szCs w:val="24"/>
                <w:lang w:eastAsia="es-CR"/>
              </w:rPr>
            </w:pPr>
            <w:r w:rsidRPr="00073211">
              <w:rPr>
                <w:rFonts w:ascii="Book Antiqua" w:hAnsi="Book Antiqua"/>
                <w:b/>
                <w:bCs/>
                <w:sz w:val="24"/>
                <w:szCs w:val="24"/>
                <w:lang w:eastAsia="es-CR"/>
              </w:rPr>
              <w:t>A</w:t>
            </w:r>
            <w:r w:rsidR="00923948" w:rsidRPr="00073211">
              <w:rPr>
                <w:rFonts w:ascii="Book Antiqua" w:hAnsi="Book Antiqua"/>
                <w:b/>
                <w:bCs/>
                <w:sz w:val="24"/>
                <w:szCs w:val="24"/>
                <w:lang w:eastAsia="es-CR"/>
              </w:rPr>
              <w:t>nexo</w:t>
            </w:r>
          </w:p>
        </w:tc>
        <w:tc>
          <w:tcPr>
            <w:tcW w:w="5177" w:type="dxa"/>
            <w:shd w:val="clear" w:color="000000" w:fill="0673A5"/>
            <w:noWrap/>
            <w:vAlign w:val="center"/>
            <w:hideMark/>
          </w:tcPr>
          <w:p w14:paraId="1AD4E707" w14:textId="77777777" w:rsidR="00976F97" w:rsidRPr="00073211" w:rsidRDefault="00976F97" w:rsidP="00A258BE">
            <w:pPr>
              <w:spacing w:after="0" w:line="276" w:lineRule="auto"/>
              <w:jc w:val="center"/>
              <w:rPr>
                <w:rFonts w:ascii="Book Antiqua" w:hAnsi="Book Antiqua"/>
                <w:b/>
                <w:bCs/>
                <w:sz w:val="24"/>
                <w:szCs w:val="24"/>
                <w:lang w:eastAsia="es-CR"/>
              </w:rPr>
            </w:pPr>
            <w:r w:rsidRPr="00073211">
              <w:rPr>
                <w:rFonts w:ascii="Book Antiqua" w:hAnsi="Book Antiqua"/>
                <w:b/>
                <w:bCs/>
                <w:sz w:val="24"/>
                <w:szCs w:val="24"/>
                <w:lang w:eastAsia="es-CR"/>
              </w:rPr>
              <w:t>Nombre</w:t>
            </w:r>
          </w:p>
        </w:tc>
        <w:tc>
          <w:tcPr>
            <w:tcW w:w="2551" w:type="dxa"/>
            <w:shd w:val="clear" w:color="000000" w:fill="0673A5"/>
            <w:noWrap/>
            <w:vAlign w:val="center"/>
            <w:hideMark/>
          </w:tcPr>
          <w:p w14:paraId="1AD4E708" w14:textId="77777777" w:rsidR="00976F97" w:rsidRPr="00073211" w:rsidRDefault="00976F97" w:rsidP="00A258BE">
            <w:pPr>
              <w:spacing w:after="0" w:line="276" w:lineRule="auto"/>
              <w:jc w:val="center"/>
              <w:rPr>
                <w:rFonts w:ascii="Book Antiqua" w:hAnsi="Book Antiqua"/>
                <w:b/>
                <w:bCs/>
                <w:sz w:val="24"/>
                <w:szCs w:val="24"/>
                <w:lang w:eastAsia="es-CR"/>
              </w:rPr>
            </w:pPr>
            <w:r w:rsidRPr="00073211">
              <w:rPr>
                <w:rFonts w:ascii="Book Antiqua" w:hAnsi="Book Antiqua"/>
                <w:b/>
                <w:bCs/>
                <w:sz w:val="24"/>
                <w:szCs w:val="24"/>
                <w:lang w:eastAsia="es-CR"/>
              </w:rPr>
              <w:t>Documento</w:t>
            </w:r>
          </w:p>
        </w:tc>
      </w:tr>
      <w:tr w:rsidR="00666B6F" w:rsidRPr="00073211" w14:paraId="1AD4E711" w14:textId="77777777" w:rsidTr="00073211">
        <w:trPr>
          <w:trHeight w:val="335"/>
          <w:jc w:val="center"/>
        </w:trPr>
        <w:tc>
          <w:tcPr>
            <w:tcW w:w="0" w:type="auto"/>
            <w:shd w:val="clear" w:color="auto" w:fill="auto"/>
            <w:noWrap/>
            <w:vAlign w:val="center"/>
            <w:hideMark/>
          </w:tcPr>
          <w:p w14:paraId="1AD4E70E" w14:textId="1DF0F321" w:rsidR="00C737A5" w:rsidRPr="00073211" w:rsidRDefault="00926179" w:rsidP="00A258BE">
            <w:pPr>
              <w:spacing w:after="0" w:line="276" w:lineRule="auto"/>
              <w:jc w:val="center"/>
              <w:rPr>
                <w:rFonts w:ascii="Book Antiqua" w:hAnsi="Book Antiqua"/>
                <w:b/>
                <w:bCs/>
                <w:i/>
                <w:iCs/>
                <w:sz w:val="24"/>
                <w:szCs w:val="24"/>
                <w:lang w:eastAsia="es-CR"/>
              </w:rPr>
            </w:pPr>
            <w:r w:rsidRPr="00073211">
              <w:rPr>
                <w:rFonts w:ascii="Book Antiqua" w:hAnsi="Book Antiqua"/>
                <w:b/>
                <w:bCs/>
                <w:i/>
                <w:iCs/>
                <w:sz w:val="24"/>
                <w:szCs w:val="24"/>
                <w:lang w:eastAsia="es-CR"/>
              </w:rPr>
              <w:t>1</w:t>
            </w:r>
          </w:p>
        </w:tc>
        <w:tc>
          <w:tcPr>
            <w:tcW w:w="5177" w:type="dxa"/>
            <w:shd w:val="clear" w:color="auto" w:fill="auto"/>
            <w:vAlign w:val="center"/>
          </w:tcPr>
          <w:p w14:paraId="1AD4E70F" w14:textId="4C33388C" w:rsidR="00C737A5" w:rsidRPr="00073211" w:rsidRDefault="00A258BE" w:rsidP="00A258BE">
            <w:pPr>
              <w:spacing w:line="276" w:lineRule="auto"/>
              <w:jc w:val="center"/>
              <w:rPr>
                <w:rFonts w:ascii="Book Antiqua" w:hAnsi="Book Antiqua"/>
                <w:sz w:val="24"/>
                <w:szCs w:val="24"/>
              </w:rPr>
            </w:pPr>
            <w:r w:rsidRPr="00073211">
              <w:rPr>
                <w:rFonts w:ascii="Book Antiqua" w:hAnsi="Book Antiqua"/>
                <w:sz w:val="24"/>
                <w:szCs w:val="24"/>
              </w:rPr>
              <w:t>Oficio 76-2023 de la Secretaría General de la Corte.</w:t>
            </w:r>
          </w:p>
        </w:tc>
        <w:tc>
          <w:tcPr>
            <w:tcW w:w="2551" w:type="dxa"/>
            <w:shd w:val="clear" w:color="auto" w:fill="auto"/>
            <w:noWrap/>
            <w:vAlign w:val="center"/>
          </w:tcPr>
          <w:p w14:paraId="1AD4E710" w14:textId="378A295F" w:rsidR="00C737A5" w:rsidRPr="00073211" w:rsidRDefault="009722D3" w:rsidP="00A258BE">
            <w:pPr>
              <w:spacing w:line="276" w:lineRule="auto"/>
              <w:jc w:val="center"/>
              <w:rPr>
                <w:rFonts w:ascii="Book Antiqua" w:hAnsi="Book Antiqua"/>
                <w:sz w:val="24"/>
                <w:szCs w:val="24"/>
              </w:rPr>
            </w:pPr>
            <w:r w:rsidRPr="00073211">
              <w:rPr>
                <w:rFonts w:ascii="Book Antiqua" w:hAnsi="Book Antiqua"/>
                <w:sz w:val="24"/>
                <w:szCs w:val="24"/>
              </w:rPr>
              <w:object w:dxaOrig="1376" w:dyaOrig="899" w14:anchorId="44FC94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9.75pt;height:45pt" o:ole="">
                  <v:imagedata r:id="rId43" o:title=""/>
                </v:shape>
                <o:OLEObject Type="Embed" ProgID="Acrobat.Document.DC" ShapeID="_x0000_i1031" DrawAspect="Icon" ObjectID="_1745736898" r:id="rId44"/>
              </w:object>
            </w:r>
          </w:p>
        </w:tc>
      </w:tr>
    </w:tbl>
    <w:p w14:paraId="3AD44A3B" w14:textId="4680BD00" w:rsidR="000E23D4" w:rsidRDefault="000E23D4" w:rsidP="009E73B0">
      <w:pPr>
        <w:tabs>
          <w:tab w:val="left" w:pos="1740"/>
        </w:tabs>
        <w:spacing w:line="276" w:lineRule="auto"/>
        <w:rPr>
          <w:rFonts w:ascii="Book Antiqua" w:hAnsi="Book Antiqua"/>
          <w:sz w:val="24"/>
          <w:szCs w:val="24"/>
          <w:lang w:eastAsia="es-CR"/>
        </w:rPr>
      </w:pPr>
    </w:p>
    <w:p w14:paraId="636BA347" w14:textId="77777777" w:rsidR="009722D3" w:rsidRPr="00073211" w:rsidRDefault="009722D3" w:rsidP="009722D3">
      <w:pPr>
        <w:spacing w:line="276" w:lineRule="auto"/>
        <w:jc w:val="both"/>
        <w:rPr>
          <w:rFonts w:ascii="Book Antiqua" w:hAnsi="Book Antiqua"/>
          <w:sz w:val="24"/>
          <w:szCs w:val="24"/>
          <w:lang w:eastAsia="es-CR"/>
        </w:rPr>
      </w:pPr>
      <w:r w:rsidRPr="00073211">
        <w:rPr>
          <w:rFonts w:ascii="Book Antiqua" w:hAnsi="Book Antiqua" w:cs="Book Antiqua"/>
          <w:snapToGrid w:val="0"/>
          <w:sz w:val="24"/>
          <w:szCs w:val="24"/>
        </w:rPr>
        <w:t>Atentamente,</w:t>
      </w:r>
    </w:p>
    <w:p w14:paraId="3363D321" w14:textId="77777777" w:rsidR="009722D3" w:rsidRPr="00073211" w:rsidRDefault="009722D3" w:rsidP="009722D3">
      <w:pPr>
        <w:spacing w:line="276" w:lineRule="auto"/>
        <w:jc w:val="both"/>
        <w:rPr>
          <w:rFonts w:ascii="Book Antiqua" w:hAnsi="Book Antiqua"/>
          <w:sz w:val="24"/>
          <w:szCs w:val="24"/>
          <w:lang w:eastAsia="es-CR"/>
        </w:rPr>
      </w:pPr>
    </w:p>
    <w:p w14:paraId="17A767E4" w14:textId="77777777" w:rsidR="009722D3" w:rsidRPr="00073211" w:rsidDel="000E23D4" w:rsidRDefault="009722D3" w:rsidP="009722D3">
      <w:pPr>
        <w:spacing w:after="0" w:line="240" w:lineRule="auto"/>
        <w:jc w:val="both"/>
        <w:rPr>
          <w:rFonts w:ascii="Book Antiqua" w:hAnsi="Book Antiqua"/>
          <w:sz w:val="24"/>
          <w:szCs w:val="24"/>
          <w:lang w:eastAsia="es-CR"/>
        </w:rPr>
      </w:pPr>
      <w:bookmarkStart w:id="2" w:name="_Hlk93407531"/>
      <w:r w:rsidRPr="00073211" w:rsidDel="000E23D4">
        <w:rPr>
          <w:rFonts w:ascii="Book Antiqua" w:hAnsi="Book Antiqua"/>
          <w:sz w:val="24"/>
          <w:szCs w:val="24"/>
          <w:lang w:eastAsia="es-CR"/>
        </w:rPr>
        <w:t>Ing</w:t>
      </w:r>
      <w:r w:rsidRPr="00073211">
        <w:rPr>
          <w:rFonts w:ascii="Book Antiqua" w:hAnsi="Book Antiqua"/>
          <w:sz w:val="24"/>
          <w:szCs w:val="24"/>
          <w:lang w:eastAsia="es-CR"/>
        </w:rPr>
        <w:t>a</w:t>
      </w:r>
      <w:r w:rsidRPr="00073211" w:rsidDel="000E23D4">
        <w:rPr>
          <w:rFonts w:ascii="Book Antiqua" w:hAnsi="Book Antiqua"/>
          <w:sz w:val="24"/>
          <w:szCs w:val="24"/>
          <w:lang w:eastAsia="es-CR"/>
        </w:rPr>
        <w:t xml:space="preserve">. </w:t>
      </w:r>
      <w:r w:rsidRPr="00073211">
        <w:rPr>
          <w:rFonts w:ascii="Book Antiqua" w:hAnsi="Book Antiqua"/>
          <w:sz w:val="24"/>
          <w:szCs w:val="24"/>
          <w:lang w:eastAsia="es-CR"/>
        </w:rPr>
        <w:t>Yesenia Salazar Guzmán</w:t>
      </w:r>
      <w:r w:rsidRPr="00073211" w:rsidDel="000E23D4">
        <w:rPr>
          <w:rFonts w:ascii="Book Antiqua" w:hAnsi="Book Antiqua"/>
          <w:sz w:val="24"/>
          <w:szCs w:val="24"/>
          <w:lang w:eastAsia="es-CR"/>
        </w:rPr>
        <w:t>, Jef</w:t>
      </w:r>
      <w:r w:rsidRPr="00073211">
        <w:rPr>
          <w:rFonts w:ascii="Book Antiqua" w:hAnsi="Book Antiqua"/>
          <w:sz w:val="24"/>
          <w:szCs w:val="24"/>
          <w:lang w:eastAsia="es-CR"/>
        </w:rPr>
        <w:t>a</w:t>
      </w:r>
      <w:r w:rsidRPr="00073211" w:rsidDel="000E23D4">
        <w:rPr>
          <w:rFonts w:ascii="Book Antiqua" w:hAnsi="Book Antiqua"/>
          <w:sz w:val="24"/>
          <w:szCs w:val="24"/>
          <w:lang w:eastAsia="es-CR"/>
        </w:rPr>
        <w:t xml:space="preserve"> a.í</w:t>
      </w:r>
    </w:p>
    <w:p w14:paraId="0C495393" w14:textId="77777777" w:rsidR="009722D3" w:rsidRPr="00073211" w:rsidDel="000E23D4" w:rsidRDefault="009722D3" w:rsidP="009722D3">
      <w:pPr>
        <w:spacing w:after="0" w:line="240" w:lineRule="auto"/>
        <w:jc w:val="both"/>
        <w:rPr>
          <w:rFonts w:ascii="Book Antiqua" w:hAnsi="Book Antiqua"/>
          <w:sz w:val="24"/>
          <w:szCs w:val="24"/>
          <w:lang w:eastAsia="es-CR"/>
        </w:rPr>
      </w:pPr>
      <w:r w:rsidRPr="00073211" w:rsidDel="000E23D4">
        <w:rPr>
          <w:rFonts w:ascii="Book Antiqua" w:hAnsi="Book Antiqua"/>
          <w:sz w:val="24"/>
          <w:szCs w:val="24"/>
          <w:lang w:eastAsia="es-CR"/>
        </w:rPr>
        <w:t>Subproceso de Modernización Institucional</w:t>
      </w:r>
      <w:r>
        <w:rPr>
          <w:rFonts w:ascii="Book Antiqua" w:hAnsi="Book Antiqua"/>
          <w:sz w:val="24"/>
          <w:szCs w:val="24"/>
          <w:lang w:eastAsia="es-CR"/>
        </w:rPr>
        <w:t>-</w:t>
      </w:r>
      <w:r w:rsidRPr="00073211">
        <w:rPr>
          <w:rFonts w:ascii="Book Antiqua" w:hAnsi="Book Antiqua"/>
          <w:sz w:val="24"/>
          <w:szCs w:val="24"/>
          <w:lang w:eastAsia="es-CR"/>
        </w:rPr>
        <w:t>No Penal</w:t>
      </w:r>
    </w:p>
    <w:bookmarkEnd w:id="2"/>
    <w:p w14:paraId="53DF8A42" w14:textId="515E5C23" w:rsidR="009722D3" w:rsidRPr="00073211" w:rsidRDefault="009722D3" w:rsidP="009E73B0">
      <w:pPr>
        <w:tabs>
          <w:tab w:val="left" w:pos="1740"/>
        </w:tabs>
        <w:spacing w:line="276" w:lineRule="auto"/>
        <w:rPr>
          <w:rFonts w:ascii="Book Antiqua" w:hAnsi="Book Antiqua"/>
          <w:sz w:val="24"/>
          <w:szCs w:val="24"/>
          <w:lang w:eastAsia="es-CR"/>
        </w:rPr>
      </w:pPr>
    </w:p>
    <w:p w14:paraId="611371D8" w14:textId="77777777" w:rsidR="000E23D4" w:rsidRPr="00073211" w:rsidRDefault="000E23D4" w:rsidP="000E23D4">
      <w:pPr>
        <w:suppressAutoHyphens/>
        <w:spacing w:line="276" w:lineRule="auto"/>
        <w:jc w:val="both"/>
        <w:rPr>
          <w:rFonts w:ascii="Book Antiqua" w:hAnsi="Book Antiqua" w:cs="Book Antiqua"/>
          <w:sz w:val="24"/>
          <w:szCs w:val="24"/>
          <w:lang w:eastAsia="ar-SA"/>
        </w:rPr>
      </w:pPr>
      <w:r w:rsidRPr="00073211">
        <w:rPr>
          <w:rFonts w:ascii="Book Antiqua" w:hAnsi="Book Antiqua" w:cs="Book Antiqua"/>
          <w:i/>
          <w:iCs/>
          <w:sz w:val="24"/>
          <w:szCs w:val="24"/>
          <w:lang w:eastAsia="ar-SA"/>
        </w:rPr>
        <w:t>Este informe cuenta con las revisiones y ajustes correspondientes de las jefaturas indicadas</w:t>
      </w:r>
      <w:r w:rsidRPr="00073211">
        <w:rPr>
          <w:rFonts w:ascii="Book Antiqua" w:hAnsi="Book Antiqua" w:cs="Book Antiqua"/>
          <w:sz w:val="24"/>
          <w:szCs w:val="24"/>
          <w:lang w:eastAsia="ar-SA"/>
        </w:rPr>
        <w:t>.</w:t>
      </w:r>
    </w:p>
    <w:tbl>
      <w:tblPr>
        <w:tblW w:w="593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1"/>
        <w:gridCol w:w="8"/>
        <w:gridCol w:w="3682"/>
        <w:gridCol w:w="4533"/>
      </w:tblGrid>
      <w:tr w:rsidR="009722D3" w:rsidRPr="008C74F9" w14:paraId="7A6B11D5" w14:textId="77777777" w:rsidTr="009722D3">
        <w:trPr>
          <w:trHeight w:val="300"/>
          <w:jc w:val="center"/>
        </w:trPr>
        <w:tc>
          <w:tcPr>
            <w:tcW w:w="1082" w:type="pct"/>
            <w:gridSpan w:val="2"/>
            <w:shd w:val="clear" w:color="auto" w:fill="2F5496" w:themeFill="accent1" w:themeFillShade="BF"/>
            <w:vAlign w:val="center"/>
          </w:tcPr>
          <w:p w14:paraId="5FF3732E" w14:textId="77777777" w:rsidR="009722D3" w:rsidRPr="008C74F9" w:rsidRDefault="009722D3" w:rsidP="00FA29A2">
            <w:pPr>
              <w:widowControl w:val="0"/>
              <w:autoSpaceDE w:val="0"/>
              <w:autoSpaceDN w:val="0"/>
              <w:adjustRightInd w:val="0"/>
              <w:spacing w:after="0" w:line="276" w:lineRule="auto"/>
              <w:jc w:val="center"/>
              <w:rPr>
                <w:rFonts w:ascii="Book Antiqua" w:eastAsia="Times New Roman" w:hAnsi="Book Antiqua" w:cs="Arial"/>
                <w:b/>
                <w:color w:val="FFFFFF" w:themeColor="background1"/>
                <w:sz w:val="20"/>
                <w:szCs w:val="20"/>
                <w:lang w:val="es-ES" w:eastAsia="es-CR"/>
              </w:rPr>
            </w:pPr>
            <w:r w:rsidRPr="008C74F9">
              <w:rPr>
                <w:rFonts w:ascii="Book Antiqua" w:eastAsia="Times New Roman" w:hAnsi="Book Antiqua" w:cs="Arial"/>
                <w:b/>
                <w:color w:val="FFFFFF" w:themeColor="background1"/>
                <w:sz w:val="20"/>
                <w:szCs w:val="20"/>
                <w:lang w:val="es-ES" w:eastAsia="es-CR"/>
              </w:rPr>
              <w:t>INFORME</w:t>
            </w:r>
          </w:p>
        </w:tc>
        <w:tc>
          <w:tcPr>
            <w:tcW w:w="1756" w:type="pct"/>
            <w:shd w:val="clear" w:color="auto" w:fill="2F5496" w:themeFill="accent1" w:themeFillShade="BF"/>
            <w:vAlign w:val="center"/>
          </w:tcPr>
          <w:p w14:paraId="19969058" w14:textId="77777777" w:rsidR="009722D3" w:rsidRPr="008C74F9" w:rsidRDefault="009722D3" w:rsidP="00FA29A2">
            <w:pPr>
              <w:widowControl w:val="0"/>
              <w:autoSpaceDE w:val="0"/>
              <w:autoSpaceDN w:val="0"/>
              <w:adjustRightInd w:val="0"/>
              <w:spacing w:after="0" w:line="276" w:lineRule="auto"/>
              <w:jc w:val="center"/>
              <w:rPr>
                <w:rFonts w:ascii="Book Antiqua" w:eastAsia="Times New Roman" w:hAnsi="Book Antiqua" w:cs="Arial"/>
                <w:b/>
                <w:color w:val="FFFFFF" w:themeColor="background1"/>
                <w:sz w:val="20"/>
                <w:szCs w:val="20"/>
                <w:lang w:val="es-ES" w:eastAsia="es-ES"/>
              </w:rPr>
            </w:pPr>
            <w:r w:rsidRPr="008C74F9">
              <w:rPr>
                <w:rFonts w:ascii="Book Antiqua" w:eastAsia="Times New Roman" w:hAnsi="Book Antiqua" w:cs="Arial"/>
                <w:b/>
                <w:color w:val="FFFFFF" w:themeColor="background1"/>
                <w:sz w:val="20"/>
                <w:szCs w:val="20"/>
                <w:lang w:val="es-ES" w:eastAsia="es-ES"/>
              </w:rPr>
              <w:t>NOMBRE</w:t>
            </w:r>
          </w:p>
        </w:tc>
        <w:tc>
          <w:tcPr>
            <w:tcW w:w="2162" w:type="pct"/>
            <w:shd w:val="clear" w:color="auto" w:fill="2F5496" w:themeFill="accent1" w:themeFillShade="BF"/>
            <w:vAlign w:val="center"/>
          </w:tcPr>
          <w:p w14:paraId="402C3146" w14:textId="77777777" w:rsidR="009722D3" w:rsidRPr="008C74F9" w:rsidRDefault="009722D3" w:rsidP="00FA29A2">
            <w:pPr>
              <w:widowControl w:val="0"/>
              <w:autoSpaceDE w:val="0"/>
              <w:autoSpaceDN w:val="0"/>
              <w:adjustRightInd w:val="0"/>
              <w:spacing w:after="0" w:line="276" w:lineRule="auto"/>
              <w:jc w:val="center"/>
              <w:rPr>
                <w:rFonts w:ascii="Book Antiqua" w:eastAsia="Times New Roman" w:hAnsi="Book Antiqua" w:cs="Arial"/>
                <w:b/>
                <w:color w:val="FFFFFF" w:themeColor="background1"/>
                <w:sz w:val="20"/>
                <w:szCs w:val="20"/>
                <w:lang w:val="es-ES" w:eastAsia="es-ES"/>
              </w:rPr>
            </w:pPr>
            <w:r w:rsidRPr="008C74F9">
              <w:rPr>
                <w:rFonts w:ascii="Book Antiqua" w:eastAsia="Times New Roman" w:hAnsi="Book Antiqua" w:cs="Arial"/>
                <w:b/>
                <w:color w:val="FFFFFF" w:themeColor="background1"/>
                <w:sz w:val="20"/>
                <w:szCs w:val="20"/>
                <w:lang w:val="es-ES" w:eastAsia="es-ES"/>
              </w:rPr>
              <w:t>PUESTO</w:t>
            </w:r>
          </w:p>
        </w:tc>
      </w:tr>
      <w:tr w:rsidR="00666B6F" w:rsidRPr="00073211" w14:paraId="1CFD8934" w14:textId="77777777" w:rsidTr="009722D3">
        <w:trPr>
          <w:trHeight w:val="632"/>
          <w:jc w:val="center"/>
        </w:trPr>
        <w:tc>
          <w:tcPr>
            <w:tcW w:w="1078" w:type="pct"/>
            <w:vMerge w:val="restart"/>
            <w:tcBorders>
              <w:top w:val="single" w:sz="4" w:space="0" w:color="000000" w:themeColor="text1"/>
              <w:left w:val="single" w:sz="4" w:space="0" w:color="000000" w:themeColor="text1"/>
              <w:right w:val="single" w:sz="4" w:space="0" w:color="000000" w:themeColor="text1"/>
            </w:tcBorders>
            <w:shd w:val="clear" w:color="auto" w:fill="F2F2F2" w:themeFill="background1" w:themeFillShade="F2"/>
            <w:vAlign w:val="center"/>
          </w:tcPr>
          <w:p w14:paraId="45E9AD75" w14:textId="000A7C92" w:rsidR="008E69E7" w:rsidRPr="00073211" w:rsidRDefault="008E69E7" w:rsidP="00073211">
            <w:pPr>
              <w:spacing w:after="0" w:line="276" w:lineRule="auto"/>
              <w:jc w:val="center"/>
              <w:rPr>
                <w:rFonts w:ascii="Book Antiqua" w:hAnsi="Book Antiqua"/>
                <w:b/>
                <w:sz w:val="24"/>
                <w:szCs w:val="24"/>
                <w:lang w:eastAsia="es-CR"/>
              </w:rPr>
            </w:pPr>
            <w:r w:rsidRPr="00073211">
              <w:rPr>
                <w:rFonts w:ascii="Book Antiqua" w:hAnsi="Book Antiqua"/>
                <w:b/>
                <w:sz w:val="24"/>
                <w:szCs w:val="24"/>
                <w:lang w:eastAsia="es-CR"/>
              </w:rPr>
              <w:t>Elaborado por</w:t>
            </w:r>
          </w:p>
        </w:tc>
        <w:tc>
          <w:tcPr>
            <w:tcW w:w="176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B03713" w14:textId="73BCD9EC" w:rsidR="008E69E7" w:rsidRPr="00073211" w:rsidRDefault="008E69E7" w:rsidP="00073211">
            <w:pPr>
              <w:spacing w:after="0" w:line="276" w:lineRule="auto"/>
              <w:rPr>
                <w:rFonts w:ascii="Book Antiqua" w:hAnsi="Book Antiqua"/>
                <w:sz w:val="24"/>
                <w:szCs w:val="24"/>
              </w:rPr>
            </w:pPr>
            <w:r w:rsidRPr="00073211">
              <w:rPr>
                <w:rFonts w:ascii="Book Antiqua" w:hAnsi="Book Antiqua"/>
                <w:sz w:val="24"/>
                <w:szCs w:val="24"/>
              </w:rPr>
              <w:t>Lic. Jorge A. Barquero Umaña</w:t>
            </w:r>
          </w:p>
        </w:tc>
        <w:tc>
          <w:tcPr>
            <w:tcW w:w="21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3D9802" w14:textId="1D8AFDCC" w:rsidR="008E69E7" w:rsidRPr="00073211" w:rsidRDefault="008E69E7" w:rsidP="00073211">
            <w:pPr>
              <w:spacing w:after="0" w:line="276" w:lineRule="auto"/>
              <w:rPr>
                <w:rFonts w:ascii="Book Antiqua" w:hAnsi="Book Antiqua"/>
                <w:sz w:val="24"/>
                <w:szCs w:val="24"/>
              </w:rPr>
            </w:pPr>
            <w:r w:rsidRPr="00073211">
              <w:rPr>
                <w:rFonts w:ascii="Book Antiqua" w:hAnsi="Book Antiqua"/>
                <w:sz w:val="24"/>
                <w:szCs w:val="24"/>
              </w:rPr>
              <w:t>Profesional 2, Dirección de Planificación</w:t>
            </w:r>
          </w:p>
        </w:tc>
      </w:tr>
      <w:tr w:rsidR="00666B6F" w:rsidRPr="00073211" w14:paraId="3DAFC1DA" w14:textId="77777777" w:rsidTr="009722D3">
        <w:trPr>
          <w:trHeight w:val="632"/>
          <w:jc w:val="center"/>
        </w:trPr>
        <w:tc>
          <w:tcPr>
            <w:tcW w:w="1078" w:type="pct"/>
            <w:vMerge/>
            <w:vAlign w:val="center"/>
          </w:tcPr>
          <w:p w14:paraId="29CE4972" w14:textId="60760DF3" w:rsidR="008E69E7" w:rsidRPr="00073211" w:rsidRDefault="008E69E7" w:rsidP="00073211">
            <w:pPr>
              <w:spacing w:after="0" w:line="276" w:lineRule="auto"/>
              <w:jc w:val="center"/>
              <w:rPr>
                <w:rFonts w:ascii="Book Antiqua" w:hAnsi="Book Antiqua"/>
                <w:b/>
                <w:sz w:val="24"/>
                <w:szCs w:val="24"/>
                <w:lang w:eastAsia="es-CR"/>
              </w:rPr>
            </w:pPr>
          </w:p>
        </w:tc>
        <w:tc>
          <w:tcPr>
            <w:tcW w:w="176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E45F0C" w14:textId="6005EDB1" w:rsidR="008E69E7" w:rsidRPr="00073211" w:rsidRDefault="008E69E7" w:rsidP="00073211">
            <w:pPr>
              <w:spacing w:after="0" w:line="276" w:lineRule="auto"/>
              <w:rPr>
                <w:rFonts w:ascii="Book Antiqua" w:hAnsi="Book Antiqua"/>
                <w:sz w:val="24"/>
                <w:szCs w:val="24"/>
              </w:rPr>
            </w:pPr>
            <w:r w:rsidRPr="00073211">
              <w:rPr>
                <w:rFonts w:ascii="Book Antiqua" w:hAnsi="Book Antiqua"/>
                <w:sz w:val="24"/>
                <w:szCs w:val="24"/>
              </w:rPr>
              <w:t>Floricel Benavides Salas</w:t>
            </w:r>
          </w:p>
        </w:tc>
        <w:tc>
          <w:tcPr>
            <w:tcW w:w="21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1F37E2" w14:textId="0DDF6751" w:rsidR="008E69E7" w:rsidRPr="00073211" w:rsidRDefault="008E69E7" w:rsidP="00073211">
            <w:pPr>
              <w:spacing w:after="0" w:line="276" w:lineRule="auto"/>
              <w:rPr>
                <w:rFonts w:ascii="Book Antiqua" w:hAnsi="Book Antiqua"/>
                <w:sz w:val="24"/>
                <w:szCs w:val="24"/>
              </w:rPr>
            </w:pPr>
            <w:r w:rsidRPr="00073211">
              <w:rPr>
                <w:rFonts w:ascii="Book Antiqua" w:hAnsi="Book Antiqua"/>
                <w:sz w:val="24"/>
                <w:szCs w:val="24"/>
              </w:rPr>
              <w:t>Profesional 2, Dirección de Gestión Humana</w:t>
            </w:r>
          </w:p>
        </w:tc>
      </w:tr>
      <w:tr w:rsidR="00666B6F" w:rsidRPr="00073211" w14:paraId="4806C04A" w14:textId="77777777" w:rsidTr="009722D3">
        <w:trPr>
          <w:trHeight w:val="632"/>
          <w:jc w:val="center"/>
        </w:trPr>
        <w:tc>
          <w:tcPr>
            <w:tcW w:w="107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53C0E7EC" w14:textId="1F049187" w:rsidR="008E69E7" w:rsidRPr="00073211" w:rsidRDefault="008E69E7" w:rsidP="00073211">
            <w:pPr>
              <w:spacing w:after="0" w:line="276" w:lineRule="auto"/>
              <w:jc w:val="center"/>
              <w:rPr>
                <w:rFonts w:ascii="Book Antiqua" w:hAnsi="Book Antiqua"/>
                <w:b/>
                <w:sz w:val="24"/>
                <w:szCs w:val="24"/>
                <w:lang w:eastAsia="es-CR"/>
              </w:rPr>
            </w:pPr>
            <w:r w:rsidRPr="00073211">
              <w:rPr>
                <w:rFonts w:ascii="Book Antiqua" w:hAnsi="Book Antiqua"/>
                <w:b/>
                <w:sz w:val="24"/>
                <w:szCs w:val="24"/>
                <w:lang w:eastAsia="es-CR"/>
              </w:rPr>
              <w:t>Revisado por</w:t>
            </w:r>
          </w:p>
        </w:tc>
        <w:tc>
          <w:tcPr>
            <w:tcW w:w="176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902AFA" w14:textId="2D599D38" w:rsidR="008E69E7" w:rsidRPr="00073211" w:rsidRDefault="008E69E7" w:rsidP="008E69E7">
            <w:pPr>
              <w:spacing w:after="0" w:line="276" w:lineRule="auto"/>
              <w:rPr>
                <w:rFonts w:ascii="Book Antiqua" w:hAnsi="Book Antiqua"/>
                <w:sz w:val="24"/>
                <w:szCs w:val="24"/>
              </w:rPr>
            </w:pPr>
            <w:r w:rsidRPr="00073211">
              <w:rPr>
                <w:rFonts w:ascii="Book Antiqua" w:hAnsi="Book Antiqua"/>
                <w:sz w:val="24"/>
                <w:szCs w:val="24"/>
              </w:rPr>
              <w:t>Inga. Yesenia Salazar Guzmán</w:t>
            </w:r>
          </w:p>
          <w:p w14:paraId="0DE75FA4" w14:textId="77777777" w:rsidR="006A1410" w:rsidRPr="00073211" w:rsidRDefault="006A1410" w:rsidP="008E69E7">
            <w:pPr>
              <w:spacing w:after="0" w:line="276" w:lineRule="auto"/>
              <w:rPr>
                <w:rFonts w:ascii="Book Antiqua" w:hAnsi="Book Antiqua"/>
                <w:sz w:val="24"/>
                <w:szCs w:val="24"/>
              </w:rPr>
            </w:pPr>
          </w:p>
          <w:p w14:paraId="2A8E1DC8" w14:textId="5D21231E" w:rsidR="006A1410" w:rsidRPr="00073211" w:rsidRDefault="006A1410" w:rsidP="00073211">
            <w:pPr>
              <w:spacing w:after="0" w:line="276" w:lineRule="auto"/>
              <w:rPr>
                <w:rFonts w:ascii="Book Antiqua" w:hAnsi="Book Antiqua"/>
                <w:sz w:val="24"/>
                <w:szCs w:val="24"/>
              </w:rPr>
            </w:pPr>
            <w:r w:rsidRPr="00073211">
              <w:rPr>
                <w:rFonts w:ascii="Book Antiqua" w:hAnsi="Book Antiqua" w:cs="Book Antiqua"/>
                <w:sz w:val="24"/>
                <w:szCs w:val="24"/>
              </w:rPr>
              <w:t>Máster Rodolfo Castañeda Vargas</w:t>
            </w:r>
          </w:p>
        </w:tc>
        <w:tc>
          <w:tcPr>
            <w:tcW w:w="21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28002D" w14:textId="5E2632E3" w:rsidR="008E69E7" w:rsidRPr="00073211" w:rsidRDefault="008E69E7" w:rsidP="008E69E7">
            <w:pPr>
              <w:spacing w:after="0" w:line="276" w:lineRule="auto"/>
              <w:rPr>
                <w:rFonts w:ascii="Book Antiqua" w:hAnsi="Book Antiqua"/>
                <w:sz w:val="24"/>
                <w:szCs w:val="24"/>
                <w:lang w:eastAsia="es-CR"/>
              </w:rPr>
            </w:pPr>
            <w:r w:rsidRPr="00073211">
              <w:rPr>
                <w:rFonts w:ascii="Book Antiqua" w:hAnsi="Book Antiqua"/>
                <w:sz w:val="24"/>
                <w:szCs w:val="24"/>
                <w:lang w:eastAsia="es-CR"/>
              </w:rPr>
              <w:t xml:space="preserve">Jefa </w:t>
            </w:r>
            <w:r w:rsidR="00653F02" w:rsidRPr="00073211">
              <w:rPr>
                <w:rFonts w:ascii="Book Antiqua" w:hAnsi="Book Antiqua"/>
                <w:sz w:val="24"/>
                <w:szCs w:val="24"/>
                <w:lang w:eastAsia="es-CR"/>
              </w:rPr>
              <w:t>a.í Subproceso</w:t>
            </w:r>
            <w:r w:rsidRPr="00073211">
              <w:rPr>
                <w:rFonts w:ascii="Book Antiqua" w:hAnsi="Book Antiqua"/>
                <w:sz w:val="24"/>
                <w:szCs w:val="24"/>
                <w:lang w:eastAsia="es-CR"/>
              </w:rPr>
              <w:t xml:space="preserve"> de Modernización Institucional, área No Penal</w:t>
            </w:r>
          </w:p>
          <w:p w14:paraId="29193B5A" w14:textId="670A3944" w:rsidR="006A1410" w:rsidRPr="00073211" w:rsidRDefault="006A1410" w:rsidP="00073211">
            <w:pPr>
              <w:spacing w:after="0" w:line="276" w:lineRule="auto"/>
              <w:rPr>
                <w:rFonts w:ascii="Book Antiqua" w:hAnsi="Book Antiqua"/>
                <w:sz w:val="24"/>
                <w:szCs w:val="24"/>
              </w:rPr>
            </w:pPr>
            <w:r w:rsidRPr="00073211">
              <w:rPr>
                <w:rFonts w:ascii="Book Antiqua" w:hAnsi="Book Antiqua" w:cs="Book Antiqua"/>
                <w:sz w:val="24"/>
                <w:szCs w:val="24"/>
              </w:rPr>
              <w:t xml:space="preserve">Jefe </w:t>
            </w:r>
            <w:r w:rsidR="00653F02" w:rsidRPr="00073211">
              <w:rPr>
                <w:rFonts w:ascii="Book Antiqua" w:hAnsi="Book Antiqua" w:cs="Book Antiqua"/>
                <w:sz w:val="24"/>
                <w:szCs w:val="24"/>
              </w:rPr>
              <w:t>a.í</w:t>
            </w:r>
            <w:r w:rsidRPr="00073211">
              <w:rPr>
                <w:rFonts w:ascii="Book Antiqua" w:hAnsi="Book Antiqua" w:cs="Book Antiqua"/>
                <w:sz w:val="24"/>
                <w:szCs w:val="24"/>
              </w:rPr>
              <w:t xml:space="preserve"> del Subproceso de Reclutamiento y Selección</w:t>
            </w:r>
          </w:p>
        </w:tc>
      </w:tr>
      <w:tr w:rsidR="00666B6F" w:rsidRPr="00073211" w14:paraId="24FACEB8" w14:textId="77777777" w:rsidTr="009722D3">
        <w:trPr>
          <w:trHeight w:val="632"/>
          <w:jc w:val="center"/>
        </w:trPr>
        <w:tc>
          <w:tcPr>
            <w:tcW w:w="107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460BB37E" w14:textId="77777777" w:rsidR="000E23D4" w:rsidRPr="00073211" w:rsidRDefault="000E23D4" w:rsidP="00073211">
            <w:pPr>
              <w:spacing w:after="0" w:line="276" w:lineRule="auto"/>
              <w:jc w:val="center"/>
              <w:rPr>
                <w:rFonts w:ascii="Book Antiqua" w:hAnsi="Book Antiqua"/>
                <w:b/>
                <w:sz w:val="24"/>
                <w:szCs w:val="24"/>
                <w:lang w:eastAsia="es-CR"/>
              </w:rPr>
            </w:pPr>
            <w:r w:rsidRPr="00073211">
              <w:rPr>
                <w:rFonts w:ascii="Book Antiqua" w:hAnsi="Book Antiqua"/>
                <w:b/>
                <w:sz w:val="24"/>
                <w:szCs w:val="24"/>
                <w:lang w:eastAsia="es-CR"/>
              </w:rPr>
              <w:t>Aprobado por:</w:t>
            </w:r>
          </w:p>
        </w:tc>
        <w:tc>
          <w:tcPr>
            <w:tcW w:w="176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575E54" w14:textId="396D8CFF" w:rsidR="000E23D4" w:rsidRPr="00073211" w:rsidRDefault="00714F20" w:rsidP="008E69E7">
            <w:pPr>
              <w:spacing w:after="0" w:line="276" w:lineRule="auto"/>
              <w:rPr>
                <w:rFonts w:ascii="Book Antiqua" w:hAnsi="Book Antiqua"/>
                <w:sz w:val="24"/>
                <w:szCs w:val="24"/>
              </w:rPr>
            </w:pPr>
            <w:r w:rsidRPr="00073211">
              <w:rPr>
                <w:rFonts w:ascii="Book Antiqua" w:hAnsi="Book Antiqua"/>
                <w:sz w:val="24"/>
                <w:szCs w:val="24"/>
              </w:rPr>
              <w:t>Licda. Nacira Valverde Bermúdez</w:t>
            </w:r>
          </w:p>
          <w:p w14:paraId="455BFD8F" w14:textId="77777777" w:rsidR="00714F20" w:rsidRPr="00073211" w:rsidRDefault="00714F20" w:rsidP="008E69E7">
            <w:pPr>
              <w:spacing w:after="0" w:line="276" w:lineRule="auto"/>
              <w:rPr>
                <w:rFonts w:ascii="Book Antiqua" w:hAnsi="Book Antiqua"/>
                <w:sz w:val="24"/>
                <w:szCs w:val="24"/>
                <w:lang w:eastAsia="es-CR"/>
              </w:rPr>
            </w:pPr>
          </w:p>
          <w:p w14:paraId="49F1D618" w14:textId="3DC5D9EA" w:rsidR="00714F20" w:rsidRPr="00073211" w:rsidRDefault="64596FAE" w:rsidP="00714F20">
            <w:pPr>
              <w:spacing w:line="276" w:lineRule="auto"/>
              <w:rPr>
                <w:rFonts w:ascii="Book Antiqua" w:hAnsi="Book Antiqua"/>
                <w:sz w:val="24"/>
                <w:szCs w:val="24"/>
                <w:lang w:eastAsia="es-CR"/>
              </w:rPr>
            </w:pPr>
            <w:r w:rsidRPr="631F8878">
              <w:rPr>
                <w:rFonts w:ascii="Book Antiqua" w:hAnsi="Book Antiqua" w:cs="Book Antiqua"/>
                <w:sz w:val="24"/>
                <w:szCs w:val="24"/>
              </w:rPr>
              <w:t xml:space="preserve"> MBA Roxana Arrieta Meléndez</w:t>
            </w:r>
          </w:p>
        </w:tc>
        <w:tc>
          <w:tcPr>
            <w:tcW w:w="21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DBE898" w14:textId="2C3B026B" w:rsidR="000E23D4" w:rsidRPr="00073211" w:rsidRDefault="00714F20" w:rsidP="008E69E7">
            <w:pPr>
              <w:spacing w:after="0" w:line="276" w:lineRule="auto"/>
              <w:rPr>
                <w:rFonts w:ascii="Book Antiqua" w:hAnsi="Book Antiqua"/>
                <w:sz w:val="24"/>
                <w:szCs w:val="24"/>
                <w:lang w:eastAsia="es-CR"/>
              </w:rPr>
            </w:pPr>
            <w:r w:rsidRPr="00073211">
              <w:rPr>
                <w:rFonts w:ascii="Book Antiqua" w:hAnsi="Book Antiqua"/>
                <w:sz w:val="24"/>
                <w:szCs w:val="24"/>
                <w:lang w:eastAsia="es-CR"/>
              </w:rPr>
              <w:t>Directora de Planificación</w:t>
            </w:r>
          </w:p>
          <w:p w14:paraId="4BDE3629" w14:textId="77777777" w:rsidR="00714F20" w:rsidRPr="00073211" w:rsidRDefault="00714F20" w:rsidP="008E69E7">
            <w:pPr>
              <w:spacing w:after="0" w:line="276" w:lineRule="auto"/>
              <w:rPr>
                <w:rFonts w:ascii="Book Antiqua" w:hAnsi="Book Antiqua"/>
                <w:sz w:val="24"/>
                <w:szCs w:val="24"/>
                <w:lang w:eastAsia="es-CR"/>
              </w:rPr>
            </w:pPr>
          </w:p>
          <w:p w14:paraId="5DAF3115" w14:textId="6A45ACD0" w:rsidR="00714F20" w:rsidRPr="00073211" w:rsidRDefault="2CF01C53" w:rsidP="00714F20">
            <w:pPr>
              <w:spacing w:line="276" w:lineRule="auto"/>
              <w:rPr>
                <w:rFonts w:ascii="Book Antiqua" w:hAnsi="Book Antiqua"/>
                <w:sz w:val="24"/>
                <w:szCs w:val="24"/>
                <w:lang w:eastAsia="es-CR"/>
              </w:rPr>
            </w:pPr>
            <w:r w:rsidRPr="631F8878">
              <w:rPr>
                <w:rFonts w:ascii="Book Antiqua" w:hAnsi="Book Antiqua" w:cs="Book Antiqua"/>
                <w:sz w:val="24"/>
                <w:szCs w:val="24"/>
              </w:rPr>
              <w:t>D</w:t>
            </w:r>
            <w:r w:rsidR="35177897" w:rsidRPr="631F8878">
              <w:rPr>
                <w:rFonts w:ascii="Book Antiqua" w:hAnsi="Book Antiqua" w:cs="Book Antiqua"/>
                <w:sz w:val="24"/>
                <w:szCs w:val="24"/>
              </w:rPr>
              <w:t>irectora</w:t>
            </w:r>
            <w:r w:rsidR="00714F20" w:rsidRPr="00073211">
              <w:rPr>
                <w:rFonts w:ascii="Book Antiqua" w:hAnsi="Book Antiqua" w:cs="Book Antiqua"/>
                <w:sz w:val="24"/>
                <w:szCs w:val="24"/>
              </w:rPr>
              <w:t xml:space="preserve"> de Gestión Humana</w:t>
            </w:r>
          </w:p>
        </w:tc>
      </w:tr>
    </w:tbl>
    <w:p w14:paraId="4238973A" w14:textId="77777777" w:rsidR="00A92C7B" w:rsidRPr="00073211" w:rsidRDefault="00A92C7B" w:rsidP="000E23D4">
      <w:pPr>
        <w:spacing w:line="276" w:lineRule="auto"/>
        <w:jc w:val="both"/>
        <w:rPr>
          <w:rFonts w:ascii="Book Antiqua" w:hAnsi="Book Antiqua" w:cs="Book Antiqua"/>
          <w:snapToGrid w:val="0"/>
          <w:sz w:val="24"/>
          <w:szCs w:val="24"/>
        </w:rPr>
      </w:pPr>
    </w:p>
    <w:p w14:paraId="40C31A69" w14:textId="77777777" w:rsidR="00331FEE" w:rsidRPr="00073211" w:rsidRDefault="00331FEE" w:rsidP="000E23D4">
      <w:pPr>
        <w:spacing w:line="276" w:lineRule="auto"/>
        <w:jc w:val="both"/>
        <w:rPr>
          <w:rFonts w:ascii="Book Antiqua" w:hAnsi="Book Antiqua"/>
          <w:sz w:val="24"/>
          <w:szCs w:val="24"/>
          <w:lang w:eastAsia="es-CR"/>
        </w:rPr>
      </w:pPr>
    </w:p>
    <w:p w14:paraId="1AD4E723" w14:textId="77777777" w:rsidR="0070112A" w:rsidRPr="00073211" w:rsidRDefault="0070112A" w:rsidP="009E73B0">
      <w:pPr>
        <w:tabs>
          <w:tab w:val="left" w:pos="1164"/>
        </w:tabs>
        <w:spacing w:line="276" w:lineRule="auto"/>
        <w:rPr>
          <w:rFonts w:ascii="Book Antiqua" w:hAnsi="Book Antiqua"/>
          <w:sz w:val="24"/>
          <w:szCs w:val="24"/>
          <w:lang w:eastAsia="es-CR"/>
        </w:rPr>
      </w:pPr>
    </w:p>
    <w:sectPr w:rsidR="0070112A" w:rsidRPr="00073211">
      <w:headerReference w:type="default" r:id="rId45"/>
      <w:footerReference w:type="default" r:id="rId4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6F4E8" w14:textId="77777777" w:rsidR="00E84419" w:rsidRDefault="00E84419" w:rsidP="00CF1091">
      <w:pPr>
        <w:spacing w:after="0" w:line="240" w:lineRule="auto"/>
      </w:pPr>
      <w:r>
        <w:separator/>
      </w:r>
    </w:p>
  </w:endnote>
  <w:endnote w:type="continuationSeparator" w:id="0">
    <w:p w14:paraId="1FEBE2EA" w14:textId="77777777" w:rsidR="00E84419" w:rsidRDefault="00E84419" w:rsidP="00CF1091">
      <w:pPr>
        <w:spacing w:after="0" w:line="240" w:lineRule="auto"/>
      </w:pPr>
      <w:r>
        <w:continuationSeparator/>
      </w:r>
    </w:p>
  </w:endnote>
  <w:endnote w:type="continuationNotice" w:id="1">
    <w:p w14:paraId="662A3205" w14:textId="77777777" w:rsidR="00E84419" w:rsidRDefault="00E844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9591926"/>
      <w:docPartObj>
        <w:docPartGallery w:val="Page Numbers (Bottom of Page)"/>
        <w:docPartUnique/>
      </w:docPartObj>
    </w:sdtPr>
    <w:sdtContent>
      <w:p w14:paraId="68BBDB60" w14:textId="0153048A" w:rsidR="00870295" w:rsidRDefault="00870295">
        <w:pPr>
          <w:pStyle w:val="Piedepgina"/>
          <w:jc w:val="right"/>
        </w:pPr>
        <w:r>
          <w:fldChar w:fldCharType="begin"/>
        </w:r>
        <w:r>
          <w:instrText>PAGE   \* MERGEFORMAT</w:instrText>
        </w:r>
        <w:r>
          <w:fldChar w:fldCharType="separate"/>
        </w:r>
        <w:r>
          <w:rPr>
            <w:lang w:val="es-ES"/>
          </w:rPr>
          <w:t>2</w:t>
        </w:r>
        <w:r>
          <w:fldChar w:fldCharType="end"/>
        </w:r>
      </w:p>
    </w:sdtContent>
  </w:sdt>
  <w:p w14:paraId="0ED22F1B" w14:textId="77777777" w:rsidR="00870295" w:rsidRPr="0036463A" w:rsidRDefault="00870295" w:rsidP="00870295">
    <w:pPr>
      <w:pBdr>
        <w:top w:val="single" w:sz="4" w:space="1" w:color="auto"/>
      </w:pBdr>
      <w:ind w:right="360"/>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                               con proyección e innovación</w:t>
    </w:r>
  </w:p>
  <w:p w14:paraId="1AD4E739" w14:textId="77777777" w:rsidR="003B6715" w:rsidRPr="00870295" w:rsidRDefault="003B6715" w:rsidP="0087029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5F873" w14:textId="77777777" w:rsidR="00E84419" w:rsidRDefault="00E84419" w:rsidP="00CF1091">
      <w:pPr>
        <w:spacing w:after="0" w:line="240" w:lineRule="auto"/>
      </w:pPr>
      <w:r>
        <w:separator/>
      </w:r>
    </w:p>
  </w:footnote>
  <w:footnote w:type="continuationSeparator" w:id="0">
    <w:p w14:paraId="4A0EE170" w14:textId="77777777" w:rsidR="00E84419" w:rsidRDefault="00E84419" w:rsidP="00CF1091">
      <w:pPr>
        <w:spacing w:after="0" w:line="240" w:lineRule="auto"/>
      </w:pPr>
      <w:r>
        <w:continuationSeparator/>
      </w:r>
    </w:p>
  </w:footnote>
  <w:footnote w:type="continuationNotice" w:id="1">
    <w:p w14:paraId="5CD3632B" w14:textId="77777777" w:rsidR="00E84419" w:rsidRDefault="00E844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DE228" w14:textId="48FE1C04" w:rsidR="00413217" w:rsidRDefault="003B6715" w:rsidP="00413217">
    <w:pPr>
      <w:pStyle w:val="Encabezado"/>
      <w:tabs>
        <w:tab w:val="center" w:pos="8804"/>
        <w:tab w:val="right" w:pos="8875"/>
      </w:tabs>
      <w:jc w:val="center"/>
      <w:rPr>
        <w:rFonts w:ascii="Book Antiqua" w:hAnsi="Book Antiqua" w:cs="Book Antiqua"/>
        <w:i/>
        <w:iCs/>
        <w:sz w:val="18"/>
        <w:szCs w:val="18"/>
      </w:rPr>
    </w:pPr>
    <w:r>
      <w:rPr>
        <w:noProof/>
      </w:rPr>
      <w:t xml:space="preserve">        </w:t>
    </w:r>
    <w:r w:rsidR="00413217">
      <w:rPr>
        <w:rFonts w:ascii="Book Antiqua" w:hAnsi="Book Antiqua" w:cs="Book Antiqua"/>
        <w:i/>
        <w:iCs/>
        <w:sz w:val="18"/>
        <w:szCs w:val="18"/>
      </w:rPr>
      <w:t xml:space="preserve">Poder Judicial - </w:t>
    </w:r>
    <w:r w:rsidR="00413217">
      <w:rPr>
        <w:rFonts w:ascii="Book Antiqua" w:hAnsi="Book Antiqua" w:cs="Book Antiqua"/>
        <w:i/>
        <w:iCs/>
        <w:sz w:val="18"/>
        <w:szCs w:val="18"/>
      </w:rPr>
      <w:t>Dirección de</w:t>
    </w:r>
    <w:r w:rsidR="00413217">
      <w:rPr>
        <w:rFonts w:ascii="Book Antiqua" w:hAnsi="Book Antiqua" w:cs="Book Antiqua"/>
        <w:i/>
        <w:iCs/>
        <w:sz w:val="18"/>
        <w:szCs w:val="18"/>
      </w:rPr>
      <w:t xml:space="preserve"> Planificación</w:t>
    </w:r>
    <w:r w:rsidR="00413217" w:rsidRPr="005E1974">
      <w:rPr>
        <w:sz w:val="24"/>
        <w:szCs w:val="24"/>
      </w:rPr>
      <w:object w:dxaOrig="1845" w:dyaOrig="2145" w14:anchorId="457B87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5pt;height:31.5pt" o:ole="">
          <v:imagedata r:id="rId1" o:title=""/>
        </v:shape>
        <o:OLEObject Type="Embed" ProgID="PBrush" ShapeID="_x0000_i1026" DrawAspect="Content" ObjectID="_1745736899" r:id="rId2"/>
      </w:object>
    </w:r>
  </w:p>
  <w:p w14:paraId="42A9EFBF" w14:textId="3B1A7EFB" w:rsidR="00413217" w:rsidRDefault="00413217" w:rsidP="00413217">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r>
      <w:rPr>
        <w:rFonts w:ascii="Book Antiqua" w:hAnsi="Book Antiqua" w:cs="Book Antiqua"/>
        <w:i/>
        <w:iCs/>
        <w:sz w:val="18"/>
        <w:szCs w:val="18"/>
      </w:rPr>
      <w:t>- Costa</w:t>
    </w:r>
    <w:r>
      <w:rPr>
        <w:rFonts w:ascii="Book Antiqua" w:hAnsi="Book Antiqua" w:cs="Book Antiqua"/>
        <w:i/>
        <w:iCs/>
        <w:sz w:val="18"/>
        <w:szCs w:val="18"/>
      </w:rPr>
      <w:t xml:space="preserve"> Rica</w:t>
    </w:r>
  </w:p>
  <w:p w14:paraId="0C5F5CB7" w14:textId="71F14B95" w:rsidR="00413217" w:rsidRPr="005B3B0C" w:rsidRDefault="00413217" w:rsidP="00413217">
    <w:pPr>
      <w:pStyle w:val="Encabezado"/>
      <w:jc w:val="center"/>
      <w:rPr>
        <w:lang w:val="en-US"/>
      </w:rPr>
    </w:pPr>
    <w:r w:rsidRPr="00190583">
      <w:rPr>
        <w:rFonts w:ascii="Book Antiqua" w:hAnsi="Book Antiqua" w:cs="Book Antiqua"/>
        <w:i/>
        <w:iCs/>
        <w:sz w:val="18"/>
        <w:szCs w:val="18"/>
        <w:lang w:val="en-US"/>
      </w:rPr>
      <w:t xml:space="preserve">Telf.   </w:t>
    </w:r>
    <w:r>
      <w:rPr>
        <w:rFonts w:ascii="Book Antiqua" w:hAnsi="Book Antiqua" w:cs="Book Antiqua"/>
        <w:i/>
        <w:iCs/>
        <w:sz w:val="18"/>
        <w:szCs w:val="18"/>
        <w:lang w:val="en-US"/>
      </w:rPr>
      <w:t>2295-3600 / 3599 / Apdo.  95-</w:t>
    </w:r>
    <w:r>
      <w:rPr>
        <w:rFonts w:ascii="Book Antiqua" w:hAnsi="Book Antiqua" w:cs="Book Antiqua"/>
        <w:i/>
        <w:iCs/>
        <w:sz w:val="18"/>
        <w:szCs w:val="18"/>
        <w:lang w:val="en-US"/>
      </w:rPr>
      <w:t>1003 /</w:t>
    </w:r>
    <w:r>
      <w:rPr>
        <w:rFonts w:ascii="Book Antiqua" w:hAnsi="Book Antiqua" w:cs="Book Antiqua"/>
        <w:i/>
        <w:iCs/>
        <w:sz w:val="18"/>
        <w:szCs w:val="18"/>
        <w:lang w:val="en-US"/>
      </w:rPr>
      <w:t xml:space="preserve"> </w:t>
    </w:r>
    <w:r w:rsidRPr="005B3B0C">
      <w:rPr>
        <w:rFonts w:ascii="Book Antiqua" w:hAnsi="Book Antiqua" w:cs="Book Antiqua"/>
        <w:i/>
        <w:iCs/>
        <w:sz w:val="18"/>
        <w:szCs w:val="18"/>
        <w:lang w:val="en-US"/>
      </w:rPr>
      <w:t>planificacion@poder-judicial.go.cr</w:t>
    </w:r>
  </w:p>
  <w:p w14:paraId="1AD4E736" w14:textId="2DB7385C" w:rsidR="003B6715" w:rsidRDefault="003B6715" w:rsidP="00413217">
    <w:pPr>
      <w:pStyle w:val="Encabezado"/>
      <w:pBdr>
        <w:bottom w:val="single" w:sz="12"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A23ED620"/>
    <w:lvl w:ilvl="0" w:tplc="140A0019">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F2521D"/>
    <w:multiLevelType w:val="hybridMultilevel"/>
    <w:tmpl w:val="7DDC08F8"/>
    <w:lvl w:ilvl="0" w:tplc="8FE838CA">
      <w:start w:val="1"/>
      <w:numFmt w:val="decimal"/>
      <w:lvlText w:val="%1."/>
      <w:lvlJc w:val="left"/>
      <w:pPr>
        <w:ind w:left="720" w:hanging="360"/>
      </w:pPr>
      <w:rPr>
        <w:strike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1FA7CC6"/>
    <w:multiLevelType w:val="multilevel"/>
    <w:tmpl w:val="2DEAB24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2477B19"/>
    <w:multiLevelType w:val="hybridMultilevel"/>
    <w:tmpl w:val="5A72220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4223221"/>
    <w:multiLevelType w:val="hybridMultilevel"/>
    <w:tmpl w:val="BBB48A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7D77D21"/>
    <w:multiLevelType w:val="hybridMultilevel"/>
    <w:tmpl w:val="5A0E422A"/>
    <w:lvl w:ilvl="0" w:tplc="140A000F">
      <w:start w:val="1"/>
      <w:numFmt w:val="decimal"/>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6" w15:restartNumberingAfterBreak="0">
    <w:nsid w:val="0DAA52BE"/>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C65146B"/>
    <w:multiLevelType w:val="multilevel"/>
    <w:tmpl w:val="EF287D5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CC2EA8"/>
    <w:multiLevelType w:val="hybridMultilevel"/>
    <w:tmpl w:val="5B180B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7FBC02D"/>
    <w:multiLevelType w:val="hybridMultilevel"/>
    <w:tmpl w:val="FFFFFFFF"/>
    <w:lvl w:ilvl="0" w:tplc="574C7F1A">
      <w:start w:val="1"/>
      <w:numFmt w:val="decimal"/>
      <w:lvlText w:val="%1."/>
      <w:lvlJc w:val="left"/>
      <w:pPr>
        <w:ind w:left="720" w:hanging="360"/>
      </w:pPr>
    </w:lvl>
    <w:lvl w:ilvl="1" w:tplc="6FFEEBB2">
      <w:start w:val="1"/>
      <w:numFmt w:val="lowerLetter"/>
      <w:lvlText w:val="%2."/>
      <w:lvlJc w:val="left"/>
      <w:pPr>
        <w:ind w:left="1440" w:hanging="360"/>
      </w:pPr>
    </w:lvl>
    <w:lvl w:ilvl="2" w:tplc="9334C570">
      <w:start w:val="1"/>
      <w:numFmt w:val="lowerRoman"/>
      <w:lvlText w:val="%3."/>
      <w:lvlJc w:val="right"/>
      <w:pPr>
        <w:ind w:left="2160" w:hanging="180"/>
      </w:pPr>
    </w:lvl>
    <w:lvl w:ilvl="3" w:tplc="0B5874AC">
      <w:start w:val="1"/>
      <w:numFmt w:val="decimal"/>
      <w:lvlText w:val="%4."/>
      <w:lvlJc w:val="left"/>
      <w:pPr>
        <w:ind w:left="2880" w:hanging="360"/>
      </w:pPr>
    </w:lvl>
    <w:lvl w:ilvl="4" w:tplc="8214D778">
      <w:start w:val="1"/>
      <w:numFmt w:val="lowerLetter"/>
      <w:lvlText w:val="%5."/>
      <w:lvlJc w:val="left"/>
      <w:pPr>
        <w:ind w:left="3600" w:hanging="360"/>
      </w:pPr>
    </w:lvl>
    <w:lvl w:ilvl="5" w:tplc="959CE4A6">
      <w:start w:val="1"/>
      <w:numFmt w:val="lowerRoman"/>
      <w:lvlText w:val="%6."/>
      <w:lvlJc w:val="right"/>
      <w:pPr>
        <w:ind w:left="4320" w:hanging="180"/>
      </w:pPr>
    </w:lvl>
    <w:lvl w:ilvl="6" w:tplc="383E11C2">
      <w:start w:val="1"/>
      <w:numFmt w:val="decimal"/>
      <w:lvlText w:val="%7."/>
      <w:lvlJc w:val="left"/>
      <w:pPr>
        <w:ind w:left="5040" w:hanging="360"/>
      </w:pPr>
    </w:lvl>
    <w:lvl w:ilvl="7" w:tplc="B7B07E1E">
      <w:start w:val="1"/>
      <w:numFmt w:val="lowerLetter"/>
      <w:lvlText w:val="%8."/>
      <w:lvlJc w:val="left"/>
      <w:pPr>
        <w:ind w:left="5760" w:hanging="360"/>
      </w:pPr>
    </w:lvl>
    <w:lvl w:ilvl="8" w:tplc="C0F035A0">
      <w:start w:val="1"/>
      <w:numFmt w:val="lowerRoman"/>
      <w:lvlText w:val="%9."/>
      <w:lvlJc w:val="right"/>
      <w:pPr>
        <w:ind w:left="6480" w:hanging="180"/>
      </w:pPr>
    </w:lvl>
  </w:abstractNum>
  <w:abstractNum w:abstractNumId="10" w15:restartNumberingAfterBreak="0">
    <w:nsid w:val="28319733"/>
    <w:multiLevelType w:val="hybridMultilevel"/>
    <w:tmpl w:val="FFFFFFFF"/>
    <w:lvl w:ilvl="0" w:tplc="41E66C9A">
      <w:start w:val="1"/>
      <w:numFmt w:val="decimal"/>
      <w:lvlText w:val="%1."/>
      <w:lvlJc w:val="left"/>
      <w:pPr>
        <w:ind w:left="720" w:hanging="360"/>
      </w:pPr>
    </w:lvl>
    <w:lvl w:ilvl="1" w:tplc="D2B60E38">
      <w:start w:val="1"/>
      <w:numFmt w:val="lowerLetter"/>
      <w:lvlText w:val="%2."/>
      <w:lvlJc w:val="left"/>
      <w:pPr>
        <w:ind w:left="1440" w:hanging="360"/>
      </w:pPr>
    </w:lvl>
    <w:lvl w:ilvl="2" w:tplc="F77CF898">
      <w:start w:val="1"/>
      <w:numFmt w:val="lowerRoman"/>
      <w:lvlText w:val="%3."/>
      <w:lvlJc w:val="right"/>
      <w:pPr>
        <w:ind w:left="2160" w:hanging="180"/>
      </w:pPr>
    </w:lvl>
    <w:lvl w:ilvl="3" w:tplc="83A015F6">
      <w:start w:val="1"/>
      <w:numFmt w:val="decimal"/>
      <w:lvlText w:val="%4."/>
      <w:lvlJc w:val="left"/>
      <w:pPr>
        <w:ind w:left="2880" w:hanging="360"/>
      </w:pPr>
    </w:lvl>
    <w:lvl w:ilvl="4" w:tplc="02443670">
      <w:start w:val="1"/>
      <w:numFmt w:val="lowerLetter"/>
      <w:lvlText w:val="%5."/>
      <w:lvlJc w:val="left"/>
      <w:pPr>
        <w:ind w:left="3600" w:hanging="360"/>
      </w:pPr>
    </w:lvl>
    <w:lvl w:ilvl="5" w:tplc="B3044FE6">
      <w:start w:val="1"/>
      <w:numFmt w:val="lowerRoman"/>
      <w:lvlText w:val="%6."/>
      <w:lvlJc w:val="right"/>
      <w:pPr>
        <w:ind w:left="4320" w:hanging="180"/>
      </w:pPr>
    </w:lvl>
    <w:lvl w:ilvl="6" w:tplc="A1966B64">
      <w:start w:val="1"/>
      <w:numFmt w:val="decimal"/>
      <w:lvlText w:val="%7."/>
      <w:lvlJc w:val="left"/>
      <w:pPr>
        <w:ind w:left="5040" w:hanging="360"/>
      </w:pPr>
    </w:lvl>
    <w:lvl w:ilvl="7" w:tplc="65DC1F82">
      <w:start w:val="1"/>
      <w:numFmt w:val="lowerLetter"/>
      <w:lvlText w:val="%8."/>
      <w:lvlJc w:val="left"/>
      <w:pPr>
        <w:ind w:left="5760" w:hanging="360"/>
      </w:pPr>
    </w:lvl>
    <w:lvl w:ilvl="8" w:tplc="2A7AE908">
      <w:start w:val="1"/>
      <w:numFmt w:val="lowerRoman"/>
      <w:lvlText w:val="%9."/>
      <w:lvlJc w:val="right"/>
      <w:pPr>
        <w:ind w:left="6480" w:hanging="180"/>
      </w:pPr>
    </w:lvl>
  </w:abstractNum>
  <w:abstractNum w:abstractNumId="11" w15:restartNumberingAfterBreak="0">
    <w:nsid w:val="2D5A0184"/>
    <w:multiLevelType w:val="multilevel"/>
    <w:tmpl w:val="B806765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078277F"/>
    <w:multiLevelType w:val="hybridMultilevel"/>
    <w:tmpl w:val="08CE27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31B2418D"/>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4A3E37"/>
    <w:multiLevelType w:val="hybridMultilevel"/>
    <w:tmpl w:val="7DDC08F8"/>
    <w:lvl w:ilvl="0" w:tplc="FFFFFFFF">
      <w:start w:val="1"/>
      <w:numFmt w:val="decimal"/>
      <w:lvlText w:val="%1."/>
      <w:lvlJc w:val="left"/>
      <w:pPr>
        <w:ind w:left="720" w:hanging="360"/>
      </w:pPr>
      <w:rPr>
        <w:strike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5AF28A5"/>
    <w:multiLevelType w:val="hybridMultilevel"/>
    <w:tmpl w:val="1D64C56E"/>
    <w:lvl w:ilvl="0" w:tplc="140A000D">
      <w:start w:val="1"/>
      <w:numFmt w:val="bullet"/>
      <w:lvlText w:val=""/>
      <w:lvlJc w:val="left"/>
      <w:pPr>
        <w:ind w:left="1287" w:hanging="360"/>
      </w:pPr>
      <w:rPr>
        <w:rFonts w:ascii="Wingdings" w:hAnsi="Wingdings"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16" w15:restartNumberingAfterBreak="0">
    <w:nsid w:val="36616BD5"/>
    <w:multiLevelType w:val="hybridMultilevel"/>
    <w:tmpl w:val="30EC28C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9FC25D4"/>
    <w:multiLevelType w:val="multilevel"/>
    <w:tmpl w:val="D154FA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C567256"/>
    <w:multiLevelType w:val="hybridMultilevel"/>
    <w:tmpl w:val="7DDC08F8"/>
    <w:lvl w:ilvl="0" w:tplc="8FE838CA">
      <w:start w:val="1"/>
      <w:numFmt w:val="decimal"/>
      <w:lvlText w:val="%1."/>
      <w:lvlJc w:val="left"/>
      <w:pPr>
        <w:ind w:left="720" w:hanging="360"/>
      </w:pPr>
      <w:rPr>
        <w:strike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4225440A"/>
    <w:multiLevelType w:val="hybridMultilevel"/>
    <w:tmpl w:val="034AA8C4"/>
    <w:lvl w:ilvl="0" w:tplc="140A000B">
      <w:start w:val="1"/>
      <w:numFmt w:val="bullet"/>
      <w:lvlText w:val=""/>
      <w:lvlJc w:val="left"/>
      <w:pPr>
        <w:ind w:left="1486" w:hanging="360"/>
      </w:pPr>
      <w:rPr>
        <w:rFonts w:ascii="Wingdings" w:hAnsi="Wingdings" w:hint="default"/>
        <w:color w:val="auto"/>
      </w:rPr>
    </w:lvl>
    <w:lvl w:ilvl="1" w:tplc="FFFFFFFF">
      <w:start w:val="1"/>
      <w:numFmt w:val="bullet"/>
      <w:lvlText w:val="o"/>
      <w:lvlJc w:val="left"/>
      <w:pPr>
        <w:ind w:left="2206" w:hanging="360"/>
      </w:pPr>
      <w:rPr>
        <w:rFonts w:ascii="Courier New" w:hAnsi="Courier New" w:cs="Courier New" w:hint="default"/>
      </w:rPr>
    </w:lvl>
    <w:lvl w:ilvl="2" w:tplc="FFFFFFFF" w:tentative="1">
      <w:start w:val="1"/>
      <w:numFmt w:val="bullet"/>
      <w:lvlText w:val=""/>
      <w:lvlJc w:val="left"/>
      <w:pPr>
        <w:ind w:left="2926" w:hanging="360"/>
      </w:pPr>
      <w:rPr>
        <w:rFonts w:ascii="Wingdings" w:hAnsi="Wingdings" w:hint="default"/>
      </w:rPr>
    </w:lvl>
    <w:lvl w:ilvl="3" w:tplc="FFFFFFFF" w:tentative="1">
      <w:start w:val="1"/>
      <w:numFmt w:val="bullet"/>
      <w:lvlText w:val=""/>
      <w:lvlJc w:val="left"/>
      <w:pPr>
        <w:ind w:left="3646" w:hanging="360"/>
      </w:pPr>
      <w:rPr>
        <w:rFonts w:ascii="Symbol" w:hAnsi="Symbol" w:hint="default"/>
      </w:rPr>
    </w:lvl>
    <w:lvl w:ilvl="4" w:tplc="FFFFFFFF" w:tentative="1">
      <w:start w:val="1"/>
      <w:numFmt w:val="bullet"/>
      <w:lvlText w:val="o"/>
      <w:lvlJc w:val="left"/>
      <w:pPr>
        <w:ind w:left="4366" w:hanging="360"/>
      </w:pPr>
      <w:rPr>
        <w:rFonts w:ascii="Courier New" w:hAnsi="Courier New" w:cs="Courier New" w:hint="default"/>
      </w:rPr>
    </w:lvl>
    <w:lvl w:ilvl="5" w:tplc="FFFFFFFF" w:tentative="1">
      <w:start w:val="1"/>
      <w:numFmt w:val="bullet"/>
      <w:lvlText w:val=""/>
      <w:lvlJc w:val="left"/>
      <w:pPr>
        <w:ind w:left="5086" w:hanging="360"/>
      </w:pPr>
      <w:rPr>
        <w:rFonts w:ascii="Wingdings" w:hAnsi="Wingdings" w:hint="default"/>
      </w:rPr>
    </w:lvl>
    <w:lvl w:ilvl="6" w:tplc="FFFFFFFF" w:tentative="1">
      <w:start w:val="1"/>
      <w:numFmt w:val="bullet"/>
      <w:lvlText w:val=""/>
      <w:lvlJc w:val="left"/>
      <w:pPr>
        <w:ind w:left="5806" w:hanging="360"/>
      </w:pPr>
      <w:rPr>
        <w:rFonts w:ascii="Symbol" w:hAnsi="Symbol" w:hint="default"/>
      </w:rPr>
    </w:lvl>
    <w:lvl w:ilvl="7" w:tplc="FFFFFFFF" w:tentative="1">
      <w:start w:val="1"/>
      <w:numFmt w:val="bullet"/>
      <w:lvlText w:val="o"/>
      <w:lvlJc w:val="left"/>
      <w:pPr>
        <w:ind w:left="6526" w:hanging="360"/>
      </w:pPr>
      <w:rPr>
        <w:rFonts w:ascii="Courier New" w:hAnsi="Courier New" w:cs="Courier New" w:hint="default"/>
      </w:rPr>
    </w:lvl>
    <w:lvl w:ilvl="8" w:tplc="FFFFFFFF" w:tentative="1">
      <w:start w:val="1"/>
      <w:numFmt w:val="bullet"/>
      <w:lvlText w:val=""/>
      <w:lvlJc w:val="left"/>
      <w:pPr>
        <w:ind w:left="7246" w:hanging="360"/>
      </w:pPr>
      <w:rPr>
        <w:rFonts w:ascii="Wingdings" w:hAnsi="Wingdings" w:hint="default"/>
      </w:rPr>
    </w:lvl>
  </w:abstractNum>
  <w:abstractNum w:abstractNumId="20" w15:restartNumberingAfterBreak="0">
    <w:nsid w:val="43CA5A7A"/>
    <w:multiLevelType w:val="hybridMultilevel"/>
    <w:tmpl w:val="0478AB0C"/>
    <w:lvl w:ilvl="0" w:tplc="5B1CC4B0">
      <w:start w:val="1"/>
      <w:numFmt w:val="decimal"/>
      <w:lvlText w:val="%1."/>
      <w:lvlJc w:val="lef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4B677EB8"/>
    <w:multiLevelType w:val="hybridMultilevel"/>
    <w:tmpl w:val="FFC834DE"/>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51A86815"/>
    <w:multiLevelType w:val="hybridMultilevel"/>
    <w:tmpl w:val="773802C2"/>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521407AA"/>
    <w:multiLevelType w:val="hybridMultilevel"/>
    <w:tmpl w:val="BB74F7F2"/>
    <w:lvl w:ilvl="0" w:tplc="0C9C28BA">
      <w:start w:val="1"/>
      <w:numFmt w:val="decimal"/>
      <w:lvlText w:val="%1."/>
      <w:lvlJc w:val="left"/>
      <w:pPr>
        <w:ind w:left="1080" w:hanging="360"/>
      </w:pPr>
      <w:rPr>
        <w:rFonts w:asciiTheme="minorHAnsi" w:eastAsia="Calibri" w:hAnsiTheme="minorHAnsi" w:hint="default"/>
        <w:i w:val="0"/>
        <w:color w:val="000000" w:themeColor="text1"/>
        <w:sz w:val="22"/>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4" w15:restartNumberingAfterBreak="0">
    <w:nsid w:val="53F52632"/>
    <w:multiLevelType w:val="hybridMultilevel"/>
    <w:tmpl w:val="55F06CC4"/>
    <w:lvl w:ilvl="0" w:tplc="140A0001">
      <w:start w:val="1"/>
      <w:numFmt w:val="bullet"/>
      <w:lvlText w:val=""/>
      <w:lvlJc w:val="left"/>
      <w:pPr>
        <w:ind w:left="720" w:hanging="360"/>
      </w:pPr>
      <w:rPr>
        <w:rFonts w:ascii="Symbol" w:hAnsi="Symbol" w:hint="default"/>
      </w:rPr>
    </w:lvl>
    <w:lvl w:ilvl="1" w:tplc="140A0001">
      <w:start w:val="1"/>
      <w:numFmt w:val="bullet"/>
      <w:lvlText w:val=""/>
      <w:lvlJc w:val="left"/>
      <w:pPr>
        <w:ind w:left="1440" w:hanging="360"/>
      </w:pPr>
      <w:rPr>
        <w:rFonts w:ascii="Symbol" w:hAnsi="Symbol" w:hint="default"/>
      </w:rPr>
    </w:lvl>
    <w:lvl w:ilvl="2" w:tplc="140A0005">
      <w:start w:val="1"/>
      <w:numFmt w:val="bullet"/>
      <w:lvlText w:val=""/>
      <w:lvlJc w:val="left"/>
      <w:pPr>
        <w:ind w:left="2160" w:hanging="360"/>
      </w:pPr>
      <w:rPr>
        <w:rFonts w:ascii="Wingdings" w:hAnsi="Wingdings" w:hint="default"/>
      </w:rPr>
    </w:lvl>
    <w:lvl w:ilvl="3" w:tplc="1E306452">
      <w:start w:val="2"/>
      <w:numFmt w:val="bullet"/>
      <w:lvlText w:val="-"/>
      <w:lvlJc w:val="left"/>
      <w:pPr>
        <w:ind w:left="2880" w:hanging="360"/>
      </w:pPr>
      <w:rPr>
        <w:rFonts w:ascii="Bookman Old Style" w:eastAsia="Bookman Old Style" w:hAnsi="Bookman Old Style" w:cs="Bookman Old Style" w:hint="default"/>
      </w:rPr>
    </w:lvl>
    <w:lvl w:ilvl="4" w:tplc="140A0003">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54297CF1"/>
    <w:multiLevelType w:val="hybridMultilevel"/>
    <w:tmpl w:val="E32808F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6" w15:restartNumberingAfterBreak="0">
    <w:nsid w:val="542E2706"/>
    <w:multiLevelType w:val="hybridMultilevel"/>
    <w:tmpl w:val="FDB8166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5498234B"/>
    <w:multiLevelType w:val="hybridMultilevel"/>
    <w:tmpl w:val="43C65536"/>
    <w:lvl w:ilvl="0" w:tplc="140A0019">
      <w:start w:val="3"/>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57970F41"/>
    <w:multiLevelType w:val="hybridMultilevel"/>
    <w:tmpl w:val="B66A9136"/>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58323E12"/>
    <w:multiLevelType w:val="hybridMultilevel"/>
    <w:tmpl w:val="9078B31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5D990E13"/>
    <w:multiLevelType w:val="hybridMultilevel"/>
    <w:tmpl w:val="ACDAC4F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6374280E"/>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5036DBA"/>
    <w:multiLevelType w:val="hybridMultilevel"/>
    <w:tmpl w:val="8D9290A2"/>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711D47EE"/>
    <w:multiLevelType w:val="hybridMultilevel"/>
    <w:tmpl w:val="6600A2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719E136A"/>
    <w:multiLevelType w:val="hybridMultilevel"/>
    <w:tmpl w:val="934E8788"/>
    <w:lvl w:ilvl="0" w:tplc="140A000F">
      <w:start w:val="1"/>
      <w:numFmt w:val="decimal"/>
      <w:lvlText w:val="%1."/>
      <w:lvlJc w:val="left"/>
      <w:pPr>
        <w:ind w:left="360" w:hanging="360"/>
      </w:pPr>
      <w:rPr>
        <w:rFonts w:hint="default"/>
      </w:r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5" w15:restartNumberingAfterBreak="0">
    <w:nsid w:val="73681DDC"/>
    <w:multiLevelType w:val="hybridMultilevel"/>
    <w:tmpl w:val="90848BE8"/>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36" w15:restartNumberingAfterBreak="0">
    <w:nsid w:val="736A7111"/>
    <w:multiLevelType w:val="hybridMultilevel"/>
    <w:tmpl w:val="BC70BC92"/>
    <w:lvl w:ilvl="0" w:tplc="140A000F">
      <w:start w:val="1"/>
      <w:numFmt w:val="decimal"/>
      <w:lvlText w:val="%1."/>
      <w:lvlJc w:val="left"/>
      <w:pPr>
        <w:ind w:left="1571" w:hanging="360"/>
      </w:pPr>
    </w:lvl>
    <w:lvl w:ilvl="1" w:tplc="140A0019" w:tentative="1">
      <w:start w:val="1"/>
      <w:numFmt w:val="lowerLetter"/>
      <w:lvlText w:val="%2."/>
      <w:lvlJc w:val="left"/>
      <w:pPr>
        <w:ind w:left="2291" w:hanging="360"/>
      </w:pPr>
    </w:lvl>
    <w:lvl w:ilvl="2" w:tplc="140A001B" w:tentative="1">
      <w:start w:val="1"/>
      <w:numFmt w:val="lowerRoman"/>
      <w:lvlText w:val="%3."/>
      <w:lvlJc w:val="right"/>
      <w:pPr>
        <w:ind w:left="3011" w:hanging="180"/>
      </w:pPr>
    </w:lvl>
    <w:lvl w:ilvl="3" w:tplc="140A000F" w:tentative="1">
      <w:start w:val="1"/>
      <w:numFmt w:val="decimal"/>
      <w:lvlText w:val="%4."/>
      <w:lvlJc w:val="left"/>
      <w:pPr>
        <w:ind w:left="3731" w:hanging="360"/>
      </w:pPr>
    </w:lvl>
    <w:lvl w:ilvl="4" w:tplc="140A0019" w:tentative="1">
      <w:start w:val="1"/>
      <w:numFmt w:val="lowerLetter"/>
      <w:lvlText w:val="%5."/>
      <w:lvlJc w:val="left"/>
      <w:pPr>
        <w:ind w:left="4451" w:hanging="360"/>
      </w:pPr>
    </w:lvl>
    <w:lvl w:ilvl="5" w:tplc="140A001B" w:tentative="1">
      <w:start w:val="1"/>
      <w:numFmt w:val="lowerRoman"/>
      <w:lvlText w:val="%6."/>
      <w:lvlJc w:val="right"/>
      <w:pPr>
        <w:ind w:left="5171" w:hanging="180"/>
      </w:pPr>
    </w:lvl>
    <w:lvl w:ilvl="6" w:tplc="140A000F" w:tentative="1">
      <w:start w:val="1"/>
      <w:numFmt w:val="decimal"/>
      <w:lvlText w:val="%7."/>
      <w:lvlJc w:val="left"/>
      <w:pPr>
        <w:ind w:left="5891" w:hanging="360"/>
      </w:pPr>
    </w:lvl>
    <w:lvl w:ilvl="7" w:tplc="140A0019" w:tentative="1">
      <w:start w:val="1"/>
      <w:numFmt w:val="lowerLetter"/>
      <w:lvlText w:val="%8."/>
      <w:lvlJc w:val="left"/>
      <w:pPr>
        <w:ind w:left="6611" w:hanging="360"/>
      </w:pPr>
    </w:lvl>
    <w:lvl w:ilvl="8" w:tplc="140A001B" w:tentative="1">
      <w:start w:val="1"/>
      <w:numFmt w:val="lowerRoman"/>
      <w:lvlText w:val="%9."/>
      <w:lvlJc w:val="right"/>
      <w:pPr>
        <w:ind w:left="7331" w:hanging="180"/>
      </w:pPr>
    </w:lvl>
  </w:abstractNum>
  <w:abstractNum w:abstractNumId="37" w15:restartNumberingAfterBreak="0">
    <w:nsid w:val="76113444"/>
    <w:multiLevelType w:val="multilevel"/>
    <w:tmpl w:val="96662F62"/>
    <w:lvl w:ilvl="0">
      <w:start w:val="1"/>
      <w:numFmt w:val="decimal"/>
      <w:lvlText w:val="%1."/>
      <w:lvlJc w:val="left"/>
      <w:pPr>
        <w:ind w:left="360" w:hanging="360"/>
      </w:pPr>
      <w:rPr>
        <w:b/>
        <w:bCs/>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7ADB6EAC"/>
    <w:multiLevelType w:val="hybridMultilevel"/>
    <w:tmpl w:val="1A46634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7B1534D7"/>
    <w:multiLevelType w:val="hybridMultilevel"/>
    <w:tmpl w:val="A208B30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7C470B7A"/>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CC26863"/>
    <w:multiLevelType w:val="multilevel"/>
    <w:tmpl w:val="AA2CDCB8"/>
    <w:lvl w:ilvl="0">
      <w:start w:val="1"/>
      <w:numFmt w:val="decimal"/>
      <w:pStyle w:val="Ttulo1"/>
      <w:suff w:val="space"/>
      <w:lvlText w:val="%1"/>
      <w:lvlJc w:val="left"/>
      <w:pPr>
        <w:ind w:left="432" w:hanging="432"/>
      </w:pPr>
      <w:rPr>
        <w:rFonts w:hint="default"/>
        <w:b/>
        <w:color w:val="FFFFFF" w:themeColor="background1"/>
        <w:u w:color="FFFFFF" w:themeColor="background1"/>
      </w:rPr>
    </w:lvl>
    <w:lvl w:ilvl="1">
      <w:start w:val="1"/>
      <w:numFmt w:val="decimal"/>
      <w:pStyle w:val="Ttulo2"/>
      <w:suff w:val="space"/>
      <w:lvlText w:val="%1.%2"/>
      <w:lvlJc w:val="left"/>
      <w:pPr>
        <w:ind w:left="1427" w:hanging="576"/>
      </w:pPr>
      <w:rPr>
        <w:rFonts w:hint="default"/>
      </w:rPr>
    </w:lvl>
    <w:lvl w:ilvl="2">
      <w:start w:val="1"/>
      <w:numFmt w:val="decimal"/>
      <w:pStyle w:val="Ttulo3"/>
      <w:suff w:val="space"/>
      <w:lvlText w:val="%1.%2.%3"/>
      <w:lvlJc w:val="left"/>
      <w:pPr>
        <w:ind w:left="720" w:hanging="720"/>
      </w:pPr>
      <w:rPr>
        <w:rFonts w:ascii="Times New Roman" w:hAnsi="Times New Roman" w:cs="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2" w15:restartNumberingAfterBreak="0">
    <w:nsid w:val="7ED9103A"/>
    <w:multiLevelType w:val="hybridMultilevel"/>
    <w:tmpl w:val="7DDC08F8"/>
    <w:lvl w:ilvl="0" w:tplc="FFFFFFFF">
      <w:start w:val="1"/>
      <w:numFmt w:val="decimal"/>
      <w:lvlText w:val="%1."/>
      <w:lvlJc w:val="left"/>
      <w:pPr>
        <w:ind w:left="720" w:hanging="360"/>
      </w:pPr>
      <w:rPr>
        <w:strike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FF06676"/>
    <w:multiLevelType w:val="hybridMultilevel"/>
    <w:tmpl w:val="0F22FA56"/>
    <w:lvl w:ilvl="0" w:tplc="7B780DAC">
      <w:start w:val="1"/>
      <w:numFmt w:val="lowerLetter"/>
      <w:lvlText w:val="%1."/>
      <w:lvlJc w:val="left"/>
      <w:pPr>
        <w:ind w:left="1068" w:hanging="708"/>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446895214">
    <w:abstractNumId w:val="6"/>
  </w:num>
  <w:num w:numId="2" w16cid:durableId="1560751570">
    <w:abstractNumId w:val="17"/>
  </w:num>
  <w:num w:numId="3" w16cid:durableId="1540127319">
    <w:abstractNumId w:val="4"/>
  </w:num>
  <w:num w:numId="4" w16cid:durableId="654333938">
    <w:abstractNumId w:val="41"/>
  </w:num>
  <w:num w:numId="5" w16cid:durableId="128516319">
    <w:abstractNumId w:val="12"/>
  </w:num>
  <w:num w:numId="6" w16cid:durableId="824735787">
    <w:abstractNumId w:val="37"/>
  </w:num>
  <w:num w:numId="7" w16cid:durableId="276956624">
    <w:abstractNumId w:val="5"/>
  </w:num>
  <w:num w:numId="8" w16cid:durableId="625283819">
    <w:abstractNumId w:val="43"/>
  </w:num>
  <w:num w:numId="9" w16cid:durableId="816262782">
    <w:abstractNumId w:val="0"/>
  </w:num>
  <w:num w:numId="10" w16cid:durableId="506678929">
    <w:abstractNumId w:val="28"/>
  </w:num>
  <w:num w:numId="11" w16cid:durableId="1934246142">
    <w:abstractNumId w:val="22"/>
  </w:num>
  <w:num w:numId="12" w16cid:durableId="389578469">
    <w:abstractNumId w:val="34"/>
  </w:num>
  <w:num w:numId="13" w16cid:durableId="1887374545">
    <w:abstractNumId w:val="32"/>
  </w:num>
  <w:num w:numId="14" w16cid:durableId="636760175">
    <w:abstractNumId w:val="21"/>
  </w:num>
  <w:num w:numId="15" w16cid:durableId="1692487209">
    <w:abstractNumId w:val="27"/>
  </w:num>
  <w:num w:numId="16" w16cid:durableId="148525347">
    <w:abstractNumId w:val="20"/>
  </w:num>
  <w:num w:numId="17" w16cid:durableId="917908697">
    <w:abstractNumId w:val="2"/>
  </w:num>
  <w:num w:numId="18" w16cid:durableId="184371593">
    <w:abstractNumId w:val="29"/>
  </w:num>
  <w:num w:numId="19" w16cid:durableId="1905919004">
    <w:abstractNumId w:val="7"/>
  </w:num>
  <w:num w:numId="20" w16cid:durableId="1926263017">
    <w:abstractNumId w:val="31"/>
  </w:num>
  <w:num w:numId="21" w16cid:durableId="43139237">
    <w:abstractNumId w:val="11"/>
  </w:num>
  <w:num w:numId="22" w16cid:durableId="528496402">
    <w:abstractNumId w:val="25"/>
  </w:num>
  <w:num w:numId="23" w16cid:durableId="871772789">
    <w:abstractNumId w:val="15"/>
  </w:num>
  <w:num w:numId="24" w16cid:durableId="1895774620">
    <w:abstractNumId w:val="33"/>
  </w:num>
  <w:num w:numId="25" w16cid:durableId="800807330">
    <w:abstractNumId w:val="8"/>
  </w:num>
  <w:num w:numId="26" w16cid:durableId="1756126961">
    <w:abstractNumId w:val="19"/>
  </w:num>
  <w:num w:numId="27" w16cid:durableId="2065173113">
    <w:abstractNumId w:val="36"/>
  </w:num>
  <w:num w:numId="28" w16cid:durableId="1023440253">
    <w:abstractNumId w:val="3"/>
  </w:num>
  <w:num w:numId="29" w16cid:durableId="1295022108">
    <w:abstractNumId w:val="23"/>
  </w:num>
  <w:num w:numId="30" w16cid:durableId="1359693821">
    <w:abstractNumId w:val="39"/>
  </w:num>
  <w:num w:numId="31" w16cid:durableId="885533954">
    <w:abstractNumId w:val="40"/>
  </w:num>
  <w:num w:numId="32" w16cid:durableId="358775025">
    <w:abstractNumId w:val="1"/>
  </w:num>
  <w:num w:numId="33" w16cid:durableId="1081870052">
    <w:abstractNumId w:val="13"/>
  </w:num>
  <w:num w:numId="34" w16cid:durableId="223373381">
    <w:abstractNumId w:val="16"/>
  </w:num>
  <w:num w:numId="35" w16cid:durableId="1868441376">
    <w:abstractNumId w:val="41"/>
    <w:lvlOverride w:ilvl="0">
      <w:startOverride w:val="4"/>
    </w:lvlOverride>
    <w:lvlOverride w:ilvl="1">
      <w:startOverride w:val="5"/>
    </w:lvlOverride>
  </w:num>
  <w:num w:numId="36" w16cid:durableId="836967843">
    <w:abstractNumId w:val="24"/>
  </w:num>
  <w:num w:numId="37" w16cid:durableId="2062751686">
    <w:abstractNumId w:val="26"/>
  </w:num>
  <w:num w:numId="38" w16cid:durableId="1530800115">
    <w:abstractNumId w:val="38"/>
  </w:num>
  <w:num w:numId="39" w16cid:durableId="1752196054">
    <w:abstractNumId w:val="30"/>
  </w:num>
  <w:num w:numId="40" w16cid:durableId="422922383">
    <w:abstractNumId w:val="35"/>
  </w:num>
  <w:num w:numId="41" w16cid:durableId="1639257779">
    <w:abstractNumId w:val="18"/>
  </w:num>
  <w:num w:numId="42" w16cid:durableId="1608660942">
    <w:abstractNumId w:val="14"/>
  </w:num>
  <w:num w:numId="43" w16cid:durableId="733042755">
    <w:abstractNumId w:val="42"/>
  </w:num>
  <w:num w:numId="44" w16cid:durableId="1872914096">
    <w:abstractNumId w:val="9"/>
  </w:num>
  <w:num w:numId="45" w16cid:durableId="109354747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091"/>
    <w:rsid w:val="000005D2"/>
    <w:rsid w:val="00000A15"/>
    <w:rsid w:val="0000375B"/>
    <w:rsid w:val="00003FFC"/>
    <w:rsid w:val="0000446B"/>
    <w:rsid w:val="00005ED0"/>
    <w:rsid w:val="00005FA9"/>
    <w:rsid w:val="00007130"/>
    <w:rsid w:val="00007BA0"/>
    <w:rsid w:val="000128F9"/>
    <w:rsid w:val="00012E29"/>
    <w:rsid w:val="000131B2"/>
    <w:rsid w:val="000142C8"/>
    <w:rsid w:val="00014C47"/>
    <w:rsid w:val="00015673"/>
    <w:rsid w:val="00017F5A"/>
    <w:rsid w:val="000210AF"/>
    <w:rsid w:val="0002182B"/>
    <w:rsid w:val="00021A0A"/>
    <w:rsid w:val="00021FAB"/>
    <w:rsid w:val="0002538D"/>
    <w:rsid w:val="00026D20"/>
    <w:rsid w:val="00026D84"/>
    <w:rsid w:val="00027497"/>
    <w:rsid w:val="000343F3"/>
    <w:rsid w:val="00036974"/>
    <w:rsid w:val="00036A2C"/>
    <w:rsid w:val="00037ABA"/>
    <w:rsid w:val="00037D5A"/>
    <w:rsid w:val="00040F04"/>
    <w:rsid w:val="00041CEB"/>
    <w:rsid w:val="000420F4"/>
    <w:rsid w:val="000439A6"/>
    <w:rsid w:val="000440DB"/>
    <w:rsid w:val="00044B01"/>
    <w:rsid w:val="0004535C"/>
    <w:rsid w:val="000455C6"/>
    <w:rsid w:val="00045C7B"/>
    <w:rsid w:val="00047709"/>
    <w:rsid w:val="0005027E"/>
    <w:rsid w:val="00051560"/>
    <w:rsid w:val="00052FA0"/>
    <w:rsid w:val="00053215"/>
    <w:rsid w:val="0005358C"/>
    <w:rsid w:val="00053A41"/>
    <w:rsid w:val="00054B06"/>
    <w:rsid w:val="00055942"/>
    <w:rsid w:val="00055962"/>
    <w:rsid w:val="000562A5"/>
    <w:rsid w:val="00057275"/>
    <w:rsid w:val="00057CCA"/>
    <w:rsid w:val="00060031"/>
    <w:rsid w:val="0006008F"/>
    <w:rsid w:val="000603DA"/>
    <w:rsid w:val="00061C30"/>
    <w:rsid w:val="0006227D"/>
    <w:rsid w:val="00063AAB"/>
    <w:rsid w:val="00066564"/>
    <w:rsid w:val="0006698D"/>
    <w:rsid w:val="00066D8E"/>
    <w:rsid w:val="0007037F"/>
    <w:rsid w:val="00072069"/>
    <w:rsid w:val="00073211"/>
    <w:rsid w:val="00073BED"/>
    <w:rsid w:val="000743AC"/>
    <w:rsid w:val="00074911"/>
    <w:rsid w:val="00074B48"/>
    <w:rsid w:val="00076E7E"/>
    <w:rsid w:val="00076E83"/>
    <w:rsid w:val="000776B9"/>
    <w:rsid w:val="00077AC4"/>
    <w:rsid w:val="00084B02"/>
    <w:rsid w:val="00085C87"/>
    <w:rsid w:val="0009053A"/>
    <w:rsid w:val="000906CB"/>
    <w:rsid w:val="00093A42"/>
    <w:rsid w:val="00094639"/>
    <w:rsid w:val="000960CE"/>
    <w:rsid w:val="0009661D"/>
    <w:rsid w:val="000972C6"/>
    <w:rsid w:val="00097669"/>
    <w:rsid w:val="000A07F6"/>
    <w:rsid w:val="000A08A9"/>
    <w:rsid w:val="000A5CEC"/>
    <w:rsid w:val="000A646B"/>
    <w:rsid w:val="000A75C1"/>
    <w:rsid w:val="000B1710"/>
    <w:rsid w:val="000B62EB"/>
    <w:rsid w:val="000B6C61"/>
    <w:rsid w:val="000B6E91"/>
    <w:rsid w:val="000B7442"/>
    <w:rsid w:val="000C2B7F"/>
    <w:rsid w:val="000C508E"/>
    <w:rsid w:val="000C5CA5"/>
    <w:rsid w:val="000C6AC3"/>
    <w:rsid w:val="000D0260"/>
    <w:rsid w:val="000D1DD3"/>
    <w:rsid w:val="000D32F9"/>
    <w:rsid w:val="000D71D7"/>
    <w:rsid w:val="000E0054"/>
    <w:rsid w:val="000E01D9"/>
    <w:rsid w:val="000E03F2"/>
    <w:rsid w:val="000E0912"/>
    <w:rsid w:val="000E0A62"/>
    <w:rsid w:val="000E1449"/>
    <w:rsid w:val="000E235D"/>
    <w:rsid w:val="000E23D4"/>
    <w:rsid w:val="000E25A9"/>
    <w:rsid w:val="000E2C4D"/>
    <w:rsid w:val="000E3C10"/>
    <w:rsid w:val="000F0665"/>
    <w:rsid w:val="000F155E"/>
    <w:rsid w:val="000F38EE"/>
    <w:rsid w:val="000F3D13"/>
    <w:rsid w:val="000F5297"/>
    <w:rsid w:val="000F53C0"/>
    <w:rsid w:val="000F6F12"/>
    <w:rsid w:val="000F74BB"/>
    <w:rsid w:val="00100EAF"/>
    <w:rsid w:val="001024BF"/>
    <w:rsid w:val="00102D0E"/>
    <w:rsid w:val="00104842"/>
    <w:rsid w:val="001048B6"/>
    <w:rsid w:val="00104CCA"/>
    <w:rsid w:val="00105B4B"/>
    <w:rsid w:val="00106553"/>
    <w:rsid w:val="00106987"/>
    <w:rsid w:val="0010739F"/>
    <w:rsid w:val="00111CD4"/>
    <w:rsid w:val="00114D93"/>
    <w:rsid w:val="00115DA0"/>
    <w:rsid w:val="00117870"/>
    <w:rsid w:val="0012040D"/>
    <w:rsid w:val="001223CF"/>
    <w:rsid w:val="00125BC1"/>
    <w:rsid w:val="00125D43"/>
    <w:rsid w:val="00126715"/>
    <w:rsid w:val="00127B00"/>
    <w:rsid w:val="00130224"/>
    <w:rsid w:val="0013192D"/>
    <w:rsid w:val="00133FF6"/>
    <w:rsid w:val="00135D76"/>
    <w:rsid w:val="00142439"/>
    <w:rsid w:val="0014263B"/>
    <w:rsid w:val="001439B1"/>
    <w:rsid w:val="001439B2"/>
    <w:rsid w:val="00146748"/>
    <w:rsid w:val="0014758D"/>
    <w:rsid w:val="00150654"/>
    <w:rsid w:val="00151051"/>
    <w:rsid w:val="00151527"/>
    <w:rsid w:val="00151B26"/>
    <w:rsid w:val="00151D14"/>
    <w:rsid w:val="00151D7B"/>
    <w:rsid w:val="00151E63"/>
    <w:rsid w:val="001524A1"/>
    <w:rsid w:val="00153198"/>
    <w:rsid w:val="001534FD"/>
    <w:rsid w:val="0015582B"/>
    <w:rsid w:val="00155993"/>
    <w:rsid w:val="00155BC2"/>
    <w:rsid w:val="00156DBD"/>
    <w:rsid w:val="00156E8D"/>
    <w:rsid w:val="0016060A"/>
    <w:rsid w:val="00161F39"/>
    <w:rsid w:val="00166AB5"/>
    <w:rsid w:val="00170583"/>
    <w:rsid w:val="001707D9"/>
    <w:rsid w:val="00171FAE"/>
    <w:rsid w:val="00172174"/>
    <w:rsid w:val="00175DE1"/>
    <w:rsid w:val="00177201"/>
    <w:rsid w:val="00177778"/>
    <w:rsid w:val="0017792E"/>
    <w:rsid w:val="00177EEC"/>
    <w:rsid w:val="00180158"/>
    <w:rsid w:val="0018023B"/>
    <w:rsid w:val="00180B1E"/>
    <w:rsid w:val="00182256"/>
    <w:rsid w:val="00182AA5"/>
    <w:rsid w:val="00186256"/>
    <w:rsid w:val="00186DD5"/>
    <w:rsid w:val="00187357"/>
    <w:rsid w:val="00187B0F"/>
    <w:rsid w:val="0019244F"/>
    <w:rsid w:val="00194E2C"/>
    <w:rsid w:val="00196023"/>
    <w:rsid w:val="001962AC"/>
    <w:rsid w:val="001A0088"/>
    <w:rsid w:val="001A0CE2"/>
    <w:rsid w:val="001A175A"/>
    <w:rsid w:val="001A2088"/>
    <w:rsid w:val="001A20DC"/>
    <w:rsid w:val="001A301E"/>
    <w:rsid w:val="001A4267"/>
    <w:rsid w:val="001A6949"/>
    <w:rsid w:val="001A7B8A"/>
    <w:rsid w:val="001B2136"/>
    <w:rsid w:val="001B2F6C"/>
    <w:rsid w:val="001B65FC"/>
    <w:rsid w:val="001B6D75"/>
    <w:rsid w:val="001C0402"/>
    <w:rsid w:val="001C3F31"/>
    <w:rsid w:val="001D0A36"/>
    <w:rsid w:val="001D1604"/>
    <w:rsid w:val="001D28B2"/>
    <w:rsid w:val="001D328F"/>
    <w:rsid w:val="001D43B5"/>
    <w:rsid w:val="001E0C8E"/>
    <w:rsid w:val="001E14F2"/>
    <w:rsid w:val="001E23AD"/>
    <w:rsid w:val="001E6AE8"/>
    <w:rsid w:val="001E7CED"/>
    <w:rsid w:val="001F0003"/>
    <w:rsid w:val="001F026B"/>
    <w:rsid w:val="001F1609"/>
    <w:rsid w:val="001F33FB"/>
    <w:rsid w:val="001F4673"/>
    <w:rsid w:val="001F53C5"/>
    <w:rsid w:val="001F61D7"/>
    <w:rsid w:val="00200787"/>
    <w:rsid w:val="0020188F"/>
    <w:rsid w:val="00204DC3"/>
    <w:rsid w:val="0020521D"/>
    <w:rsid w:val="00206268"/>
    <w:rsid w:val="00206A21"/>
    <w:rsid w:val="00210159"/>
    <w:rsid w:val="00210FF6"/>
    <w:rsid w:val="002113E8"/>
    <w:rsid w:val="00212086"/>
    <w:rsid w:val="00212257"/>
    <w:rsid w:val="00212792"/>
    <w:rsid w:val="0021484A"/>
    <w:rsid w:val="00215ECB"/>
    <w:rsid w:val="00215ED0"/>
    <w:rsid w:val="002209BB"/>
    <w:rsid w:val="00223ABC"/>
    <w:rsid w:val="002246FF"/>
    <w:rsid w:val="00224ECB"/>
    <w:rsid w:val="0022511E"/>
    <w:rsid w:val="00225C5A"/>
    <w:rsid w:val="002266BA"/>
    <w:rsid w:val="00227DBE"/>
    <w:rsid w:val="00227EBF"/>
    <w:rsid w:val="002332C5"/>
    <w:rsid w:val="00236DE5"/>
    <w:rsid w:val="0023736E"/>
    <w:rsid w:val="00246394"/>
    <w:rsid w:val="00246CFE"/>
    <w:rsid w:val="00247DDF"/>
    <w:rsid w:val="00250E37"/>
    <w:rsid w:val="00251CD9"/>
    <w:rsid w:val="00252FD1"/>
    <w:rsid w:val="00253CB8"/>
    <w:rsid w:val="0025459A"/>
    <w:rsid w:val="00256E66"/>
    <w:rsid w:val="002601FB"/>
    <w:rsid w:val="0026136E"/>
    <w:rsid w:val="00262BEC"/>
    <w:rsid w:val="00263DDD"/>
    <w:rsid w:val="0026465A"/>
    <w:rsid w:val="0026763C"/>
    <w:rsid w:val="00267CCF"/>
    <w:rsid w:val="00272467"/>
    <w:rsid w:val="00272D02"/>
    <w:rsid w:val="00272D34"/>
    <w:rsid w:val="00272E3B"/>
    <w:rsid w:val="00273755"/>
    <w:rsid w:val="00273FF4"/>
    <w:rsid w:val="002772BA"/>
    <w:rsid w:val="002827B8"/>
    <w:rsid w:val="00283023"/>
    <w:rsid w:val="00290501"/>
    <w:rsid w:val="0029050B"/>
    <w:rsid w:val="00291A16"/>
    <w:rsid w:val="00292AE5"/>
    <w:rsid w:val="002931AF"/>
    <w:rsid w:val="002937FC"/>
    <w:rsid w:val="00294792"/>
    <w:rsid w:val="002A0FA3"/>
    <w:rsid w:val="002A1233"/>
    <w:rsid w:val="002A29CF"/>
    <w:rsid w:val="002A3B2A"/>
    <w:rsid w:val="002A413B"/>
    <w:rsid w:val="002A5E14"/>
    <w:rsid w:val="002A63C1"/>
    <w:rsid w:val="002A75AC"/>
    <w:rsid w:val="002B05F9"/>
    <w:rsid w:val="002B171B"/>
    <w:rsid w:val="002B1F68"/>
    <w:rsid w:val="002B1FF7"/>
    <w:rsid w:val="002B6318"/>
    <w:rsid w:val="002B6974"/>
    <w:rsid w:val="002B7112"/>
    <w:rsid w:val="002B7205"/>
    <w:rsid w:val="002B7FB3"/>
    <w:rsid w:val="002C0D97"/>
    <w:rsid w:val="002C1807"/>
    <w:rsid w:val="002C2B8B"/>
    <w:rsid w:val="002C337D"/>
    <w:rsid w:val="002C3709"/>
    <w:rsid w:val="002C43F6"/>
    <w:rsid w:val="002C549F"/>
    <w:rsid w:val="002C5862"/>
    <w:rsid w:val="002C6854"/>
    <w:rsid w:val="002D00ED"/>
    <w:rsid w:val="002D1EFC"/>
    <w:rsid w:val="002D213A"/>
    <w:rsid w:val="002D2D06"/>
    <w:rsid w:val="002E0D1B"/>
    <w:rsid w:val="002E246A"/>
    <w:rsid w:val="002E3270"/>
    <w:rsid w:val="002E440C"/>
    <w:rsid w:val="002E5A86"/>
    <w:rsid w:val="002E6F7A"/>
    <w:rsid w:val="002F0BE9"/>
    <w:rsid w:val="002F5035"/>
    <w:rsid w:val="002F60D3"/>
    <w:rsid w:val="002F78AD"/>
    <w:rsid w:val="00306275"/>
    <w:rsid w:val="00306454"/>
    <w:rsid w:val="00307521"/>
    <w:rsid w:val="00307CC8"/>
    <w:rsid w:val="00311009"/>
    <w:rsid w:val="00313126"/>
    <w:rsid w:val="00313895"/>
    <w:rsid w:val="00314090"/>
    <w:rsid w:val="00316FFF"/>
    <w:rsid w:val="00317693"/>
    <w:rsid w:val="003209E8"/>
    <w:rsid w:val="00321F31"/>
    <w:rsid w:val="0032339C"/>
    <w:rsid w:val="00324621"/>
    <w:rsid w:val="003260BB"/>
    <w:rsid w:val="003270A0"/>
    <w:rsid w:val="003304F9"/>
    <w:rsid w:val="00331BB3"/>
    <w:rsid w:val="00331FEE"/>
    <w:rsid w:val="003325D0"/>
    <w:rsid w:val="00334DA2"/>
    <w:rsid w:val="003351C8"/>
    <w:rsid w:val="00335808"/>
    <w:rsid w:val="003378BE"/>
    <w:rsid w:val="00337A8F"/>
    <w:rsid w:val="00337C8D"/>
    <w:rsid w:val="003412E4"/>
    <w:rsid w:val="003438F5"/>
    <w:rsid w:val="00345A62"/>
    <w:rsid w:val="00345E28"/>
    <w:rsid w:val="00345FBE"/>
    <w:rsid w:val="00346459"/>
    <w:rsid w:val="00346471"/>
    <w:rsid w:val="00347246"/>
    <w:rsid w:val="0035141A"/>
    <w:rsid w:val="003517D5"/>
    <w:rsid w:val="00353E88"/>
    <w:rsid w:val="0035512A"/>
    <w:rsid w:val="0035636B"/>
    <w:rsid w:val="00360D1C"/>
    <w:rsid w:val="003614F5"/>
    <w:rsid w:val="00362D07"/>
    <w:rsid w:val="00363530"/>
    <w:rsid w:val="00363551"/>
    <w:rsid w:val="00363D51"/>
    <w:rsid w:val="00364D68"/>
    <w:rsid w:val="00367384"/>
    <w:rsid w:val="0036752F"/>
    <w:rsid w:val="00367A55"/>
    <w:rsid w:val="00367C5C"/>
    <w:rsid w:val="0037026F"/>
    <w:rsid w:val="00370708"/>
    <w:rsid w:val="00371327"/>
    <w:rsid w:val="00373957"/>
    <w:rsid w:val="00373A3D"/>
    <w:rsid w:val="00376DC9"/>
    <w:rsid w:val="00377360"/>
    <w:rsid w:val="00377A23"/>
    <w:rsid w:val="00381922"/>
    <w:rsid w:val="00385494"/>
    <w:rsid w:val="003857AF"/>
    <w:rsid w:val="00385FA7"/>
    <w:rsid w:val="003867E2"/>
    <w:rsid w:val="00386BB3"/>
    <w:rsid w:val="0038771D"/>
    <w:rsid w:val="00387924"/>
    <w:rsid w:val="00387E59"/>
    <w:rsid w:val="00391E45"/>
    <w:rsid w:val="003920FA"/>
    <w:rsid w:val="00392305"/>
    <w:rsid w:val="00392E04"/>
    <w:rsid w:val="0039527E"/>
    <w:rsid w:val="003952B9"/>
    <w:rsid w:val="0039649E"/>
    <w:rsid w:val="003975D3"/>
    <w:rsid w:val="00397B50"/>
    <w:rsid w:val="00397CE2"/>
    <w:rsid w:val="00397DC3"/>
    <w:rsid w:val="003A09C0"/>
    <w:rsid w:val="003A1075"/>
    <w:rsid w:val="003A1AB6"/>
    <w:rsid w:val="003A292B"/>
    <w:rsid w:val="003A30AE"/>
    <w:rsid w:val="003A42B6"/>
    <w:rsid w:val="003A4363"/>
    <w:rsid w:val="003A5FE9"/>
    <w:rsid w:val="003B2532"/>
    <w:rsid w:val="003B267A"/>
    <w:rsid w:val="003B2788"/>
    <w:rsid w:val="003B6715"/>
    <w:rsid w:val="003C1858"/>
    <w:rsid w:val="003C58A3"/>
    <w:rsid w:val="003C5F05"/>
    <w:rsid w:val="003C6B18"/>
    <w:rsid w:val="003C7986"/>
    <w:rsid w:val="003D0709"/>
    <w:rsid w:val="003D0F90"/>
    <w:rsid w:val="003D29D6"/>
    <w:rsid w:val="003D34BC"/>
    <w:rsid w:val="003D6C37"/>
    <w:rsid w:val="003E0D53"/>
    <w:rsid w:val="003E110F"/>
    <w:rsid w:val="003E7E46"/>
    <w:rsid w:val="003F05A8"/>
    <w:rsid w:val="003F2B68"/>
    <w:rsid w:val="003F6C93"/>
    <w:rsid w:val="003F77B2"/>
    <w:rsid w:val="004002AB"/>
    <w:rsid w:val="004020A0"/>
    <w:rsid w:val="0040341E"/>
    <w:rsid w:val="004048FF"/>
    <w:rsid w:val="00404988"/>
    <w:rsid w:val="00405F47"/>
    <w:rsid w:val="0040681D"/>
    <w:rsid w:val="00407056"/>
    <w:rsid w:val="00407748"/>
    <w:rsid w:val="00410A8B"/>
    <w:rsid w:val="00411F9F"/>
    <w:rsid w:val="00413217"/>
    <w:rsid w:val="00414603"/>
    <w:rsid w:val="00415661"/>
    <w:rsid w:val="00422656"/>
    <w:rsid w:val="00422848"/>
    <w:rsid w:val="00423D64"/>
    <w:rsid w:val="00423F0F"/>
    <w:rsid w:val="00424BAD"/>
    <w:rsid w:val="00424D48"/>
    <w:rsid w:val="00424DDB"/>
    <w:rsid w:val="00425941"/>
    <w:rsid w:val="00425C9C"/>
    <w:rsid w:val="00430011"/>
    <w:rsid w:val="004305F4"/>
    <w:rsid w:val="00430D55"/>
    <w:rsid w:val="00431681"/>
    <w:rsid w:val="00432669"/>
    <w:rsid w:val="00432C6F"/>
    <w:rsid w:val="0043794F"/>
    <w:rsid w:val="00437ECA"/>
    <w:rsid w:val="00442562"/>
    <w:rsid w:val="00442CC8"/>
    <w:rsid w:val="00443052"/>
    <w:rsid w:val="004463DF"/>
    <w:rsid w:val="00450866"/>
    <w:rsid w:val="004526E6"/>
    <w:rsid w:val="00454A76"/>
    <w:rsid w:val="00455735"/>
    <w:rsid w:val="00456804"/>
    <w:rsid w:val="00456C2D"/>
    <w:rsid w:val="00456CC7"/>
    <w:rsid w:val="004575FB"/>
    <w:rsid w:val="00457A3E"/>
    <w:rsid w:val="00461A98"/>
    <w:rsid w:val="00462C92"/>
    <w:rsid w:val="00465D8C"/>
    <w:rsid w:val="004663FC"/>
    <w:rsid w:val="004675DC"/>
    <w:rsid w:val="004704F4"/>
    <w:rsid w:val="00470F96"/>
    <w:rsid w:val="00473218"/>
    <w:rsid w:val="0047378A"/>
    <w:rsid w:val="00474F14"/>
    <w:rsid w:val="0047616B"/>
    <w:rsid w:val="00476A54"/>
    <w:rsid w:val="00476E11"/>
    <w:rsid w:val="0047727E"/>
    <w:rsid w:val="004773A0"/>
    <w:rsid w:val="004775F6"/>
    <w:rsid w:val="00481883"/>
    <w:rsid w:val="004824AD"/>
    <w:rsid w:val="004824FE"/>
    <w:rsid w:val="00482592"/>
    <w:rsid w:val="00482CC9"/>
    <w:rsid w:val="00483764"/>
    <w:rsid w:val="00484DCD"/>
    <w:rsid w:val="004868CB"/>
    <w:rsid w:val="00490864"/>
    <w:rsid w:val="004922A3"/>
    <w:rsid w:val="00492CB9"/>
    <w:rsid w:val="00493457"/>
    <w:rsid w:val="00493A86"/>
    <w:rsid w:val="00495C26"/>
    <w:rsid w:val="0049669B"/>
    <w:rsid w:val="004A0386"/>
    <w:rsid w:val="004A0754"/>
    <w:rsid w:val="004A0D16"/>
    <w:rsid w:val="004A2368"/>
    <w:rsid w:val="004A388E"/>
    <w:rsid w:val="004A38F6"/>
    <w:rsid w:val="004A4552"/>
    <w:rsid w:val="004A6494"/>
    <w:rsid w:val="004B178A"/>
    <w:rsid w:val="004B43FB"/>
    <w:rsid w:val="004B48CF"/>
    <w:rsid w:val="004B5C2F"/>
    <w:rsid w:val="004B60CD"/>
    <w:rsid w:val="004B6F20"/>
    <w:rsid w:val="004C02C7"/>
    <w:rsid w:val="004C08C0"/>
    <w:rsid w:val="004C1F28"/>
    <w:rsid w:val="004C2925"/>
    <w:rsid w:val="004C4205"/>
    <w:rsid w:val="004C43A8"/>
    <w:rsid w:val="004C5B0C"/>
    <w:rsid w:val="004C5B6E"/>
    <w:rsid w:val="004C7F2E"/>
    <w:rsid w:val="004D0697"/>
    <w:rsid w:val="004D2882"/>
    <w:rsid w:val="004D2BA8"/>
    <w:rsid w:val="004D2D6E"/>
    <w:rsid w:val="004D4C69"/>
    <w:rsid w:val="004D5887"/>
    <w:rsid w:val="004D728A"/>
    <w:rsid w:val="004E03ED"/>
    <w:rsid w:val="004E1910"/>
    <w:rsid w:val="004E423E"/>
    <w:rsid w:val="004E4D36"/>
    <w:rsid w:val="004E4F54"/>
    <w:rsid w:val="004E5C4C"/>
    <w:rsid w:val="004E60D1"/>
    <w:rsid w:val="004E6EE6"/>
    <w:rsid w:val="004F19FB"/>
    <w:rsid w:val="004F4532"/>
    <w:rsid w:val="004F6E84"/>
    <w:rsid w:val="005006E1"/>
    <w:rsid w:val="005007F9"/>
    <w:rsid w:val="00500C20"/>
    <w:rsid w:val="00502A2A"/>
    <w:rsid w:val="00502D0C"/>
    <w:rsid w:val="0050361A"/>
    <w:rsid w:val="00505A99"/>
    <w:rsid w:val="005069A4"/>
    <w:rsid w:val="00506FED"/>
    <w:rsid w:val="00507CF6"/>
    <w:rsid w:val="00510362"/>
    <w:rsid w:val="00510EBA"/>
    <w:rsid w:val="00511222"/>
    <w:rsid w:val="00511366"/>
    <w:rsid w:val="0051137E"/>
    <w:rsid w:val="00511853"/>
    <w:rsid w:val="00511B4B"/>
    <w:rsid w:val="00511BCC"/>
    <w:rsid w:val="00512C21"/>
    <w:rsid w:val="00514E8D"/>
    <w:rsid w:val="0051512D"/>
    <w:rsid w:val="00515EFC"/>
    <w:rsid w:val="00523475"/>
    <w:rsid w:val="00523CB6"/>
    <w:rsid w:val="005245E7"/>
    <w:rsid w:val="00524711"/>
    <w:rsid w:val="005259C3"/>
    <w:rsid w:val="00525C92"/>
    <w:rsid w:val="0052747E"/>
    <w:rsid w:val="00527563"/>
    <w:rsid w:val="005410F4"/>
    <w:rsid w:val="00543FA9"/>
    <w:rsid w:val="00544941"/>
    <w:rsid w:val="00545CD9"/>
    <w:rsid w:val="00547387"/>
    <w:rsid w:val="00547D69"/>
    <w:rsid w:val="0055023F"/>
    <w:rsid w:val="00551088"/>
    <w:rsid w:val="0055233A"/>
    <w:rsid w:val="00553D94"/>
    <w:rsid w:val="00555A08"/>
    <w:rsid w:val="0055716F"/>
    <w:rsid w:val="00557944"/>
    <w:rsid w:val="00560054"/>
    <w:rsid w:val="005600EA"/>
    <w:rsid w:val="00560ECC"/>
    <w:rsid w:val="0056407B"/>
    <w:rsid w:val="00564954"/>
    <w:rsid w:val="0057017A"/>
    <w:rsid w:val="005710CB"/>
    <w:rsid w:val="005716D9"/>
    <w:rsid w:val="0057579B"/>
    <w:rsid w:val="00577095"/>
    <w:rsid w:val="00577C9F"/>
    <w:rsid w:val="00580167"/>
    <w:rsid w:val="00580640"/>
    <w:rsid w:val="00581416"/>
    <w:rsid w:val="0058332A"/>
    <w:rsid w:val="00583F5E"/>
    <w:rsid w:val="00583FB1"/>
    <w:rsid w:val="00587D35"/>
    <w:rsid w:val="005904A8"/>
    <w:rsid w:val="00590DEE"/>
    <w:rsid w:val="005915FB"/>
    <w:rsid w:val="005966B3"/>
    <w:rsid w:val="00596F43"/>
    <w:rsid w:val="005A00D0"/>
    <w:rsid w:val="005A052C"/>
    <w:rsid w:val="005A3D28"/>
    <w:rsid w:val="005A4357"/>
    <w:rsid w:val="005A4E73"/>
    <w:rsid w:val="005A7E6B"/>
    <w:rsid w:val="005B0465"/>
    <w:rsid w:val="005B2C31"/>
    <w:rsid w:val="005B3525"/>
    <w:rsid w:val="005B3FAA"/>
    <w:rsid w:val="005C134D"/>
    <w:rsid w:val="005C19C3"/>
    <w:rsid w:val="005C2C6B"/>
    <w:rsid w:val="005C2CBA"/>
    <w:rsid w:val="005C4CBE"/>
    <w:rsid w:val="005C5054"/>
    <w:rsid w:val="005C59E8"/>
    <w:rsid w:val="005C6A24"/>
    <w:rsid w:val="005C73B9"/>
    <w:rsid w:val="005C791B"/>
    <w:rsid w:val="005C7E30"/>
    <w:rsid w:val="005D0D6B"/>
    <w:rsid w:val="005D184D"/>
    <w:rsid w:val="005D266D"/>
    <w:rsid w:val="005D28B7"/>
    <w:rsid w:val="005D32A3"/>
    <w:rsid w:val="005D43E2"/>
    <w:rsid w:val="005D4D16"/>
    <w:rsid w:val="005D56E5"/>
    <w:rsid w:val="005D578D"/>
    <w:rsid w:val="005E0836"/>
    <w:rsid w:val="005E176B"/>
    <w:rsid w:val="005E1E72"/>
    <w:rsid w:val="005E2860"/>
    <w:rsid w:val="005E4834"/>
    <w:rsid w:val="005E5C84"/>
    <w:rsid w:val="005E6A5A"/>
    <w:rsid w:val="005E7283"/>
    <w:rsid w:val="005F0796"/>
    <w:rsid w:val="005F25AB"/>
    <w:rsid w:val="005F416F"/>
    <w:rsid w:val="005F41EA"/>
    <w:rsid w:val="005F444B"/>
    <w:rsid w:val="005F4F02"/>
    <w:rsid w:val="0060165B"/>
    <w:rsid w:val="00601F61"/>
    <w:rsid w:val="00601FDC"/>
    <w:rsid w:val="00604F54"/>
    <w:rsid w:val="00605428"/>
    <w:rsid w:val="0060746E"/>
    <w:rsid w:val="00607F6E"/>
    <w:rsid w:val="006105DD"/>
    <w:rsid w:val="00611542"/>
    <w:rsid w:val="00613849"/>
    <w:rsid w:val="00613984"/>
    <w:rsid w:val="00616321"/>
    <w:rsid w:val="006222C8"/>
    <w:rsid w:val="006225AC"/>
    <w:rsid w:val="00623A0A"/>
    <w:rsid w:val="00624F84"/>
    <w:rsid w:val="00630000"/>
    <w:rsid w:val="00630265"/>
    <w:rsid w:val="00630DB9"/>
    <w:rsid w:val="0063205C"/>
    <w:rsid w:val="006323DC"/>
    <w:rsid w:val="00632BCD"/>
    <w:rsid w:val="00633589"/>
    <w:rsid w:val="0063429B"/>
    <w:rsid w:val="0063556F"/>
    <w:rsid w:val="006374B4"/>
    <w:rsid w:val="0063789D"/>
    <w:rsid w:val="006460E5"/>
    <w:rsid w:val="00646F2C"/>
    <w:rsid w:val="006529D8"/>
    <w:rsid w:val="00653F02"/>
    <w:rsid w:val="00655D13"/>
    <w:rsid w:val="00660792"/>
    <w:rsid w:val="00662843"/>
    <w:rsid w:val="0066367F"/>
    <w:rsid w:val="00663FDE"/>
    <w:rsid w:val="00664BE9"/>
    <w:rsid w:val="0066607E"/>
    <w:rsid w:val="00666B6F"/>
    <w:rsid w:val="00667A41"/>
    <w:rsid w:val="00667A68"/>
    <w:rsid w:val="00667F1F"/>
    <w:rsid w:val="00675289"/>
    <w:rsid w:val="00675C67"/>
    <w:rsid w:val="00676E5A"/>
    <w:rsid w:val="0067770C"/>
    <w:rsid w:val="006778A8"/>
    <w:rsid w:val="00677B3E"/>
    <w:rsid w:val="0068196B"/>
    <w:rsid w:val="0068341E"/>
    <w:rsid w:val="00685324"/>
    <w:rsid w:val="00685879"/>
    <w:rsid w:val="00691CFF"/>
    <w:rsid w:val="00691D86"/>
    <w:rsid w:val="006925C3"/>
    <w:rsid w:val="006932D9"/>
    <w:rsid w:val="00694C30"/>
    <w:rsid w:val="00695741"/>
    <w:rsid w:val="00695CFE"/>
    <w:rsid w:val="0069615E"/>
    <w:rsid w:val="00696310"/>
    <w:rsid w:val="00696701"/>
    <w:rsid w:val="0069692E"/>
    <w:rsid w:val="00697BE4"/>
    <w:rsid w:val="006A064D"/>
    <w:rsid w:val="006A1410"/>
    <w:rsid w:val="006A1ABF"/>
    <w:rsid w:val="006A2A24"/>
    <w:rsid w:val="006A4264"/>
    <w:rsid w:val="006A46B7"/>
    <w:rsid w:val="006A62CC"/>
    <w:rsid w:val="006A678C"/>
    <w:rsid w:val="006A7E19"/>
    <w:rsid w:val="006B016B"/>
    <w:rsid w:val="006B0755"/>
    <w:rsid w:val="006B0FCC"/>
    <w:rsid w:val="006B2203"/>
    <w:rsid w:val="006B3AB8"/>
    <w:rsid w:val="006B7670"/>
    <w:rsid w:val="006C07EC"/>
    <w:rsid w:val="006C13B9"/>
    <w:rsid w:val="006C17FA"/>
    <w:rsid w:val="006C2322"/>
    <w:rsid w:val="006C2938"/>
    <w:rsid w:val="006C2B3E"/>
    <w:rsid w:val="006C2F4A"/>
    <w:rsid w:val="006C3FB3"/>
    <w:rsid w:val="006C4AE4"/>
    <w:rsid w:val="006C5325"/>
    <w:rsid w:val="006C53EA"/>
    <w:rsid w:val="006C571A"/>
    <w:rsid w:val="006C6BC4"/>
    <w:rsid w:val="006C70F5"/>
    <w:rsid w:val="006D0012"/>
    <w:rsid w:val="006D1714"/>
    <w:rsid w:val="006D3AC6"/>
    <w:rsid w:val="006D4298"/>
    <w:rsid w:val="006D567A"/>
    <w:rsid w:val="006D61F0"/>
    <w:rsid w:val="006E2AE1"/>
    <w:rsid w:val="006E4155"/>
    <w:rsid w:val="006E542D"/>
    <w:rsid w:val="006E666C"/>
    <w:rsid w:val="006E7214"/>
    <w:rsid w:val="006F01F8"/>
    <w:rsid w:val="006F0447"/>
    <w:rsid w:val="006F0DEA"/>
    <w:rsid w:val="006F33C3"/>
    <w:rsid w:val="006F347E"/>
    <w:rsid w:val="0070112A"/>
    <w:rsid w:val="00702372"/>
    <w:rsid w:val="00703988"/>
    <w:rsid w:val="0070496D"/>
    <w:rsid w:val="00705079"/>
    <w:rsid w:val="00707C46"/>
    <w:rsid w:val="00710ADE"/>
    <w:rsid w:val="007121AD"/>
    <w:rsid w:val="00712B04"/>
    <w:rsid w:val="00713A84"/>
    <w:rsid w:val="00714520"/>
    <w:rsid w:val="007149EF"/>
    <w:rsid w:val="00714F20"/>
    <w:rsid w:val="00715C5A"/>
    <w:rsid w:val="00720BD6"/>
    <w:rsid w:val="007255AD"/>
    <w:rsid w:val="00727B69"/>
    <w:rsid w:val="00730ECE"/>
    <w:rsid w:val="00732293"/>
    <w:rsid w:val="00732CA5"/>
    <w:rsid w:val="00735198"/>
    <w:rsid w:val="007357A1"/>
    <w:rsid w:val="00741DB4"/>
    <w:rsid w:val="007422ED"/>
    <w:rsid w:val="0074328D"/>
    <w:rsid w:val="00745B86"/>
    <w:rsid w:val="00746A21"/>
    <w:rsid w:val="00747F5B"/>
    <w:rsid w:val="007514A4"/>
    <w:rsid w:val="00751F60"/>
    <w:rsid w:val="007538E9"/>
    <w:rsid w:val="0075404F"/>
    <w:rsid w:val="007555A1"/>
    <w:rsid w:val="0075599B"/>
    <w:rsid w:val="00756129"/>
    <w:rsid w:val="0075661F"/>
    <w:rsid w:val="00757F50"/>
    <w:rsid w:val="007601DF"/>
    <w:rsid w:val="00762AF3"/>
    <w:rsid w:val="00762C95"/>
    <w:rsid w:val="00763BAF"/>
    <w:rsid w:val="00764887"/>
    <w:rsid w:val="0076699E"/>
    <w:rsid w:val="007677C1"/>
    <w:rsid w:val="00770255"/>
    <w:rsid w:val="00770477"/>
    <w:rsid w:val="00771757"/>
    <w:rsid w:val="007721DA"/>
    <w:rsid w:val="00772C47"/>
    <w:rsid w:val="00773B90"/>
    <w:rsid w:val="00773D25"/>
    <w:rsid w:val="00776FD2"/>
    <w:rsid w:val="00782EBC"/>
    <w:rsid w:val="0078480E"/>
    <w:rsid w:val="007903D1"/>
    <w:rsid w:val="007906F0"/>
    <w:rsid w:val="0079091F"/>
    <w:rsid w:val="007921A4"/>
    <w:rsid w:val="00794C57"/>
    <w:rsid w:val="00794D3D"/>
    <w:rsid w:val="007A0E35"/>
    <w:rsid w:val="007A1880"/>
    <w:rsid w:val="007A43D9"/>
    <w:rsid w:val="007A5D34"/>
    <w:rsid w:val="007A6663"/>
    <w:rsid w:val="007B1061"/>
    <w:rsid w:val="007B1CD3"/>
    <w:rsid w:val="007B1E61"/>
    <w:rsid w:val="007B24B2"/>
    <w:rsid w:val="007B5DEC"/>
    <w:rsid w:val="007B6CE5"/>
    <w:rsid w:val="007B7957"/>
    <w:rsid w:val="007C01A4"/>
    <w:rsid w:val="007C0EF6"/>
    <w:rsid w:val="007C0F1C"/>
    <w:rsid w:val="007C1C2F"/>
    <w:rsid w:val="007C1C62"/>
    <w:rsid w:val="007C29D2"/>
    <w:rsid w:val="007C3678"/>
    <w:rsid w:val="007C37AB"/>
    <w:rsid w:val="007C38BB"/>
    <w:rsid w:val="007C39EA"/>
    <w:rsid w:val="007C3B04"/>
    <w:rsid w:val="007C46FD"/>
    <w:rsid w:val="007C6DF3"/>
    <w:rsid w:val="007D2B3E"/>
    <w:rsid w:val="007D4491"/>
    <w:rsid w:val="007D5577"/>
    <w:rsid w:val="007D6653"/>
    <w:rsid w:val="007D6B1F"/>
    <w:rsid w:val="007D7D94"/>
    <w:rsid w:val="007D7E39"/>
    <w:rsid w:val="007E0010"/>
    <w:rsid w:val="007E0BBA"/>
    <w:rsid w:val="007E12FD"/>
    <w:rsid w:val="007E28FC"/>
    <w:rsid w:val="007E5453"/>
    <w:rsid w:val="007E5575"/>
    <w:rsid w:val="007E708D"/>
    <w:rsid w:val="007E725B"/>
    <w:rsid w:val="007F22B4"/>
    <w:rsid w:val="007F2DEE"/>
    <w:rsid w:val="007F58BD"/>
    <w:rsid w:val="00800B78"/>
    <w:rsid w:val="00802338"/>
    <w:rsid w:val="0080370E"/>
    <w:rsid w:val="00804443"/>
    <w:rsid w:val="00810234"/>
    <w:rsid w:val="008111BF"/>
    <w:rsid w:val="008112C6"/>
    <w:rsid w:val="00812335"/>
    <w:rsid w:val="008127F2"/>
    <w:rsid w:val="00813318"/>
    <w:rsid w:val="00813706"/>
    <w:rsid w:val="008139C0"/>
    <w:rsid w:val="00813EE6"/>
    <w:rsid w:val="008168C2"/>
    <w:rsid w:val="00817F6E"/>
    <w:rsid w:val="00820AA5"/>
    <w:rsid w:val="00822C37"/>
    <w:rsid w:val="00825FF7"/>
    <w:rsid w:val="008262C9"/>
    <w:rsid w:val="008309C1"/>
    <w:rsid w:val="00830C5D"/>
    <w:rsid w:val="00834E2E"/>
    <w:rsid w:val="00834F17"/>
    <w:rsid w:val="00836896"/>
    <w:rsid w:val="0083693E"/>
    <w:rsid w:val="00836976"/>
    <w:rsid w:val="00837D55"/>
    <w:rsid w:val="0084011F"/>
    <w:rsid w:val="00840205"/>
    <w:rsid w:val="008433A2"/>
    <w:rsid w:val="008438D6"/>
    <w:rsid w:val="008459BD"/>
    <w:rsid w:val="0084781A"/>
    <w:rsid w:val="00847F91"/>
    <w:rsid w:val="00850C67"/>
    <w:rsid w:val="0085474D"/>
    <w:rsid w:val="00854CAA"/>
    <w:rsid w:val="0085609A"/>
    <w:rsid w:val="00856FDD"/>
    <w:rsid w:val="008571E9"/>
    <w:rsid w:val="00857FB2"/>
    <w:rsid w:val="0086118D"/>
    <w:rsid w:val="00862201"/>
    <w:rsid w:val="0086294F"/>
    <w:rsid w:val="00862DED"/>
    <w:rsid w:val="00865E82"/>
    <w:rsid w:val="00870295"/>
    <w:rsid w:val="00870BFC"/>
    <w:rsid w:val="008714C5"/>
    <w:rsid w:val="008721AB"/>
    <w:rsid w:val="00872419"/>
    <w:rsid w:val="00873014"/>
    <w:rsid w:val="00873B8C"/>
    <w:rsid w:val="00873EBB"/>
    <w:rsid w:val="00874F4F"/>
    <w:rsid w:val="00875569"/>
    <w:rsid w:val="00877B74"/>
    <w:rsid w:val="00880590"/>
    <w:rsid w:val="00882FA8"/>
    <w:rsid w:val="00885651"/>
    <w:rsid w:val="00886301"/>
    <w:rsid w:val="0089104F"/>
    <w:rsid w:val="0089251C"/>
    <w:rsid w:val="00894142"/>
    <w:rsid w:val="0089678D"/>
    <w:rsid w:val="008A07EE"/>
    <w:rsid w:val="008A1CDF"/>
    <w:rsid w:val="008A1D72"/>
    <w:rsid w:val="008A23E4"/>
    <w:rsid w:val="008A26DA"/>
    <w:rsid w:val="008A2CB3"/>
    <w:rsid w:val="008A35AF"/>
    <w:rsid w:val="008A4148"/>
    <w:rsid w:val="008A43EB"/>
    <w:rsid w:val="008A4760"/>
    <w:rsid w:val="008A4909"/>
    <w:rsid w:val="008A615B"/>
    <w:rsid w:val="008A6A50"/>
    <w:rsid w:val="008A75D6"/>
    <w:rsid w:val="008B0EC1"/>
    <w:rsid w:val="008B12E4"/>
    <w:rsid w:val="008B19CA"/>
    <w:rsid w:val="008B1CF6"/>
    <w:rsid w:val="008B1ED0"/>
    <w:rsid w:val="008B5BCF"/>
    <w:rsid w:val="008B5C92"/>
    <w:rsid w:val="008B6DDD"/>
    <w:rsid w:val="008B7C95"/>
    <w:rsid w:val="008C1F7E"/>
    <w:rsid w:val="008C28E9"/>
    <w:rsid w:val="008C3EE5"/>
    <w:rsid w:val="008C5DF8"/>
    <w:rsid w:val="008C644A"/>
    <w:rsid w:val="008C6856"/>
    <w:rsid w:val="008C6A6E"/>
    <w:rsid w:val="008C7AFE"/>
    <w:rsid w:val="008C7D24"/>
    <w:rsid w:val="008C7D94"/>
    <w:rsid w:val="008D23AD"/>
    <w:rsid w:val="008D250F"/>
    <w:rsid w:val="008D2677"/>
    <w:rsid w:val="008D3792"/>
    <w:rsid w:val="008D41E5"/>
    <w:rsid w:val="008D4FA7"/>
    <w:rsid w:val="008D6BD2"/>
    <w:rsid w:val="008E0219"/>
    <w:rsid w:val="008E5FD7"/>
    <w:rsid w:val="008E69E7"/>
    <w:rsid w:val="008E6E8B"/>
    <w:rsid w:val="008F01E8"/>
    <w:rsid w:val="008F1514"/>
    <w:rsid w:val="008F1FB5"/>
    <w:rsid w:val="008F2C68"/>
    <w:rsid w:val="008F43B6"/>
    <w:rsid w:val="008F5483"/>
    <w:rsid w:val="008F57EA"/>
    <w:rsid w:val="008F79F9"/>
    <w:rsid w:val="009023E2"/>
    <w:rsid w:val="00903604"/>
    <w:rsid w:val="00907325"/>
    <w:rsid w:val="009117A9"/>
    <w:rsid w:val="00914835"/>
    <w:rsid w:val="0092034F"/>
    <w:rsid w:val="00920393"/>
    <w:rsid w:val="009203C5"/>
    <w:rsid w:val="00920C68"/>
    <w:rsid w:val="00920F46"/>
    <w:rsid w:val="00922F8C"/>
    <w:rsid w:val="00923795"/>
    <w:rsid w:val="00923948"/>
    <w:rsid w:val="0092550B"/>
    <w:rsid w:val="00926179"/>
    <w:rsid w:val="00930C8E"/>
    <w:rsid w:val="00932035"/>
    <w:rsid w:val="00932059"/>
    <w:rsid w:val="009335CF"/>
    <w:rsid w:val="00933D5E"/>
    <w:rsid w:val="009372DC"/>
    <w:rsid w:val="009373DE"/>
    <w:rsid w:val="00937E62"/>
    <w:rsid w:val="0094242A"/>
    <w:rsid w:val="009428B9"/>
    <w:rsid w:val="00943C38"/>
    <w:rsid w:val="00947AF7"/>
    <w:rsid w:val="00951F5B"/>
    <w:rsid w:val="00952593"/>
    <w:rsid w:val="009530E5"/>
    <w:rsid w:val="00953913"/>
    <w:rsid w:val="009553FC"/>
    <w:rsid w:val="009612C6"/>
    <w:rsid w:val="00961F46"/>
    <w:rsid w:val="0096524F"/>
    <w:rsid w:val="00965DC7"/>
    <w:rsid w:val="00966533"/>
    <w:rsid w:val="00970D36"/>
    <w:rsid w:val="00972161"/>
    <w:rsid w:val="009722D3"/>
    <w:rsid w:val="00972370"/>
    <w:rsid w:val="00972B73"/>
    <w:rsid w:val="00973346"/>
    <w:rsid w:val="00974FDA"/>
    <w:rsid w:val="00976F97"/>
    <w:rsid w:val="00977474"/>
    <w:rsid w:val="00977EC7"/>
    <w:rsid w:val="009823E1"/>
    <w:rsid w:val="009826FA"/>
    <w:rsid w:val="00982F1B"/>
    <w:rsid w:val="0098370C"/>
    <w:rsid w:val="00983972"/>
    <w:rsid w:val="00985FF4"/>
    <w:rsid w:val="00986F97"/>
    <w:rsid w:val="00990378"/>
    <w:rsid w:val="00990742"/>
    <w:rsid w:val="00990BE4"/>
    <w:rsid w:val="009930D2"/>
    <w:rsid w:val="00993292"/>
    <w:rsid w:val="00994881"/>
    <w:rsid w:val="00995095"/>
    <w:rsid w:val="00996F44"/>
    <w:rsid w:val="009976A4"/>
    <w:rsid w:val="009A065C"/>
    <w:rsid w:val="009A08BF"/>
    <w:rsid w:val="009A1153"/>
    <w:rsid w:val="009A24BE"/>
    <w:rsid w:val="009A3151"/>
    <w:rsid w:val="009A36CD"/>
    <w:rsid w:val="009A4BFB"/>
    <w:rsid w:val="009A71F5"/>
    <w:rsid w:val="009B2735"/>
    <w:rsid w:val="009C052B"/>
    <w:rsid w:val="009C06B0"/>
    <w:rsid w:val="009C09C0"/>
    <w:rsid w:val="009C12B2"/>
    <w:rsid w:val="009C292A"/>
    <w:rsid w:val="009C2EE3"/>
    <w:rsid w:val="009C3F5F"/>
    <w:rsid w:val="009C76B4"/>
    <w:rsid w:val="009D25F0"/>
    <w:rsid w:val="009D3518"/>
    <w:rsid w:val="009D364A"/>
    <w:rsid w:val="009D3994"/>
    <w:rsid w:val="009E0BB8"/>
    <w:rsid w:val="009E227E"/>
    <w:rsid w:val="009E2DE2"/>
    <w:rsid w:val="009E6881"/>
    <w:rsid w:val="009E73B0"/>
    <w:rsid w:val="009F119A"/>
    <w:rsid w:val="009F3012"/>
    <w:rsid w:val="009F33C8"/>
    <w:rsid w:val="009F3EB5"/>
    <w:rsid w:val="009F49BA"/>
    <w:rsid w:val="009F4FF6"/>
    <w:rsid w:val="009F6EBE"/>
    <w:rsid w:val="00A01442"/>
    <w:rsid w:val="00A0158F"/>
    <w:rsid w:val="00A02DB8"/>
    <w:rsid w:val="00A04244"/>
    <w:rsid w:val="00A048A0"/>
    <w:rsid w:val="00A064D5"/>
    <w:rsid w:val="00A06B5A"/>
    <w:rsid w:val="00A07A91"/>
    <w:rsid w:val="00A10DA8"/>
    <w:rsid w:val="00A11C20"/>
    <w:rsid w:val="00A129D6"/>
    <w:rsid w:val="00A13FE6"/>
    <w:rsid w:val="00A15435"/>
    <w:rsid w:val="00A154D8"/>
    <w:rsid w:val="00A17800"/>
    <w:rsid w:val="00A20C38"/>
    <w:rsid w:val="00A24C28"/>
    <w:rsid w:val="00A2575E"/>
    <w:rsid w:val="00A258BE"/>
    <w:rsid w:val="00A25BC7"/>
    <w:rsid w:val="00A26CD6"/>
    <w:rsid w:val="00A318C8"/>
    <w:rsid w:val="00A326B5"/>
    <w:rsid w:val="00A329AD"/>
    <w:rsid w:val="00A32D8F"/>
    <w:rsid w:val="00A34A48"/>
    <w:rsid w:val="00A36401"/>
    <w:rsid w:val="00A36FB0"/>
    <w:rsid w:val="00A373B8"/>
    <w:rsid w:val="00A41AAB"/>
    <w:rsid w:val="00A430F5"/>
    <w:rsid w:val="00A43F1F"/>
    <w:rsid w:val="00A442E5"/>
    <w:rsid w:val="00A44AF5"/>
    <w:rsid w:val="00A461E8"/>
    <w:rsid w:val="00A51634"/>
    <w:rsid w:val="00A51F89"/>
    <w:rsid w:val="00A542A0"/>
    <w:rsid w:val="00A54405"/>
    <w:rsid w:val="00A56D0D"/>
    <w:rsid w:val="00A57F41"/>
    <w:rsid w:val="00A611F0"/>
    <w:rsid w:val="00A62914"/>
    <w:rsid w:val="00A62BF7"/>
    <w:rsid w:val="00A630BC"/>
    <w:rsid w:val="00A63F1D"/>
    <w:rsid w:val="00A6562D"/>
    <w:rsid w:val="00A65874"/>
    <w:rsid w:val="00A65C95"/>
    <w:rsid w:val="00A671E6"/>
    <w:rsid w:val="00A71F54"/>
    <w:rsid w:val="00A74356"/>
    <w:rsid w:val="00A75226"/>
    <w:rsid w:val="00A77423"/>
    <w:rsid w:val="00A80F90"/>
    <w:rsid w:val="00A83A0A"/>
    <w:rsid w:val="00A83B9F"/>
    <w:rsid w:val="00A84C06"/>
    <w:rsid w:val="00A84D18"/>
    <w:rsid w:val="00A851B9"/>
    <w:rsid w:val="00A9273A"/>
    <w:rsid w:val="00A92B92"/>
    <w:rsid w:val="00A92C7B"/>
    <w:rsid w:val="00A930CF"/>
    <w:rsid w:val="00A95FE5"/>
    <w:rsid w:val="00A97A79"/>
    <w:rsid w:val="00AA006C"/>
    <w:rsid w:val="00AA0AB0"/>
    <w:rsid w:val="00AA0FD6"/>
    <w:rsid w:val="00AA1A36"/>
    <w:rsid w:val="00AA1B45"/>
    <w:rsid w:val="00AA2618"/>
    <w:rsid w:val="00AA30C2"/>
    <w:rsid w:val="00AA49A5"/>
    <w:rsid w:val="00AA799E"/>
    <w:rsid w:val="00AB072E"/>
    <w:rsid w:val="00AB0F7E"/>
    <w:rsid w:val="00AB118B"/>
    <w:rsid w:val="00AB22DA"/>
    <w:rsid w:val="00AB22FD"/>
    <w:rsid w:val="00AB2784"/>
    <w:rsid w:val="00AB53FF"/>
    <w:rsid w:val="00AB5B0E"/>
    <w:rsid w:val="00AB5D9E"/>
    <w:rsid w:val="00AB6E4F"/>
    <w:rsid w:val="00AB71D7"/>
    <w:rsid w:val="00AC0843"/>
    <w:rsid w:val="00AC0EE2"/>
    <w:rsid w:val="00AC3965"/>
    <w:rsid w:val="00AC4489"/>
    <w:rsid w:val="00AC567B"/>
    <w:rsid w:val="00AC60AF"/>
    <w:rsid w:val="00AC7056"/>
    <w:rsid w:val="00AD1483"/>
    <w:rsid w:val="00AD16BE"/>
    <w:rsid w:val="00AD1B23"/>
    <w:rsid w:val="00AD3156"/>
    <w:rsid w:val="00AD38D6"/>
    <w:rsid w:val="00AD445A"/>
    <w:rsid w:val="00AD47A9"/>
    <w:rsid w:val="00AD5ACC"/>
    <w:rsid w:val="00AD7CC9"/>
    <w:rsid w:val="00AD7E05"/>
    <w:rsid w:val="00AE0297"/>
    <w:rsid w:val="00AE0C6F"/>
    <w:rsid w:val="00AE220A"/>
    <w:rsid w:val="00AE3ED5"/>
    <w:rsid w:val="00AF03E3"/>
    <w:rsid w:val="00AF089B"/>
    <w:rsid w:val="00AF0BFD"/>
    <w:rsid w:val="00AF0F70"/>
    <w:rsid w:val="00AF5527"/>
    <w:rsid w:val="00B0057C"/>
    <w:rsid w:val="00B01FBA"/>
    <w:rsid w:val="00B02740"/>
    <w:rsid w:val="00B03341"/>
    <w:rsid w:val="00B03602"/>
    <w:rsid w:val="00B049A8"/>
    <w:rsid w:val="00B0646A"/>
    <w:rsid w:val="00B074EA"/>
    <w:rsid w:val="00B11E82"/>
    <w:rsid w:val="00B13406"/>
    <w:rsid w:val="00B14321"/>
    <w:rsid w:val="00B15FFB"/>
    <w:rsid w:val="00B17340"/>
    <w:rsid w:val="00B178CE"/>
    <w:rsid w:val="00B210A1"/>
    <w:rsid w:val="00B242F3"/>
    <w:rsid w:val="00B243FB"/>
    <w:rsid w:val="00B25F79"/>
    <w:rsid w:val="00B265DB"/>
    <w:rsid w:val="00B2711A"/>
    <w:rsid w:val="00B27C9C"/>
    <w:rsid w:val="00B30358"/>
    <w:rsid w:val="00B346E3"/>
    <w:rsid w:val="00B35E52"/>
    <w:rsid w:val="00B36063"/>
    <w:rsid w:val="00B36120"/>
    <w:rsid w:val="00B36451"/>
    <w:rsid w:val="00B368F9"/>
    <w:rsid w:val="00B36910"/>
    <w:rsid w:val="00B375A3"/>
    <w:rsid w:val="00B448BD"/>
    <w:rsid w:val="00B46A1A"/>
    <w:rsid w:val="00B5025E"/>
    <w:rsid w:val="00B52730"/>
    <w:rsid w:val="00B52DB4"/>
    <w:rsid w:val="00B53649"/>
    <w:rsid w:val="00B53849"/>
    <w:rsid w:val="00B53987"/>
    <w:rsid w:val="00B563BD"/>
    <w:rsid w:val="00B56816"/>
    <w:rsid w:val="00B56E2C"/>
    <w:rsid w:val="00B607CF"/>
    <w:rsid w:val="00B6283E"/>
    <w:rsid w:val="00B63631"/>
    <w:rsid w:val="00B641F6"/>
    <w:rsid w:val="00B6500E"/>
    <w:rsid w:val="00B6592E"/>
    <w:rsid w:val="00B668A8"/>
    <w:rsid w:val="00B66CC6"/>
    <w:rsid w:val="00B7064E"/>
    <w:rsid w:val="00B70A15"/>
    <w:rsid w:val="00B7101B"/>
    <w:rsid w:val="00B71D4D"/>
    <w:rsid w:val="00B7322A"/>
    <w:rsid w:val="00B74C56"/>
    <w:rsid w:val="00B751C0"/>
    <w:rsid w:val="00B752A5"/>
    <w:rsid w:val="00B75B53"/>
    <w:rsid w:val="00B76203"/>
    <w:rsid w:val="00B80C53"/>
    <w:rsid w:val="00B80F6C"/>
    <w:rsid w:val="00B82408"/>
    <w:rsid w:val="00B84124"/>
    <w:rsid w:val="00B8441D"/>
    <w:rsid w:val="00B845E0"/>
    <w:rsid w:val="00B87CBF"/>
    <w:rsid w:val="00B923AE"/>
    <w:rsid w:val="00B94408"/>
    <w:rsid w:val="00B954BC"/>
    <w:rsid w:val="00B962C4"/>
    <w:rsid w:val="00B96E5F"/>
    <w:rsid w:val="00B96F02"/>
    <w:rsid w:val="00B972BD"/>
    <w:rsid w:val="00BA2329"/>
    <w:rsid w:val="00BA47FA"/>
    <w:rsid w:val="00BA4EEC"/>
    <w:rsid w:val="00BA5025"/>
    <w:rsid w:val="00BA54EE"/>
    <w:rsid w:val="00BA6089"/>
    <w:rsid w:val="00BA6A53"/>
    <w:rsid w:val="00BA71FE"/>
    <w:rsid w:val="00BA7DDF"/>
    <w:rsid w:val="00BB011A"/>
    <w:rsid w:val="00BB1F84"/>
    <w:rsid w:val="00BB38D6"/>
    <w:rsid w:val="00BB397C"/>
    <w:rsid w:val="00BB444A"/>
    <w:rsid w:val="00BB71A8"/>
    <w:rsid w:val="00BC1402"/>
    <w:rsid w:val="00BC3755"/>
    <w:rsid w:val="00BC4479"/>
    <w:rsid w:val="00BC47FB"/>
    <w:rsid w:val="00BC6CC0"/>
    <w:rsid w:val="00BD046F"/>
    <w:rsid w:val="00BD16CD"/>
    <w:rsid w:val="00BD1D07"/>
    <w:rsid w:val="00BD4B09"/>
    <w:rsid w:val="00BD4EE2"/>
    <w:rsid w:val="00BD6623"/>
    <w:rsid w:val="00BD677B"/>
    <w:rsid w:val="00BE0769"/>
    <w:rsid w:val="00BE2B14"/>
    <w:rsid w:val="00BE2F5F"/>
    <w:rsid w:val="00BE5457"/>
    <w:rsid w:val="00BE7E3F"/>
    <w:rsid w:val="00BF0D55"/>
    <w:rsid w:val="00BF3604"/>
    <w:rsid w:val="00BF7A1C"/>
    <w:rsid w:val="00BF7A5E"/>
    <w:rsid w:val="00C05331"/>
    <w:rsid w:val="00C05E61"/>
    <w:rsid w:val="00C05F23"/>
    <w:rsid w:val="00C06636"/>
    <w:rsid w:val="00C07524"/>
    <w:rsid w:val="00C0773B"/>
    <w:rsid w:val="00C07C80"/>
    <w:rsid w:val="00C10E58"/>
    <w:rsid w:val="00C11559"/>
    <w:rsid w:val="00C1389C"/>
    <w:rsid w:val="00C147C8"/>
    <w:rsid w:val="00C15718"/>
    <w:rsid w:val="00C1764D"/>
    <w:rsid w:val="00C178A4"/>
    <w:rsid w:val="00C20455"/>
    <w:rsid w:val="00C20761"/>
    <w:rsid w:val="00C2260B"/>
    <w:rsid w:val="00C24481"/>
    <w:rsid w:val="00C24976"/>
    <w:rsid w:val="00C25AE9"/>
    <w:rsid w:val="00C25E9D"/>
    <w:rsid w:val="00C25FAD"/>
    <w:rsid w:val="00C266A7"/>
    <w:rsid w:val="00C26FAE"/>
    <w:rsid w:val="00C31C95"/>
    <w:rsid w:val="00C32480"/>
    <w:rsid w:val="00C3281D"/>
    <w:rsid w:val="00C329A1"/>
    <w:rsid w:val="00C3397D"/>
    <w:rsid w:val="00C34362"/>
    <w:rsid w:val="00C36E74"/>
    <w:rsid w:val="00C37968"/>
    <w:rsid w:val="00C43D6A"/>
    <w:rsid w:val="00C44056"/>
    <w:rsid w:val="00C46546"/>
    <w:rsid w:val="00C47053"/>
    <w:rsid w:val="00C475C4"/>
    <w:rsid w:val="00C5173A"/>
    <w:rsid w:val="00C53058"/>
    <w:rsid w:val="00C534A2"/>
    <w:rsid w:val="00C57F6F"/>
    <w:rsid w:val="00C618BB"/>
    <w:rsid w:val="00C7008F"/>
    <w:rsid w:val="00C70985"/>
    <w:rsid w:val="00C70EE5"/>
    <w:rsid w:val="00C7138D"/>
    <w:rsid w:val="00C724BD"/>
    <w:rsid w:val="00C72A04"/>
    <w:rsid w:val="00C72F66"/>
    <w:rsid w:val="00C737A5"/>
    <w:rsid w:val="00C7446D"/>
    <w:rsid w:val="00C7549D"/>
    <w:rsid w:val="00C76781"/>
    <w:rsid w:val="00C777B0"/>
    <w:rsid w:val="00C77CEA"/>
    <w:rsid w:val="00C811CB"/>
    <w:rsid w:val="00C8186D"/>
    <w:rsid w:val="00C8195D"/>
    <w:rsid w:val="00C838E9"/>
    <w:rsid w:val="00C844CD"/>
    <w:rsid w:val="00C94285"/>
    <w:rsid w:val="00C959FC"/>
    <w:rsid w:val="00C97591"/>
    <w:rsid w:val="00CA0A86"/>
    <w:rsid w:val="00CA1984"/>
    <w:rsid w:val="00CA242E"/>
    <w:rsid w:val="00CA25B1"/>
    <w:rsid w:val="00CA29C1"/>
    <w:rsid w:val="00CA4335"/>
    <w:rsid w:val="00CA74C5"/>
    <w:rsid w:val="00CA7A2D"/>
    <w:rsid w:val="00CA7D46"/>
    <w:rsid w:val="00CB0A3D"/>
    <w:rsid w:val="00CB0EF2"/>
    <w:rsid w:val="00CB15A3"/>
    <w:rsid w:val="00CB1A68"/>
    <w:rsid w:val="00CB29C0"/>
    <w:rsid w:val="00CB4A6F"/>
    <w:rsid w:val="00CC0535"/>
    <w:rsid w:val="00CC096A"/>
    <w:rsid w:val="00CC231F"/>
    <w:rsid w:val="00CC3C87"/>
    <w:rsid w:val="00CC4AA0"/>
    <w:rsid w:val="00CC5503"/>
    <w:rsid w:val="00CC6423"/>
    <w:rsid w:val="00CC6495"/>
    <w:rsid w:val="00CC7729"/>
    <w:rsid w:val="00CD2BCF"/>
    <w:rsid w:val="00CD3BA5"/>
    <w:rsid w:val="00CD7D06"/>
    <w:rsid w:val="00CE0C51"/>
    <w:rsid w:val="00CE1C49"/>
    <w:rsid w:val="00CE496A"/>
    <w:rsid w:val="00CF1091"/>
    <w:rsid w:val="00CF359F"/>
    <w:rsid w:val="00CF4614"/>
    <w:rsid w:val="00CF4EDA"/>
    <w:rsid w:val="00CF5993"/>
    <w:rsid w:val="00CF7F3E"/>
    <w:rsid w:val="00D0779E"/>
    <w:rsid w:val="00D11299"/>
    <w:rsid w:val="00D11EE6"/>
    <w:rsid w:val="00D1636A"/>
    <w:rsid w:val="00D16A0E"/>
    <w:rsid w:val="00D21E88"/>
    <w:rsid w:val="00D24072"/>
    <w:rsid w:val="00D26F79"/>
    <w:rsid w:val="00D30224"/>
    <w:rsid w:val="00D31EF8"/>
    <w:rsid w:val="00D32379"/>
    <w:rsid w:val="00D406F4"/>
    <w:rsid w:val="00D41DDA"/>
    <w:rsid w:val="00D4374A"/>
    <w:rsid w:val="00D45698"/>
    <w:rsid w:val="00D5023D"/>
    <w:rsid w:val="00D50B9D"/>
    <w:rsid w:val="00D50E56"/>
    <w:rsid w:val="00D51EF6"/>
    <w:rsid w:val="00D53893"/>
    <w:rsid w:val="00D55D55"/>
    <w:rsid w:val="00D56AEE"/>
    <w:rsid w:val="00D56EBE"/>
    <w:rsid w:val="00D600AC"/>
    <w:rsid w:val="00D606B4"/>
    <w:rsid w:val="00D644BA"/>
    <w:rsid w:val="00D654B7"/>
    <w:rsid w:val="00D666AA"/>
    <w:rsid w:val="00D66895"/>
    <w:rsid w:val="00D668E5"/>
    <w:rsid w:val="00D70C83"/>
    <w:rsid w:val="00D71E3F"/>
    <w:rsid w:val="00D71F94"/>
    <w:rsid w:val="00D72C11"/>
    <w:rsid w:val="00D73C79"/>
    <w:rsid w:val="00D741EE"/>
    <w:rsid w:val="00D749D0"/>
    <w:rsid w:val="00D7566B"/>
    <w:rsid w:val="00D80729"/>
    <w:rsid w:val="00D810FE"/>
    <w:rsid w:val="00D81798"/>
    <w:rsid w:val="00D82C26"/>
    <w:rsid w:val="00D914DB"/>
    <w:rsid w:val="00D92EF6"/>
    <w:rsid w:val="00D93695"/>
    <w:rsid w:val="00D93FD3"/>
    <w:rsid w:val="00D94EB4"/>
    <w:rsid w:val="00D94FF8"/>
    <w:rsid w:val="00D96670"/>
    <w:rsid w:val="00D97D99"/>
    <w:rsid w:val="00DA0C9F"/>
    <w:rsid w:val="00DA37E0"/>
    <w:rsid w:val="00DA3AAC"/>
    <w:rsid w:val="00DA4D11"/>
    <w:rsid w:val="00DA4EC2"/>
    <w:rsid w:val="00DA618F"/>
    <w:rsid w:val="00DA6959"/>
    <w:rsid w:val="00DA7500"/>
    <w:rsid w:val="00DB26CE"/>
    <w:rsid w:val="00DB2B2E"/>
    <w:rsid w:val="00DB321A"/>
    <w:rsid w:val="00DB472F"/>
    <w:rsid w:val="00DB5084"/>
    <w:rsid w:val="00DB57DE"/>
    <w:rsid w:val="00DB5E6F"/>
    <w:rsid w:val="00DC06DC"/>
    <w:rsid w:val="00DC1EBD"/>
    <w:rsid w:val="00DC2EB7"/>
    <w:rsid w:val="00DC2F74"/>
    <w:rsid w:val="00DC4A34"/>
    <w:rsid w:val="00DC4BB6"/>
    <w:rsid w:val="00DC581B"/>
    <w:rsid w:val="00DC686A"/>
    <w:rsid w:val="00DC6B2F"/>
    <w:rsid w:val="00DC7478"/>
    <w:rsid w:val="00DC7A2A"/>
    <w:rsid w:val="00DD153B"/>
    <w:rsid w:val="00DD2474"/>
    <w:rsid w:val="00DD3583"/>
    <w:rsid w:val="00DD443A"/>
    <w:rsid w:val="00DD6C8F"/>
    <w:rsid w:val="00DE02E1"/>
    <w:rsid w:val="00DE1556"/>
    <w:rsid w:val="00DE262B"/>
    <w:rsid w:val="00DE27E6"/>
    <w:rsid w:val="00DE2855"/>
    <w:rsid w:val="00DE3B1F"/>
    <w:rsid w:val="00DE69E9"/>
    <w:rsid w:val="00DE7436"/>
    <w:rsid w:val="00DF110B"/>
    <w:rsid w:val="00DF11DA"/>
    <w:rsid w:val="00DF19AD"/>
    <w:rsid w:val="00DF2027"/>
    <w:rsid w:val="00DF2C58"/>
    <w:rsid w:val="00DF303B"/>
    <w:rsid w:val="00DF6B87"/>
    <w:rsid w:val="00E002DA"/>
    <w:rsid w:val="00E00A2C"/>
    <w:rsid w:val="00E06268"/>
    <w:rsid w:val="00E0737E"/>
    <w:rsid w:val="00E12318"/>
    <w:rsid w:val="00E124F8"/>
    <w:rsid w:val="00E13EA0"/>
    <w:rsid w:val="00E14569"/>
    <w:rsid w:val="00E16620"/>
    <w:rsid w:val="00E16DBB"/>
    <w:rsid w:val="00E1738A"/>
    <w:rsid w:val="00E227FF"/>
    <w:rsid w:val="00E228A2"/>
    <w:rsid w:val="00E2711E"/>
    <w:rsid w:val="00E27774"/>
    <w:rsid w:val="00E27FDB"/>
    <w:rsid w:val="00E30292"/>
    <w:rsid w:val="00E32429"/>
    <w:rsid w:val="00E33391"/>
    <w:rsid w:val="00E36086"/>
    <w:rsid w:val="00E36D64"/>
    <w:rsid w:val="00E400B7"/>
    <w:rsid w:val="00E412EC"/>
    <w:rsid w:val="00E426C4"/>
    <w:rsid w:val="00E44B2C"/>
    <w:rsid w:val="00E44C9D"/>
    <w:rsid w:val="00E44CBB"/>
    <w:rsid w:val="00E476FF"/>
    <w:rsid w:val="00E50165"/>
    <w:rsid w:val="00E525A6"/>
    <w:rsid w:val="00E534BE"/>
    <w:rsid w:val="00E60FBF"/>
    <w:rsid w:val="00E62768"/>
    <w:rsid w:val="00E639C7"/>
    <w:rsid w:val="00E64921"/>
    <w:rsid w:val="00E72E6A"/>
    <w:rsid w:val="00E72F63"/>
    <w:rsid w:val="00E73581"/>
    <w:rsid w:val="00E73E8F"/>
    <w:rsid w:val="00E76DC8"/>
    <w:rsid w:val="00E809F8"/>
    <w:rsid w:val="00E80EFE"/>
    <w:rsid w:val="00E81BA4"/>
    <w:rsid w:val="00E8290D"/>
    <w:rsid w:val="00E83B6E"/>
    <w:rsid w:val="00E84419"/>
    <w:rsid w:val="00E85AE5"/>
    <w:rsid w:val="00E87B0D"/>
    <w:rsid w:val="00E930F2"/>
    <w:rsid w:val="00E964EB"/>
    <w:rsid w:val="00E9713B"/>
    <w:rsid w:val="00E97B8A"/>
    <w:rsid w:val="00EA0804"/>
    <w:rsid w:val="00EA120B"/>
    <w:rsid w:val="00EA36D9"/>
    <w:rsid w:val="00EA5BD4"/>
    <w:rsid w:val="00EA668F"/>
    <w:rsid w:val="00EA6796"/>
    <w:rsid w:val="00EA6F54"/>
    <w:rsid w:val="00EA71F5"/>
    <w:rsid w:val="00EA7E6C"/>
    <w:rsid w:val="00EA7F98"/>
    <w:rsid w:val="00EB0722"/>
    <w:rsid w:val="00EB0A9D"/>
    <w:rsid w:val="00EB0B12"/>
    <w:rsid w:val="00EB3D80"/>
    <w:rsid w:val="00EB4127"/>
    <w:rsid w:val="00EB468B"/>
    <w:rsid w:val="00EB476D"/>
    <w:rsid w:val="00EB4EA1"/>
    <w:rsid w:val="00EB5ECC"/>
    <w:rsid w:val="00EB6D46"/>
    <w:rsid w:val="00EB7ACE"/>
    <w:rsid w:val="00EC1845"/>
    <w:rsid w:val="00EC2C4C"/>
    <w:rsid w:val="00EC4F75"/>
    <w:rsid w:val="00EC55F2"/>
    <w:rsid w:val="00EC6731"/>
    <w:rsid w:val="00EC6CA8"/>
    <w:rsid w:val="00ED1B92"/>
    <w:rsid w:val="00ED2D7E"/>
    <w:rsid w:val="00ED3181"/>
    <w:rsid w:val="00ED3589"/>
    <w:rsid w:val="00ED3968"/>
    <w:rsid w:val="00ED3A13"/>
    <w:rsid w:val="00ED5ACA"/>
    <w:rsid w:val="00ED6A68"/>
    <w:rsid w:val="00ED7CD8"/>
    <w:rsid w:val="00EE138F"/>
    <w:rsid w:val="00EE29C2"/>
    <w:rsid w:val="00EE33A0"/>
    <w:rsid w:val="00EE4094"/>
    <w:rsid w:val="00EF0613"/>
    <w:rsid w:val="00EF104E"/>
    <w:rsid w:val="00EF1441"/>
    <w:rsid w:val="00EF172F"/>
    <w:rsid w:val="00EF1B9D"/>
    <w:rsid w:val="00EF27ED"/>
    <w:rsid w:val="00EF37C6"/>
    <w:rsid w:val="00EF3BCF"/>
    <w:rsid w:val="00EF4CCB"/>
    <w:rsid w:val="00EF5413"/>
    <w:rsid w:val="00EF6147"/>
    <w:rsid w:val="00EF64E5"/>
    <w:rsid w:val="00EF66EF"/>
    <w:rsid w:val="00EF70FF"/>
    <w:rsid w:val="00EF73BE"/>
    <w:rsid w:val="00F00FD6"/>
    <w:rsid w:val="00F0390D"/>
    <w:rsid w:val="00F04AB0"/>
    <w:rsid w:val="00F11C9D"/>
    <w:rsid w:val="00F11D5B"/>
    <w:rsid w:val="00F1255B"/>
    <w:rsid w:val="00F12C35"/>
    <w:rsid w:val="00F13F52"/>
    <w:rsid w:val="00F14ADD"/>
    <w:rsid w:val="00F17DEF"/>
    <w:rsid w:val="00F24A6D"/>
    <w:rsid w:val="00F24B6E"/>
    <w:rsid w:val="00F25BAA"/>
    <w:rsid w:val="00F2606D"/>
    <w:rsid w:val="00F32114"/>
    <w:rsid w:val="00F32CDE"/>
    <w:rsid w:val="00F337AF"/>
    <w:rsid w:val="00F33D57"/>
    <w:rsid w:val="00F34C80"/>
    <w:rsid w:val="00F36090"/>
    <w:rsid w:val="00F36591"/>
    <w:rsid w:val="00F37027"/>
    <w:rsid w:val="00F37532"/>
    <w:rsid w:val="00F415CA"/>
    <w:rsid w:val="00F43B0A"/>
    <w:rsid w:val="00F43F6E"/>
    <w:rsid w:val="00F44839"/>
    <w:rsid w:val="00F45B6B"/>
    <w:rsid w:val="00F47CB4"/>
    <w:rsid w:val="00F51056"/>
    <w:rsid w:val="00F513D5"/>
    <w:rsid w:val="00F51AF7"/>
    <w:rsid w:val="00F52DD9"/>
    <w:rsid w:val="00F52F1B"/>
    <w:rsid w:val="00F53212"/>
    <w:rsid w:val="00F53E07"/>
    <w:rsid w:val="00F553A4"/>
    <w:rsid w:val="00F56931"/>
    <w:rsid w:val="00F57E0F"/>
    <w:rsid w:val="00F603F3"/>
    <w:rsid w:val="00F62389"/>
    <w:rsid w:val="00F644A7"/>
    <w:rsid w:val="00F6461D"/>
    <w:rsid w:val="00F64875"/>
    <w:rsid w:val="00F67531"/>
    <w:rsid w:val="00F7021B"/>
    <w:rsid w:val="00F70879"/>
    <w:rsid w:val="00F759FE"/>
    <w:rsid w:val="00F766A5"/>
    <w:rsid w:val="00F80E34"/>
    <w:rsid w:val="00F82606"/>
    <w:rsid w:val="00F82C9A"/>
    <w:rsid w:val="00F8405E"/>
    <w:rsid w:val="00F916F2"/>
    <w:rsid w:val="00F917B4"/>
    <w:rsid w:val="00F91DAE"/>
    <w:rsid w:val="00F91DB3"/>
    <w:rsid w:val="00F92136"/>
    <w:rsid w:val="00F93040"/>
    <w:rsid w:val="00F947C4"/>
    <w:rsid w:val="00F955AA"/>
    <w:rsid w:val="00F96108"/>
    <w:rsid w:val="00F96246"/>
    <w:rsid w:val="00FA0438"/>
    <w:rsid w:val="00FA155A"/>
    <w:rsid w:val="00FA2B52"/>
    <w:rsid w:val="00FA2DB2"/>
    <w:rsid w:val="00FA314F"/>
    <w:rsid w:val="00FA501B"/>
    <w:rsid w:val="00FA52AC"/>
    <w:rsid w:val="00FA5C46"/>
    <w:rsid w:val="00FA5E38"/>
    <w:rsid w:val="00FA6755"/>
    <w:rsid w:val="00FB0AE3"/>
    <w:rsid w:val="00FB0C2E"/>
    <w:rsid w:val="00FB3012"/>
    <w:rsid w:val="00FB57D6"/>
    <w:rsid w:val="00FC38F9"/>
    <w:rsid w:val="00FC3C07"/>
    <w:rsid w:val="00FC679B"/>
    <w:rsid w:val="00FC6934"/>
    <w:rsid w:val="00FC7683"/>
    <w:rsid w:val="00FC7814"/>
    <w:rsid w:val="00FD08B5"/>
    <w:rsid w:val="00FD1087"/>
    <w:rsid w:val="00FD132F"/>
    <w:rsid w:val="00FD21F9"/>
    <w:rsid w:val="00FD3B48"/>
    <w:rsid w:val="00FD474A"/>
    <w:rsid w:val="00FD572B"/>
    <w:rsid w:val="00FD5A6B"/>
    <w:rsid w:val="00FD5B55"/>
    <w:rsid w:val="00FD5C0B"/>
    <w:rsid w:val="00FD68DD"/>
    <w:rsid w:val="00FD6E02"/>
    <w:rsid w:val="00FE0591"/>
    <w:rsid w:val="00FE14B7"/>
    <w:rsid w:val="00FE3315"/>
    <w:rsid w:val="00FE34D6"/>
    <w:rsid w:val="00FE71D5"/>
    <w:rsid w:val="00FF2E14"/>
    <w:rsid w:val="00FF2E9C"/>
    <w:rsid w:val="00FF30E5"/>
    <w:rsid w:val="00FF3110"/>
    <w:rsid w:val="00FF5918"/>
    <w:rsid w:val="00FF6F87"/>
    <w:rsid w:val="014146D2"/>
    <w:rsid w:val="015CCCDB"/>
    <w:rsid w:val="025ADA39"/>
    <w:rsid w:val="03E0444C"/>
    <w:rsid w:val="043A3594"/>
    <w:rsid w:val="06319140"/>
    <w:rsid w:val="08B3EE17"/>
    <w:rsid w:val="097F6C22"/>
    <w:rsid w:val="0C7E8617"/>
    <w:rsid w:val="0CA70766"/>
    <w:rsid w:val="0CD03905"/>
    <w:rsid w:val="0CDEB4F5"/>
    <w:rsid w:val="0DB290F5"/>
    <w:rsid w:val="0DC63444"/>
    <w:rsid w:val="0FCF668A"/>
    <w:rsid w:val="12577B08"/>
    <w:rsid w:val="14CAD1ED"/>
    <w:rsid w:val="15946E96"/>
    <w:rsid w:val="171653DC"/>
    <w:rsid w:val="1A1AFC3F"/>
    <w:rsid w:val="1B59CC0D"/>
    <w:rsid w:val="1B80AC57"/>
    <w:rsid w:val="1BFCBFAE"/>
    <w:rsid w:val="1C0D668F"/>
    <w:rsid w:val="1C23E44E"/>
    <w:rsid w:val="1FB0533F"/>
    <w:rsid w:val="20495D25"/>
    <w:rsid w:val="2051F307"/>
    <w:rsid w:val="221A585B"/>
    <w:rsid w:val="22BD910B"/>
    <w:rsid w:val="2318D15A"/>
    <w:rsid w:val="23758BCA"/>
    <w:rsid w:val="244B4092"/>
    <w:rsid w:val="2487D9AD"/>
    <w:rsid w:val="26103990"/>
    <w:rsid w:val="2688B9C6"/>
    <w:rsid w:val="2713B160"/>
    <w:rsid w:val="284EF50D"/>
    <w:rsid w:val="286494A5"/>
    <w:rsid w:val="299B55EC"/>
    <w:rsid w:val="2AA8BFDE"/>
    <w:rsid w:val="2ABFEF4A"/>
    <w:rsid w:val="2ACF1CFA"/>
    <w:rsid w:val="2BAD9619"/>
    <w:rsid w:val="2C29F870"/>
    <w:rsid w:val="2CBDFE8B"/>
    <w:rsid w:val="2CF01C53"/>
    <w:rsid w:val="2D65C617"/>
    <w:rsid w:val="2DA50D8C"/>
    <w:rsid w:val="2FFA1A87"/>
    <w:rsid w:val="310B43AD"/>
    <w:rsid w:val="31D2F451"/>
    <w:rsid w:val="33A863D2"/>
    <w:rsid w:val="34F4C23A"/>
    <w:rsid w:val="35177897"/>
    <w:rsid w:val="3554515F"/>
    <w:rsid w:val="35D0F187"/>
    <w:rsid w:val="36C74128"/>
    <w:rsid w:val="3B728184"/>
    <w:rsid w:val="3CCFB9C1"/>
    <w:rsid w:val="3D5A33B4"/>
    <w:rsid w:val="3DF764CB"/>
    <w:rsid w:val="3E0F9109"/>
    <w:rsid w:val="3E528EBF"/>
    <w:rsid w:val="3F496234"/>
    <w:rsid w:val="3FF8A98B"/>
    <w:rsid w:val="41EE7923"/>
    <w:rsid w:val="41FEB3A8"/>
    <w:rsid w:val="4215E3C7"/>
    <w:rsid w:val="433E7F21"/>
    <w:rsid w:val="445BE99E"/>
    <w:rsid w:val="46313A9A"/>
    <w:rsid w:val="46391E4A"/>
    <w:rsid w:val="47B8F595"/>
    <w:rsid w:val="486C9466"/>
    <w:rsid w:val="49C469F7"/>
    <w:rsid w:val="4CBF08F9"/>
    <w:rsid w:val="4D2B0174"/>
    <w:rsid w:val="4D750BB9"/>
    <w:rsid w:val="4FB10880"/>
    <w:rsid w:val="5173BEC5"/>
    <w:rsid w:val="51DF88BE"/>
    <w:rsid w:val="525DCA70"/>
    <w:rsid w:val="5266E5EB"/>
    <w:rsid w:val="537FEBAB"/>
    <w:rsid w:val="54B647AD"/>
    <w:rsid w:val="56944E51"/>
    <w:rsid w:val="574B7656"/>
    <w:rsid w:val="57D4E066"/>
    <w:rsid w:val="58EBFB7D"/>
    <w:rsid w:val="5BD33F75"/>
    <w:rsid w:val="5CFDD39F"/>
    <w:rsid w:val="5FFD73B9"/>
    <w:rsid w:val="627C0D96"/>
    <w:rsid w:val="631F8878"/>
    <w:rsid w:val="63DC3554"/>
    <w:rsid w:val="64596FAE"/>
    <w:rsid w:val="64E39B1F"/>
    <w:rsid w:val="668F3A89"/>
    <w:rsid w:val="6709FE1A"/>
    <w:rsid w:val="67B8262D"/>
    <w:rsid w:val="6920105B"/>
    <w:rsid w:val="6A604917"/>
    <w:rsid w:val="6A8B7359"/>
    <w:rsid w:val="6B141AA0"/>
    <w:rsid w:val="6BB6266A"/>
    <w:rsid w:val="6BFB7008"/>
    <w:rsid w:val="6EE6711E"/>
    <w:rsid w:val="6EF81197"/>
    <w:rsid w:val="6FA01F05"/>
    <w:rsid w:val="6FE6C672"/>
    <w:rsid w:val="705BCFC2"/>
    <w:rsid w:val="70EC7B3B"/>
    <w:rsid w:val="713E3B68"/>
    <w:rsid w:val="72702059"/>
    <w:rsid w:val="78C3D41C"/>
    <w:rsid w:val="7BF6955E"/>
    <w:rsid w:val="7C9C7A3F"/>
    <w:rsid w:val="7F528CE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4E3A5"/>
  <w15:chartTrackingRefBased/>
  <w15:docId w15:val="{046F387A-7387-423F-8CE9-C7CDB22B0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D8C"/>
  </w:style>
  <w:style w:type="paragraph" w:styleId="Ttulo1">
    <w:name w:val="heading 1"/>
    <w:basedOn w:val="Normal"/>
    <w:next w:val="Normal"/>
    <w:link w:val="Ttulo1Car"/>
    <w:uiPriority w:val="9"/>
    <w:qFormat/>
    <w:rsid w:val="007E5453"/>
    <w:pPr>
      <w:keepNext/>
      <w:keepLines/>
      <w:numPr>
        <w:numId w:val="4"/>
      </w:numPr>
      <w:pBdr>
        <w:top w:val="single" w:sz="2" w:space="1" w:color="1F3864" w:themeColor="accent1" w:themeShade="80"/>
        <w:left w:val="single" w:sz="2" w:space="4" w:color="1F3864" w:themeColor="accent1" w:themeShade="80"/>
        <w:bottom w:val="single" w:sz="2" w:space="1" w:color="1F3864" w:themeColor="accent1" w:themeShade="80"/>
        <w:right w:val="single" w:sz="2" w:space="4" w:color="1F3864" w:themeColor="accent1" w:themeShade="80"/>
      </w:pBdr>
      <w:shd w:val="clear" w:color="auto" w:fill="2F86BB"/>
      <w:spacing w:before="240" w:after="240" w:line="240" w:lineRule="auto"/>
      <w:jc w:val="both"/>
      <w:outlineLvl w:val="0"/>
    </w:pPr>
    <w:rPr>
      <w:rFonts w:ascii="Book Antiqua" w:eastAsiaTheme="majorEastAsia" w:hAnsi="Book Antiqua" w:cstheme="majorBidi"/>
      <w:b/>
      <w:color w:val="FFFFFF" w:themeColor="background1"/>
      <w:sz w:val="24"/>
      <w:szCs w:val="32"/>
    </w:rPr>
  </w:style>
  <w:style w:type="paragraph" w:styleId="Ttulo2">
    <w:name w:val="heading 2"/>
    <w:basedOn w:val="Normal"/>
    <w:next w:val="Normal"/>
    <w:link w:val="Ttulo2Car"/>
    <w:autoRedefine/>
    <w:uiPriority w:val="9"/>
    <w:unhideWhenUsed/>
    <w:qFormat/>
    <w:rsid w:val="00DD6C8F"/>
    <w:pPr>
      <w:keepNext/>
      <w:keepLines/>
      <w:numPr>
        <w:ilvl w:val="1"/>
        <w:numId w:val="4"/>
      </w:numPr>
      <w:pBdr>
        <w:top w:val="single" w:sz="4" w:space="1" w:color="1F3864" w:themeColor="accent1" w:themeShade="80"/>
        <w:left w:val="single" w:sz="4" w:space="4" w:color="1F3864" w:themeColor="accent1" w:themeShade="80"/>
        <w:bottom w:val="single" w:sz="4" w:space="1" w:color="1F3864" w:themeColor="accent1" w:themeShade="80"/>
        <w:right w:val="single" w:sz="4" w:space="4" w:color="1F3864" w:themeColor="accent1" w:themeShade="80"/>
      </w:pBdr>
      <w:shd w:val="clear" w:color="auto" w:fill="D9E2F3" w:themeFill="accent1" w:themeFillTint="33"/>
      <w:spacing w:before="240" w:after="240" w:line="240" w:lineRule="auto"/>
      <w:ind w:left="397" w:hanging="397"/>
      <w:jc w:val="both"/>
      <w:outlineLvl w:val="1"/>
    </w:pPr>
    <w:rPr>
      <w:rFonts w:ascii="Book Antiqua" w:eastAsiaTheme="majorEastAsia" w:hAnsi="Book Antiqua" w:cstheme="majorBidi"/>
      <w:b/>
      <w:color w:val="1F3864" w:themeColor="accent1" w:themeShade="80"/>
      <w:sz w:val="24"/>
      <w:lang w:val="es-ES"/>
    </w:rPr>
  </w:style>
  <w:style w:type="paragraph" w:styleId="Ttulo3">
    <w:name w:val="heading 3"/>
    <w:basedOn w:val="Normal"/>
    <w:next w:val="Normal"/>
    <w:link w:val="Ttulo3Car"/>
    <w:autoRedefine/>
    <w:uiPriority w:val="9"/>
    <w:unhideWhenUsed/>
    <w:qFormat/>
    <w:rsid w:val="00073211"/>
    <w:pPr>
      <w:keepNext/>
      <w:widowControl w:val="0"/>
      <w:numPr>
        <w:ilvl w:val="2"/>
        <w:numId w:val="4"/>
      </w:numPr>
      <w:spacing w:before="240" w:after="240" w:line="240" w:lineRule="auto"/>
      <w:ind w:left="567" w:hanging="567"/>
      <w:jc w:val="both"/>
      <w:outlineLvl w:val="2"/>
    </w:pPr>
    <w:rPr>
      <w:rFonts w:ascii="Book Antiqua" w:eastAsia="Times New Roman" w:hAnsi="Book Antiqua" w:cs="Times New Roman"/>
      <w:b/>
      <w:color w:val="1F3864" w:themeColor="accent1" w:themeShade="80"/>
      <w:sz w:val="24"/>
      <w:szCs w:val="20"/>
      <w:lang w:val="es-MX" w:eastAsia="es-ES"/>
    </w:rPr>
  </w:style>
  <w:style w:type="paragraph" w:styleId="Ttulo4">
    <w:name w:val="heading 4"/>
    <w:basedOn w:val="Normal"/>
    <w:next w:val="Normal"/>
    <w:link w:val="Ttulo4Car"/>
    <w:autoRedefine/>
    <w:uiPriority w:val="9"/>
    <w:unhideWhenUsed/>
    <w:qFormat/>
    <w:rsid w:val="007E5453"/>
    <w:pPr>
      <w:keepNext/>
      <w:keepLines/>
      <w:numPr>
        <w:ilvl w:val="3"/>
        <w:numId w:val="4"/>
      </w:numPr>
      <w:spacing w:before="240" w:after="240" w:line="240" w:lineRule="auto"/>
      <w:ind w:left="862" w:hanging="862"/>
      <w:jc w:val="both"/>
      <w:outlineLvl w:val="3"/>
    </w:pPr>
    <w:rPr>
      <w:rFonts w:ascii="Book Antiqua" w:eastAsia="Times New Roman" w:hAnsi="Book Antiqua" w:cstheme="majorBidi"/>
      <w:b/>
      <w:iCs/>
      <w:color w:val="1F3864" w:themeColor="accent1" w:themeShade="80"/>
      <w:sz w:val="24"/>
      <w:szCs w:val="20"/>
      <w:lang w:eastAsia="zh-CN"/>
    </w:rPr>
  </w:style>
  <w:style w:type="paragraph" w:styleId="Ttulo5">
    <w:name w:val="heading 5"/>
    <w:basedOn w:val="Normal"/>
    <w:next w:val="Normal"/>
    <w:link w:val="Ttulo5Car"/>
    <w:uiPriority w:val="9"/>
    <w:unhideWhenUsed/>
    <w:qFormat/>
    <w:rsid w:val="007E5453"/>
    <w:pPr>
      <w:keepNext/>
      <w:keepLines/>
      <w:numPr>
        <w:ilvl w:val="4"/>
        <w:numId w:val="4"/>
      </w:numPr>
      <w:spacing w:before="40" w:after="120" w:line="240" w:lineRule="auto"/>
      <w:jc w:val="both"/>
      <w:outlineLvl w:val="4"/>
    </w:pPr>
    <w:rPr>
      <w:rFonts w:asciiTheme="majorHAnsi" w:eastAsiaTheme="majorEastAsia" w:hAnsiTheme="majorHAnsi" w:cstheme="majorBidi"/>
      <w:color w:val="2F5496" w:themeColor="accent1" w:themeShade="BF"/>
      <w:szCs w:val="20"/>
      <w:lang w:eastAsia="es-ES"/>
    </w:rPr>
  </w:style>
  <w:style w:type="paragraph" w:styleId="Ttulo6">
    <w:name w:val="heading 6"/>
    <w:basedOn w:val="Normal"/>
    <w:next w:val="Normal"/>
    <w:link w:val="Ttulo6Car"/>
    <w:uiPriority w:val="9"/>
    <w:semiHidden/>
    <w:unhideWhenUsed/>
    <w:qFormat/>
    <w:rsid w:val="007E5453"/>
    <w:pPr>
      <w:keepNext/>
      <w:keepLines/>
      <w:numPr>
        <w:ilvl w:val="5"/>
        <w:numId w:val="4"/>
      </w:numPr>
      <w:tabs>
        <w:tab w:val="num" w:pos="360"/>
      </w:tabs>
      <w:spacing w:before="40" w:after="120" w:line="240" w:lineRule="auto"/>
      <w:ind w:left="0" w:firstLine="0"/>
      <w:jc w:val="both"/>
      <w:outlineLvl w:val="5"/>
    </w:pPr>
    <w:rPr>
      <w:rFonts w:asciiTheme="majorHAnsi" w:eastAsiaTheme="majorEastAsia" w:hAnsiTheme="majorHAnsi" w:cstheme="majorBidi"/>
      <w:color w:val="1F3763" w:themeColor="accent1" w:themeShade="7F"/>
      <w:szCs w:val="20"/>
      <w:lang w:eastAsia="es-ES"/>
    </w:rPr>
  </w:style>
  <w:style w:type="paragraph" w:styleId="Ttulo7">
    <w:name w:val="heading 7"/>
    <w:basedOn w:val="Normal"/>
    <w:next w:val="Normal"/>
    <w:link w:val="Ttulo7Car"/>
    <w:uiPriority w:val="9"/>
    <w:semiHidden/>
    <w:unhideWhenUsed/>
    <w:qFormat/>
    <w:rsid w:val="007E5453"/>
    <w:pPr>
      <w:keepNext/>
      <w:keepLines/>
      <w:numPr>
        <w:ilvl w:val="6"/>
        <w:numId w:val="4"/>
      </w:numPr>
      <w:tabs>
        <w:tab w:val="num" w:pos="360"/>
      </w:tabs>
      <w:spacing w:before="40" w:after="120" w:line="240" w:lineRule="auto"/>
      <w:ind w:left="0" w:firstLine="0"/>
      <w:jc w:val="both"/>
      <w:outlineLvl w:val="6"/>
    </w:pPr>
    <w:rPr>
      <w:rFonts w:asciiTheme="majorHAnsi" w:eastAsiaTheme="majorEastAsia" w:hAnsiTheme="majorHAnsi" w:cstheme="majorBidi"/>
      <w:i/>
      <w:iCs/>
      <w:color w:val="1F3763" w:themeColor="accent1" w:themeShade="7F"/>
      <w:szCs w:val="20"/>
      <w:lang w:eastAsia="es-ES"/>
    </w:rPr>
  </w:style>
  <w:style w:type="paragraph" w:styleId="Ttulo8">
    <w:name w:val="heading 8"/>
    <w:basedOn w:val="Normal"/>
    <w:next w:val="Normal"/>
    <w:link w:val="Ttulo8Car"/>
    <w:uiPriority w:val="9"/>
    <w:semiHidden/>
    <w:unhideWhenUsed/>
    <w:qFormat/>
    <w:rsid w:val="007E5453"/>
    <w:pPr>
      <w:keepNext/>
      <w:keepLines/>
      <w:numPr>
        <w:ilvl w:val="7"/>
        <w:numId w:val="4"/>
      </w:numPr>
      <w:tabs>
        <w:tab w:val="num" w:pos="360"/>
      </w:tabs>
      <w:spacing w:before="40" w:after="120" w:line="240" w:lineRule="auto"/>
      <w:ind w:left="0" w:firstLine="0"/>
      <w:jc w:val="both"/>
      <w:outlineLvl w:val="7"/>
    </w:pPr>
    <w:rPr>
      <w:rFonts w:asciiTheme="majorHAnsi" w:eastAsiaTheme="majorEastAsia" w:hAnsiTheme="majorHAnsi" w:cstheme="majorBidi"/>
      <w:color w:val="272727" w:themeColor="text1" w:themeTint="D8"/>
      <w:sz w:val="21"/>
      <w:szCs w:val="21"/>
      <w:lang w:eastAsia="es-ES"/>
    </w:rPr>
  </w:style>
  <w:style w:type="paragraph" w:styleId="Ttulo9">
    <w:name w:val="heading 9"/>
    <w:basedOn w:val="Normal"/>
    <w:next w:val="Normal"/>
    <w:link w:val="Ttulo9Car"/>
    <w:uiPriority w:val="9"/>
    <w:semiHidden/>
    <w:unhideWhenUsed/>
    <w:qFormat/>
    <w:rsid w:val="007E5453"/>
    <w:pPr>
      <w:keepNext/>
      <w:keepLines/>
      <w:numPr>
        <w:ilvl w:val="8"/>
        <w:numId w:val="4"/>
      </w:numPr>
      <w:tabs>
        <w:tab w:val="num" w:pos="360"/>
      </w:tabs>
      <w:spacing w:before="40" w:after="120" w:line="240" w:lineRule="auto"/>
      <w:ind w:left="0" w:firstLine="0"/>
      <w:jc w:val="both"/>
      <w:outlineLvl w:val="8"/>
    </w:pPr>
    <w:rPr>
      <w:rFonts w:asciiTheme="majorHAnsi" w:eastAsiaTheme="majorEastAsia" w:hAnsiTheme="majorHAnsi" w:cstheme="majorBidi"/>
      <w:i/>
      <w:iCs/>
      <w:color w:val="272727" w:themeColor="text1" w:themeTint="D8"/>
      <w:sz w:val="21"/>
      <w:szCs w:val="21"/>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h"/>
    <w:basedOn w:val="Normal"/>
    <w:link w:val="EncabezadoCar"/>
    <w:uiPriority w:val="99"/>
    <w:unhideWhenUsed/>
    <w:rsid w:val="00CF1091"/>
    <w:pPr>
      <w:tabs>
        <w:tab w:val="center" w:pos="4419"/>
        <w:tab w:val="right" w:pos="8838"/>
      </w:tabs>
      <w:spacing w:after="0" w:line="240" w:lineRule="auto"/>
    </w:pPr>
  </w:style>
  <w:style w:type="character" w:customStyle="1" w:styleId="EncabezadoCar">
    <w:name w:val="Encabezado Car"/>
    <w:aliases w:val="encabezado Car,h Car"/>
    <w:basedOn w:val="Fuentedeprrafopredeter"/>
    <w:link w:val="Encabezado"/>
    <w:uiPriority w:val="99"/>
    <w:rsid w:val="00CF1091"/>
  </w:style>
  <w:style w:type="paragraph" w:styleId="Piedepgina">
    <w:name w:val="footer"/>
    <w:basedOn w:val="Normal"/>
    <w:link w:val="PiedepginaCar"/>
    <w:uiPriority w:val="99"/>
    <w:unhideWhenUsed/>
    <w:rsid w:val="00CF10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1091"/>
  </w:style>
  <w:style w:type="character" w:customStyle="1" w:styleId="Ttulo1Car">
    <w:name w:val="Título 1 Car"/>
    <w:basedOn w:val="Fuentedeprrafopredeter"/>
    <w:link w:val="Ttulo1"/>
    <w:uiPriority w:val="9"/>
    <w:rsid w:val="007E5453"/>
    <w:rPr>
      <w:rFonts w:ascii="Book Antiqua" w:eastAsiaTheme="majorEastAsia" w:hAnsi="Book Antiqua" w:cstheme="majorBidi"/>
      <w:b/>
      <w:color w:val="FFFFFF" w:themeColor="background1"/>
      <w:sz w:val="24"/>
      <w:szCs w:val="32"/>
      <w:shd w:val="clear" w:color="auto" w:fill="2F86BB"/>
    </w:rPr>
  </w:style>
  <w:style w:type="character" w:customStyle="1" w:styleId="Ttulo2Car">
    <w:name w:val="Título 2 Car"/>
    <w:basedOn w:val="Fuentedeprrafopredeter"/>
    <w:link w:val="Ttulo2"/>
    <w:uiPriority w:val="9"/>
    <w:rsid w:val="00DD6C8F"/>
    <w:rPr>
      <w:rFonts w:ascii="Book Antiqua" w:eastAsiaTheme="majorEastAsia" w:hAnsi="Book Antiqua" w:cstheme="majorBidi"/>
      <w:b/>
      <w:color w:val="1F3864" w:themeColor="accent1" w:themeShade="80"/>
      <w:sz w:val="24"/>
      <w:shd w:val="clear" w:color="auto" w:fill="D9E2F3" w:themeFill="accent1" w:themeFillTint="33"/>
      <w:lang w:val="es-ES"/>
    </w:rPr>
  </w:style>
  <w:style w:type="character" w:customStyle="1" w:styleId="Ttulo3Car">
    <w:name w:val="Título 3 Car"/>
    <w:basedOn w:val="Fuentedeprrafopredeter"/>
    <w:link w:val="Ttulo3"/>
    <w:uiPriority w:val="9"/>
    <w:rsid w:val="00073211"/>
    <w:rPr>
      <w:rFonts w:ascii="Book Antiqua" w:eastAsia="Times New Roman" w:hAnsi="Book Antiqua" w:cs="Times New Roman"/>
      <w:b/>
      <w:color w:val="1F3864" w:themeColor="accent1" w:themeShade="80"/>
      <w:sz w:val="24"/>
      <w:szCs w:val="20"/>
      <w:lang w:val="es-MX" w:eastAsia="es-ES"/>
    </w:rPr>
  </w:style>
  <w:style w:type="character" w:customStyle="1" w:styleId="Ttulo4Car">
    <w:name w:val="Título 4 Car"/>
    <w:basedOn w:val="Fuentedeprrafopredeter"/>
    <w:link w:val="Ttulo4"/>
    <w:uiPriority w:val="9"/>
    <w:rsid w:val="007E5453"/>
    <w:rPr>
      <w:rFonts w:ascii="Book Antiqua" w:eastAsia="Times New Roman" w:hAnsi="Book Antiqua" w:cstheme="majorBidi"/>
      <w:b/>
      <w:iCs/>
      <w:color w:val="1F3864" w:themeColor="accent1" w:themeShade="80"/>
      <w:sz w:val="24"/>
      <w:szCs w:val="20"/>
      <w:lang w:eastAsia="zh-CN"/>
    </w:rPr>
  </w:style>
  <w:style w:type="character" w:customStyle="1" w:styleId="Ttulo5Car">
    <w:name w:val="Título 5 Car"/>
    <w:basedOn w:val="Fuentedeprrafopredeter"/>
    <w:link w:val="Ttulo5"/>
    <w:uiPriority w:val="9"/>
    <w:rsid w:val="007E5453"/>
    <w:rPr>
      <w:rFonts w:asciiTheme="majorHAnsi" w:eastAsiaTheme="majorEastAsia" w:hAnsiTheme="majorHAnsi" w:cstheme="majorBidi"/>
      <w:color w:val="2F5496" w:themeColor="accent1" w:themeShade="BF"/>
      <w:szCs w:val="20"/>
      <w:lang w:eastAsia="es-ES"/>
    </w:rPr>
  </w:style>
  <w:style w:type="character" w:customStyle="1" w:styleId="Ttulo6Car">
    <w:name w:val="Título 6 Car"/>
    <w:basedOn w:val="Fuentedeprrafopredeter"/>
    <w:link w:val="Ttulo6"/>
    <w:uiPriority w:val="9"/>
    <w:semiHidden/>
    <w:rsid w:val="007E5453"/>
    <w:rPr>
      <w:rFonts w:asciiTheme="majorHAnsi" w:eastAsiaTheme="majorEastAsia" w:hAnsiTheme="majorHAnsi" w:cstheme="majorBidi"/>
      <w:color w:val="1F3763" w:themeColor="accent1" w:themeShade="7F"/>
      <w:szCs w:val="20"/>
      <w:lang w:eastAsia="es-ES"/>
    </w:rPr>
  </w:style>
  <w:style w:type="character" w:customStyle="1" w:styleId="Ttulo7Car">
    <w:name w:val="Título 7 Car"/>
    <w:basedOn w:val="Fuentedeprrafopredeter"/>
    <w:link w:val="Ttulo7"/>
    <w:uiPriority w:val="9"/>
    <w:semiHidden/>
    <w:rsid w:val="007E5453"/>
    <w:rPr>
      <w:rFonts w:asciiTheme="majorHAnsi" w:eastAsiaTheme="majorEastAsia" w:hAnsiTheme="majorHAnsi" w:cstheme="majorBidi"/>
      <w:i/>
      <w:iCs/>
      <w:color w:val="1F3763" w:themeColor="accent1" w:themeShade="7F"/>
      <w:szCs w:val="20"/>
      <w:lang w:eastAsia="es-ES"/>
    </w:rPr>
  </w:style>
  <w:style w:type="character" w:customStyle="1" w:styleId="Ttulo8Car">
    <w:name w:val="Título 8 Car"/>
    <w:basedOn w:val="Fuentedeprrafopredeter"/>
    <w:link w:val="Ttulo8"/>
    <w:uiPriority w:val="9"/>
    <w:semiHidden/>
    <w:rsid w:val="007E5453"/>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7E5453"/>
    <w:rPr>
      <w:rFonts w:asciiTheme="majorHAnsi" w:eastAsiaTheme="majorEastAsia" w:hAnsiTheme="majorHAnsi" w:cstheme="majorBidi"/>
      <w:i/>
      <w:iCs/>
      <w:color w:val="272727" w:themeColor="text1" w:themeTint="D8"/>
      <w:sz w:val="21"/>
      <w:szCs w:val="21"/>
      <w:lang w:eastAsia="es-ES"/>
    </w:rPr>
  </w:style>
  <w:style w:type="paragraph" w:styleId="Textodeglobo">
    <w:name w:val="Balloon Text"/>
    <w:basedOn w:val="Normal"/>
    <w:link w:val="TextodegloboCar"/>
    <w:uiPriority w:val="99"/>
    <w:semiHidden/>
    <w:unhideWhenUsed/>
    <w:rsid w:val="000B6C6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B6C61"/>
    <w:rPr>
      <w:rFonts w:ascii="Segoe UI" w:hAnsi="Segoe UI" w:cs="Segoe UI"/>
      <w:sz w:val="18"/>
      <w:szCs w:val="18"/>
    </w:rPr>
  </w:style>
  <w:style w:type="paragraph" w:styleId="Prrafodelista">
    <w:name w:val="List Paragraph"/>
    <w:aliases w:val="Bullet 1,Use Case List Paragraph,Lista vistosa - Énfasis 11,Párrafo de lista Car Car Car,Informe,FooterText,numbered,Paragraphe de liste1,Bulletr List Paragraph,列出段落,列出段落1,lp1,lp11,Footnote,List Paragraph 1,Numbered List Paragraph,3"/>
    <w:basedOn w:val="Normal"/>
    <w:uiPriority w:val="34"/>
    <w:qFormat/>
    <w:rsid w:val="000B6C61"/>
    <w:pPr>
      <w:ind w:left="720"/>
      <w:contextualSpacing/>
    </w:pPr>
  </w:style>
  <w:style w:type="paragraph" w:styleId="Ttulo">
    <w:name w:val="Title"/>
    <w:basedOn w:val="Normal"/>
    <w:link w:val="TtuloCar"/>
    <w:uiPriority w:val="1"/>
    <w:qFormat/>
    <w:rsid w:val="000C2B7F"/>
    <w:pPr>
      <w:spacing w:before="120" w:after="120" w:line="264" w:lineRule="auto"/>
      <w:jc w:val="center"/>
    </w:pPr>
    <w:rPr>
      <w:rFonts w:ascii="Book Antiqua" w:eastAsiaTheme="majorEastAsia" w:hAnsi="Book Antiqua" w:cstheme="majorBidi"/>
      <w:b/>
      <w:color w:val="1F3864" w:themeColor="accent1" w:themeShade="80"/>
      <w:spacing w:val="10"/>
      <w:sz w:val="24"/>
      <w:szCs w:val="52"/>
      <w:lang w:val="es-ES" w:eastAsia="ja-JP"/>
    </w:rPr>
  </w:style>
  <w:style w:type="character" w:customStyle="1" w:styleId="TtuloCar">
    <w:name w:val="Título Car"/>
    <w:basedOn w:val="Fuentedeprrafopredeter"/>
    <w:link w:val="Ttulo"/>
    <w:uiPriority w:val="1"/>
    <w:rsid w:val="000C2B7F"/>
    <w:rPr>
      <w:rFonts w:ascii="Book Antiqua" w:eastAsiaTheme="majorEastAsia" w:hAnsi="Book Antiqua" w:cstheme="majorBidi"/>
      <w:b/>
      <w:color w:val="1F3864" w:themeColor="accent1" w:themeShade="80"/>
      <w:spacing w:val="10"/>
      <w:sz w:val="24"/>
      <w:szCs w:val="52"/>
      <w:lang w:val="es-ES" w:eastAsia="ja-JP"/>
    </w:rPr>
  </w:style>
  <w:style w:type="paragraph" w:styleId="Textonotapie">
    <w:name w:val="footnote text"/>
    <w:basedOn w:val="Normal"/>
    <w:link w:val="TextonotapieCar"/>
    <w:uiPriority w:val="99"/>
    <w:semiHidden/>
    <w:unhideWhenUsed/>
    <w:rsid w:val="009A36C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A36CD"/>
    <w:rPr>
      <w:sz w:val="20"/>
      <w:szCs w:val="20"/>
    </w:rPr>
  </w:style>
  <w:style w:type="character" w:styleId="Refdenotaalpie">
    <w:name w:val="footnote reference"/>
    <w:basedOn w:val="Fuentedeprrafopredeter"/>
    <w:uiPriority w:val="99"/>
    <w:semiHidden/>
    <w:unhideWhenUsed/>
    <w:rsid w:val="009A36CD"/>
    <w:rPr>
      <w:vertAlign w:val="superscript"/>
    </w:rPr>
  </w:style>
  <w:style w:type="paragraph" w:styleId="Revisin">
    <w:name w:val="Revision"/>
    <w:hidden/>
    <w:uiPriority w:val="99"/>
    <w:semiHidden/>
    <w:rsid w:val="008F1514"/>
    <w:pPr>
      <w:spacing w:after="0" w:line="240" w:lineRule="auto"/>
    </w:pPr>
  </w:style>
  <w:style w:type="character" w:styleId="Refdecomentario">
    <w:name w:val="annotation reference"/>
    <w:basedOn w:val="Fuentedeprrafopredeter"/>
    <w:uiPriority w:val="99"/>
    <w:semiHidden/>
    <w:unhideWhenUsed/>
    <w:rsid w:val="00076E7E"/>
    <w:rPr>
      <w:sz w:val="16"/>
      <w:szCs w:val="16"/>
    </w:rPr>
  </w:style>
  <w:style w:type="paragraph" w:styleId="Textocomentario">
    <w:name w:val="annotation text"/>
    <w:basedOn w:val="Normal"/>
    <w:link w:val="TextocomentarioCar"/>
    <w:uiPriority w:val="99"/>
    <w:unhideWhenUsed/>
    <w:rsid w:val="00076E7E"/>
    <w:pPr>
      <w:spacing w:line="240" w:lineRule="auto"/>
    </w:pPr>
    <w:rPr>
      <w:sz w:val="20"/>
      <w:szCs w:val="20"/>
    </w:rPr>
  </w:style>
  <w:style w:type="character" w:customStyle="1" w:styleId="TextocomentarioCar">
    <w:name w:val="Texto comentario Car"/>
    <w:basedOn w:val="Fuentedeprrafopredeter"/>
    <w:link w:val="Textocomentario"/>
    <w:uiPriority w:val="99"/>
    <w:rsid w:val="00076E7E"/>
    <w:rPr>
      <w:sz w:val="20"/>
      <w:szCs w:val="20"/>
    </w:rPr>
  </w:style>
  <w:style w:type="paragraph" w:styleId="Asuntodelcomentario">
    <w:name w:val="annotation subject"/>
    <w:basedOn w:val="Textocomentario"/>
    <w:next w:val="Textocomentario"/>
    <w:link w:val="AsuntodelcomentarioCar"/>
    <w:uiPriority w:val="99"/>
    <w:semiHidden/>
    <w:unhideWhenUsed/>
    <w:rsid w:val="00076E7E"/>
    <w:rPr>
      <w:b/>
      <w:bCs/>
    </w:rPr>
  </w:style>
  <w:style w:type="character" w:customStyle="1" w:styleId="AsuntodelcomentarioCar">
    <w:name w:val="Asunto del comentario Car"/>
    <w:basedOn w:val="TextocomentarioCar"/>
    <w:link w:val="Asuntodelcomentario"/>
    <w:uiPriority w:val="99"/>
    <w:semiHidden/>
    <w:rsid w:val="00076E7E"/>
    <w:rPr>
      <w:b/>
      <w:bCs/>
      <w:sz w:val="20"/>
      <w:szCs w:val="20"/>
    </w:rPr>
  </w:style>
  <w:style w:type="paragraph" w:styleId="Textoindependiente2">
    <w:name w:val="Body Text 2"/>
    <w:basedOn w:val="Normal"/>
    <w:link w:val="Textoindependiente2Car"/>
    <w:rsid w:val="007A1880"/>
    <w:pPr>
      <w:spacing w:after="0" w:line="240" w:lineRule="auto"/>
      <w:jc w:val="both"/>
    </w:pPr>
    <w:rPr>
      <w:rFonts w:ascii="Bookman Old Style" w:eastAsia="Times New Roman" w:hAnsi="Bookman Old Style" w:cs="Bookman Old Style"/>
      <w:sz w:val="24"/>
      <w:szCs w:val="24"/>
      <w:lang w:val="es-ES_tradnl" w:eastAsia="es-ES"/>
    </w:rPr>
  </w:style>
  <w:style w:type="character" w:customStyle="1" w:styleId="Textoindependiente2Car">
    <w:name w:val="Texto independiente 2 Car"/>
    <w:basedOn w:val="Fuentedeprrafopredeter"/>
    <w:link w:val="Textoindependiente2"/>
    <w:rsid w:val="007A1880"/>
    <w:rPr>
      <w:rFonts w:ascii="Bookman Old Style" w:eastAsia="Times New Roman" w:hAnsi="Bookman Old Style" w:cs="Bookman Old Style"/>
      <w:sz w:val="24"/>
      <w:szCs w:val="24"/>
      <w:lang w:val="es-ES_tradnl" w:eastAsia="es-ES"/>
    </w:rPr>
  </w:style>
  <w:style w:type="character" w:styleId="Hipervnculo">
    <w:name w:val="Hyperlink"/>
    <w:rsid w:val="007A1880"/>
    <w:rPr>
      <w:rFonts w:cs="Times New Roman"/>
      <w:color w:val="0000FF"/>
      <w:u w:val="single"/>
    </w:rPr>
  </w:style>
  <w:style w:type="paragraph" w:customStyle="1" w:styleId="xmsonormal">
    <w:name w:val="x_msonormal"/>
    <w:basedOn w:val="Normal"/>
    <w:rsid w:val="00CB0EF2"/>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WW-Absatz-Standardschriftart111111">
    <w:name w:val="WW-Absatz-Standardschriftart111111"/>
    <w:rsid w:val="00A064D5"/>
  </w:style>
  <w:style w:type="character" w:styleId="Textoennegrita">
    <w:name w:val="Strong"/>
    <w:basedOn w:val="Fuentedeprrafopredeter"/>
    <w:uiPriority w:val="22"/>
    <w:qFormat/>
    <w:rsid w:val="000C5CA5"/>
    <w:rPr>
      <w:b/>
      <w:bCs/>
    </w:rPr>
  </w:style>
  <w:style w:type="paragraph" w:styleId="Descripcin">
    <w:name w:val="caption"/>
    <w:basedOn w:val="Normal"/>
    <w:next w:val="Normal"/>
    <w:uiPriority w:val="35"/>
    <w:unhideWhenUsed/>
    <w:qFormat/>
    <w:rsid w:val="000C5CA5"/>
    <w:pPr>
      <w:spacing w:after="200" w:line="240" w:lineRule="auto"/>
    </w:pPr>
    <w:rPr>
      <w:i/>
      <w:iCs/>
      <w:color w:val="44546A" w:themeColor="text2"/>
      <w:sz w:val="18"/>
      <w:szCs w:val="18"/>
    </w:rPr>
  </w:style>
  <w:style w:type="table" w:styleId="Tablaconcuadrcula">
    <w:name w:val="Table Grid"/>
    <w:basedOn w:val="Tablanormal"/>
    <w:uiPriority w:val="39"/>
    <w:rsid w:val="00757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Fuentedeprrafopredeter"/>
    <w:rsid w:val="00BA5025"/>
  </w:style>
  <w:style w:type="character" w:customStyle="1" w:styleId="contentpasted1">
    <w:name w:val="contentpasted1"/>
    <w:basedOn w:val="Fuentedeprrafopredeter"/>
    <w:rsid w:val="00BA50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93013">
      <w:bodyDiv w:val="1"/>
      <w:marLeft w:val="0"/>
      <w:marRight w:val="0"/>
      <w:marTop w:val="0"/>
      <w:marBottom w:val="0"/>
      <w:divBdr>
        <w:top w:val="none" w:sz="0" w:space="0" w:color="auto"/>
        <w:left w:val="none" w:sz="0" w:space="0" w:color="auto"/>
        <w:bottom w:val="none" w:sz="0" w:space="0" w:color="auto"/>
        <w:right w:val="none" w:sz="0" w:space="0" w:color="auto"/>
      </w:divBdr>
    </w:div>
    <w:div w:id="59014089">
      <w:bodyDiv w:val="1"/>
      <w:marLeft w:val="0"/>
      <w:marRight w:val="0"/>
      <w:marTop w:val="0"/>
      <w:marBottom w:val="0"/>
      <w:divBdr>
        <w:top w:val="none" w:sz="0" w:space="0" w:color="auto"/>
        <w:left w:val="none" w:sz="0" w:space="0" w:color="auto"/>
        <w:bottom w:val="none" w:sz="0" w:space="0" w:color="auto"/>
        <w:right w:val="none" w:sz="0" w:space="0" w:color="auto"/>
      </w:divBdr>
    </w:div>
    <w:div w:id="73432464">
      <w:bodyDiv w:val="1"/>
      <w:marLeft w:val="0"/>
      <w:marRight w:val="0"/>
      <w:marTop w:val="0"/>
      <w:marBottom w:val="0"/>
      <w:divBdr>
        <w:top w:val="none" w:sz="0" w:space="0" w:color="auto"/>
        <w:left w:val="none" w:sz="0" w:space="0" w:color="auto"/>
        <w:bottom w:val="none" w:sz="0" w:space="0" w:color="auto"/>
        <w:right w:val="none" w:sz="0" w:space="0" w:color="auto"/>
      </w:divBdr>
    </w:div>
    <w:div w:id="101920824">
      <w:bodyDiv w:val="1"/>
      <w:marLeft w:val="0"/>
      <w:marRight w:val="0"/>
      <w:marTop w:val="0"/>
      <w:marBottom w:val="0"/>
      <w:divBdr>
        <w:top w:val="none" w:sz="0" w:space="0" w:color="auto"/>
        <w:left w:val="none" w:sz="0" w:space="0" w:color="auto"/>
        <w:bottom w:val="none" w:sz="0" w:space="0" w:color="auto"/>
        <w:right w:val="none" w:sz="0" w:space="0" w:color="auto"/>
      </w:divBdr>
    </w:div>
    <w:div w:id="153105894">
      <w:bodyDiv w:val="1"/>
      <w:marLeft w:val="0"/>
      <w:marRight w:val="0"/>
      <w:marTop w:val="0"/>
      <w:marBottom w:val="0"/>
      <w:divBdr>
        <w:top w:val="none" w:sz="0" w:space="0" w:color="auto"/>
        <w:left w:val="none" w:sz="0" w:space="0" w:color="auto"/>
        <w:bottom w:val="none" w:sz="0" w:space="0" w:color="auto"/>
        <w:right w:val="none" w:sz="0" w:space="0" w:color="auto"/>
      </w:divBdr>
    </w:div>
    <w:div w:id="157812879">
      <w:bodyDiv w:val="1"/>
      <w:marLeft w:val="0"/>
      <w:marRight w:val="0"/>
      <w:marTop w:val="0"/>
      <w:marBottom w:val="0"/>
      <w:divBdr>
        <w:top w:val="none" w:sz="0" w:space="0" w:color="auto"/>
        <w:left w:val="none" w:sz="0" w:space="0" w:color="auto"/>
        <w:bottom w:val="none" w:sz="0" w:space="0" w:color="auto"/>
        <w:right w:val="none" w:sz="0" w:space="0" w:color="auto"/>
      </w:divBdr>
    </w:div>
    <w:div w:id="206336235">
      <w:bodyDiv w:val="1"/>
      <w:marLeft w:val="0"/>
      <w:marRight w:val="0"/>
      <w:marTop w:val="0"/>
      <w:marBottom w:val="0"/>
      <w:divBdr>
        <w:top w:val="none" w:sz="0" w:space="0" w:color="auto"/>
        <w:left w:val="none" w:sz="0" w:space="0" w:color="auto"/>
        <w:bottom w:val="none" w:sz="0" w:space="0" w:color="auto"/>
        <w:right w:val="none" w:sz="0" w:space="0" w:color="auto"/>
      </w:divBdr>
    </w:div>
    <w:div w:id="270599919">
      <w:bodyDiv w:val="1"/>
      <w:marLeft w:val="0"/>
      <w:marRight w:val="0"/>
      <w:marTop w:val="0"/>
      <w:marBottom w:val="0"/>
      <w:divBdr>
        <w:top w:val="none" w:sz="0" w:space="0" w:color="auto"/>
        <w:left w:val="none" w:sz="0" w:space="0" w:color="auto"/>
        <w:bottom w:val="none" w:sz="0" w:space="0" w:color="auto"/>
        <w:right w:val="none" w:sz="0" w:space="0" w:color="auto"/>
      </w:divBdr>
    </w:div>
    <w:div w:id="279605301">
      <w:bodyDiv w:val="1"/>
      <w:marLeft w:val="0"/>
      <w:marRight w:val="0"/>
      <w:marTop w:val="0"/>
      <w:marBottom w:val="0"/>
      <w:divBdr>
        <w:top w:val="none" w:sz="0" w:space="0" w:color="auto"/>
        <w:left w:val="none" w:sz="0" w:space="0" w:color="auto"/>
        <w:bottom w:val="none" w:sz="0" w:space="0" w:color="auto"/>
        <w:right w:val="none" w:sz="0" w:space="0" w:color="auto"/>
      </w:divBdr>
    </w:div>
    <w:div w:id="295571511">
      <w:bodyDiv w:val="1"/>
      <w:marLeft w:val="0"/>
      <w:marRight w:val="0"/>
      <w:marTop w:val="0"/>
      <w:marBottom w:val="0"/>
      <w:divBdr>
        <w:top w:val="none" w:sz="0" w:space="0" w:color="auto"/>
        <w:left w:val="none" w:sz="0" w:space="0" w:color="auto"/>
        <w:bottom w:val="none" w:sz="0" w:space="0" w:color="auto"/>
        <w:right w:val="none" w:sz="0" w:space="0" w:color="auto"/>
      </w:divBdr>
    </w:div>
    <w:div w:id="324020648">
      <w:bodyDiv w:val="1"/>
      <w:marLeft w:val="0"/>
      <w:marRight w:val="0"/>
      <w:marTop w:val="0"/>
      <w:marBottom w:val="0"/>
      <w:divBdr>
        <w:top w:val="none" w:sz="0" w:space="0" w:color="auto"/>
        <w:left w:val="none" w:sz="0" w:space="0" w:color="auto"/>
        <w:bottom w:val="none" w:sz="0" w:space="0" w:color="auto"/>
        <w:right w:val="none" w:sz="0" w:space="0" w:color="auto"/>
      </w:divBdr>
    </w:div>
    <w:div w:id="326323686">
      <w:bodyDiv w:val="1"/>
      <w:marLeft w:val="0"/>
      <w:marRight w:val="0"/>
      <w:marTop w:val="0"/>
      <w:marBottom w:val="0"/>
      <w:divBdr>
        <w:top w:val="none" w:sz="0" w:space="0" w:color="auto"/>
        <w:left w:val="none" w:sz="0" w:space="0" w:color="auto"/>
        <w:bottom w:val="none" w:sz="0" w:space="0" w:color="auto"/>
        <w:right w:val="none" w:sz="0" w:space="0" w:color="auto"/>
      </w:divBdr>
    </w:div>
    <w:div w:id="339507573">
      <w:bodyDiv w:val="1"/>
      <w:marLeft w:val="0"/>
      <w:marRight w:val="0"/>
      <w:marTop w:val="0"/>
      <w:marBottom w:val="0"/>
      <w:divBdr>
        <w:top w:val="none" w:sz="0" w:space="0" w:color="auto"/>
        <w:left w:val="none" w:sz="0" w:space="0" w:color="auto"/>
        <w:bottom w:val="none" w:sz="0" w:space="0" w:color="auto"/>
        <w:right w:val="none" w:sz="0" w:space="0" w:color="auto"/>
      </w:divBdr>
    </w:div>
    <w:div w:id="402220399">
      <w:bodyDiv w:val="1"/>
      <w:marLeft w:val="0"/>
      <w:marRight w:val="0"/>
      <w:marTop w:val="0"/>
      <w:marBottom w:val="0"/>
      <w:divBdr>
        <w:top w:val="none" w:sz="0" w:space="0" w:color="auto"/>
        <w:left w:val="none" w:sz="0" w:space="0" w:color="auto"/>
        <w:bottom w:val="none" w:sz="0" w:space="0" w:color="auto"/>
        <w:right w:val="none" w:sz="0" w:space="0" w:color="auto"/>
      </w:divBdr>
    </w:div>
    <w:div w:id="425811199">
      <w:bodyDiv w:val="1"/>
      <w:marLeft w:val="0"/>
      <w:marRight w:val="0"/>
      <w:marTop w:val="0"/>
      <w:marBottom w:val="0"/>
      <w:divBdr>
        <w:top w:val="none" w:sz="0" w:space="0" w:color="auto"/>
        <w:left w:val="none" w:sz="0" w:space="0" w:color="auto"/>
        <w:bottom w:val="none" w:sz="0" w:space="0" w:color="auto"/>
        <w:right w:val="none" w:sz="0" w:space="0" w:color="auto"/>
      </w:divBdr>
    </w:div>
    <w:div w:id="447546412">
      <w:bodyDiv w:val="1"/>
      <w:marLeft w:val="0"/>
      <w:marRight w:val="0"/>
      <w:marTop w:val="0"/>
      <w:marBottom w:val="0"/>
      <w:divBdr>
        <w:top w:val="none" w:sz="0" w:space="0" w:color="auto"/>
        <w:left w:val="none" w:sz="0" w:space="0" w:color="auto"/>
        <w:bottom w:val="none" w:sz="0" w:space="0" w:color="auto"/>
        <w:right w:val="none" w:sz="0" w:space="0" w:color="auto"/>
      </w:divBdr>
    </w:div>
    <w:div w:id="475684351">
      <w:bodyDiv w:val="1"/>
      <w:marLeft w:val="0"/>
      <w:marRight w:val="0"/>
      <w:marTop w:val="0"/>
      <w:marBottom w:val="0"/>
      <w:divBdr>
        <w:top w:val="none" w:sz="0" w:space="0" w:color="auto"/>
        <w:left w:val="none" w:sz="0" w:space="0" w:color="auto"/>
        <w:bottom w:val="none" w:sz="0" w:space="0" w:color="auto"/>
        <w:right w:val="none" w:sz="0" w:space="0" w:color="auto"/>
      </w:divBdr>
    </w:div>
    <w:div w:id="554512201">
      <w:bodyDiv w:val="1"/>
      <w:marLeft w:val="0"/>
      <w:marRight w:val="0"/>
      <w:marTop w:val="0"/>
      <w:marBottom w:val="0"/>
      <w:divBdr>
        <w:top w:val="none" w:sz="0" w:space="0" w:color="auto"/>
        <w:left w:val="none" w:sz="0" w:space="0" w:color="auto"/>
        <w:bottom w:val="none" w:sz="0" w:space="0" w:color="auto"/>
        <w:right w:val="none" w:sz="0" w:space="0" w:color="auto"/>
      </w:divBdr>
    </w:div>
    <w:div w:id="558320383">
      <w:bodyDiv w:val="1"/>
      <w:marLeft w:val="0"/>
      <w:marRight w:val="0"/>
      <w:marTop w:val="0"/>
      <w:marBottom w:val="0"/>
      <w:divBdr>
        <w:top w:val="none" w:sz="0" w:space="0" w:color="auto"/>
        <w:left w:val="none" w:sz="0" w:space="0" w:color="auto"/>
        <w:bottom w:val="none" w:sz="0" w:space="0" w:color="auto"/>
        <w:right w:val="none" w:sz="0" w:space="0" w:color="auto"/>
      </w:divBdr>
    </w:div>
    <w:div w:id="563220994">
      <w:bodyDiv w:val="1"/>
      <w:marLeft w:val="0"/>
      <w:marRight w:val="0"/>
      <w:marTop w:val="0"/>
      <w:marBottom w:val="0"/>
      <w:divBdr>
        <w:top w:val="none" w:sz="0" w:space="0" w:color="auto"/>
        <w:left w:val="none" w:sz="0" w:space="0" w:color="auto"/>
        <w:bottom w:val="none" w:sz="0" w:space="0" w:color="auto"/>
        <w:right w:val="none" w:sz="0" w:space="0" w:color="auto"/>
      </w:divBdr>
    </w:div>
    <w:div w:id="621375613">
      <w:bodyDiv w:val="1"/>
      <w:marLeft w:val="0"/>
      <w:marRight w:val="0"/>
      <w:marTop w:val="0"/>
      <w:marBottom w:val="0"/>
      <w:divBdr>
        <w:top w:val="none" w:sz="0" w:space="0" w:color="auto"/>
        <w:left w:val="none" w:sz="0" w:space="0" w:color="auto"/>
        <w:bottom w:val="none" w:sz="0" w:space="0" w:color="auto"/>
        <w:right w:val="none" w:sz="0" w:space="0" w:color="auto"/>
      </w:divBdr>
    </w:div>
    <w:div w:id="715786729">
      <w:bodyDiv w:val="1"/>
      <w:marLeft w:val="0"/>
      <w:marRight w:val="0"/>
      <w:marTop w:val="0"/>
      <w:marBottom w:val="0"/>
      <w:divBdr>
        <w:top w:val="none" w:sz="0" w:space="0" w:color="auto"/>
        <w:left w:val="none" w:sz="0" w:space="0" w:color="auto"/>
        <w:bottom w:val="none" w:sz="0" w:space="0" w:color="auto"/>
        <w:right w:val="none" w:sz="0" w:space="0" w:color="auto"/>
      </w:divBdr>
    </w:div>
    <w:div w:id="804658001">
      <w:bodyDiv w:val="1"/>
      <w:marLeft w:val="0"/>
      <w:marRight w:val="0"/>
      <w:marTop w:val="0"/>
      <w:marBottom w:val="0"/>
      <w:divBdr>
        <w:top w:val="none" w:sz="0" w:space="0" w:color="auto"/>
        <w:left w:val="none" w:sz="0" w:space="0" w:color="auto"/>
        <w:bottom w:val="none" w:sz="0" w:space="0" w:color="auto"/>
        <w:right w:val="none" w:sz="0" w:space="0" w:color="auto"/>
      </w:divBdr>
    </w:div>
    <w:div w:id="830488918">
      <w:bodyDiv w:val="1"/>
      <w:marLeft w:val="0"/>
      <w:marRight w:val="0"/>
      <w:marTop w:val="0"/>
      <w:marBottom w:val="0"/>
      <w:divBdr>
        <w:top w:val="none" w:sz="0" w:space="0" w:color="auto"/>
        <w:left w:val="none" w:sz="0" w:space="0" w:color="auto"/>
        <w:bottom w:val="none" w:sz="0" w:space="0" w:color="auto"/>
        <w:right w:val="none" w:sz="0" w:space="0" w:color="auto"/>
      </w:divBdr>
    </w:div>
    <w:div w:id="1075973457">
      <w:bodyDiv w:val="1"/>
      <w:marLeft w:val="0"/>
      <w:marRight w:val="0"/>
      <w:marTop w:val="0"/>
      <w:marBottom w:val="0"/>
      <w:divBdr>
        <w:top w:val="none" w:sz="0" w:space="0" w:color="auto"/>
        <w:left w:val="none" w:sz="0" w:space="0" w:color="auto"/>
        <w:bottom w:val="none" w:sz="0" w:space="0" w:color="auto"/>
        <w:right w:val="none" w:sz="0" w:space="0" w:color="auto"/>
      </w:divBdr>
    </w:div>
    <w:div w:id="1144272179">
      <w:bodyDiv w:val="1"/>
      <w:marLeft w:val="0"/>
      <w:marRight w:val="0"/>
      <w:marTop w:val="0"/>
      <w:marBottom w:val="0"/>
      <w:divBdr>
        <w:top w:val="none" w:sz="0" w:space="0" w:color="auto"/>
        <w:left w:val="none" w:sz="0" w:space="0" w:color="auto"/>
        <w:bottom w:val="none" w:sz="0" w:space="0" w:color="auto"/>
        <w:right w:val="none" w:sz="0" w:space="0" w:color="auto"/>
      </w:divBdr>
    </w:div>
    <w:div w:id="1361860067">
      <w:bodyDiv w:val="1"/>
      <w:marLeft w:val="0"/>
      <w:marRight w:val="0"/>
      <w:marTop w:val="0"/>
      <w:marBottom w:val="0"/>
      <w:divBdr>
        <w:top w:val="none" w:sz="0" w:space="0" w:color="auto"/>
        <w:left w:val="none" w:sz="0" w:space="0" w:color="auto"/>
        <w:bottom w:val="none" w:sz="0" w:space="0" w:color="auto"/>
        <w:right w:val="none" w:sz="0" w:space="0" w:color="auto"/>
      </w:divBdr>
    </w:div>
    <w:div w:id="1367758338">
      <w:bodyDiv w:val="1"/>
      <w:marLeft w:val="0"/>
      <w:marRight w:val="0"/>
      <w:marTop w:val="0"/>
      <w:marBottom w:val="0"/>
      <w:divBdr>
        <w:top w:val="none" w:sz="0" w:space="0" w:color="auto"/>
        <w:left w:val="none" w:sz="0" w:space="0" w:color="auto"/>
        <w:bottom w:val="none" w:sz="0" w:space="0" w:color="auto"/>
        <w:right w:val="none" w:sz="0" w:space="0" w:color="auto"/>
      </w:divBdr>
    </w:div>
    <w:div w:id="1470127441">
      <w:bodyDiv w:val="1"/>
      <w:marLeft w:val="0"/>
      <w:marRight w:val="0"/>
      <w:marTop w:val="0"/>
      <w:marBottom w:val="0"/>
      <w:divBdr>
        <w:top w:val="none" w:sz="0" w:space="0" w:color="auto"/>
        <w:left w:val="none" w:sz="0" w:space="0" w:color="auto"/>
        <w:bottom w:val="none" w:sz="0" w:space="0" w:color="auto"/>
        <w:right w:val="none" w:sz="0" w:space="0" w:color="auto"/>
      </w:divBdr>
    </w:div>
    <w:div w:id="1519276670">
      <w:bodyDiv w:val="1"/>
      <w:marLeft w:val="0"/>
      <w:marRight w:val="0"/>
      <w:marTop w:val="0"/>
      <w:marBottom w:val="0"/>
      <w:divBdr>
        <w:top w:val="none" w:sz="0" w:space="0" w:color="auto"/>
        <w:left w:val="none" w:sz="0" w:space="0" w:color="auto"/>
        <w:bottom w:val="none" w:sz="0" w:space="0" w:color="auto"/>
        <w:right w:val="none" w:sz="0" w:space="0" w:color="auto"/>
      </w:divBdr>
    </w:div>
    <w:div w:id="1534658081">
      <w:bodyDiv w:val="1"/>
      <w:marLeft w:val="0"/>
      <w:marRight w:val="0"/>
      <w:marTop w:val="0"/>
      <w:marBottom w:val="0"/>
      <w:divBdr>
        <w:top w:val="none" w:sz="0" w:space="0" w:color="auto"/>
        <w:left w:val="none" w:sz="0" w:space="0" w:color="auto"/>
        <w:bottom w:val="none" w:sz="0" w:space="0" w:color="auto"/>
        <w:right w:val="none" w:sz="0" w:space="0" w:color="auto"/>
      </w:divBdr>
    </w:div>
    <w:div w:id="1558084891">
      <w:bodyDiv w:val="1"/>
      <w:marLeft w:val="0"/>
      <w:marRight w:val="0"/>
      <w:marTop w:val="0"/>
      <w:marBottom w:val="0"/>
      <w:divBdr>
        <w:top w:val="none" w:sz="0" w:space="0" w:color="auto"/>
        <w:left w:val="none" w:sz="0" w:space="0" w:color="auto"/>
        <w:bottom w:val="none" w:sz="0" w:space="0" w:color="auto"/>
        <w:right w:val="none" w:sz="0" w:space="0" w:color="auto"/>
      </w:divBdr>
    </w:div>
    <w:div w:id="1602908617">
      <w:bodyDiv w:val="1"/>
      <w:marLeft w:val="0"/>
      <w:marRight w:val="0"/>
      <w:marTop w:val="0"/>
      <w:marBottom w:val="0"/>
      <w:divBdr>
        <w:top w:val="none" w:sz="0" w:space="0" w:color="auto"/>
        <w:left w:val="none" w:sz="0" w:space="0" w:color="auto"/>
        <w:bottom w:val="none" w:sz="0" w:space="0" w:color="auto"/>
        <w:right w:val="none" w:sz="0" w:space="0" w:color="auto"/>
      </w:divBdr>
    </w:div>
    <w:div w:id="1629819717">
      <w:bodyDiv w:val="1"/>
      <w:marLeft w:val="0"/>
      <w:marRight w:val="0"/>
      <w:marTop w:val="0"/>
      <w:marBottom w:val="0"/>
      <w:divBdr>
        <w:top w:val="none" w:sz="0" w:space="0" w:color="auto"/>
        <w:left w:val="none" w:sz="0" w:space="0" w:color="auto"/>
        <w:bottom w:val="none" w:sz="0" w:space="0" w:color="auto"/>
        <w:right w:val="none" w:sz="0" w:space="0" w:color="auto"/>
      </w:divBdr>
    </w:div>
    <w:div w:id="1679194216">
      <w:bodyDiv w:val="1"/>
      <w:marLeft w:val="0"/>
      <w:marRight w:val="0"/>
      <w:marTop w:val="0"/>
      <w:marBottom w:val="0"/>
      <w:divBdr>
        <w:top w:val="none" w:sz="0" w:space="0" w:color="auto"/>
        <w:left w:val="none" w:sz="0" w:space="0" w:color="auto"/>
        <w:bottom w:val="none" w:sz="0" w:space="0" w:color="auto"/>
        <w:right w:val="none" w:sz="0" w:space="0" w:color="auto"/>
      </w:divBdr>
    </w:div>
    <w:div w:id="1713964417">
      <w:bodyDiv w:val="1"/>
      <w:marLeft w:val="0"/>
      <w:marRight w:val="0"/>
      <w:marTop w:val="0"/>
      <w:marBottom w:val="0"/>
      <w:divBdr>
        <w:top w:val="none" w:sz="0" w:space="0" w:color="auto"/>
        <w:left w:val="none" w:sz="0" w:space="0" w:color="auto"/>
        <w:bottom w:val="none" w:sz="0" w:space="0" w:color="auto"/>
        <w:right w:val="none" w:sz="0" w:space="0" w:color="auto"/>
      </w:divBdr>
    </w:div>
    <w:div w:id="1745763118">
      <w:bodyDiv w:val="1"/>
      <w:marLeft w:val="0"/>
      <w:marRight w:val="0"/>
      <w:marTop w:val="0"/>
      <w:marBottom w:val="0"/>
      <w:divBdr>
        <w:top w:val="none" w:sz="0" w:space="0" w:color="auto"/>
        <w:left w:val="none" w:sz="0" w:space="0" w:color="auto"/>
        <w:bottom w:val="none" w:sz="0" w:space="0" w:color="auto"/>
        <w:right w:val="none" w:sz="0" w:space="0" w:color="auto"/>
      </w:divBdr>
    </w:div>
    <w:div w:id="1780830051">
      <w:bodyDiv w:val="1"/>
      <w:marLeft w:val="0"/>
      <w:marRight w:val="0"/>
      <w:marTop w:val="0"/>
      <w:marBottom w:val="0"/>
      <w:divBdr>
        <w:top w:val="none" w:sz="0" w:space="0" w:color="auto"/>
        <w:left w:val="none" w:sz="0" w:space="0" w:color="auto"/>
        <w:bottom w:val="none" w:sz="0" w:space="0" w:color="auto"/>
        <w:right w:val="none" w:sz="0" w:space="0" w:color="auto"/>
      </w:divBdr>
    </w:div>
    <w:div w:id="1827893216">
      <w:bodyDiv w:val="1"/>
      <w:marLeft w:val="0"/>
      <w:marRight w:val="0"/>
      <w:marTop w:val="0"/>
      <w:marBottom w:val="0"/>
      <w:divBdr>
        <w:top w:val="none" w:sz="0" w:space="0" w:color="auto"/>
        <w:left w:val="none" w:sz="0" w:space="0" w:color="auto"/>
        <w:bottom w:val="none" w:sz="0" w:space="0" w:color="auto"/>
        <w:right w:val="none" w:sz="0" w:space="0" w:color="auto"/>
      </w:divBdr>
    </w:div>
    <w:div w:id="1877695207">
      <w:bodyDiv w:val="1"/>
      <w:marLeft w:val="0"/>
      <w:marRight w:val="0"/>
      <w:marTop w:val="0"/>
      <w:marBottom w:val="0"/>
      <w:divBdr>
        <w:top w:val="none" w:sz="0" w:space="0" w:color="auto"/>
        <w:left w:val="none" w:sz="0" w:space="0" w:color="auto"/>
        <w:bottom w:val="none" w:sz="0" w:space="0" w:color="auto"/>
        <w:right w:val="none" w:sz="0" w:space="0" w:color="auto"/>
      </w:divBdr>
    </w:div>
    <w:div w:id="1891764355">
      <w:bodyDiv w:val="1"/>
      <w:marLeft w:val="0"/>
      <w:marRight w:val="0"/>
      <w:marTop w:val="0"/>
      <w:marBottom w:val="0"/>
      <w:divBdr>
        <w:top w:val="none" w:sz="0" w:space="0" w:color="auto"/>
        <w:left w:val="none" w:sz="0" w:space="0" w:color="auto"/>
        <w:bottom w:val="none" w:sz="0" w:space="0" w:color="auto"/>
        <w:right w:val="none" w:sz="0" w:space="0" w:color="auto"/>
      </w:divBdr>
    </w:div>
    <w:div w:id="1955481482">
      <w:bodyDiv w:val="1"/>
      <w:marLeft w:val="0"/>
      <w:marRight w:val="0"/>
      <w:marTop w:val="0"/>
      <w:marBottom w:val="0"/>
      <w:divBdr>
        <w:top w:val="none" w:sz="0" w:space="0" w:color="auto"/>
        <w:left w:val="none" w:sz="0" w:space="0" w:color="auto"/>
        <w:bottom w:val="none" w:sz="0" w:space="0" w:color="auto"/>
        <w:right w:val="none" w:sz="0" w:space="0" w:color="auto"/>
      </w:divBdr>
    </w:div>
    <w:div w:id="1957173540">
      <w:bodyDiv w:val="1"/>
      <w:marLeft w:val="0"/>
      <w:marRight w:val="0"/>
      <w:marTop w:val="0"/>
      <w:marBottom w:val="0"/>
      <w:divBdr>
        <w:top w:val="none" w:sz="0" w:space="0" w:color="auto"/>
        <w:left w:val="none" w:sz="0" w:space="0" w:color="auto"/>
        <w:bottom w:val="none" w:sz="0" w:space="0" w:color="auto"/>
        <w:right w:val="none" w:sz="0" w:space="0" w:color="auto"/>
      </w:divBdr>
    </w:div>
    <w:div w:id="2025862297">
      <w:bodyDiv w:val="1"/>
      <w:marLeft w:val="0"/>
      <w:marRight w:val="0"/>
      <w:marTop w:val="0"/>
      <w:marBottom w:val="0"/>
      <w:divBdr>
        <w:top w:val="none" w:sz="0" w:space="0" w:color="auto"/>
        <w:left w:val="none" w:sz="0" w:space="0" w:color="auto"/>
        <w:bottom w:val="none" w:sz="0" w:space="0" w:color="auto"/>
        <w:right w:val="none" w:sz="0" w:space="0" w:color="auto"/>
      </w:divBdr>
    </w:div>
    <w:div w:id="2124768481">
      <w:bodyDiv w:val="1"/>
      <w:marLeft w:val="0"/>
      <w:marRight w:val="0"/>
      <w:marTop w:val="0"/>
      <w:marBottom w:val="0"/>
      <w:divBdr>
        <w:top w:val="none" w:sz="0" w:space="0" w:color="auto"/>
        <w:left w:val="none" w:sz="0" w:space="0" w:color="auto"/>
        <w:bottom w:val="none" w:sz="0" w:space="0" w:color="auto"/>
        <w:right w:val="none" w:sz="0" w:space="0" w:color="auto"/>
      </w:divBdr>
    </w:div>
    <w:div w:id="2134252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image" Target="media/image31.sv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sv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svg"/><Relationship Id="rId46" Type="http://schemas.openxmlformats.org/officeDocument/2006/relationships/footer" Target="footer1.xml"/><Relationship Id="rId20" Type="http://schemas.openxmlformats.org/officeDocument/2006/relationships/image" Target="media/image9.emf"/><Relationship Id="rId41" Type="http://schemas.openxmlformats.org/officeDocument/2006/relationships/image" Target="media/image30.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R" sz="1200"/>
              <a:t>Circulante final por fases a febrero 2023, Juzgado de Trabajo de Puntarenas</a:t>
            </a:r>
          </a:p>
        </c:rich>
      </c:tx>
      <c:layout>
        <c:manualLayout>
          <c:xMode val="edge"/>
          <c:yMode val="edge"/>
          <c:x val="0.16629155730533685"/>
          <c:y val="0"/>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B3C-4239-A5D4-A04499F6C24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B3C-4239-A5D4-A04499F6C24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B3C-4239-A5D4-A04499F6C24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B3C-4239-A5D4-A04499F6C24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B3C-4239-A5D4-A04499F6C24D}"/>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01580278-E4A5-45CD-965B-9759A16762E9}" type="CATEGORYNAME">
                      <a:rPr lang="en-US">
                        <a:solidFill>
                          <a:schemeClr val="accent1">
                            <a:lumMod val="75000"/>
                          </a:schemeClr>
                        </a:solidFill>
                      </a:rPr>
                      <a:pPr>
                        <a:defRPr/>
                      </a:pPr>
                      <a:t>[NOMBRE DE CATEGORÍA]</a:t>
                    </a:fld>
                    <a:r>
                      <a:rPr lang="en-US" baseline="0">
                        <a:solidFill>
                          <a:schemeClr val="accent1">
                            <a:lumMod val="75000"/>
                          </a:schemeClr>
                        </a:solidFill>
                      </a:rPr>
                      <a:t>; </a:t>
                    </a:r>
                    <a:fld id="{3B733BB8-8E47-40A4-AB6C-A8B3DC0FF244}" type="VALUE">
                      <a:rPr lang="en-US" baseline="0">
                        <a:solidFill>
                          <a:schemeClr val="accent1">
                            <a:lumMod val="75000"/>
                          </a:schemeClr>
                        </a:solidFill>
                      </a:rPr>
                      <a:pPr>
                        <a:defRPr/>
                      </a:pPr>
                      <a:t>[VALOR]</a:t>
                    </a:fld>
                    <a:r>
                      <a:rPr lang="en-US" baseline="0">
                        <a:solidFill>
                          <a:schemeClr val="accent1">
                            <a:lumMod val="75000"/>
                          </a:schemeClr>
                        </a:solidFill>
                      </a:rPr>
                      <a:t> = 19%</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R"/>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B3C-4239-A5D4-A04499F6C24D}"/>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BD3C2C38-2F03-485C-B947-5EF6E0667501}" type="CATEGORYNAME">
                      <a:rPr lang="en-US">
                        <a:solidFill>
                          <a:schemeClr val="accent2"/>
                        </a:solidFill>
                      </a:rPr>
                      <a:pPr>
                        <a:defRPr>
                          <a:solidFill>
                            <a:schemeClr val="accent1"/>
                          </a:solidFill>
                        </a:defRPr>
                      </a:pPr>
                      <a:t>[NOMBRE DE CATEGORÍA]</a:t>
                    </a:fld>
                    <a:r>
                      <a:rPr lang="en-US" baseline="0">
                        <a:solidFill>
                          <a:schemeClr val="accent2"/>
                        </a:solidFill>
                      </a:rPr>
                      <a:t>; </a:t>
                    </a:r>
                    <a:fld id="{71D9461A-7A0F-444A-B58A-3418C194B037}" type="VALUE">
                      <a:rPr lang="en-US" baseline="0">
                        <a:solidFill>
                          <a:schemeClr val="accent2"/>
                        </a:solidFill>
                      </a:rPr>
                      <a:pPr>
                        <a:defRPr>
                          <a:solidFill>
                            <a:schemeClr val="accent1"/>
                          </a:solidFill>
                        </a:defRPr>
                      </a:pPr>
                      <a:t>[VALOR]</a:t>
                    </a:fld>
                    <a:r>
                      <a:rPr lang="en-US" baseline="0">
                        <a:solidFill>
                          <a:schemeClr val="accent2"/>
                        </a:solidFill>
                      </a:rPr>
                      <a:t> = 15%</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R"/>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B3C-4239-A5D4-A04499F6C24D}"/>
                </c:ext>
              </c:extLst>
            </c:dLbl>
            <c:dLbl>
              <c:idx val="2"/>
              <c:layout>
                <c:manualLayout>
                  <c:x val="-0.20277777777777778"/>
                  <c:y val="-2.784222737819025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39DC44E6-EC0A-42F1-9521-9D56A9DEC6BF}" type="CATEGORYNAME">
                      <a:rPr lang="en-US">
                        <a:solidFill>
                          <a:schemeClr val="tx1">
                            <a:lumMod val="75000"/>
                            <a:lumOff val="25000"/>
                          </a:schemeClr>
                        </a:solidFill>
                      </a:rPr>
                      <a:pPr>
                        <a:defRPr>
                          <a:solidFill>
                            <a:schemeClr val="accent1"/>
                          </a:solidFill>
                        </a:defRPr>
                      </a:pPr>
                      <a:t>[NOMBRE DE CATEGORÍA]</a:t>
                    </a:fld>
                    <a:r>
                      <a:rPr lang="en-US" baseline="0">
                        <a:solidFill>
                          <a:schemeClr val="tx1">
                            <a:lumMod val="75000"/>
                            <a:lumOff val="25000"/>
                          </a:schemeClr>
                        </a:solidFill>
                      </a:rPr>
                      <a:t>; </a:t>
                    </a:r>
                    <a:fld id="{CD9407E8-4BA9-427C-A358-E7582BE74604}" type="VALUE">
                      <a:rPr lang="en-US" baseline="0">
                        <a:solidFill>
                          <a:schemeClr val="tx1">
                            <a:lumMod val="75000"/>
                            <a:lumOff val="25000"/>
                          </a:schemeClr>
                        </a:solidFill>
                      </a:rPr>
                      <a:pPr>
                        <a:defRPr>
                          <a:solidFill>
                            <a:schemeClr val="accent1"/>
                          </a:solidFill>
                        </a:defRPr>
                      </a:pPr>
                      <a:t>[VALOR]</a:t>
                    </a:fld>
                    <a:r>
                      <a:rPr lang="en-US" baseline="0">
                        <a:solidFill>
                          <a:schemeClr val="tx1">
                            <a:lumMod val="75000"/>
                            <a:lumOff val="25000"/>
                          </a:schemeClr>
                        </a:solidFill>
                      </a:rPr>
                      <a:t> = 36%</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R"/>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B3C-4239-A5D4-A04499F6C24D}"/>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5D24B18F-6407-4C57-9FB7-F62F0D459787}" type="CATEGORYNAME">
                      <a:rPr lang="en-US">
                        <a:solidFill>
                          <a:schemeClr val="accent4"/>
                        </a:solidFill>
                      </a:rPr>
                      <a:pPr>
                        <a:defRPr>
                          <a:solidFill>
                            <a:schemeClr val="accent1"/>
                          </a:solidFill>
                        </a:defRPr>
                      </a:pPr>
                      <a:t>[NOMBRE DE CATEGORÍA]</a:t>
                    </a:fld>
                    <a:r>
                      <a:rPr lang="en-US" baseline="0">
                        <a:solidFill>
                          <a:schemeClr val="accent4"/>
                        </a:solidFill>
                      </a:rPr>
                      <a:t>; </a:t>
                    </a:r>
                    <a:fld id="{E9F7E83F-5119-416D-BDAB-B0BCD17C2CB5}" type="VALUE">
                      <a:rPr lang="en-US" baseline="0">
                        <a:solidFill>
                          <a:schemeClr val="accent4"/>
                        </a:solidFill>
                      </a:rPr>
                      <a:pPr>
                        <a:defRPr>
                          <a:solidFill>
                            <a:schemeClr val="accent1"/>
                          </a:solidFill>
                        </a:defRPr>
                      </a:pPr>
                      <a:t>[VALOR]</a:t>
                    </a:fld>
                    <a:r>
                      <a:rPr lang="en-US" baseline="0">
                        <a:solidFill>
                          <a:schemeClr val="accent4"/>
                        </a:solidFill>
                      </a:rPr>
                      <a:t> = 19%</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R"/>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B3C-4239-A5D4-A04499F6C24D}"/>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2DCECEC5-4FB3-4C00-A1D6-7FD5D7E8B346}" type="CATEGORYNAME">
                      <a:rPr lang="en-US">
                        <a:solidFill>
                          <a:schemeClr val="accent5">
                            <a:lumMod val="50000"/>
                          </a:schemeClr>
                        </a:solidFill>
                      </a:rPr>
                      <a:pPr>
                        <a:defRPr>
                          <a:solidFill>
                            <a:schemeClr val="accent1"/>
                          </a:solidFill>
                        </a:defRPr>
                      </a:pPr>
                      <a:t>[NOMBRE DE CATEGORÍA]</a:t>
                    </a:fld>
                    <a:r>
                      <a:rPr lang="en-US" baseline="0">
                        <a:solidFill>
                          <a:schemeClr val="accent5">
                            <a:lumMod val="50000"/>
                          </a:schemeClr>
                        </a:solidFill>
                      </a:rPr>
                      <a:t>; </a:t>
                    </a:r>
                    <a:fld id="{E07F7984-C9BC-493F-B363-435605542002}" type="VALUE">
                      <a:rPr lang="en-US" baseline="0">
                        <a:solidFill>
                          <a:schemeClr val="accent5">
                            <a:lumMod val="50000"/>
                          </a:schemeClr>
                        </a:solidFill>
                      </a:rPr>
                      <a:pPr>
                        <a:defRPr>
                          <a:solidFill>
                            <a:schemeClr val="accent1"/>
                          </a:solidFill>
                        </a:defRPr>
                      </a:pPr>
                      <a:t>[VALOR]</a:t>
                    </a:fld>
                    <a:r>
                      <a:rPr lang="en-US" baseline="0">
                        <a:solidFill>
                          <a:schemeClr val="accent5">
                            <a:lumMod val="50000"/>
                          </a:schemeClr>
                        </a:solidFill>
                      </a:rPr>
                      <a:t> = 11%</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R"/>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B3C-4239-A5D4-A04499F6C24D}"/>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'Balance General'!$AT$50:$AT$54</c:f>
              <c:strCache>
                <c:ptCount val="5"/>
                <c:pt idx="0">
                  <c:v>Demanda</c:v>
                </c:pt>
                <c:pt idx="1">
                  <c:v>Inicial</c:v>
                </c:pt>
                <c:pt idx="2">
                  <c:v>Demostrativa</c:v>
                </c:pt>
                <c:pt idx="3">
                  <c:v>Conclusiva</c:v>
                </c:pt>
                <c:pt idx="4">
                  <c:v>En Ejecucion</c:v>
                </c:pt>
              </c:strCache>
            </c:strRef>
          </c:cat>
          <c:val>
            <c:numRef>
              <c:f>'Balance General'!$AV$50:$AV$54</c:f>
              <c:numCache>
                <c:formatCode>General</c:formatCode>
                <c:ptCount val="5"/>
                <c:pt idx="0">
                  <c:v>235</c:v>
                </c:pt>
                <c:pt idx="1">
                  <c:v>185</c:v>
                </c:pt>
                <c:pt idx="2">
                  <c:v>450</c:v>
                </c:pt>
                <c:pt idx="3">
                  <c:v>231</c:v>
                </c:pt>
                <c:pt idx="4">
                  <c:v>138</c:v>
                </c:pt>
              </c:numCache>
            </c:numRef>
          </c:val>
          <c:extLst>
            <c:ext xmlns:c16="http://schemas.microsoft.com/office/drawing/2014/chart" uri="{C3380CC4-5D6E-409C-BE32-E72D297353CC}">
              <c16:uniqueId val="{0000000A-8B3C-4239-A5D4-A04499F6C24D}"/>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3E90502C3435C47BD042FBEC7DF2858" ma:contentTypeVersion="16" ma:contentTypeDescription="Crear nuevo documento." ma:contentTypeScope="" ma:versionID="b6737189d0aebeee6fbb3c6b9b248cb6">
  <xsd:schema xmlns:xsd="http://www.w3.org/2001/XMLSchema" xmlns:xs="http://www.w3.org/2001/XMLSchema" xmlns:p="http://schemas.microsoft.com/office/2006/metadata/properties" xmlns:ns3="83c7f55b-c5d4-4be6-b995-4ad31e7239fa" xmlns:ns4="b4d90a8e-a079-439b-a1c9-c0a7ca76c422" targetNamespace="http://schemas.microsoft.com/office/2006/metadata/properties" ma:root="true" ma:fieldsID="3086aa0ef360dae4379bfac1f58f56bd" ns3:_="" ns4:_="">
    <xsd:import namespace="83c7f55b-c5d4-4be6-b995-4ad31e7239fa"/>
    <xsd:import namespace="b4d90a8e-a079-439b-a1c9-c0a7ca76c42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c7f55b-c5d4-4be6-b995-4ad31e7239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d90a8e-a079-439b-a1c9-c0a7ca76c422"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83c7f55b-c5d4-4be6-b995-4ad31e7239f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710E1-8FF2-4D39-B51D-3DB6B6F481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c7f55b-c5d4-4be6-b995-4ad31e7239fa"/>
    <ds:schemaRef ds:uri="b4d90a8e-a079-439b-a1c9-c0a7ca76c4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9E95D1-1C1C-48C3-8640-A565CC4E4FC6}">
  <ds:schemaRefs>
    <ds:schemaRef ds:uri="http://schemas.microsoft.com/office/2006/metadata/properties"/>
    <ds:schemaRef ds:uri="http://schemas.microsoft.com/office/infopath/2007/PartnerControls"/>
    <ds:schemaRef ds:uri="83c7f55b-c5d4-4be6-b995-4ad31e7239fa"/>
  </ds:schemaRefs>
</ds:datastoreItem>
</file>

<file path=customXml/itemProps3.xml><?xml version="1.0" encoding="utf-8"?>
<ds:datastoreItem xmlns:ds="http://schemas.openxmlformats.org/officeDocument/2006/customXml" ds:itemID="{D8E4A966-47F6-462B-89B8-4F625FF44173}">
  <ds:schemaRefs>
    <ds:schemaRef ds:uri="http://schemas.microsoft.com/sharepoint/v3/contenttype/forms"/>
  </ds:schemaRefs>
</ds:datastoreItem>
</file>

<file path=customXml/itemProps4.xml><?xml version="1.0" encoding="utf-8"?>
<ds:datastoreItem xmlns:ds="http://schemas.openxmlformats.org/officeDocument/2006/customXml" ds:itemID="{7B4D0E7E-3222-45B1-8F48-097B8D220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73</Pages>
  <Words>20223</Words>
  <Characters>111229</Characters>
  <Application>Microsoft Office Word</Application>
  <DocSecurity>0</DocSecurity>
  <Lines>926</Lines>
  <Paragraphs>262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Arnold Alvarado Ruiz</dc:creator>
  <cp:keywords/>
  <dc:description/>
  <cp:lastModifiedBy>Hellen Chaves Arróliga (Autorizada-Dirección de Planificación)</cp:lastModifiedBy>
  <cp:revision>6</cp:revision>
  <dcterms:created xsi:type="dcterms:W3CDTF">2023-05-16T16:00:00Z</dcterms:created>
  <dcterms:modified xsi:type="dcterms:W3CDTF">2023-05-16T16:08:00Z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0x01010083E90502C3435C47BD042FBEC7DF2858</vt:lpwstr>
  </property>
</Properties>
</file>