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A443BA" w14:textId="7567B992" w:rsidR="00EB2485" w:rsidRPr="00E4015C" w:rsidRDefault="00E4015C" w:rsidP="00E4015C">
      <w:pPr>
        <w:widowControl w:val="0"/>
        <w:spacing w:before="0" w:after="0"/>
        <w:ind w:left="0"/>
        <w:jc w:val="right"/>
        <w:rPr>
          <w:rFonts w:ascii="Book Antiqua" w:eastAsia="Times New Roman" w:hAnsi="Book Antiqua" w:cs="Book Antiqua"/>
          <w:sz w:val="24"/>
          <w:szCs w:val="24"/>
          <w:lang w:eastAsia="es-ES"/>
        </w:rPr>
      </w:pPr>
      <w:bookmarkStart w:id="0" w:name="_Hlk115677943"/>
      <w:r w:rsidRPr="00E4015C">
        <w:rPr>
          <w:rFonts w:ascii="Book Antiqua" w:eastAsia="Times New Roman" w:hAnsi="Book Antiqua" w:cs="Book Antiqua"/>
          <w:sz w:val="24"/>
          <w:szCs w:val="24"/>
          <w:lang w:eastAsia="es-ES"/>
        </w:rPr>
        <w:t>430</w:t>
      </w:r>
      <w:r w:rsidR="00EB2485" w:rsidRPr="00E4015C">
        <w:rPr>
          <w:rFonts w:ascii="Book Antiqua" w:eastAsia="Times New Roman" w:hAnsi="Book Antiqua" w:cs="Book Antiqua"/>
          <w:sz w:val="24"/>
          <w:szCs w:val="24"/>
          <w:lang w:eastAsia="es-ES"/>
        </w:rPr>
        <w:t>-PLA-MI(NPL)-202</w:t>
      </w:r>
      <w:r w:rsidR="00B83634" w:rsidRPr="00E4015C">
        <w:rPr>
          <w:rFonts w:ascii="Book Antiqua" w:eastAsia="Times New Roman" w:hAnsi="Book Antiqua" w:cs="Book Antiqua"/>
          <w:sz w:val="24"/>
          <w:szCs w:val="24"/>
          <w:lang w:eastAsia="es-ES"/>
        </w:rPr>
        <w:t>4</w:t>
      </w:r>
    </w:p>
    <w:p w14:paraId="0786BB76" w14:textId="18FFC657" w:rsidR="00EB2485" w:rsidRPr="00E4015C" w:rsidRDefault="00EB2485" w:rsidP="00E4015C">
      <w:pPr>
        <w:widowControl w:val="0"/>
        <w:spacing w:before="0" w:after="0"/>
        <w:ind w:left="0"/>
        <w:jc w:val="right"/>
        <w:rPr>
          <w:rFonts w:ascii="Book Antiqua" w:eastAsia="Times New Roman" w:hAnsi="Book Antiqua" w:cs="Book Antiqua"/>
          <w:sz w:val="24"/>
          <w:szCs w:val="24"/>
          <w:lang w:eastAsia="es-ES"/>
        </w:rPr>
      </w:pPr>
      <w:r w:rsidRPr="00E4015C">
        <w:rPr>
          <w:rFonts w:ascii="Book Antiqua" w:eastAsia="Times New Roman" w:hAnsi="Book Antiqua" w:cs="Book Antiqua"/>
          <w:sz w:val="24"/>
          <w:szCs w:val="24"/>
          <w:lang w:eastAsia="es-ES"/>
        </w:rPr>
        <w:t xml:space="preserve">Ref. </w:t>
      </w:r>
      <w:r w:rsidR="003323D8" w:rsidRPr="00E4015C">
        <w:rPr>
          <w:rFonts w:ascii="Book Antiqua" w:eastAsia="Times New Roman" w:hAnsi="Book Antiqua" w:cs="Book Antiqua"/>
          <w:b/>
          <w:bCs/>
          <w:sz w:val="24"/>
          <w:szCs w:val="24"/>
          <w:lang w:eastAsia="es-ES"/>
        </w:rPr>
        <w:t>2307</w:t>
      </w:r>
      <w:r w:rsidRPr="00E4015C">
        <w:rPr>
          <w:rFonts w:ascii="Book Antiqua" w:eastAsia="Times New Roman" w:hAnsi="Book Antiqua" w:cs="Book Antiqua"/>
          <w:b/>
          <w:bCs/>
          <w:sz w:val="24"/>
          <w:szCs w:val="24"/>
          <w:lang w:eastAsia="es-ES"/>
        </w:rPr>
        <w:t>-</w:t>
      </w:r>
      <w:r w:rsidR="00E4015C" w:rsidRPr="00E4015C">
        <w:rPr>
          <w:rFonts w:ascii="Book Antiqua" w:eastAsia="Times New Roman" w:hAnsi="Book Antiqua" w:cs="Book Antiqua"/>
          <w:b/>
          <w:bCs/>
          <w:sz w:val="24"/>
          <w:szCs w:val="24"/>
          <w:lang w:eastAsia="es-ES"/>
        </w:rPr>
        <w:t>20</w:t>
      </w:r>
      <w:r w:rsidRPr="00E4015C">
        <w:rPr>
          <w:rFonts w:ascii="Book Antiqua" w:eastAsia="Times New Roman" w:hAnsi="Book Antiqua" w:cs="Book Antiqua"/>
          <w:b/>
          <w:bCs/>
          <w:sz w:val="24"/>
          <w:szCs w:val="24"/>
          <w:lang w:eastAsia="es-ES"/>
        </w:rPr>
        <w:t>23</w:t>
      </w:r>
      <w:r w:rsidR="008C50CC" w:rsidRPr="00E4015C">
        <w:rPr>
          <w:rFonts w:ascii="Book Antiqua" w:eastAsia="Times New Roman" w:hAnsi="Book Antiqua" w:cs="Book Antiqua"/>
          <w:sz w:val="24"/>
          <w:szCs w:val="24"/>
          <w:lang w:eastAsia="es-ES"/>
        </w:rPr>
        <w:t xml:space="preserve"> </w:t>
      </w:r>
    </w:p>
    <w:bookmarkEnd w:id="0"/>
    <w:p w14:paraId="403AE03B" w14:textId="07CE2918" w:rsidR="00B8537F" w:rsidRPr="00E4015C" w:rsidRDefault="00E4015C" w:rsidP="00E4015C">
      <w:pPr>
        <w:widowControl w:val="0"/>
        <w:spacing w:before="0" w:after="0"/>
        <w:ind w:left="0"/>
        <w:jc w:val="left"/>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19 de abril</w:t>
      </w:r>
      <w:r w:rsidR="00B83634" w:rsidRPr="00E4015C">
        <w:rPr>
          <w:rFonts w:ascii="Book Antiqua" w:eastAsia="Times New Roman" w:hAnsi="Book Antiqua" w:cs="Book Antiqua"/>
          <w:snapToGrid w:val="0"/>
          <w:sz w:val="24"/>
          <w:szCs w:val="24"/>
          <w:lang w:eastAsia="es-ES"/>
        </w:rPr>
        <w:t xml:space="preserve"> de 2024</w:t>
      </w:r>
      <w:r w:rsidR="003921EB" w:rsidRPr="00E4015C">
        <w:rPr>
          <w:rFonts w:ascii="Book Antiqua" w:eastAsia="Times New Roman" w:hAnsi="Book Antiqua" w:cs="Book Antiqua"/>
          <w:snapToGrid w:val="0"/>
          <w:sz w:val="24"/>
          <w:szCs w:val="24"/>
          <w:lang w:eastAsia="es-ES"/>
        </w:rPr>
        <w:t xml:space="preserve"> </w:t>
      </w:r>
    </w:p>
    <w:p w14:paraId="2DB90642" w14:textId="6E55111D" w:rsidR="00B8537F" w:rsidRPr="00E4015C" w:rsidRDefault="00B8537F" w:rsidP="00E4015C">
      <w:pPr>
        <w:widowControl w:val="0"/>
        <w:spacing w:before="0" w:after="0"/>
        <w:ind w:left="0"/>
        <w:jc w:val="left"/>
        <w:rPr>
          <w:rFonts w:ascii="Book Antiqua" w:eastAsia="Times New Roman" w:hAnsi="Book Antiqua" w:cs="Book Antiqua"/>
          <w:snapToGrid w:val="0"/>
          <w:sz w:val="24"/>
          <w:szCs w:val="24"/>
          <w:lang w:eastAsia="es-ES"/>
        </w:rPr>
      </w:pPr>
    </w:p>
    <w:p w14:paraId="507E8058" w14:textId="200E7EB8" w:rsidR="009D2415" w:rsidRPr="00E4015C" w:rsidRDefault="009D2415" w:rsidP="00E4015C">
      <w:pPr>
        <w:widowControl w:val="0"/>
        <w:spacing w:before="0" w:after="0"/>
        <w:ind w:left="0"/>
        <w:jc w:val="left"/>
        <w:rPr>
          <w:rFonts w:ascii="Book Antiqua" w:eastAsia="Times New Roman" w:hAnsi="Book Antiqua" w:cs="Book Antiqua"/>
          <w:snapToGrid w:val="0"/>
          <w:sz w:val="24"/>
          <w:szCs w:val="24"/>
          <w:lang w:eastAsia="es-ES"/>
        </w:rPr>
      </w:pPr>
    </w:p>
    <w:p w14:paraId="67202F02" w14:textId="77777777" w:rsidR="009D2415" w:rsidRPr="00E4015C" w:rsidRDefault="009D2415" w:rsidP="00E4015C">
      <w:pPr>
        <w:widowControl w:val="0"/>
        <w:spacing w:before="0" w:after="0"/>
        <w:ind w:left="0"/>
        <w:jc w:val="left"/>
        <w:rPr>
          <w:rFonts w:ascii="Book Antiqua" w:eastAsia="Times New Roman" w:hAnsi="Book Antiqua" w:cs="Book Antiqua"/>
          <w:snapToGrid w:val="0"/>
          <w:sz w:val="24"/>
          <w:szCs w:val="24"/>
          <w:lang w:eastAsia="es-ES"/>
        </w:rPr>
      </w:pPr>
    </w:p>
    <w:p w14:paraId="2F02834C" w14:textId="77777777" w:rsidR="00E61B84" w:rsidRPr="00E4015C" w:rsidRDefault="00076AD6" w:rsidP="00E4015C">
      <w:pPr>
        <w:widowControl w:val="0"/>
        <w:spacing w:before="0" w:after="0"/>
        <w:ind w:left="0"/>
        <w:jc w:val="left"/>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Lic</w:t>
      </w:r>
      <w:r w:rsidR="00E61B84" w:rsidRPr="00E4015C">
        <w:rPr>
          <w:rFonts w:ascii="Book Antiqua" w:eastAsia="Times New Roman" w:hAnsi="Book Antiqua" w:cs="Book Antiqua"/>
          <w:snapToGrid w:val="0"/>
          <w:sz w:val="24"/>
          <w:szCs w:val="24"/>
          <w:lang w:eastAsia="es-ES"/>
        </w:rPr>
        <w:t>encia</w:t>
      </w:r>
      <w:r w:rsidRPr="00E4015C">
        <w:rPr>
          <w:rFonts w:ascii="Book Antiqua" w:eastAsia="Times New Roman" w:hAnsi="Book Antiqua" w:cs="Book Antiqua"/>
          <w:snapToGrid w:val="0"/>
          <w:sz w:val="24"/>
          <w:szCs w:val="24"/>
          <w:lang w:eastAsia="es-ES"/>
        </w:rPr>
        <w:t>da</w:t>
      </w:r>
    </w:p>
    <w:p w14:paraId="5F35118B" w14:textId="29151556" w:rsidR="00076AD6" w:rsidRPr="00E4015C" w:rsidRDefault="00076AD6" w:rsidP="00E4015C">
      <w:pPr>
        <w:widowControl w:val="0"/>
        <w:spacing w:before="0" w:after="0"/>
        <w:ind w:left="0"/>
        <w:jc w:val="left"/>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Silvia Navarro Romanini</w:t>
      </w:r>
    </w:p>
    <w:p w14:paraId="11EEEB99" w14:textId="77777777" w:rsidR="00076AD6" w:rsidRPr="00E4015C" w:rsidRDefault="00076AD6" w:rsidP="00E4015C">
      <w:pPr>
        <w:widowControl w:val="0"/>
        <w:spacing w:before="0" w:after="0"/>
        <w:ind w:left="0"/>
        <w:jc w:val="left"/>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Secretaría General de la Corte</w:t>
      </w:r>
      <w:r w:rsidRPr="00E4015C">
        <w:rPr>
          <w:rFonts w:ascii="Book Antiqua" w:eastAsia="Times New Roman" w:hAnsi="Book Antiqua" w:cs="Book Antiqua"/>
          <w:snapToGrid w:val="0"/>
          <w:sz w:val="24"/>
          <w:szCs w:val="24"/>
          <w:lang w:eastAsia="es-ES"/>
        </w:rPr>
        <w:tab/>
      </w:r>
    </w:p>
    <w:p w14:paraId="2719B08D" w14:textId="77777777" w:rsidR="00E4015C" w:rsidRDefault="00E4015C" w:rsidP="00E4015C">
      <w:pPr>
        <w:widowControl w:val="0"/>
        <w:spacing w:before="0" w:after="0"/>
        <w:ind w:left="0"/>
        <w:jc w:val="left"/>
        <w:rPr>
          <w:rFonts w:ascii="Book Antiqua" w:eastAsia="Times New Roman" w:hAnsi="Book Antiqua" w:cs="Book Antiqua"/>
          <w:snapToGrid w:val="0"/>
          <w:sz w:val="24"/>
          <w:szCs w:val="24"/>
          <w:lang w:eastAsia="es-ES"/>
        </w:rPr>
      </w:pPr>
    </w:p>
    <w:p w14:paraId="15D107DA" w14:textId="1D7831C2" w:rsidR="00076AD6" w:rsidRPr="00E4015C" w:rsidRDefault="00076AD6" w:rsidP="00E4015C">
      <w:pPr>
        <w:widowControl w:val="0"/>
        <w:spacing w:before="0" w:after="0"/>
        <w:ind w:left="0"/>
        <w:jc w:val="left"/>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 xml:space="preserve"> </w:t>
      </w:r>
    </w:p>
    <w:p w14:paraId="0F2703AD" w14:textId="77777777" w:rsidR="00076AD6" w:rsidRPr="00E4015C" w:rsidRDefault="00076AD6" w:rsidP="00E4015C">
      <w:pPr>
        <w:widowControl w:val="0"/>
        <w:spacing w:before="0" w:after="0"/>
        <w:ind w:left="0"/>
        <w:jc w:val="left"/>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 xml:space="preserve">Estimada señora: </w:t>
      </w:r>
    </w:p>
    <w:p w14:paraId="4EDCE472" w14:textId="77777777" w:rsidR="00E4015C" w:rsidRPr="00E4015C" w:rsidRDefault="00E4015C" w:rsidP="00E4015C">
      <w:pPr>
        <w:widowControl w:val="0"/>
        <w:spacing w:before="0" w:after="0"/>
        <w:ind w:left="0"/>
        <w:rPr>
          <w:rFonts w:ascii="Book Antiqua" w:eastAsia="Times New Roman" w:hAnsi="Book Antiqua" w:cs="Book Antiqua"/>
          <w:snapToGrid w:val="0"/>
          <w:sz w:val="24"/>
          <w:szCs w:val="24"/>
          <w:lang w:eastAsia="es-ES"/>
        </w:rPr>
      </w:pPr>
    </w:p>
    <w:p w14:paraId="29B2E252" w14:textId="03076C93" w:rsidR="00076AD6" w:rsidRPr="00E4015C" w:rsidRDefault="00076AD6" w:rsidP="00E4015C">
      <w:pPr>
        <w:widowControl w:val="0"/>
        <w:spacing w:before="0" w:after="0"/>
        <w:ind w:left="0"/>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 xml:space="preserve">En atención del acuerdo tomado por el Consejo Superior, en sesión 15-2023 del 23 de febrero de 2023, artículo XXX, oficio de la Secretaría General de la Corte 1759-2023, donde se comunica la aprobación del  informe </w:t>
      </w:r>
      <w:r w:rsidR="00017DFB" w:rsidRPr="00E4015C">
        <w:rPr>
          <w:rFonts w:ascii="Book Antiqua" w:eastAsia="Times New Roman" w:hAnsi="Book Antiqua" w:cs="Book Antiqua"/>
          <w:snapToGrid w:val="0"/>
          <w:sz w:val="24"/>
          <w:szCs w:val="24"/>
          <w:lang w:eastAsia="es-ES"/>
        </w:rPr>
        <w:t>1170</w:t>
      </w:r>
      <w:r w:rsidRPr="00E4015C">
        <w:rPr>
          <w:rFonts w:ascii="Book Antiqua" w:eastAsia="Times New Roman" w:hAnsi="Book Antiqua" w:cs="Book Antiqua"/>
          <w:snapToGrid w:val="0"/>
          <w:sz w:val="24"/>
          <w:szCs w:val="24"/>
          <w:lang w:eastAsia="es-ES"/>
        </w:rPr>
        <w:t>-PLA-MI(NPL)-202</w:t>
      </w:r>
      <w:r w:rsidR="00017DFB" w:rsidRPr="00E4015C">
        <w:rPr>
          <w:rFonts w:ascii="Book Antiqua" w:eastAsia="Times New Roman" w:hAnsi="Book Antiqua" w:cs="Book Antiqua"/>
          <w:snapToGrid w:val="0"/>
          <w:sz w:val="24"/>
          <w:szCs w:val="24"/>
          <w:lang w:eastAsia="es-ES"/>
        </w:rPr>
        <w:t>3</w:t>
      </w:r>
      <w:r w:rsidRPr="00E4015C">
        <w:rPr>
          <w:rFonts w:ascii="Book Antiqua" w:eastAsia="Times New Roman" w:hAnsi="Book Antiqua" w:cs="Book Antiqua"/>
          <w:snapToGrid w:val="0"/>
          <w:sz w:val="24"/>
          <w:szCs w:val="24"/>
          <w:lang w:eastAsia="es-ES"/>
        </w:rPr>
        <w:t xml:space="preserve">, relacionado con la propuesta de Modelo de Tramitación de los Juzgados de Violencia Doméstica, se remite el informe suscrito por la Máster Yesenia Salazar Guzmán, Jefa </w:t>
      </w:r>
      <w:proofErr w:type="spellStart"/>
      <w:r w:rsidRPr="00E4015C">
        <w:rPr>
          <w:rFonts w:ascii="Book Antiqua" w:eastAsia="Times New Roman" w:hAnsi="Book Antiqua" w:cs="Book Antiqua"/>
          <w:snapToGrid w:val="0"/>
          <w:sz w:val="24"/>
          <w:szCs w:val="24"/>
          <w:lang w:eastAsia="es-ES"/>
        </w:rPr>
        <w:t>a.í</w:t>
      </w:r>
      <w:proofErr w:type="spellEnd"/>
      <w:r w:rsidRPr="00E4015C">
        <w:rPr>
          <w:rFonts w:ascii="Book Antiqua" w:eastAsia="Times New Roman" w:hAnsi="Book Antiqua" w:cs="Book Antiqua"/>
          <w:snapToGrid w:val="0"/>
          <w:sz w:val="24"/>
          <w:szCs w:val="24"/>
          <w:lang w:eastAsia="es-ES"/>
        </w:rPr>
        <w:t xml:space="preserve"> del Subproceso de Modernización Institucional – no penal, relacionado con el abordaje realizado en el Juzgado contra la Violencia Doméstica II Circuito Judicial de Alajuela  (San Carlos) donde se implementó el modelo de tramitación aprobado, el cual se desarrolla en el marco de ejecución del proyecto 1374-CF-P01 Implementación del Código Procesal de Familia. </w:t>
      </w:r>
    </w:p>
    <w:p w14:paraId="660B9AE6" w14:textId="77777777" w:rsidR="008954E0" w:rsidRPr="00E4015C" w:rsidRDefault="008954E0" w:rsidP="00E4015C">
      <w:pPr>
        <w:widowControl w:val="0"/>
        <w:spacing w:before="0" w:after="0"/>
        <w:ind w:left="0"/>
        <w:rPr>
          <w:rFonts w:ascii="Book Antiqua" w:eastAsia="Times New Roman" w:hAnsi="Book Antiqua" w:cs="Book Antiqua"/>
          <w:snapToGrid w:val="0"/>
          <w:sz w:val="24"/>
          <w:szCs w:val="24"/>
          <w:lang w:eastAsia="es-ES"/>
        </w:rPr>
      </w:pPr>
    </w:p>
    <w:p w14:paraId="43140CAC" w14:textId="526B4EB7" w:rsidR="00944194" w:rsidRPr="00E4015C" w:rsidRDefault="00076AD6" w:rsidP="00E4015C">
      <w:pPr>
        <w:spacing w:before="0" w:after="0"/>
        <w:ind w:left="0"/>
        <w:rPr>
          <w:rFonts w:ascii="Book Antiqua" w:eastAsia="Times New Roman" w:hAnsi="Book Antiqua" w:cs="Book Antiqua"/>
          <w:snapToGrid w:val="0"/>
          <w:sz w:val="24"/>
          <w:szCs w:val="24"/>
          <w:lang w:eastAsia="es-ES"/>
        </w:rPr>
      </w:pPr>
      <w:r w:rsidRPr="00E4015C">
        <w:rPr>
          <w:rFonts w:ascii="Book Antiqua" w:eastAsia="Times New Roman" w:hAnsi="Book Antiqua" w:cs="Book Antiqua"/>
          <w:snapToGrid w:val="0"/>
          <w:sz w:val="24"/>
          <w:szCs w:val="24"/>
          <w:lang w:eastAsia="es-ES"/>
        </w:rPr>
        <w:t>Mediante oficio 74-PLA-MI(NPL)-2024, el preliminar de este informe fue puesto en conocimiento</w:t>
      </w:r>
      <w:r w:rsidR="00017DFB" w:rsidRPr="00E4015C">
        <w:rPr>
          <w:rFonts w:ascii="Book Antiqua" w:eastAsia="Times New Roman" w:hAnsi="Book Antiqua" w:cs="Book Antiqua"/>
          <w:snapToGrid w:val="0"/>
          <w:sz w:val="24"/>
          <w:szCs w:val="24"/>
          <w:lang w:eastAsia="es-ES"/>
        </w:rPr>
        <w:t xml:space="preserve"> a la Licda. Guadalupe Valverde Carranza, Jueza Coordinadora Juzgado contra la Violencia Doméstica de San Carlos, Juzgado contra la Violencia Doméstica de San Carlos,</w:t>
      </w:r>
      <w:r w:rsidRPr="00E4015C">
        <w:rPr>
          <w:rFonts w:ascii="Book Antiqua" w:eastAsia="Times New Roman" w:hAnsi="Book Antiqua" w:cs="Book Antiqua"/>
          <w:snapToGrid w:val="0"/>
          <w:sz w:val="24"/>
          <w:szCs w:val="24"/>
          <w:lang w:eastAsia="es-ES"/>
        </w:rPr>
        <w:t xml:space="preserve"> Centro de Apoyo, Coordinación y Mejoramiento de la Función Jurisdiccional, Lic. Cristian Martínez Hernández (juez gestor de Familia), Administración Regional de San Carlos, Licda. Shirley Quirós González, gestora de la materia de Violencia Doméstica, Comisión Permanente para el Seguimiento de la Atención y Prevención de la Violencia Intrafamiliar, Comisión de Familia, Niñez y Adolescencia, Licda. Karol Briceño Arrieta, profesional de Sostenibilidad destacada en el Circuito de San Carlos</w:t>
      </w:r>
      <w:r w:rsidR="00E4015C">
        <w:rPr>
          <w:rFonts w:ascii="Book Antiqua" w:eastAsia="Times New Roman" w:hAnsi="Book Antiqua" w:cs="Book Antiqua"/>
          <w:snapToGrid w:val="0"/>
          <w:sz w:val="24"/>
          <w:szCs w:val="24"/>
          <w:lang w:eastAsia="es-ES"/>
        </w:rPr>
        <w:t xml:space="preserve">. </w:t>
      </w:r>
      <w:r w:rsidR="00944194" w:rsidRPr="00E4015C">
        <w:rPr>
          <w:rFonts w:ascii="Book Antiqua" w:eastAsia="Times New Roman" w:hAnsi="Book Antiqua" w:cs="Book Antiqua"/>
          <w:snapToGrid w:val="0"/>
          <w:sz w:val="24"/>
          <w:szCs w:val="24"/>
          <w:lang w:eastAsia="es-ES"/>
        </w:rPr>
        <w:t xml:space="preserve"> </w:t>
      </w:r>
    </w:p>
    <w:p w14:paraId="79187543" w14:textId="77777777" w:rsidR="00E4015C" w:rsidRDefault="00E4015C" w:rsidP="00E4015C">
      <w:pPr>
        <w:spacing w:before="0" w:after="0"/>
        <w:ind w:left="0"/>
        <w:rPr>
          <w:rFonts w:ascii="Book Antiqua" w:eastAsia="Times New Roman" w:hAnsi="Book Antiqua" w:cs="Book Antiqua"/>
          <w:snapToGrid w:val="0"/>
          <w:sz w:val="24"/>
          <w:szCs w:val="24"/>
          <w:lang w:eastAsia="es-ES"/>
        </w:rPr>
      </w:pPr>
    </w:p>
    <w:p w14:paraId="54DB06DB" w14:textId="24999DA2" w:rsidR="000C6D5C" w:rsidRPr="00E4015C" w:rsidRDefault="000C6D5C" w:rsidP="00E4015C">
      <w:pPr>
        <w:spacing w:before="0" w:after="0"/>
        <w:ind w:left="0"/>
        <w:rPr>
          <w:rFonts w:ascii="Book Antiqua" w:hAnsi="Book Antiqua"/>
          <w:sz w:val="24"/>
          <w:szCs w:val="24"/>
          <w:lang w:val="es-ES_tradnl"/>
        </w:rPr>
      </w:pPr>
      <w:r w:rsidRPr="00E4015C">
        <w:rPr>
          <w:rFonts w:ascii="Book Antiqua" w:hAnsi="Book Antiqua" w:cs="Book Antiqua"/>
          <w:sz w:val="24"/>
          <w:szCs w:val="24"/>
        </w:rPr>
        <w:t xml:space="preserve">Se recibió respuesta </w:t>
      </w:r>
      <w:r w:rsidR="003B739E" w:rsidRPr="00E4015C">
        <w:rPr>
          <w:rFonts w:ascii="Book Antiqua" w:hAnsi="Book Antiqua" w:cs="Book Antiqua"/>
          <w:sz w:val="24"/>
          <w:szCs w:val="24"/>
        </w:rPr>
        <w:t>del Lic.</w:t>
      </w:r>
      <w:r w:rsidRPr="00E4015C">
        <w:rPr>
          <w:rFonts w:ascii="Book Antiqua" w:hAnsi="Book Antiqua" w:cs="Book Antiqua"/>
          <w:sz w:val="24"/>
          <w:szCs w:val="24"/>
        </w:rPr>
        <w:t xml:space="preserve"> Cristian Alberto Hernández, Juez Gestor de Familia, mediante correo del 25 de enero 2024 y </w:t>
      </w:r>
      <w:r w:rsidR="003B739E" w:rsidRPr="00E4015C">
        <w:rPr>
          <w:rFonts w:ascii="Book Antiqua" w:hAnsi="Book Antiqua" w:cs="Book Antiqua"/>
          <w:sz w:val="24"/>
          <w:szCs w:val="24"/>
        </w:rPr>
        <w:t xml:space="preserve">de las </w:t>
      </w:r>
      <w:r w:rsidRPr="00E4015C">
        <w:rPr>
          <w:rFonts w:ascii="Book Antiqua" w:hAnsi="Book Antiqua" w:cs="Book Antiqua"/>
          <w:sz w:val="24"/>
          <w:szCs w:val="24"/>
        </w:rPr>
        <w:t>personas juzgadoras M</w:t>
      </w:r>
      <w:r w:rsidR="00E4015C">
        <w:rPr>
          <w:rFonts w:ascii="Book Antiqua" w:hAnsi="Book Antiqua" w:cs="Book Antiqua"/>
          <w:sz w:val="24"/>
          <w:szCs w:val="24"/>
        </w:rPr>
        <w:t>áster</w:t>
      </w:r>
      <w:r w:rsidRPr="00E4015C">
        <w:rPr>
          <w:rFonts w:ascii="Book Antiqua" w:hAnsi="Book Antiqua" w:cs="Book Antiqua"/>
          <w:sz w:val="24"/>
          <w:szCs w:val="24"/>
        </w:rPr>
        <w:t xml:space="preserve"> </w:t>
      </w:r>
      <w:proofErr w:type="spellStart"/>
      <w:r w:rsidRPr="00E4015C">
        <w:rPr>
          <w:rFonts w:ascii="Book Antiqua" w:hAnsi="Book Antiqua" w:cs="Book Antiqua"/>
          <w:sz w:val="24"/>
          <w:szCs w:val="24"/>
        </w:rPr>
        <w:t>Meibol</w:t>
      </w:r>
      <w:proofErr w:type="spellEnd"/>
      <w:r w:rsidRPr="00E4015C">
        <w:rPr>
          <w:rFonts w:ascii="Book Antiqua" w:hAnsi="Book Antiqua" w:cs="Book Antiqua"/>
          <w:sz w:val="24"/>
          <w:szCs w:val="24"/>
        </w:rPr>
        <w:t xml:space="preserve"> Araya Arguedas y M</w:t>
      </w:r>
      <w:r w:rsidR="00E4015C">
        <w:rPr>
          <w:rFonts w:ascii="Book Antiqua" w:hAnsi="Book Antiqua" w:cs="Book Antiqua"/>
          <w:sz w:val="24"/>
          <w:szCs w:val="24"/>
        </w:rPr>
        <w:t xml:space="preserve">áster </w:t>
      </w:r>
      <w:r w:rsidRPr="00E4015C">
        <w:rPr>
          <w:rFonts w:ascii="Book Antiqua" w:hAnsi="Book Antiqua" w:cs="Book Antiqua"/>
          <w:sz w:val="24"/>
          <w:szCs w:val="24"/>
        </w:rPr>
        <w:t>Guadalupe Va</w:t>
      </w:r>
      <w:r w:rsidR="00017DFB" w:rsidRPr="00E4015C">
        <w:rPr>
          <w:rFonts w:ascii="Book Antiqua" w:hAnsi="Book Antiqua" w:cs="Book Antiqua"/>
          <w:sz w:val="24"/>
          <w:szCs w:val="24"/>
        </w:rPr>
        <w:t>l</w:t>
      </w:r>
      <w:r w:rsidRPr="00E4015C">
        <w:rPr>
          <w:rFonts w:ascii="Book Antiqua" w:hAnsi="Book Antiqua" w:cs="Book Antiqua"/>
          <w:sz w:val="24"/>
          <w:szCs w:val="24"/>
        </w:rPr>
        <w:t>verde Carranza mediante correo del 30 de enero 2024.</w:t>
      </w:r>
      <w:r w:rsidR="003B739E" w:rsidRPr="00E4015C">
        <w:rPr>
          <w:rFonts w:ascii="Book Antiqua" w:hAnsi="Book Antiqua" w:cs="Book Antiqua"/>
          <w:sz w:val="24"/>
          <w:szCs w:val="24"/>
        </w:rPr>
        <w:t xml:space="preserve"> </w:t>
      </w:r>
      <w:r w:rsidRPr="00E4015C">
        <w:rPr>
          <w:rFonts w:ascii="Book Antiqua" w:hAnsi="Book Antiqua"/>
          <w:sz w:val="24"/>
          <w:szCs w:val="24"/>
          <w:lang w:val="es-ES_tradnl"/>
        </w:rPr>
        <w:t xml:space="preserve">El detalle de las </w:t>
      </w:r>
      <w:r w:rsidR="00354BEE" w:rsidRPr="00E4015C">
        <w:rPr>
          <w:rFonts w:ascii="Book Antiqua" w:hAnsi="Book Antiqua"/>
          <w:sz w:val="24"/>
          <w:szCs w:val="24"/>
          <w:lang w:val="es-ES_tradnl"/>
        </w:rPr>
        <w:lastRenderedPageBreak/>
        <w:t>observaciones,</w:t>
      </w:r>
      <w:r w:rsidR="008C3DD1" w:rsidRPr="00E4015C">
        <w:rPr>
          <w:rFonts w:ascii="Book Antiqua" w:hAnsi="Book Antiqua"/>
          <w:sz w:val="24"/>
          <w:szCs w:val="24"/>
          <w:lang w:val="es-ES_tradnl"/>
        </w:rPr>
        <w:t xml:space="preserve"> así</w:t>
      </w:r>
      <w:r w:rsidRPr="00E4015C">
        <w:rPr>
          <w:rFonts w:ascii="Book Antiqua" w:hAnsi="Book Antiqua"/>
          <w:sz w:val="24"/>
          <w:szCs w:val="24"/>
          <w:lang w:val="es-ES_tradnl"/>
        </w:rPr>
        <w:t xml:space="preserve"> como el criterio de esta Dirección se incorporan en el apartado 2 del presente documento.</w:t>
      </w:r>
    </w:p>
    <w:p w14:paraId="508A64FB" w14:textId="77777777" w:rsidR="0062183D" w:rsidRDefault="0062183D"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01B20F54" w14:textId="77777777" w:rsidR="0078164C" w:rsidRDefault="0078164C"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2FB746D6" w14:textId="77777777" w:rsidR="0078164C" w:rsidRPr="00E4015C" w:rsidRDefault="0078164C"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77C5EBC0" w14:textId="77777777" w:rsidR="00650516" w:rsidRPr="00E4015C" w:rsidRDefault="00650516" w:rsidP="00E4015C">
      <w:pPr>
        <w:spacing w:before="0" w:after="0"/>
        <w:ind w:left="0"/>
        <w:rPr>
          <w:rFonts w:ascii="Book Antiqua" w:hAnsi="Book Antiqua" w:cs="Book Antiqua"/>
          <w:sz w:val="24"/>
          <w:szCs w:val="24"/>
        </w:rPr>
      </w:pPr>
      <w:r w:rsidRPr="00E4015C">
        <w:rPr>
          <w:rFonts w:ascii="Book Antiqua" w:hAnsi="Book Antiqua" w:cs="Book Antiqua"/>
          <w:sz w:val="24"/>
          <w:szCs w:val="24"/>
        </w:rPr>
        <w:t>Atentamente,</w:t>
      </w:r>
    </w:p>
    <w:p w14:paraId="6309CE37" w14:textId="77777777" w:rsidR="00597C53" w:rsidRPr="00E4015C" w:rsidRDefault="00597C53" w:rsidP="00E4015C">
      <w:pPr>
        <w:spacing w:before="0" w:after="0"/>
        <w:ind w:left="0"/>
        <w:rPr>
          <w:rFonts w:ascii="Book Antiqua" w:hAnsi="Book Antiqua" w:cs="Book Antiqua"/>
          <w:sz w:val="24"/>
          <w:szCs w:val="24"/>
        </w:rPr>
      </w:pPr>
    </w:p>
    <w:p w14:paraId="01C2969B" w14:textId="0A38F7F0" w:rsidR="009D2415" w:rsidRPr="00E4015C" w:rsidRDefault="0058692C" w:rsidP="00E4015C">
      <w:pPr>
        <w:spacing w:before="0" w:after="0"/>
        <w:ind w:left="0"/>
        <w:rPr>
          <w:rFonts w:ascii="Book Antiqua" w:hAnsi="Book Antiqua" w:cs="Book Antiqua"/>
          <w:snapToGrid w:val="0"/>
          <w:sz w:val="24"/>
          <w:szCs w:val="24"/>
          <w:lang w:val="pt-BR"/>
        </w:rPr>
      </w:pPr>
      <w:r w:rsidRPr="00E4015C">
        <w:rPr>
          <w:rFonts w:ascii="Book Antiqua" w:hAnsi="Book Antiqua" w:cs="Book Antiqua"/>
          <w:snapToGrid w:val="0"/>
          <w:sz w:val="24"/>
          <w:szCs w:val="24"/>
          <w:lang w:val="pt-BR"/>
        </w:rPr>
        <w:t>Ing. Dixon Li Morales</w:t>
      </w:r>
      <w:r w:rsidR="009D2415" w:rsidRPr="00E4015C">
        <w:rPr>
          <w:rFonts w:ascii="Book Antiqua" w:hAnsi="Book Antiqua" w:cs="Book Antiqua"/>
          <w:snapToGrid w:val="0"/>
          <w:sz w:val="24"/>
          <w:szCs w:val="24"/>
          <w:lang w:val="pt-BR"/>
        </w:rPr>
        <w:t xml:space="preserve">, </w:t>
      </w:r>
      <w:r w:rsidRPr="00E4015C">
        <w:rPr>
          <w:rFonts w:ascii="Book Antiqua" w:hAnsi="Book Antiqua" w:cs="Book Antiqua"/>
          <w:snapToGrid w:val="0"/>
          <w:sz w:val="24"/>
          <w:szCs w:val="24"/>
          <w:lang w:val="pt-BR"/>
        </w:rPr>
        <w:t xml:space="preserve">Jefe </w:t>
      </w:r>
      <w:proofErr w:type="spellStart"/>
      <w:r w:rsidRPr="00E4015C">
        <w:rPr>
          <w:rFonts w:ascii="Book Antiqua" w:hAnsi="Book Antiqua" w:cs="Book Antiqua"/>
          <w:snapToGrid w:val="0"/>
          <w:sz w:val="24"/>
          <w:szCs w:val="24"/>
          <w:lang w:val="pt-BR"/>
        </w:rPr>
        <w:t>a.i</w:t>
      </w:r>
      <w:proofErr w:type="spellEnd"/>
      <w:r w:rsidR="00597C53" w:rsidRPr="00E4015C">
        <w:rPr>
          <w:rFonts w:ascii="Book Antiqua" w:hAnsi="Book Antiqua" w:cs="Book Antiqua"/>
          <w:snapToGrid w:val="0"/>
          <w:sz w:val="24"/>
          <w:szCs w:val="24"/>
          <w:lang w:val="pt-BR"/>
        </w:rPr>
        <w:t>.</w:t>
      </w:r>
    </w:p>
    <w:p w14:paraId="60B592AA" w14:textId="211863C5" w:rsidR="0058692C" w:rsidRPr="00E4015C" w:rsidRDefault="0058692C" w:rsidP="00E4015C">
      <w:pPr>
        <w:spacing w:before="0" w:after="0"/>
        <w:ind w:left="0"/>
        <w:rPr>
          <w:rFonts w:ascii="Book Antiqua" w:hAnsi="Book Antiqua" w:cs="Book Antiqua"/>
          <w:snapToGrid w:val="0"/>
          <w:sz w:val="24"/>
          <w:szCs w:val="24"/>
          <w:lang w:val="pt-BR"/>
        </w:rPr>
      </w:pPr>
      <w:proofErr w:type="spellStart"/>
      <w:r w:rsidRPr="00E4015C">
        <w:rPr>
          <w:rFonts w:ascii="Book Antiqua" w:hAnsi="Book Antiqua" w:cs="Book Antiqua"/>
          <w:snapToGrid w:val="0"/>
          <w:sz w:val="24"/>
          <w:szCs w:val="24"/>
          <w:lang w:val="pt-BR"/>
        </w:rPr>
        <w:t>Proceso</w:t>
      </w:r>
      <w:proofErr w:type="spellEnd"/>
      <w:r w:rsidRPr="00E4015C">
        <w:rPr>
          <w:rFonts w:ascii="Book Antiqua" w:hAnsi="Book Antiqua" w:cs="Book Antiqua"/>
          <w:snapToGrid w:val="0"/>
          <w:sz w:val="24"/>
          <w:szCs w:val="24"/>
          <w:lang w:val="pt-BR"/>
        </w:rPr>
        <w:t xml:space="preserve"> Ejecución de </w:t>
      </w:r>
      <w:proofErr w:type="spellStart"/>
      <w:r w:rsidRPr="00E4015C">
        <w:rPr>
          <w:rFonts w:ascii="Book Antiqua" w:hAnsi="Book Antiqua" w:cs="Book Antiqua"/>
          <w:snapToGrid w:val="0"/>
          <w:sz w:val="24"/>
          <w:szCs w:val="24"/>
          <w:lang w:val="pt-BR"/>
        </w:rPr>
        <w:t>las</w:t>
      </w:r>
      <w:proofErr w:type="spellEnd"/>
      <w:r w:rsidRPr="00E4015C">
        <w:rPr>
          <w:rFonts w:ascii="Book Antiqua" w:hAnsi="Book Antiqua" w:cs="Book Antiqua"/>
          <w:snapToGrid w:val="0"/>
          <w:sz w:val="24"/>
          <w:szCs w:val="24"/>
          <w:lang w:val="pt-BR"/>
        </w:rPr>
        <w:t xml:space="preserve"> </w:t>
      </w:r>
      <w:proofErr w:type="spellStart"/>
      <w:r w:rsidRPr="00E4015C">
        <w:rPr>
          <w:rFonts w:ascii="Book Antiqua" w:hAnsi="Book Antiqua" w:cs="Book Antiqua"/>
          <w:snapToGrid w:val="0"/>
          <w:sz w:val="24"/>
          <w:szCs w:val="24"/>
          <w:lang w:val="pt-BR"/>
        </w:rPr>
        <w:t>Operaciones</w:t>
      </w:r>
      <w:proofErr w:type="spellEnd"/>
    </w:p>
    <w:p w14:paraId="319257AB" w14:textId="77777777" w:rsidR="0062183D" w:rsidRDefault="0062183D"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23131003" w14:textId="77777777" w:rsidR="0078164C" w:rsidRDefault="0078164C"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72D00241" w14:textId="77777777" w:rsidR="0078164C" w:rsidRDefault="0078164C"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057C735E" w14:textId="77777777" w:rsidR="0078164C" w:rsidRDefault="0078164C"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6C612421" w14:textId="77777777" w:rsidR="0078164C" w:rsidRPr="00E4015C" w:rsidRDefault="0078164C" w:rsidP="00E4015C">
      <w:pPr>
        <w:widowControl w:val="0"/>
        <w:tabs>
          <w:tab w:val="left" w:pos="9639"/>
        </w:tabs>
        <w:spacing w:before="0" w:after="0"/>
        <w:ind w:left="0" w:right="333"/>
        <w:rPr>
          <w:rFonts w:ascii="Book Antiqua" w:eastAsia="Times New Roman" w:hAnsi="Book Antiqua" w:cs="Book Antiqua"/>
          <w:snapToGrid w:val="0"/>
          <w:sz w:val="24"/>
          <w:szCs w:val="24"/>
          <w:lang w:eastAsia="es-ES"/>
        </w:rPr>
      </w:pPr>
    </w:p>
    <w:p w14:paraId="176C6CCB" w14:textId="77777777" w:rsidR="004C1418" w:rsidRPr="00E4015C" w:rsidRDefault="004C1418" w:rsidP="002A19D9">
      <w:pPr>
        <w:suppressAutoHyphens/>
        <w:spacing w:before="0" w:after="0"/>
        <w:ind w:left="0"/>
        <w:rPr>
          <w:rFonts w:ascii="Book Antiqua" w:hAnsi="Book Antiqua" w:cs="Book Antiqua"/>
          <w:sz w:val="24"/>
          <w:szCs w:val="24"/>
          <w:lang w:eastAsia="ar-SA"/>
        </w:rPr>
      </w:pPr>
      <w:r w:rsidRPr="00E4015C">
        <w:rPr>
          <w:rFonts w:ascii="Book Antiqua" w:hAnsi="Book Antiqua" w:cs="Book Antiqua"/>
          <w:sz w:val="24"/>
          <w:szCs w:val="24"/>
          <w:lang w:eastAsia="ar-SA"/>
        </w:rPr>
        <w:t>Copias:</w:t>
      </w:r>
    </w:p>
    <w:p w14:paraId="2B14AD76" w14:textId="27CE2814" w:rsidR="00944194" w:rsidRDefault="00944194" w:rsidP="002A19D9">
      <w:pPr>
        <w:pStyle w:val="Prrafodelista"/>
        <w:widowControl w:val="0"/>
        <w:numPr>
          <w:ilvl w:val="0"/>
          <w:numId w:val="4"/>
        </w:numPr>
        <w:spacing w:before="0" w:line="276" w:lineRule="auto"/>
        <w:rPr>
          <w:rFonts w:ascii="Book Antiqua" w:hAnsi="Book Antiqua" w:cs="Book Antiqua"/>
          <w:snapToGrid w:val="0"/>
        </w:rPr>
      </w:pPr>
      <w:r w:rsidRPr="00E4015C">
        <w:rPr>
          <w:rFonts w:ascii="Book Antiqua" w:hAnsi="Book Antiqua" w:cs="Book Antiqua"/>
          <w:snapToGrid w:val="0"/>
        </w:rPr>
        <w:t>Lic</w:t>
      </w:r>
      <w:r w:rsidR="005565BA" w:rsidRPr="00E4015C">
        <w:rPr>
          <w:rFonts w:ascii="Book Antiqua" w:hAnsi="Book Antiqua" w:cs="Book Antiqua"/>
          <w:snapToGrid w:val="0"/>
        </w:rPr>
        <w:t>da</w:t>
      </w:r>
      <w:r w:rsidRPr="00E4015C">
        <w:rPr>
          <w:rFonts w:ascii="Book Antiqua" w:hAnsi="Book Antiqua" w:cs="Book Antiqua"/>
          <w:snapToGrid w:val="0"/>
        </w:rPr>
        <w:t>.</w:t>
      </w:r>
      <w:r w:rsidR="006A5F7B" w:rsidRPr="00E4015C">
        <w:rPr>
          <w:rFonts w:ascii="Book Antiqua" w:hAnsi="Book Antiqua" w:cs="Book Antiqua"/>
          <w:snapToGrid w:val="0"/>
        </w:rPr>
        <w:t xml:space="preserve"> </w:t>
      </w:r>
      <w:r w:rsidRPr="00E4015C">
        <w:rPr>
          <w:rFonts w:ascii="Book Antiqua" w:hAnsi="Book Antiqua" w:cs="Book Antiqua"/>
          <w:snapToGrid w:val="0"/>
        </w:rPr>
        <w:t>Guadalupe Valverde Carranza, Jueza Coordinadora Juzgado contra la Violencia Doméstica de San Carlos</w:t>
      </w:r>
      <w:r w:rsidR="002A19D9">
        <w:rPr>
          <w:rFonts w:ascii="Book Antiqua" w:hAnsi="Book Antiqua" w:cs="Book Antiqua"/>
          <w:snapToGrid w:val="0"/>
        </w:rPr>
        <w:t xml:space="preserve"> </w:t>
      </w:r>
    </w:p>
    <w:p w14:paraId="135D5DCA" w14:textId="7FE3CDEB" w:rsidR="002A19D9" w:rsidRPr="00E4015C" w:rsidRDefault="002A19D9" w:rsidP="002A19D9">
      <w:pPr>
        <w:pStyle w:val="Prrafodelista"/>
        <w:widowControl w:val="0"/>
        <w:numPr>
          <w:ilvl w:val="0"/>
          <w:numId w:val="4"/>
        </w:numPr>
        <w:spacing w:before="0" w:line="276" w:lineRule="auto"/>
        <w:rPr>
          <w:rFonts w:ascii="Book Antiqua" w:hAnsi="Book Antiqua" w:cs="Book Antiqua"/>
          <w:snapToGrid w:val="0"/>
        </w:rPr>
      </w:pPr>
      <w:r w:rsidRPr="00E4015C">
        <w:rPr>
          <w:rFonts w:ascii="Book Antiqua" w:hAnsi="Book Antiqua" w:cs="Book Antiqua"/>
          <w:snapToGrid w:val="0"/>
        </w:rPr>
        <w:t>Juzgado contra la Violencia Doméstica de San Carlos</w:t>
      </w:r>
    </w:p>
    <w:p w14:paraId="63C9304B" w14:textId="651D7606" w:rsidR="004C1418" w:rsidRPr="00E4015C" w:rsidRDefault="004C1418"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Centro de Apoyo, Coordinación y Mejoramiento de la Función Jurisdiccional</w:t>
      </w:r>
    </w:p>
    <w:p w14:paraId="384E89C9" w14:textId="3B35DDB0" w:rsidR="004C1418" w:rsidRPr="00E4015C" w:rsidRDefault="004C1418"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Lic. Cristian Martínez Hernández gestor en materia de Familia</w:t>
      </w:r>
    </w:p>
    <w:p w14:paraId="3808A402" w14:textId="1C866F99" w:rsidR="004C1418" w:rsidRDefault="004C1418"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 xml:space="preserve">Administración </w:t>
      </w:r>
      <w:r w:rsidR="00627C2A" w:rsidRPr="00E4015C">
        <w:rPr>
          <w:rFonts w:ascii="Book Antiqua" w:hAnsi="Book Antiqua" w:cs="Book Antiqua"/>
          <w:lang w:eastAsia="ar-SA"/>
        </w:rPr>
        <w:t xml:space="preserve">Regional de </w:t>
      </w:r>
      <w:r w:rsidR="00A17073" w:rsidRPr="00E4015C">
        <w:rPr>
          <w:rFonts w:ascii="Book Antiqua" w:hAnsi="Book Antiqua" w:cs="Book Antiqua"/>
          <w:lang w:eastAsia="ar-SA"/>
        </w:rPr>
        <w:t>San Carlos</w:t>
      </w:r>
      <w:r w:rsidR="0063176D" w:rsidRPr="00E4015C">
        <w:rPr>
          <w:rFonts w:ascii="Book Antiqua" w:hAnsi="Book Antiqua" w:cs="Book Antiqua"/>
          <w:lang w:eastAsia="ar-SA"/>
        </w:rPr>
        <w:t xml:space="preserve"> </w:t>
      </w:r>
    </w:p>
    <w:p w14:paraId="61FEB46E" w14:textId="2630E5AD" w:rsidR="002A19D9" w:rsidRPr="002A19D9" w:rsidRDefault="002A19D9" w:rsidP="002A19D9">
      <w:pPr>
        <w:pStyle w:val="Prrafodelista"/>
        <w:numPr>
          <w:ilvl w:val="0"/>
          <w:numId w:val="4"/>
        </w:numPr>
        <w:suppressAutoHyphens/>
        <w:spacing w:before="0" w:line="276" w:lineRule="auto"/>
        <w:rPr>
          <w:rFonts w:ascii="Book Antiqua" w:hAnsi="Book Antiqua" w:cs="Book Antiqua"/>
          <w:sz w:val="22"/>
          <w:szCs w:val="22"/>
          <w:lang w:eastAsia="ar-SA"/>
        </w:rPr>
      </w:pPr>
      <w:r w:rsidRPr="00597C53">
        <w:rPr>
          <w:rFonts w:ascii="Book Antiqua" w:hAnsi="Book Antiqua" w:cs="Book Antiqua"/>
          <w:sz w:val="22"/>
          <w:szCs w:val="22"/>
          <w:lang w:eastAsia="ar-SA"/>
        </w:rPr>
        <w:t>Licda. Shirley Quirós González, gestora de la materia de Violencia Doméstica</w:t>
      </w:r>
    </w:p>
    <w:p w14:paraId="1F1C5655" w14:textId="58AA70A0" w:rsidR="004C1418" w:rsidRPr="00E4015C" w:rsidRDefault="004C1418"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Comisión Permanente para el Seguimiento de la Atención y Prevención de la Violencia Intrafamiliar</w:t>
      </w:r>
    </w:p>
    <w:p w14:paraId="297F62C0" w14:textId="0EABA6D2" w:rsidR="003613DE" w:rsidRPr="00E4015C" w:rsidRDefault="004C1418"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Comisión de</w:t>
      </w:r>
      <w:r w:rsidR="009D2415" w:rsidRPr="00E4015C">
        <w:rPr>
          <w:rFonts w:ascii="Book Antiqua" w:hAnsi="Book Antiqua" w:cs="Book Antiqua"/>
          <w:lang w:eastAsia="ar-SA"/>
        </w:rPr>
        <w:t xml:space="preserve"> la Jurisdicción de</w:t>
      </w:r>
      <w:r w:rsidRPr="00E4015C">
        <w:rPr>
          <w:rFonts w:ascii="Book Antiqua" w:hAnsi="Book Antiqua" w:cs="Book Antiqua"/>
          <w:lang w:eastAsia="ar-SA"/>
        </w:rPr>
        <w:t xml:space="preserve"> Familia, Niñez y Adolescencia</w:t>
      </w:r>
    </w:p>
    <w:p w14:paraId="71787F5A" w14:textId="0B7B1BBA" w:rsidR="00662E68" w:rsidRPr="00E4015C" w:rsidRDefault="00A17073"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Lic. Karol</w:t>
      </w:r>
      <w:r w:rsidR="00A17B2F" w:rsidRPr="00E4015C">
        <w:rPr>
          <w:rFonts w:ascii="Book Antiqua" w:hAnsi="Book Antiqua" w:cs="Book Antiqua"/>
          <w:lang w:eastAsia="ar-SA"/>
        </w:rPr>
        <w:t xml:space="preserve"> Briceño Arrieta</w:t>
      </w:r>
      <w:r w:rsidR="00A81B62" w:rsidRPr="00E4015C">
        <w:rPr>
          <w:rFonts w:ascii="Book Antiqua" w:hAnsi="Book Antiqua" w:cs="Book Antiqua"/>
          <w:lang w:eastAsia="ar-SA"/>
        </w:rPr>
        <w:t>, profesional del Modelo de Sostenibilidad</w:t>
      </w:r>
      <w:r w:rsidR="00353A59" w:rsidRPr="00E4015C">
        <w:rPr>
          <w:rFonts w:ascii="Book Antiqua" w:hAnsi="Book Antiqua" w:cs="Book Antiqua"/>
          <w:lang w:eastAsia="ar-SA"/>
        </w:rPr>
        <w:t xml:space="preserve"> destacada en el </w:t>
      </w:r>
      <w:r w:rsidR="009D2415" w:rsidRPr="00E4015C">
        <w:rPr>
          <w:rFonts w:ascii="Book Antiqua" w:hAnsi="Book Antiqua" w:cs="Book Antiqua"/>
          <w:lang w:eastAsia="ar-SA"/>
        </w:rPr>
        <w:t>C</w:t>
      </w:r>
      <w:r w:rsidR="00353A59" w:rsidRPr="00E4015C">
        <w:rPr>
          <w:rFonts w:ascii="Book Antiqua" w:hAnsi="Book Antiqua" w:cs="Book Antiqua"/>
          <w:lang w:eastAsia="ar-SA"/>
        </w:rPr>
        <w:t xml:space="preserve">ircuito de </w:t>
      </w:r>
      <w:r w:rsidR="00A17B2F" w:rsidRPr="00E4015C">
        <w:rPr>
          <w:rFonts w:ascii="Book Antiqua" w:hAnsi="Book Antiqua" w:cs="Book Antiqua"/>
          <w:lang w:eastAsia="ar-SA"/>
        </w:rPr>
        <w:t>San Carlos</w:t>
      </w:r>
      <w:r w:rsidR="00A81B62" w:rsidRPr="00E4015C">
        <w:rPr>
          <w:rFonts w:ascii="Book Antiqua" w:hAnsi="Book Antiqua" w:cs="Book Antiqua"/>
          <w:lang w:eastAsia="ar-SA"/>
        </w:rPr>
        <w:t xml:space="preserve"> </w:t>
      </w:r>
    </w:p>
    <w:p w14:paraId="540AEAFC" w14:textId="1581CF40" w:rsidR="00B83634" w:rsidRPr="00E4015C" w:rsidRDefault="00B83634" w:rsidP="002A19D9">
      <w:pPr>
        <w:pStyle w:val="Prrafodelista"/>
        <w:numPr>
          <w:ilvl w:val="0"/>
          <w:numId w:val="4"/>
        </w:numPr>
        <w:suppressAutoHyphens/>
        <w:spacing w:before="0" w:line="276" w:lineRule="auto"/>
        <w:rPr>
          <w:rFonts w:ascii="Book Antiqua" w:hAnsi="Book Antiqua" w:cs="Book Antiqua"/>
          <w:lang w:eastAsia="ar-SA"/>
        </w:rPr>
      </w:pPr>
      <w:r w:rsidRPr="00E4015C">
        <w:rPr>
          <w:rFonts w:ascii="Book Antiqua" w:hAnsi="Book Antiqua" w:cs="Book Antiqua"/>
          <w:lang w:eastAsia="ar-SA"/>
        </w:rPr>
        <w:t>Archivo</w:t>
      </w:r>
    </w:p>
    <w:p w14:paraId="71EAF56F" w14:textId="77777777" w:rsidR="009D2415" w:rsidRPr="00E4015C" w:rsidRDefault="009D2415" w:rsidP="002A19D9">
      <w:pPr>
        <w:spacing w:before="0" w:after="0"/>
        <w:ind w:left="0"/>
        <w:jc w:val="left"/>
        <w:rPr>
          <w:rFonts w:ascii="Book Antiqua" w:hAnsi="Book Antiqua" w:cs="Book Antiqua"/>
          <w:sz w:val="24"/>
          <w:szCs w:val="24"/>
        </w:rPr>
      </w:pPr>
    </w:p>
    <w:p w14:paraId="091DE4C6" w14:textId="49B32C9A" w:rsidR="00B83634" w:rsidRPr="00E4015C" w:rsidRDefault="002A19D9" w:rsidP="002A19D9">
      <w:pPr>
        <w:spacing w:before="0" w:after="0"/>
        <w:ind w:left="0"/>
        <w:jc w:val="left"/>
        <w:rPr>
          <w:rFonts w:ascii="Book Antiqua" w:hAnsi="Book Antiqua" w:cs="Book Antiqua"/>
          <w:sz w:val="24"/>
          <w:szCs w:val="24"/>
        </w:rPr>
      </w:pPr>
      <w:proofErr w:type="spellStart"/>
      <w:r>
        <w:rPr>
          <w:rFonts w:ascii="Book Antiqua" w:hAnsi="Book Antiqua" w:cs="Book Antiqua"/>
          <w:sz w:val="24"/>
          <w:szCs w:val="24"/>
        </w:rPr>
        <w:t>msp</w:t>
      </w:r>
      <w:proofErr w:type="spellEnd"/>
    </w:p>
    <w:p w14:paraId="5D828865" w14:textId="77777777" w:rsidR="002A19D9" w:rsidRPr="00E4015C" w:rsidRDefault="002A19D9" w:rsidP="002A19D9">
      <w:pPr>
        <w:widowControl w:val="0"/>
        <w:spacing w:before="0" w:after="0"/>
        <w:ind w:left="0"/>
        <w:jc w:val="left"/>
        <w:rPr>
          <w:rFonts w:ascii="Book Antiqua" w:eastAsia="Times New Roman" w:hAnsi="Book Antiqua" w:cs="Book Antiqua"/>
          <w:sz w:val="24"/>
          <w:szCs w:val="24"/>
          <w:lang w:eastAsia="es-ES"/>
        </w:rPr>
      </w:pPr>
      <w:r w:rsidRPr="00E4015C">
        <w:rPr>
          <w:rFonts w:ascii="Book Antiqua" w:eastAsia="Times New Roman" w:hAnsi="Book Antiqua" w:cs="Book Antiqua"/>
          <w:sz w:val="24"/>
          <w:szCs w:val="24"/>
          <w:lang w:eastAsia="es-ES"/>
        </w:rPr>
        <w:t xml:space="preserve">Ref. </w:t>
      </w:r>
      <w:r w:rsidRPr="00E4015C">
        <w:rPr>
          <w:rFonts w:ascii="Book Antiqua" w:eastAsia="Times New Roman" w:hAnsi="Book Antiqua" w:cs="Book Antiqua"/>
          <w:b/>
          <w:bCs/>
          <w:sz w:val="24"/>
          <w:szCs w:val="24"/>
          <w:lang w:eastAsia="es-ES"/>
        </w:rPr>
        <w:t>2307-2023</w:t>
      </w:r>
      <w:r w:rsidRPr="00E4015C">
        <w:rPr>
          <w:rFonts w:ascii="Book Antiqua" w:eastAsia="Times New Roman" w:hAnsi="Book Antiqua" w:cs="Book Antiqua"/>
          <w:sz w:val="24"/>
          <w:szCs w:val="24"/>
          <w:lang w:eastAsia="es-ES"/>
        </w:rPr>
        <w:t xml:space="preserve"> </w:t>
      </w:r>
    </w:p>
    <w:p w14:paraId="5578970F" w14:textId="676309F9" w:rsidR="005C175B" w:rsidRDefault="005C175B" w:rsidP="002A19D9">
      <w:pPr>
        <w:spacing w:before="0" w:after="0"/>
        <w:ind w:left="0"/>
        <w:jc w:val="left"/>
        <w:rPr>
          <w:rFonts w:ascii="Book Antiqua" w:hAnsi="Book Antiqua" w:cs="Book Antiqua"/>
          <w:sz w:val="24"/>
          <w:szCs w:val="24"/>
        </w:rPr>
      </w:pPr>
      <w:r>
        <w:rPr>
          <w:rFonts w:ascii="Book Antiqua" w:hAnsi="Book Antiqua" w:cs="Book Antiqua"/>
          <w:sz w:val="24"/>
          <w:szCs w:val="24"/>
        </w:rPr>
        <w:br w:type="page"/>
      </w:r>
    </w:p>
    <w:p w14:paraId="3FEAD454" w14:textId="5601B914" w:rsidR="003C64D5" w:rsidRPr="00765626" w:rsidRDefault="002A19D9" w:rsidP="00650516">
      <w:pPr>
        <w:widowControl w:val="0"/>
        <w:spacing w:before="0" w:after="0"/>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lastRenderedPageBreak/>
        <w:t>19 de abril</w:t>
      </w:r>
      <w:r w:rsidR="009D2415" w:rsidRPr="009D2415">
        <w:rPr>
          <w:rFonts w:ascii="Book Antiqua" w:eastAsia="Times New Roman" w:hAnsi="Book Antiqua" w:cs="Book Antiqua"/>
          <w:snapToGrid w:val="0"/>
          <w:sz w:val="24"/>
          <w:szCs w:val="24"/>
          <w:lang w:eastAsia="es-ES"/>
        </w:rPr>
        <w:t xml:space="preserve"> </w:t>
      </w:r>
      <w:r w:rsidR="00353A59" w:rsidRPr="009D2415">
        <w:rPr>
          <w:rFonts w:ascii="Book Antiqua" w:eastAsia="Times New Roman" w:hAnsi="Book Antiqua" w:cs="Book Antiqua"/>
          <w:snapToGrid w:val="0"/>
          <w:sz w:val="24"/>
          <w:szCs w:val="24"/>
          <w:lang w:eastAsia="es-ES"/>
        </w:rPr>
        <w:t>de 202</w:t>
      </w:r>
      <w:r w:rsidR="009D2415" w:rsidRPr="009D2415">
        <w:rPr>
          <w:rFonts w:ascii="Book Antiqua" w:eastAsia="Times New Roman" w:hAnsi="Book Antiqua" w:cs="Book Antiqua"/>
          <w:snapToGrid w:val="0"/>
          <w:sz w:val="24"/>
          <w:szCs w:val="24"/>
          <w:lang w:eastAsia="es-ES"/>
        </w:rPr>
        <w:t>4</w:t>
      </w:r>
    </w:p>
    <w:p w14:paraId="04850945" w14:textId="6243AE40" w:rsidR="00650516" w:rsidRDefault="00650516" w:rsidP="00650516">
      <w:pPr>
        <w:widowControl w:val="0"/>
        <w:spacing w:before="0" w:after="0"/>
        <w:ind w:left="0"/>
        <w:jc w:val="left"/>
        <w:rPr>
          <w:rFonts w:ascii="Book Antiqua" w:eastAsia="Times New Roman" w:hAnsi="Book Antiqua" w:cs="Book Antiqua"/>
          <w:snapToGrid w:val="0"/>
          <w:sz w:val="24"/>
          <w:szCs w:val="24"/>
          <w:lang w:eastAsia="es-ES"/>
        </w:rPr>
      </w:pPr>
    </w:p>
    <w:p w14:paraId="5980B433" w14:textId="398DF865" w:rsidR="005F3AA7" w:rsidRDefault="005F3AA7" w:rsidP="00650516">
      <w:pPr>
        <w:widowControl w:val="0"/>
        <w:spacing w:before="0" w:after="0"/>
        <w:ind w:left="0"/>
        <w:jc w:val="left"/>
        <w:rPr>
          <w:rFonts w:ascii="Book Antiqua" w:eastAsia="Times New Roman" w:hAnsi="Book Antiqua" w:cs="Book Antiqua"/>
          <w:snapToGrid w:val="0"/>
          <w:sz w:val="24"/>
          <w:szCs w:val="24"/>
          <w:lang w:eastAsia="es-ES"/>
        </w:rPr>
      </w:pPr>
    </w:p>
    <w:p w14:paraId="167F1BCD" w14:textId="77777777" w:rsidR="005F3AA7" w:rsidRDefault="005F3AA7" w:rsidP="00650516">
      <w:pPr>
        <w:widowControl w:val="0"/>
        <w:spacing w:before="0" w:after="0"/>
        <w:ind w:left="0"/>
        <w:jc w:val="left"/>
        <w:rPr>
          <w:rFonts w:ascii="Book Antiqua" w:eastAsia="Times New Roman" w:hAnsi="Book Antiqua" w:cs="Book Antiqua"/>
          <w:snapToGrid w:val="0"/>
          <w:sz w:val="24"/>
          <w:szCs w:val="24"/>
          <w:lang w:eastAsia="es-ES"/>
        </w:rPr>
      </w:pPr>
    </w:p>
    <w:p w14:paraId="630F9828" w14:textId="77777777" w:rsidR="009D2415" w:rsidRDefault="0058692C" w:rsidP="0058692C">
      <w:pPr>
        <w:spacing w:before="0" w:after="0"/>
        <w:ind w:left="0"/>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Ing</w:t>
      </w:r>
      <w:r w:rsidR="009D2415">
        <w:rPr>
          <w:rFonts w:ascii="Book Antiqua" w:hAnsi="Book Antiqua" w:cs="Book Antiqua"/>
          <w:snapToGrid w:val="0"/>
          <w:sz w:val="24"/>
          <w:szCs w:val="24"/>
          <w:lang w:val="pt-BR"/>
        </w:rPr>
        <w:t>eniero</w:t>
      </w:r>
      <w:proofErr w:type="spellEnd"/>
    </w:p>
    <w:p w14:paraId="397C24FC" w14:textId="77777777" w:rsidR="009D2415" w:rsidRDefault="0058692C" w:rsidP="0058692C">
      <w:pPr>
        <w:spacing w:before="0" w:after="0"/>
        <w:ind w:left="0"/>
        <w:rPr>
          <w:rFonts w:ascii="Book Antiqua" w:hAnsi="Book Antiqua" w:cs="Book Antiqua"/>
          <w:snapToGrid w:val="0"/>
          <w:sz w:val="24"/>
          <w:szCs w:val="24"/>
          <w:lang w:val="pt-BR"/>
        </w:rPr>
      </w:pPr>
      <w:r>
        <w:rPr>
          <w:rFonts w:ascii="Book Antiqua" w:hAnsi="Book Antiqua" w:cs="Book Antiqua"/>
          <w:snapToGrid w:val="0"/>
          <w:sz w:val="24"/>
          <w:szCs w:val="24"/>
          <w:lang w:val="pt-BR"/>
        </w:rPr>
        <w:t>Dixon Li Morales</w:t>
      </w:r>
      <w:r w:rsidR="009D2415">
        <w:rPr>
          <w:rFonts w:ascii="Book Antiqua" w:hAnsi="Book Antiqua" w:cs="Book Antiqua"/>
          <w:snapToGrid w:val="0"/>
          <w:sz w:val="24"/>
          <w:szCs w:val="24"/>
          <w:lang w:val="pt-BR"/>
        </w:rPr>
        <w:t>, J</w:t>
      </w:r>
      <w:r>
        <w:rPr>
          <w:rFonts w:ascii="Book Antiqua" w:hAnsi="Book Antiqua" w:cs="Book Antiqua"/>
          <w:snapToGrid w:val="0"/>
          <w:sz w:val="24"/>
          <w:szCs w:val="24"/>
          <w:lang w:val="pt-BR"/>
        </w:rPr>
        <w:t xml:space="preserve">efe </w:t>
      </w:r>
      <w:proofErr w:type="spellStart"/>
      <w:r>
        <w:rPr>
          <w:rFonts w:ascii="Book Antiqua" w:hAnsi="Book Antiqua" w:cs="Book Antiqua"/>
          <w:snapToGrid w:val="0"/>
          <w:sz w:val="24"/>
          <w:szCs w:val="24"/>
          <w:lang w:val="pt-BR"/>
        </w:rPr>
        <w:t>a.i</w:t>
      </w:r>
      <w:proofErr w:type="spellEnd"/>
      <w:r w:rsidR="009D2415">
        <w:rPr>
          <w:rFonts w:ascii="Book Antiqua" w:hAnsi="Book Antiqua" w:cs="Book Antiqua"/>
          <w:snapToGrid w:val="0"/>
          <w:sz w:val="24"/>
          <w:szCs w:val="24"/>
          <w:lang w:val="pt-BR"/>
        </w:rPr>
        <w:t>.</w:t>
      </w:r>
      <w:r>
        <w:rPr>
          <w:rFonts w:ascii="Book Antiqua" w:hAnsi="Book Antiqua" w:cs="Book Antiqua"/>
          <w:snapToGrid w:val="0"/>
          <w:sz w:val="24"/>
          <w:szCs w:val="24"/>
          <w:lang w:val="pt-BR"/>
        </w:rPr>
        <w:t xml:space="preserve"> </w:t>
      </w:r>
    </w:p>
    <w:p w14:paraId="17437AA0" w14:textId="7766B008" w:rsidR="0058692C" w:rsidRDefault="0058692C" w:rsidP="0058692C">
      <w:pPr>
        <w:spacing w:before="0" w:after="0"/>
        <w:ind w:left="0"/>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Proceso</w:t>
      </w:r>
      <w:proofErr w:type="spellEnd"/>
      <w:r>
        <w:rPr>
          <w:rFonts w:ascii="Book Antiqua" w:hAnsi="Book Antiqua" w:cs="Book Antiqua"/>
          <w:snapToGrid w:val="0"/>
          <w:sz w:val="24"/>
          <w:szCs w:val="24"/>
          <w:lang w:val="pt-BR"/>
        </w:rPr>
        <w:t xml:space="preserve"> Ejecución de </w:t>
      </w:r>
      <w:proofErr w:type="spellStart"/>
      <w:r>
        <w:rPr>
          <w:rFonts w:ascii="Book Antiqua" w:hAnsi="Book Antiqua" w:cs="Book Antiqua"/>
          <w:snapToGrid w:val="0"/>
          <w:sz w:val="24"/>
          <w:szCs w:val="24"/>
          <w:lang w:val="pt-BR"/>
        </w:rPr>
        <w:t>las</w:t>
      </w:r>
      <w:proofErr w:type="spellEnd"/>
      <w:r>
        <w:rPr>
          <w:rFonts w:ascii="Book Antiqua" w:hAnsi="Book Antiqua" w:cs="Book Antiqua"/>
          <w:snapToGrid w:val="0"/>
          <w:sz w:val="24"/>
          <w:szCs w:val="24"/>
          <w:lang w:val="pt-BR"/>
        </w:rPr>
        <w:t xml:space="preserve"> </w:t>
      </w:r>
      <w:proofErr w:type="spellStart"/>
      <w:r>
        <w:rPr>
          <w:rFonts w:ascii="Book Antiqua" w:hAnsi="Book Antiqua" w:cs="Book Antiqua"/>
          <w:snapToGrid w:val="0"/>
          <w:sz w:val="24"/>
          <w:szCs w:val="24"/>
          <w:lang w:val="pt-BR"/>
        </w:rPr>
        <w:t>Operaciones</w:t>
      </w:r>
      <w:proofErr w:type="spellEnd"/>
    </w:p>
    <w:p w14:paraId="4A91C6E2" w14:textId="6AA3979C" w:rsidR="00650516" w:rsidRDefault="00650516" w:rsidP="00650516">
      <w:pPr>
        <w:widowControl w:val="0"/>
        <w:spacing w:before="0" w:after="0"/>
        <w:ind w:left="0"/>
        <w:jc w:val="left"/>
        <w:rPr>
          <w:rFonts w:ascii="Book Antiqua" w:eastAsia="Times New Roman" w:hAnsi="Book Antiqua" w:cs="Book Antiqua"/>
          <w:snapToGrid w:val="0"/>
          <w:sz w:val="24"/>
          <w:szCs w:val="24"/>
          <w:lang w:eastAsia="es-ES"/>
        </w:rPr>
      </w:pPr>
    </w:p>
    <w:p w14:paraId="20FC2121" w14:textId="77777777" w:rsidR="009D2415" w:rsidRPr="00874807" w:rsidRDefault="009D2415" w:rsidP="00650516">
      <w:pPr>
        <w:widowControl w:val="0"/>
        <w:spacing w:before="0" w:after="0"/>
        <w:ind w:left="0"/>
        <w:jc w:val="left"/>
        <w:rPr>
          <w:rFonts w:ascii="Book Antiqua" w:eastAsia="Times New Roman" w:hAnsi="Book Antiqua" w:cs="Book Antiqua"/>
          <w:snapToGrid w:val="0"/>
          <w:sz w:val="24"/>
          <w:szCs w:val="24"/>
          <w:lang w:eastAsia="es-ES"/>
        </w:rPr>
      </w:pPr>
    </w:p>
    <w:p w14:paraId="55879A8D" w14:textId="72702B9B" w:rsidR="00650516" w:rsidRDefault="00650516" w:rsidP="00650516">
      <w:pPr>
        <w:widowControl w:val="0"/>
        <w:tabs>
          <w:tab w:val="left" w:pos="9639"/>
        </w:tabs>
        <w:spacing w:before="0" w:after="0"/>
        <w:ind w:left="0" w:right="333"/>
        <w:jc w:val="left"/>
        <w:rPr>
          <w:rFonts w:ascii="Book Antiqua" w:eastAsia="Times New Roman" w:hAnsi="Book Antiqua" w:cs="Book Antiqua"/>
          <w:snapToGrid w:val="0"/>
          <w:sz w:val="24"/>
          <w:szCs w:val="24"/>
          <w:lang w:eastAsia="es-ES"/>
        </w:rPr>
      </w:pPr>
      <w:r w:rsidRPr="00874807">
        <w:rPr>
          <w:rFonts w:ascii="Book Antiqua" w:eastAsia="Times New Roman" w:hAnsi="Book Antiqua" w:cs="Book Antiqua"/>
          <w:snapToGrid w:val="0"/>
          <w:sz w:val="24"/>
          <w:szCs w:val="24"/>
          <w:lang w:eastAsia="es-ES"/>
        </w:rPr>
        <w:t>Estimad</w:t>
      </w:r>
      <w:r w:rsidR="005B715A">
        <w:rPr>
          <w:rFonts w:ascii="Book Antiqua" w:eastAsia="Times New Roman" w:hAnsi="Book Antiqua" w:cs="Book Antiqua"/>
          <w:snapToGrid w:val="0"/>
          <w:sz w:val="24"/>
          <w:szCs w:val="24"/>
          <w:lang w:eastAsia="es-ES"/>
        </w:rPr>
        <w:t>o</w:t>
      </w:r>
      <w:r w:rsidRPr="00874807">
        <w:rPr>
          <w:rFonts w:ascii="Book Antiqua" w:eastAsia="Times New Roman" w:hAnsi="Book Antiqua" w:cs="Book Antiqua"/>
          <w:snapToGrid w:val="0"/>
          <w:sz w:val="24"/>
          <w:szCs w:val="24"/>
          <w:lang w:eastAsia="es-ES"/>
        </w:rPr>
        <w:t xml:space="preserve"> señor:</w:t>
      </w:r>
    </w:p>
    <w:p w14:paraId="771F1652" w14:textId="77777777" w:rsidR="00650516" w:rsidRDefault="00650516" w:rsidP="008016A1">
      <w:pPr>
        <w:tabs>
          <w:tab w:val="left" w:pos="9639"/>
        </w:tabs>
        <w:spacing w:before="0" w:after="0"/>
        <w:ind w:left="0" w:right="333"/>
        <w:rPr>
          <w:rFonts w:ascii="Book Antiqua" w:hAnsi="Book Antiqua" w:cs="Book Antiqua"/>
          <w:sz w:val="24"/>
          <w:szCs w:val="24"/>
        </w:rPr>
      </w:pPr>
    </w:p>
    <w:p w14:paraId="18553A40" w14:textId="2F419B51" w:rsidR="00D23A9E" w:rsidRDefault="006F5690" w:rsidP="008016A1">
      <w:pPr>
        <w:tabs>
          <w:tab w:val="left" w:pos="9639"/>
        </w:tabs>
        <w:spacing w:before="0" w:after="0"/>
        <w:ind w:left="0" w:right="333"/>
        <w:rPr>
          <w:rFonts w:ascii="Book Antiqua" w:hAnsi="Book Antiqua" w:cs="Book Antiqua"/>
          <w:sz w:val="24"/>
          <w:szCs w:val="24"/>
        </w:rPr>
      </w:pPr>
      <w:r>
        <w:rPr>
          <w:rFonts w:ascii="Book Antiqua" w:hAnsi="Book Antiqua" w:cs="Book Antiqua"/>
          <w:sz w:val="24"/>
          <w:szCs w:val="24"/>
        </w:rPr>
        <w:t>Mediante</w:t>
      </w:r>
      <w:r w:rsidRPr="006F5690">
        <w:rPr>
          <w:rFonts w:ascii="Book Antiqua" w:hAnsi="Book Antiqua" w:cs="Book Antiqua"/>
          <w:sz w:val="24"/>
          <w:szCs w:val="24"/>
        </w:rPr>
        <w:t xml:space="preserve"> </w:t>
      </w:r>
      <w:r w:rsidR="00D23A9E">
        <w:rPr>
          <w:rFonts w:ascii="Book Antiqua" w:hAnsi="Book Antiqua" w:cs="Book Antiqua"/>
          <w:sz w:val="24"/>
          <w:szCs w:val="24"/>
        </w:rPr>
        <w:t>oficio 1759-2023, se comunic</w:t>
      </w:r>
      <w:r w:rsidR="00E07D0A">
        <w:rPr>
          <w:rFonts w:ascii="Book Antiqua" w:hAnsi="Book Antiqua" w:cs="Book Antiqua"/>
          <w:sz w:val="24"/>
          <w:szCs w:val="24"/>
        </w:rPr>
        <w:t>ó</w:t>
      </w:r>
      <w:r w:rsidR="00D23A9E">
        <w:rPr>
          <w:rFonts w:ascii="Book Antiqua" w:hAnsi="Book Antiqua" w:cs="Book Antiqua"/>
          <w:sz w:val="24"/>
          <w:szCs w:val="24"/>
        </w:rPr>
        <w:t xml:space="preserve"> el </w:t>
      </w:r>
      <w:r w:rsidRPr="006F5690">
        <w:rPr>
          <w:rFonts w:ascii="Book Antiqua" w:hAnsi="Book Antiqua" w:cs="Book Antiqua"/>
          <w:sz w:val="24"/>
          <w:szCs w:val="24"/>
        </w:rPr>
        <w:t>acuerdo d</w:t>
      </w:r>
      <w:r>
        <w:rPr>
          <w:rFonts w:ascii="Book Antiqua" w:hAnsi="Book Antiqua" w:cs="Book Antiqua"/>
          <w:sz w:val="24"/>
          <w:szCs w:val="24"/>
        </w:rPr>
        <w:t>e</w:t>
      </w:r>
      <w:r w:rsidRPr="006F5690">
        <w:rPr>
          <w:rFonts w:ascii="Book Antiqua" w:hAnsi="Book Antiqua" w:cs="Book Antiqua"/>
          <w:sz w:val="24"/>
          <w:szCs w:val="24"/>
        </w:rPr>
        <w:t>l</w:t>
      </w:r>
      <w:r>
        <w:rPr>
          <w:rFonts w:ascii="Book Antiqua" w:hAnsi="Book Antiqua" w:cs="Book Antiqua"/>
          <w:sz w:val="24"/>
          <w:szCs w:val="24"/>
        </w:rPr>
        <w:t xml:space="preserve"> Consejo Superior </w:t>
      </w:r>
      <w:r w:rsidRPr="006F5690">
        <w:rPr>
          <w:rFonts w:ascii="Book Antiqua" w:hAnsi="Book Antiqua" w:cs="Book Antiqua"/>
          <w:sz w:val="24"/>
          <w:szCs w:val="24"/>
        </w:rPr>
        <w:t>en la sesión 1</w:t>
      </w:r>
      <w:r w:rsidR="00D23A9E">
        <w:rPr>
          <w:rFonts w:ascii="Book Antiqua" w:hAnsi="Book Antiqua" w:cs="Book Antiqua"/>
          <w:sz w:val="24"/>
          <w:szCs w:val="24"/>
        </w:rPr>
        <w:t>5</w:t>
      </w:r>
      <w:r w:rsidRPr="006F5690">
        <w:rPr>
          <w:rFonts w:ascii="Book Antiqua" w:hAnsi="Book Antiqua" w:cs="Book Antiqua"/>
          <w:sz w:val="24"/>
          <w:szCs w:val="24"/>
        </w:rPr>
        <w:t>-202</w:t>
      </w:r>
      <w:r w:rsidR="00D23A9E">
        <w:rPr>
          <w:rFonts w:ascii="Book Antiqua" w:hAnsi="Book Antiqua" w:cs="Book Antiqua"/>
          <w:sz w:val="24"/>
          <w:szCs w:val="24"/>
        </w:rPr>
        <w:t>3</w:t>
      </w:r>
      <w:r w:rsidRPr="006F5690">
        <w:rPr>
          <w:rFonts w:ascii="Book Antiqua" w:hAnsi="Book Antiqua" w:cs="Book Antiqua"/>
          <w:sz w:val="24"/>
          <w:szCs w:val="24"/>
        </w:rPr>
        <w:t xml:space="preserve"> del </w:t>
      </w:r>
      <w:r w:rsidR="00D23A9E">
        <w:rPr>
          <w:rFonts w:ascii="Book Antiqua" w:hAnsi="Book Antiqua" w:cs="Book Antiqua"/>
          <w:sz w:val="24"/>
          <w:szCs w:val="24"/>
        </w:rPr>
        <w:t>23</w:t>
      </w:r>
      <w:r w:rsidRPr="006F5690">
        <w:rPr>
          <w:rFonts w:ascii="Book Antiqua" w:hAnsi="Book Antiqua" w:cs="Book Antiqua"/>
          <w:sz w:val="24"/>
          <w:szCs w:val="24"/>
        </w:rPr>
        <w:t xml:space="preserve"> de </w:t>
      </w:r>
      <w:r w:rsidR="00D23A9E">
        <w:rPr>
          <w:rFonts w:ascii="Book Antiqua" w:hAnsi="Book Antiqua" w:cs="Book Antiqua"/>
          <w:sz w:val="24"/>
          <w:szCs w:val="24"/>
        </w:rPr>
        <w:t xml:space="preserve">febrero </w:t>
      </w:r>
      <w:r w:rsidRPr="006F5690">
        <w:rPr>
          <w:rFonts w:ascii="Book Antiqua" w:hAnsi="Book Antiqua" w:cs="Book Antiqua"/>
          <w:sz w:val="24"/>
          <w:szCs w:val="24"/>
        </w:rPr>
        <w:t>de 202</w:t>
      </w:r>
      <w:r w:rsidR="00D23A9E">
        <w:rPr>
          <w:rFonts w:ascii="Book Antiqua" w:hAnsi="Book Antiqua" w:cs="Book Antiqua"/>
          <w:sz w:val="24"/>
          <w:szCs w:val="24"/>
        </w:rPr>
        <w:t>3</w:t>
      </w:r>
      <w:r w:rsidRPr="006F5690">
        <w:rPr>
          <w:rFonts w:ascii="Book Antiqua" w:hAnsi="Book Antiqua" w:cs="Book Antiqua"/>
          <w:sz w:val="24"/>
          <w:szCs w:val="24"/>
        </w:rPr>
        <w:t xml:space="preserve">, </w:t>
      </w:r>
      <w:r w:rsidR="00D23A9E">
        <w:rPr>
          <w:rFonts w:ascii="Book Antiqua" w:hAnsi="Book Antiqua" w:cs="Book Antiqua"/>
          <w:sz w:val="24"/>
          <w:szCs w:val="24"/>
        </w:rPr>
        <w:t>a</w:t>
      </w:r>
      <w:r w:rsidRPr="006F5690">
        <w:rPr>
          <w:rFonts w:ascii="Book Antiqua" w:hAnsi="Book Antiqua" w:cs="Book Antiqua"/>
          <w:sz w:val="24"/>
          <w:szCs w:val="24"/>
        </w:rPr>
        <w:t>rtículo X</w:t>
      </w:r>
      <w:r w:rsidR="00D23A9E">
        <w:rPr>
          <w:rFonts w:ascii="Book Antiqua" w:hAnsi="Book Antiqua" w:cs="Book Antiqua"/>
          <w:sz w:val="24"/>
          <w:szCs w:val="24"/>
        </w:rPr>
        <w:t>XX</w:t>
      </w:r>
      <w:r w:rsidRPr="006F5690">
        <w:rPr>
          <w:rFonts w:ascii="Book Antiqua" w:hAnsi="Book Antiqua" w:cs="Book Antiqua"/>
          <w:sz w:val="24"/>
          <w:szCs w:val="24"/>
        </w:rPr>
        <w:t xml:space="preserve">, donde </w:t>
      </w:r>
      <w:r w:rsidR="00E07D0A">
        <w:rPr>
          <w:rFonts w:ascii="Book Antiqua" w:hAnsi="Book Antiqua" w:cs="Book Antiqua"/>
          <w:sz w:val="24"/>
          <w:szCs w:val="24"/>
        </w:rPr>
        <w:t xml:space="preserve">aprobó </w:t>
      </w:r>
      <w:r w:rsidRPr="006F5690">
        <w:rPr>
          <w:rFonts w:ascii="Book Antiqua" w:hAnsi="Book Antiqua" w:cs="Book Antiqua"/>
          <w:sz w:val="24"/>
          <w:szCs w:val="24"/>
        </w:rPr>
        <w:t xml:space="preserve">el </w:t>
      </w:r>
      <w:r w:rsidR="00E07D0A">
        <w:rPr>
          <w:rFonts w:ascii="Book Antiqua" w:hAnsi="Book Antiqua" w:cs="Book Antiqua"/>
          <w:sz w:val="24"/>
          <w:szCs w:val="24"/>
        </w:rPr>
        <w:t xml:space="preserve">modelo de oficina en materia de Violencia Doméstica, </w:t>
      </w:r>
      <w:r w:rsidRPr="006F5690">
        <w:rPr>
          <w:rFonts w:ascii="Book Antiqua" w:hAnsi="Book Antiqua" w:cs="Book Antiqua"/>
          <w:sz w:val="24"/>
          <w:szCs w:val="24"/>
        </w:rPr>
        <w:t xml:space="preserve">informe </w:t>
      </w:r>
      <w:r w:rsidR="00D23A9E">
        <w:rPr>
          <w:rFonts w:ascii="Book Antiqua" w:hAnsi="Book Antiqua" w:cs="Book Antiqua"/>
          <w:sz w:val="24"/>
          <w:szCs w:val="24"/>
        </w:rPr>
        <w:t>1170-PLA-MI(NPL)-2022 de esta Dirección</w:t>
      </w:r>
      <w:r w:rsidR="00EE17DE">
        <w:rPr>
          <w:rFonts w:ascii="Book Antiqua" w:hAnsi="Book Antiqua" w:cs="Book Antiqua"/>
          <w:sz w:val="24"/>
          <w:szCs w:val="24"/>
        </w:rPr>
        <w:t>,</w:t>
      </w:r>
      <w:r w:rsidR="00D23A9E">
        <w:rPr>
          <w:rFonts w:ascii="Book Antiqua" w:hAnsi="Book Antiqua" w:cs="Book Antiqua"/>
          <w:sz w:val="24"/>
          <w:szCs w:val="24"/>
        </w:rPr>
        <w:t xml:space="preserve"> </w:t>
      </w:r>
      <w:r w:rsidR="00EE17DE">
        <w:rPr>
          <w:rFonts w:ascii="Book Antiqua" w:hAnsi="Book Antiqua" w:cs="Book Antiqua"/>
          <w:sz w:val="24"/>
          <w:szCs w:val="24"/>
        </w:rPr>
        <w:t xml:space="preserve">en el que se acordó entre otras cosas </w:t>
      </w:r>
      <w:r w:rsidR="00D23A9E">
        <w:rPr>
          <w:rFonts w:ascii="Book Antiqua" w:hAnsi="Book Antiqua" w:cs="Book Antiqua"/>
          <w:sz w:val="24"/>
          <w:szCs w:val="24"/>
        </w:rPr>
        <w:t>lo siguiente:</w:t>
      </w:r>
    </w:p>
    <w:p w14:paraId="0C4DE451" w14:textId="4A5873EB" w:rsidR="00EE17DE" w:rsidRDefault="00EE17DE" w:rsidP="008016A1">
      <w:pPr>
        <w:tabs>
          <w:tab w:val="left" w:pos="9639"/>
        </w:tabs>
        <w:spacing w:before="0" w:after="0"/>
        <w:ind w:left="0" w:right="333"/>
        <w:rPr>
          <w:rFonts w:ascii="Book Antiqua" w:hAnsi="Book Antiqua" w:cs="Book Antiqua"/>
          <w:sz w:val="24"/>
          <w:szCs w:val="24"/>
        </w:rPr>
      </w:pPr>
    </w:p>
    <w:p w14:paraId="1D22BEA9" w14:textId="6F4530D5" w:rsidR="00EE17DE" w:rsidRPr="00D23A9E" w:rsidRDefault="00EE17DE" w:rsidP="005C175B">
      <w:pPr>
        <w:tabs>
          <w:tab w:val="left" w:pos="9356"/>
        </w:tabs>
        <w:spacing w:before="0" w:after="0"/>
        <w:ind w:left="567" w:right="616"/>
        <w:rPr>
          <w:rFonts w:ascii="Times New Roman" w:eastAsia="Times New Roman" w:hAnsi="Times New Roman"/>
          <w:sz w:val="24"/>
          <w:szCs w:val="24"/>
          <w:lang w:val="es-ES" w:eastAsia="ar-SA"/>
        </w:rPr>
      </w:pPr>
      <w:r>
        <w:rPr>
          <w:rFonts w:ascii="Book Antiqua" w:hAnsi="Book Antiqua" w:cs="Book Antiqua"/>
          <w:sz w:val="24"/>
          <w:szCs w:val="24"/>
        </w:rPr>
        <w:t>(…)</w:t>
      </w:r>
      <w:r w:rsidR="009762BA">
        <w:rPr>
          <w:rFonts w:ascii="Book Antiqua" w:eastAsia="Times New Roman" w:hAnsi="Book Antiqua"/>
          <w:b/>
          <w:bCs/>
          <w:i/>
          <w:iCs/>
          <w:sz w:val="20"/>
          <w:szCs w:val="20"/>
          <w:lang w:val="es-ES" w:eastAsia="es-ES"/>
        </w:rPr>
        <w:t xml:space="preserve"> </w:t>
      </w:r>
      <w:r w:rsidR="00D23A9E" w:rsidRPr="5BAFCF1C">
        <w:rPr>
          <w:rFonts w:ascii="Book Antiqua" w:eastAsia="Times New Roman" w:hAnsi="Book Antiqua"/>
          <w:b/>
          <w:bCs/>
          <w:i/>
          <w:iCs/>
          <w:sz w:val="20"/>
          <w:szCs w:val="20"/>
          <w:lang w:val="es-ES" w:eastAsia="es-ES"/>
        </w:rPr>
        <w:t>2)</w:t>
      </w:r>
      <w:r w:rsidR="00D23A9E" w:rsidRPr="5BAFCF1C">
        <w:rPr>
          <w:rFonts w:ascii="Book Antiqua" w:eastAsia="Times New Roman" w:hAnsi="Book Antiqua"/>
          <w:i/>
          <w:iCs/>
          <w:sz w:val="20"/>
          <w:szCs w:val="20"/>
          <w:lang w:val="es-ES" w:eastAsia="es-ES"/>
        </w:rPr>
        <w:t xml:space="preserve"> Aprobar el modelo de gestión propuesto en este informe para los Juzgados Contra la Violencia Doméstica, futuros Juzgados Contra la Violencia Doméstica y Protección Cautelar, para que se replique por etapas a nivel nacional en Juzgados Especializados y en mixtos según corresponda y que comprende lo descrito en la recomendación 10.1 de este informe (Estructura organizacional mínima, rol de disponibilidad, rol de distribución (reparto automático), distribución del trabajo, cuotas de trabajo). </w:t>
      </w:r>
      <w:r w:rsidR="00D23A9E" w:rsidRPr="5BAFCF1C">
        <w:rPr>
          <w:rFonts w:ascii="Book Antiqua" w:eastAsia="Times New Roman" w:hAnsi="Book Antiqua"/>
          <w:b/>
          <w:bCs/>
          <w:i/>
          <w:iCs/>
          <w:sz w:val="20"/>
          <w:szCs w:val="20"/>
          <w:lang w:val="es-ES" w:eastAsia="es-ES"/>
        </w:rPr>
        <w:t>3)</w:t>
      </w:r>
      <w:r w:rsidR="00D23A9E" w:rsidRPr="5BAFCF1C">
        <w:rPr>
          <w:rFonts w:ascii="Book Antiqua" w:eastAsia="Times New Roman" w:hAnsi="Book Antiqua"/>
          <w:i/>
          <w:iCs/>
          <w:sz w:val="20"/>
          <w:szCs w:val="20"/>
          <w:lang w:val="es-ES" w:eastAsia="es-ES"/>
        </w:rPr>
        <w:t xml:space="preserve"> Tomar nota de que el abordaje de este proyecto tanto en materia de Familia, Pensiones como en Violencia Domestica no constituye un rediseño (conforme al “Manual Metodológico Institucional para el Rediseño de Procesos”, aprobado en sesión de Corte Plena 16-15 celebrada el 27 de abril del año 2015, artículo II), sino un abordaje de implementación para analizar propuestas específicas, el cuál considera herramientas técnicas de la metodología para el sustento técnico de las propuestas, igualmente se mantiene el seguimiento establecido en el Modelo de Sostenibilidad instituciona</w:t>
      </w:r>
      <w:r w:rsidR="0060332A">
        <w:rPr>
          <w:rFonts w:ascii="Book Antiqua" w:eastAsia="Times New Roman" w:hAnsi="Book Antiqua"/>
          <w:i/>
          <w:iCs/>
          <w:sz w:val="20"/>
          <w:szCs w:val="20"/>
          <w:lang w:val="es-ES" w:eastAsia="es-ES"/>
        </w:rPr>
        <w:t xml:space="preserve">l. </w:t>
      </w:r>
      <w:r w:rsidR="0060332A" w:rsidRPr="0060332A">
        <w:rPr>
          <w:rFonts w:ascii="Book Antiqua" w:eastAsia="Times New Roman" w:hAnsi="Book Antiqua"/>
          <w:i/>
          <w:iCs/>
          <w:sz w:val="20"/>
          <w:szCs w:val="20"/>
          <w:lang w:val="es-ES" w:eastAsia="es-ES"/>
        </w:rPr>
        <w:t>4)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modelo.</w:t>
      </w:r>
      <w:r w:rsidR="0060332A">
        <w:rPr>
          <w:rFonts w:ascii="Book Antiqua" w:eastAsia="Times New Roman" w:hAnsi="Book Antiqua"/>
          <w:i/>
          <w:iCs/>
          <w:sz w:val="20"/>
          <w:szCs w:val="20"/>
          <w:lang w:val="es-ES" w:eastAsia="es-ES"/>
        </w:rPr>
        <w:t xml:space="preserve"> </w:t>
      </w:r>
      <w:r w:rsidR="00D23A9E" w:rsidRPr="0060332A">
        <w:rPr>
          <w:rFonts w:ascii="Book Antiqua" w:eastAsia="Times New Roman" w:hAnsi="Book Antiqua"/>
          <w:b/>
          <w:bCs/>
          <w:i/>
          <w:iCs/>
          <w:sz w:val="20"/>
          <w:szCs w:val="20"/>
          <w:lang w:val="es-ES" w:eastAsia="es-ES"/>
        </w:rPr>
        <w:t>5)</w:t>
      </w:r>
      <w:r w:rsidR="00D23A9E" w:rsidRPr="0060332A">
        <w:rPr>
          <w:rFonts w:ascii="Book Antiqua" w:eastAsia="Times New Roman" w:hAnsi="Book Antiqua"/>
          <w:i/>
          <w:iCs/>
          <w:sz w:val="20"/>
          <w:szCs w:val="20"/>
          <w:lang w:val="es-ES" w:eastAsia="es-ES"/>
        </w:rPr>
        <w:t xml:space="preserve"> Los Juzgados</w:t>
      </w:r>
      <w:r w:rsidR="00D23A9E" w:rsidRPr="5BAFCF1C">
        <w:rPr>
          <w:rFonts w:ascii="Book Antiqua" w:eastAsia="Times New Roman" w:hAnsi="Book Antiqua"/>
          <w:i/>
          <w:iCs/>
          <w:sz w:val="20"/>
          <w:szCs w:val="20"/>
          <w:lang w:val="es-ES" w:eastAsia="es-ES"/>
        </w:rPr>
        <w:t xml:space="preserve"> contra la Violencia Doméstica: </w:t>
      </w:r>
      <w:r w:rsidR="00D23A9E" w:rsidRPr="5BAFCF1C">
        <w:rPr>
          <w:rFonts w:ascii="Book Antiqua" w:eastAsia="Times New Roman" w:hAnsi="Book Antiqua"/>
          <w:b/>
          <w:bCs/>
          <w:i/>
          <w:iCs/>
          <w:sz w:val="20"/>
          <w:szCs w:val="20"/>
          <w:lang w:val="es-ES" w:eastAsia="es-ES"/>
        </w:rPr>
        <w:t>5.1)</w:t>
      </w:r>
      <w:r w:rsidR="00D23A9E" w:rsidRPr="5BAFCF1C">
        <w:rPr>
          <w:rFonts w:ascii="Book Antiqua" w:eastAsia="Times New Roman" w:hAnsi="Book Antiqua"/>
          <w:i/>
          <w:iCs/>
          <w:sz w:val="20"/>
          <w:szCs w:val="20"/>
          <w:lang w:val="es-ES" w:eastAsia="es-ES"/>
        </w:rPr>
        <w:t xml:space="preserve"> Una vez abordados por la Dirección de Planificación, deberán generar de manera mensual los indicadores de gestión (tanto en la plantilla en formato de hoja de cálculo de Excel como los automatizados) conforme a la implementación del Modelo de Sostenibilidad de Proyectos; así mismo, los Equipos de Mejora de Procesos, deberán realizar las reuniones mensuales para el análisis y elaboración de planes remediales. </w:t>
      </w:r>
      <w:r>
        <w:rPr>
          <w:rFonts w:ascii="Times New Roman" w:eastAsia="Times New Roman" w:hAnsi="Times New Roman"/>
          <w:sz w:val="24"/>
          <w:szCs w:val="24"/>
          <w:lang w:val="es-ES" w:eastAsia="ar-SA"/>
        </w:rPr>
        <w:t>(…)</w:t>
      </w:r>
      <w:r w:rsidR="005F3AA7">
        <w:rPr>
          <w:rFonts w:ascii="Times New Roman" w:eastAsia="Times New Roman" w:hAnsi="Times New Roman"/>
          <w:sz w:val="24"/>
          <w:szCs w:val="24"/>
          <w:lang w:val="es-ES" w:eastAsia="ar-SA"/>
        </w:rPr>
        <w:t>.</w:t>
      </w:r>
    </w:p>
    <w:p w14:paraId="10E34A1E" w14:textId="5A13FEBB" w:rsidR="00475D1B" w:rsidRPr="00D23A9E" w:rsidRDefault="00475D1B" w:rsidP="00703400">
      <w:pPr>
        <w:widowControl w:val="0"/>
        <w:spacing w:before="0" w:after="0" w:line="240" w:lineRule="auto"/>
        <w:ind w:left="567" w:right="567"/>
        <w:rPr>
          <w:rFonts w:ascii="Times New Roman" w:eastAsia="Times New Roman" w:hAnsi="Times New Roman"/>
          <w:sz w:val="24"/>
          <w:szCs w:val="24"/>
          <w:lang w:val="es-ES" w:eastAsia="ar-SA"/>
        </w:rPr>
      </w:pPr>
    </w:p>
    <w:p w14:paraId="5A39F805" w14:textId="4FABFDE0" w:rsidR="00E07D0A" w:rsidRDefault="00E07D0A" w:rsidP="00D953A6">
      <w:pPr>
        <w:tabs>
          <w:tab w:val="left" w:pos="9639"/>
        </w:tabs>
        <w:spacing w:before="0" w:after="0"/>
        <w:ind w:left="284" w:right="333"/>
        <w:rPr>
          <w:rFonts w:ascii="Book Antiqua" w:hAnsi="Book Antiqua" w:cs="Book Antiqua"/>
          <w:sz w:val="24"/>
          <w:szCs w:val="24"/>
        </w:rPr>
      </w:pPr>
      <w:r w:rsidRPr="00AA241A">
        <w:rPr>
          <w:rFonts w:ascii="Book Antiqua" w:hAnsi="Book Antiqua"/>
          <w:bCs/>
          <w:sz w:val="24"/>
          <w:szCs w:val="24"/>
        </w:rPr>
        <w:t xml:space="preserve">En la </w:t>
      </w:r>
      <w:r w:rsidRPr="00E07D0A">
        <w:rPr>
          <w:rFonts w:ascii="Book Antiqua" w:hAnsi="Book Antiqua"/>
          <w:bCs/>
          <w:sz w:val="24"/>
          <w:szCs w:val="24"/>
        </w:rPr>
        <w:t>Jurisdicción</w:t>
      </w:r>
      <w:r w:rsidRPr="00AA241A">
        <w:rPr>
          <w:rFonts w:ascii="Book Antiqua" w:hAnsi="Book Antiqua"/>
          <w:bCs/>
          <w:sz w:val="24"/>
          <w:szCs w:val="24"/>
        </w:rPr>
        <w:t xml:space="preserve"> contra la Violencia Doméstica </w:t>
      </w:r>
      <w:r>
        <w:rPr>
          <w:rFonts w:ascii="Book Antiqua" w:hAnsi="Book Antiqua"/>
          <w:bCs/>
          <w:sz w:val="24"/>
          <w:szCs w:val="24"/>
        </w:rPr>
        <w:t>se implementaron</w:t>
      </w:r>
      <w:r w:rsidRPr="00AA241A">
        <w:rPr>
          <w:rFonts w:ascii="Book Antiqua" w:hAnsi="Book Antiqua"/>
          <w:bCs/>
          <w:sz w:val="24"/>
          <w:szCs w:val="24"/>
        </w:rPr>
        <w:t xml:space="preserve"> </w:t>
      </w:r>
      <w:r>
        <w:rPr>
          <w:rFonts w:ascii="Book Antiqua" w:hAnsi="Book Antiqua"/>
          <w:bCs/>
          <w:sz w:val="24"/>
          <w:szCs w:val="24"/>
        </w:rPr>
        <w:t>mejoras</w:t>
      </w:r>
      <w:r w:rsidRPr="00AA241A">
        <w:rPr>
          <w:rFonts w:ascii="Book Antiqua" w:hAnsi="Book Antiqua"/>
          <w:bCs/>
          <w:sz w:val="24"/>
          <w:szCs w:val="24"/>
        </w:rPr>
        <w:t xml:space="preserve"> desde el 2020 en las oficinas que compartían competencia con materia de Familia en</w:t>
      </w:r>
      <w:r>
        <w:rPr>
          <w:rFonts w:ascii="Book Antiqua" w:hAnsi="Book Antiqua"/>
          <w:bCs/>
          <w:i/>
          <w:iCs/>
          <w:sz w:val="24"/>
          <w:szCs w:val="24"/>
        </w:rPr>
        <w:t xml:space="preserve"> </w:t>
      </w:r>
      <w:r w:rsidRPr="006F5690">
        <w:rPr>
          <w:rFonts w:ascii="Book Antiqua" w:hAnsi="Book Antiqua" w:cs="Book Antiqua"/>
          <w:sz w:val="24"/>
          <w:szCs w:val="24"/>
        </w:rPr>
        <w:t>atención de las recomendaciones emitidas por la Contraloría General de la República (CGR), DFOE-PG-0098 (2683)-2020, relacionado con el informe DFOE-PG-IF-00002-2020 “</w:t>
      </w:r>
      <w:r w:rsidRPr="00D953A6">
        <w:rPr>
          <w:rFonts w:ascii="Book Antiqua" w:hAnsi="Book Antiqua" w:cs="Book Antiqua"/>
          <w:i/>
          <w:iCs/>
          <w:sz w:val="24"/>
          <w:szCs w:val="24"/>
        </w:rPr>
        <w:t xml:space="preserve">Informe de </w:t>
      </w:r>
      <w:r w:rsidRPr="00D953A6">
        <w:rPr>
          <w:rFonts w:ascii="Book Antiqua" w:hAnsi="Book Antiqua" w:cs="Book Antiqua"/>
          <w:i/>
          <w:iCs/>
          <w:sz w:val="24"/>
          <w:szCs w:val="24"/>
        </w:rPr>
        <w:lastRenderedPageBreak/>
        <w:t>Auditoría Operativa sobre la gestión del Poder Judicial en cuanto a la oportunidad de la prestación del servicio público de administración de la justicia de los juzgados de Familia y de Pensiones alimentarias</w:t>
      </w:r>
      <w:r w:rsidRPr="006F5690">
        <w:rPr>
          <w:rFonts w:ascii="Book Antiqua" w:hAnsi="Book Antiqua" w:cs="Book Antiqua"/>
          <w:sz w:val="24"/>
          <w:szCs w:val="24"/>
        </w:rPr>
        <w:t>”</w:t>
      </w:r>
      <w:r>
        <w:rPr>
          <w:rFonts w:ascii="Book Antiqua" w:hAnsi="Book Antiqua" w:cs="Book Antiqua"/>
          <w:sz w:val="24"/>
          <w:szCs w:val="24"/>
        </w:rPr>
        <w:t xml:space="preserve">. </w:t>
      </w:r>
    </w:p>
    <w:p w14:paraId="13A17B1B" w14:textId="7D5D4AC4" w:rsidR="00E07D0A" w:rsidRDefault="00E07D0A" w:rsidP="00D953A6">
      <w:pPr>
        <w:tabs>
          <w:tab w:val="left" w:pos="9639"/>
        </w:tabs>
        <w:spacing w:before="0" w:after="0"/>
        <w:ind w:left="284" w:right="333"/>
        <w:rPr>
          <w:rFonts w:ascii="Book Antiqua" w:hAnsi="Book Antiqua" w:cs="Book Antiqua"/>
          <w:sz w:val="24"/>
          <w:szCs w:val="24"/>
        </w:rPr>
      </w:pPr>
    </w:p>
    <w:p w14:paraId="4C16638B" w14:textId="7BB4481B" w:rsidR="00E113EC" w:rsidRDefault="00E07D0A" w:rsidP="00D953A6">
      <w:pPr>
        <w:tabs>
          <w:tab w:val="left" w:pos="9639"/>
        </w:tabs>
        <w:spacing w:before="0" w:after="0"/>
        <w:ind w:left="284" w:right="333"/>
        <w:rPr>
          <w:rFonts w:ascii="Book Antiqua" w:hAnsi="Book Antiqua" w:cs="Book Antiqua"/>
          <w:sz w:val="24"/>
          <w:szCs w:val="24"/>
        </w:rPr>
      </w:pPr>
      <w:r>
        <w:rPr>
          <w:rFonts w:ascii="Book Antiqua" w:hAnsi="Book Antiqua" w:cs="Book Antiqua"/>
          <w:sz w:val="24"/>
          <w:szCs w:val="24"/>
        </w:rPr>
        <w:t>Adicionalmente, la materia forma parte del proyecto</w:t>
      </w:r>
      <w:r w:rsidR="00150993">
        <w:rPr>
          <w:rFonts w:ascii="Book Antiqua" w:hAnsi="Book Antiqua" w:cs="Book Antiqua"/>
          <w:sz w:val="24"/>
          <w:szCs w:val="24"/>
        </w:rPr>
        <w:t xml:space="preserve"> </w:t>
      </w:r>
      <w:r w:rsidR="00D11561">
        <w:rPr>
          <w:rFonts w:ascii="Book Antiqua" w:hAnsi="Book Antiqua"/>
          <w:bCs/>
          <w:i/>
          <w:iCs/>
          <w:sz w:val="24"/>
          <w:szCs w:val="24"/>
        </w:rPr>
        <w:t>“0110-PLA-P23 Automatización de procesos Jurisdiccionales y análisis del rezago judicial</w:t>
      </w:r>
      <w:r w:rsidR="00D11561">
        <w:rPr>
          <w:rFonts w:ascii="Book Antiqua" w:hAnsi="Book Antiqua"/>
          <w:bCs/>
          <w:sz w:val="24"/>
          <w:szCs w:val="24"/>
        </w:rPr>
        <w:t xml:space="preserve">” que tiene como objetivo </w:t>
      </w:r>
      <w:r w:rsidR="00EE17DE">
        <w:rPr>
          <w:rFonts w:ascii="Book Antiqua" w:hAnsi="Book Antiqua"/>
          <w:bCs/>
          <w:sz w:val="24"/>
          <w:szCs w:val="24"/>
        </w:rPr>
        <w:t>“</w:t>
      </w:r>
      <w:r>
        <w:rPr>
          <w:rFonts w:ascii="Book Antiqua" w:hAnsi="Book Antiqua"/>
          <w:bCs/>
          <w:i/>
          <w:iCs/>
          <w:sz w:val="24"/>
          <w:szCs w:val="24"/>
        </w:rPr>
        <w:t>o</w:t>
      </w:r>
      <w:r w:rsidR="00D11561">
        <w:rPr>
          <w:rFonts w:ascii="Book Antiqua" w:hAnsi="Book Antiqua"/>
          <w:bCs/>
          <w:i/>
          <w:iCs/>
          <w:sz w:val="24"/>
          <w:szCs w:val="24"/>
        </w:rPr>
        <w:t>ptimizar los recursos institucionales e impulsar la innovación de los procesos judiciales para agilizar los servicios de justicia”</w:t>
      </w:r>
      <w:r>
        <w:rPr>
          <w:rFonts w:ascii="Book Antiqua" w:hAnsi="Book Antiqua"/>
          <w:bCs/>
          <w:sz w:val="24"/>
          <w:szCs w:val="24"/>
        </w:rPr>
        <w:t xml:space="preserve">; por lo que en ese proyecto durante 2022 y 2023 se han emitido entregables asociados a oportunidades de mejora de reforma legal e informáticas en Violencia Doméstica. </w:t>
      </w:r>
    </w:p>
    <w:p w14:paraId="11F59827" w14:textId="673A422A" w:rsidR="00E113EC" w:rsidRDefault="00E113EC" w:rsidP="00E113EC">
      <w:pPr>
        <w:tabs>
          <w:tab w:val="left" w:pos="9639"/>
        </w:tabs>
        <w:spacing w:before="0" w:after="0"/>
        <w:ind w:left="284" w:right="333"/>
        <w:rPr>
          <w:rFonts w:ascii="Book Antiqua" w:hAnsi="Book Antiqua" w:cs="Book Antiqua"/>
          <w:sz w:val="24"/>
          <w:szCs w:val="24"/>
        </w:rPr>
      </w:pPr>
    </w:p>
    <w:p w14:paraId="11FC59BA" w14:textId="07B33B99" w:rsidR="00C95BE2" w:rsidRDefault="00E07D0A" w:rsidP="005801B4">
      <w:pPr>
        <w:tabs>
          <w:tab w:val="left" w:pos="9639"/>
        </w:tabs>
        <w:spacing w:before="0" w:after="0"/>
        <w:ind w:left="284" w:right="333"/>
        <w:rPr>
          <w:rFonts w:ascii="Book Antiqua" w:hAnsi="Book Antiqua"/>
          <w:bCs/>
          <w:i/>
          <w:iCs/>
          <w:sz w:val="24"/>
          <w:szCs w:val="24"/>
        </w:rPr>
      </w:pPr>
      <w:r>
        <w:rPr>
          <w:rFonts w:ascii="Book Antiqua" w:hAnsi="Book Antiqua" w:cs="Book Antiqua"/>
          <w:sz w:val="24"/>
          <w:szCs w:val="24"/>
        </w:rPr>
        <w:t xml:space="preserve">Conforme a lo dispuesto por el Consejo Superior en sesión </w:t>
      </w:r>
      <w:r w:rsidRPr="00E07D0A">
        <w:rPr>
          <w:rFonts w:ascii="Book Antiqua" w:hAnsi="Book Antiqua" w:cs="Book Antiqua"/>
          <w:sz w:val="24"/>
          <w:szCs w:val="24"/>
        </w:rPr>
        <w:t>15-2023 del 23 de febrero de 2023, artículo XXX</w:t>
      </w:r>
      <w:r>
        <w:rPr>
          <w:rFonts w:ascii="Book Antiqua" w:hAnsi="Book Antiqua" w:cs="Book Antiqua"/>
          <w:sz w:val="24"/>
          <w:szCs w:val="24"/>
        </w:rPr>
        <w:t>, se detallan las actividades y controle</w:t>
      </w:r>
      <w:r w:rsidR="00EE17DE">
        <w:rPr>
          <w:rFonts w:ascii="Book Antiqua" w:hAnsi="Book Antiqua" w:cs="Book Antiqua"/>
          <w:sz w:val="24"/>
          <w:szCs w:val="24"/>
        </w:rPr>
        <w:t>s</w:t>
      </w:r>
      <w:r>
        <w:rPr>
          <w:rFonts w:ascii="Book Antiqua" w:hAnsi="Book Antiqua" w:cs="Book Antiqua"/>
          <w:sz w:val="24"/>
          <w:szCs w:val="24"/>
        </w:rPr>
        <w:t xml:space="preserve"> a revisar en los Juzgados especializados en materia de Violencia Doméstica para </w:t>
      </w:r>
      <w:r w:rsidR="000D3815">
        <w:rPr>
          <w:rFonts w:ascii="Book Antiqua" w:hAnsi="Book Antiqua" w:cs="Book Antiqua"/>
          <w:sz w:val="24"/>
          <w:szCs w:val="24"/>
        </w:rPr>
        <w:t>replicar</w:t>
      </w:r>
      <w:r>
        <w:rPr>
          <w:rFonts w:ascii="Book Antiqua" w:hAnsi="Book Antiqua" w:cs="Book Antiqua"/>
          <w:sz w:val="24"/>
          <w:szCs w:val="24"/>
        </w:rPr>
        <w:t xml:space="preserve"> el modelo de oficina aprobado por el órgano superior como parte del proyecto </w:t>
      </w:r>
      <w:r>
        <w:rPr>
          <w:rFonts w:ascii="Book Antiqua" w:hAnsi="Book Antiqua"/>
          <w:bCs/>
          <w:i/>
          <w:iCs/>
          <w:sz w:val="24"/>
          <w:szCs w:val="24"/>
        </w:rPr>
        <w:t xml:space="preserve">1374-CF-P01 </w:t>
      </w:r>
      <w:r w:rsidR="00EE17DE">
        <w:rPr>
          <w:rFonts w:ascii="Book Antiqua" w:hAnsi="Book Antiqua"/>
          <w:bCs/>
          <w:i/>
          <w:iCs/>
          <w:sz w:val="24"/>
          <w:szCs w:val="24"/>
        </w:rPr>
        <w:t>“</w:t>
      </w:r>
      <w:r>
        <w:rPr>
          <w:rFonts w:ascii="Book Antiqua" w:hAnsi="Book Antiqua"/>
          <w:bCs/>
          <w:i/>
          <w:iCs/>
          <w:sz w:val="24"/>
          <w:szCs w:val="24"/>
        </w:rPr>
        <w:t xml:space="preserve">Implementación del Código Procesal de Familia”. </w:t>
      </w:r>
    </w:p>
    <w:p w14:paraId="0202020D" w14:textId="3F80ECE8" w:rsidR="006D3073" w:rsidRDefault="006D3073" w:rsidP="005801B4">
      <w:pPr>
        <w:tabs>
          <w:tab w:val="left" w:pos="9639"/>
        </w:tabs>
        <w:spacing w:before="0" w:after="0"/>
        <w:ind w:left="284" w:right="333"/>
        <w:rPr>
          <w:rFonts w:ascii="Book Antiqua" w:hAnsi="Book Antiqua"/>
          <w:bCs/>
          <w:i/>
          <w:iCs/>
          <w:sz w:val="24"/>
          <w:szCs w:val="24"/>
        </w:rPr>
      </w:pPr>
    </w:p>
    <w:p w14:paraId="563A3F0A" w14:textId="77777777" w:rsidR="001B29DA" w:rsidRDefault="001B29DA">
      <w:pPr>
        <w:spacing w:before="0" w:after="0" w:line="240" w:lineRule="auto"/>
        <w:ind w:left="0"/>
        <w:jc w:val="left"/>
        <w:rPr>
          <w:rFonts w:ascii="Book Antiqua" w:hAnsi="Book Antiqua"/>
          <w:bCs/>
          <w:sz w:val="24"/>
          <w:szCs w:val="24"/>
        </w:rPr>
      </w:pPr>
      <w:r>
        <w:rPr>
          <w:rFonts w:ascii="Book Antiqua" w:hAnsi="Book Antiqua"/>
          <w:bCs/>
          <w:sz w:val="24"/>
          <w:szCs w:val="24"/>
        </w:rPr>
        <w:br w:type="page"/>
      </w:r>
    </w:p>
    <w:p w14:paraId="2E4D5D16" w14:textId="77777777" w:rsidR="001B29DA" w:rsidRDefault="001B29DA">
      <w:pPr>
        <w:spacing w:before="0" w:after="0" w:line="240" w:lineRule="auto"/>
        <w:ind w:left="0"/>
        <w:jc w:val="left"/>
        <w:rPr>
          <w:rFonts w:ascii="Book Antiqua" w:hAnsi="Book Antiqua"/>
          <w:bCs/>
          <w:sz w:val="24"/>
          <w:szCs w:val="24"/>
        </w:rPr>
        <w:sectPr w:rsidR="001B29DA" w:rsidSect="000D0863">
          <w:headerReference w:type="default" r:id="rId11"/>
          <w:footerReference w:type="default" r:id="rId12"/>
          <w:headerReference w:type="first" r:id="rId13"/>
          <w:pgSz w:w="12240" w:h="15840"/>
          <w:pgMar w:top="255" w:right="1134" w:bottom="1134" w:left="1134" w:header="284" w:footer="0" w:gutter="0"/>
          <w:cols w:space="708"/>
          <w:docGrid w:linePitch="360"/>
        </w:sectPr>
      </w:pPr>
    </w:p>
    <w:tbl>
      <w:tblPr>
        <w:tblW w:w="10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132"/>
      </w:tblGrid>
      <w:tr w:rsidR="00095CA2" w:rsidRPr="00130BEF" w14:paraId="71B459A9" w14:textId="77777777" w:rsidTr="000C709D">
        <w:trPr>
          <w:trHeight w:val="250"/>
          <w:jc w:val="center"/>
        </w:trPr>
        <w:tc>
          <w:tcPr>
            <w:tcW w:w="10083" w:type="dxa"/>
            <w:gridSpan w:val="2"/>
            <w:shd w:val="clear" w:color="auto" w:fill="1F497D"/>
          </w:tcPr>
          <w:p w14:paraId="51B040D7" w14:textId="77777777" w:rsidR="00095CA2" w:rsidRPr="00477D8F" w:rsidRDefault="00095CA2" w:rsidP="000C709D">
            <w:pPr>
              <w:pStyle w:val="Textodecampo"/>
              <w:spacing w:line="276" w:lineRule="auto"/>
              <w:ind w:left="0"/>
              <w:jc w:val="center"/>
              <w:rPr>
                <w:rFonts w:ascii="Book Antiqua" w:hAnsi="Book Antiqua"/>
                <w:color w:val="FFFFFF"/>
                <w:sz w:val="22"/>
                <w:szCs w:val="22"/>
                <w:lang w:val="es-ES"/>
              </w:rPr>
            </w:pPr>
            <w:r w:rsidRPr="00477D8F">
              <w:rPr>
                <w:rFonts w:ascii="Book Antiqua" w:hAnsi="Book Antiqua"/>
                <w:b/>
                <w:color w:val="FFFFFF"/>
                <w:sz w:val="22"/>
                <w:szCs w:val="22"/>
                <w:lang w:val="es-ES"/>
              </w:rPr>
              <w:lastRenderedPageBreak/>
              <w:t>Información general del entregable</w:t>
            </w:r>
          </w:p>
        </w:tc>
      </w:tr>
      <w:tr w:rsidR="00095CA2" w:rsidRPr="00130BEF" w14:paraId="0AF45230"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2EE0A2E7" w14:textId="77777777" w:rsidR="00095CA2" w:rsidRPr="00477D8F" w:rsidRDefault="00095CA2" w:rsidP="00C40E66">
            <w:pPr>
              <w:pStyle w:val="Etiquetadecampo"/>
              <w:spacing w:before="0" w:after="0" w:line="276" w:lineRule="auto"/>
              <w:ind w:left="27"/>
              <w:rPr>
                <w:rFonts w:ascii="Book Antiqua" w:hAnsi="Book Antiqua"/>
                <w:sz w:val="22"/>
                <w:szCs w:val="22"/>
                <w:lang w:val="es-ES"/>
              </w:rPr>
            </w:pPr>
            <w:r w:rsidRPr="00477D8F">
              <w:rPr>
                <w:rFonts w:ascii="Book Antiqua" w:hAnsi="Book Antiqua"/>
                <w:sz w:val="22"/>
                <w:szCs w:val="22"/>
                <w:lang w:val="es-ES"/>
              </w:rPr>
              <w:t>Código del Proyecto:</w:t>
            </w:r>
          </w:p>
        </w:tc>
        <w:tc>
          <w:tcPr>
            <w:tcW w:w="0" w:type="auto"/>
            <w:shd w:val="clear" w:color="auto" w:fill="auto"/>
            <w:vAlign w:val="center"/>
          </w:tcPr>
          <w:p w14:paraId="7AD65128" w14:textId="77777777" w:rsidR="00095CA2" w:rsidRPr="00477D8F" w:rsidRDefault="00095CA2" w:rsidP="00C40E66">
            <w:pPr>
              <w:spacing w:before="0" w:after="0"/>
              <w:ind w:left="0"/>
              <w:rPr>
                <w:rFonts w:ascii="Book Antiqua" w:hAnsi="Book Antiqua"/>
                <w:lang w:val="es-ES"/>
              </w:rPr>
            </w:pPr>
            <w:r w:rsidRPr="00477D8F">
              <w:rPr>
                <w:rFonts w:ascii="Book Antiqua" w:hAnsi="Book Antiqua"/>
              </w:rPr>
              <w:t>1374-CF-P01</w:t>
            </w:r>
          </w:p>
        </w:tc>
      </w:tr>
      <w:tr w:rsidR="00095CA2" w:rsidRPr="00130BEF" w14:paraId="14F834EA"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5A01A938" w14:textId="77777777" w:rsidR="00095CA2" w:rsidRPr="00477D8F" w:rsidRDefault="00095CA2" w:rsidP="00C40E66">
            <w:pPr>
              <w:pStyle w:val="Etiquetadecampo"/>
              <w:spacing w:before="0" w:after="0" w:line="276" w:lineRule="auto"/>
              <w:ind w:left="27"/>
              <w:rPr>
                <w:rFonts w:ascii="Book Antiqua" w:hAnsi="Book Antiqua"/>
                <w:b w:val="0"/>
                <w:sz w:val="22"/>
                <w:szCs w:val="22"/>
                <w:lang w:val="es-ES"/>
              </w:rPr>
            </w:pPr>
            <w:r w:rsidRPr="00477D8F">
              <w:rPr>
                <w:rFonts w:ascii="Book Antiqua" w:hAnsi="Book Antiqua"/>
                <w:sz w:val="22"/>
                <w:szCs w:val="22"/>
                <w:lang w:val="es-ES"/>
              </w:rPr>
              <w:t>Proyecto</w:t>
            </w:r>
          </w:p>
        </w:tc>
        <w:tc>
          <w:tcPr>
            <w:tcW w:w="0" w:type="auto"/>
            <w:shd w:val="clear" w:color="auto" w:fill="auto"/>
            <w:vAlign w:val="center"/>
          </w:tcPr>
          <w:p w14:paraId="0CC5A283" w14:textId="77777777" w:rsidR="00095CA2" w:rsidRPr="00477D8F" w:rsidRDefault="00095CA2" w:rsidP="00C40E66">
            <w:pPr>
              <w:pStyle w:val="Textodecampo"/>
              <w:spacing w:before="0" w:after="0" w:line="276" w:lineRule="auto"/>
              <w:ind w:left="0"/>
              <w:rPr>
                <w:rFonts w:ascii="Book Antiqua" w:hAnsi="Book Antiqua"/>
                <w:sz w:val="22"/>
                <w:szCs w:val="22"/>
                <w:lang w:val="es-ES"/>
              </w:rPr>
            </w:pPr>
            <w:r w:rsidRPr="00477D8F">
              <w:rPr>
                <w:rFonts w:ascii="Book Antiqua" w:hAnsi="Book Antiqua"/>
                <w:sz w:val="22"/>
                <w:szCs w:val="22"/>
                <w:lang w:val="es-ES"/>
              </w:rPr>
              <w:t>Implementación del Código Procesal de Familia</w:t>
            </w:r>
          </w:p>
        </w:tc>
      </w:tr>
      <w:tr w:rsidR="00095CA2" w:rsidRPr="00130BEF" w14:paraId="3C0EDEC0"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1112A6C3" w14:textId="77777777" w:rsidR="00095CA2" w:rsidRPr="00477D8F" w:rsidRDefault="00095CA2" w:rsidP="00C40E66">
            <w:pPr>
              <w:pStyle w:val="Etiquetadecampo"/>
              <w:spacing w:before="0" w:after="0" w:line="276" w:lineRule="auto"/>
              <w:ind w:left="0"/>
              <w:rPr>
                <w:rFonts w:ascii="Book Antiqua" w:hAnsi="Book Antiqua"/>
                <w:sz w:val="22"/>
                <w:szCs w:val="22"/>
                <w:lang w:val="es-ES"/>
              </w:rPr>
            </w:pPr>
            <w:r w:rsidRPr="00477D8F">
              <w:rPr>
                <w:rFonts w:ascii="Book Antiqua" w:hAnsi="Book Antiqua"/>
                <w:sz w:val="22"/>
                <w:szCs w:val="22"/>
                <w:lang w:val="es-ES"/>
              </w:rPr>
              <w:t>Director:</w:t>
            </w:r>
          </w:p>
        </w:tc>
        <w:tc>
          <w:tcPr>
            <w:tcW w:w="0" w:type="auto"/>
            <w:shd w:val="clear" w:color="auto" w:fill="auto"/>
            <w:vAlign w:val="center"/>
          </w:tcPr>
          <w:p w14:paraId="139451B2" w14:textId="77777777" w:rsidR="00095CA2" w:rsidRPr="00477D8F" w:rsidRDefault="00095CA2" w:rsidP="00C40E66">
            <w:pPr>
              <w:pStyle w:val="Textodecampo"/>
              <w:spacing w:before="0" w:after="0" w:line="276" w:lineRule="auto"/>
              <w:ind w:left="0"/>
              <w:rPr>
                <w:rFonts w:ascii="Book Antiqua" w:hAnsi="Book Antiqua"/>
                <w:sz w:val="22"/>
                <w:szCs w:val="22"/>
                <w:lang w:val="es-ES"/>
              </w:rPr>
            </w:pPr>
            <w:r w:rsidRPr="00477D8F">
              <w:rPr>
                <w:rFonts w:ascii="Book Antiqua" w:eastAsia="Calibri" w:hAnsi="Book Antiqua"/>
                <w:sz w:val="22"/>
                <w:szCs w:val="22"/>
                <w:lang w:val="es-CR" w:bidi="ar-SA"/>
              </w:rPr>
              <w:t>Comisión de Familia, Niñez y Adolescencia y Comisión Permanente para el Seguimiento de la Atención y Prevención de la Violencia Intrafamiliar</w:t>
            </w:r>
          </w:p>
        </w:tc>
      </w:tr>
      <w:tr w:rsidR="00095CA2" w:rsidRPr="00130BEF" w14:paraId="5E74FCF4" w14:textId="77777777" w:rsidTr="000C709D">
        <w:tblPrEx>
          <w:tblCellMar>
            <w:left w:w="115" w:type="dxa"/>
            <w:right w:w="115" w:type="dxa"/>
          </w:tblCellMar>
          <w:tblLook w:val="0000" w:firstRow="0" w:lastRow="0" w:firstColumn="0" w:lastColumn="0" w:noHBand="0" w:noVBand="0"/>
        </w:tblPrEx>
        <w:trPr>
          <w:trHeight w:val="447"/>
          <w:jc w:val="center"/>
        </w:trPr>
        <w:tc>
          <w:tcPr>
            <w:tcW w:w="2332" w:type="dxa"/>
            <w:shd w:val="clear" w:color="auto" w:fill="F2F2F2"/>
            <w:vAlign w:val="center"/>
          </w:tcPr>
          <w:p w14:paraId="2184315C" w14:textId="77777777" w:rsidR="00095CA2" w:rsidRPr="00477D8F" w:rsidRDefault="00095CA2" w:rsidP="00C40E66">
            <w:pPr>
              <w:spacing w:before="0" w:after="0"/>
              <w:ind w:left="0"/>
              <w:rPr>
                <w:rFonts w:ascii="Book Antiqua" w:hAnsi="Book Antiqua" w:cs="Arial"/>
                <w:b/>
              </w:rPr>
            </w:pPr>
            <w:r w:rsidRPr="00477D8F">
              <w:rPr>
                <w:rFonts w:ascii="Book Antiqua" w:hAnsi="Book Antiqua" w:cs="Arial"/>
                <w:b/>
              </w:rPr>
              <w:t>Patrocinador:</w:t>
            </w:r>
          </w:p>
        </w:tc>
        <w:tc>
          <w:tcPr>
            <w:tcW w:w="0" w:type="auto"/>
            <w:shd w:val="clear" w:color="auto" w:fill="auto"/>
            <w:vAlign w:val="center"/>
          </w:tcPr>
          <w:p w14:paraId="67666671" w14:textId="77777777" w:rsidR="00095CA2" w:rsidRPr="00477D8F" w:rsidRDefault="00095CA2" w:rsidP="00C40E66">
            <w:pPr>
              <w:spacing w:before="0" w:after="0"/>
              <w:ind w:left="0"/>
              <w:rPr>
                <w:rFonts w:ascii="Book Antiqua" w:hAnsi="Book Antiqua" w:cs="Arial"/>
              </w:rPr>
            </w:pPr>
            <w:r w:rsidRPr="00130BEF">
              <w:rPr>
                <w:rFonts w:ascii="Book Antiqua" w:eastAsia="Times New Roman" w:hAnsi="Book Antiqua" w:cs="Arial"/>
                <w:lang w:bidi="en-US"/>
              </w:rPr>
              <w:t>Consejo Superior/Corte Plena</w:t>
            </w:r>
          </w:p>
        </w:tc>
      </w:tr>
    </w:tbl>
    <w:p w14:paraId="1493B683" w14:textId="11816ECB" w:rsidR="00095CA2" w:rsidRDefault="00095CA2" w:rsidP="00E113EC">
      <w:pPr>
        <w:tabs>
          <w:tab w:val="left" w:pos="9639"/>
        </w:tabs>
        <w:spacing w:before="0" w:after="0"/>
        <w:ind w:left="284" w:right="333"/>
        <w:rPr>
          <w:rFonts w:ascii="Book Antiqua" w:hAnsi="Book Antiqua" w:cs="Book Antiqua"/>
          <w:sz w:val="24"/>
          <w:szCs w:val="24"/>
        </w:rPr>
      </w:pPr>
    </w:p>
    <w:tbl>
      <w:tblPr>
        <w:tblW w:w="10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499"/>
        <w:gridCol w:w="1676"/>
        <w:gridCol w:w="1868"/>
      </w:tblGrid>
      <w:tr w:rsidR="00095CA2" w:rsidRPr="00130BEF" w14:paraId="5F40A0F0" w14:textId="77777777" w:rsidTr="000C709D">
        <w:trPr>
          <w:trHeight w:val="236"/>
          <w:tblHeader/>
          <w:jc w:val="center"/>
        </w:trPr>
        <w:tc>
          <w:tcPr>
            <w:tcW w:w="10015" w:type="dxa"/>
            <w:gridSpan w:val="4"/>
            <w:shd w:val="clear" w:color="auto" w:fill="1F4E79" w:themeFill="accent5" w:themeFillShade="80"/>
            <w:vAlign w:val="center"/>
          </w:tcPr>
          <w:p w14:paraId="14781EC1" w14:textId="77777777" w:rsidR="00095CA2" w:rsidRPr="00130BEF" w:rsidRDefault="00095CA2" w:rsidP="005C175B">
            <w:pPr>
              <w:pStyle w:val="Textodecampo"/>
              <w:spacing w:before="0" w:after="0"/>
              <w:ind w:left="283"/>
              <w:jc w:val="center"/>
              <w:rPr>
                <w:rFonts w:ascii="Book Antiqua" w:hAnsi="Book Antiqua"/>
                <w:color w:val="FFFFFF"/>
                <w:sz w:val="22"/>
                <w:szCs w:val="22"/>
                <w:lang w:val="es-CR"/>
              </w:rPr>
            </w:pPr>
            <w:r w:rsidRPr="00130BEF">
              <w:rPr>
                <w:rFonts w:ascii="Book Antiqua" w:hAnsi="Book Antiqua"/>
                <w:b/>
                <w:color w:val="FFFFFF"/>
                <w:sz w:val="22"/>
                <w:szCs w:val="22"/>
                <w:lang w:val="es-CR"/>
              </w:rPr>
              <w:t>Acta de entrega de producto:</w:t>
            </w:r>
          </w:p>
        </w:tc>
      </w:tr>
      <w:tr w:rsidR="00095CA2" w:rsidRPr="00130BEF" w14:paraId="4BA1EAA6" w14:textId="77777777" w:rsidTr="005B715A">
        <w:trPr>
          <w:trHeight w:val="472"/>
          <w:jc w:val="center"/>
        </w:trPr>
        <w:tc>
          <w:tcPr>
            <w:tcW w:w="2972" w:type="dxa"/>
            <w:shd w:val="clear" w:color="auto" w:fill="F2F2F2" w:themeFill="background1" w:themeFillShade="F2"/>
            <w:vAlign w:val="center"/>
          </w:tcPr>
          <w:p w14:paraId="4D6AF453" w14:textId="77777777" w:rsidR="00095CA2" w:rsidRPr="00130BEF" w:rsidRDefault="00095CA2" w:rsidP="005C175B">
            <w:pPr>
              <w:spacing w:before="0" w:after="0" w:line="240" w:lineRule="auto"/>
              <w:ind w:left="0"/>
              <w:rPr>
                <w:rFonts w:ascii="Book Antiqua" w:eastAsia="Times New Roman" w:hAnsi="Book Antiqua" w:cs="Arial"/>
                <w:b/>
                <w:lang w:eastAsia="es-CR"/>
              </w:rPr>
            </w:pPr>
            <w:r w:rsidRPr="00130BEF">
              <w:rPr>
                <w:rFonts w:ascii="Book Antiqua" w:eastAsia="Times New Roman" w:hAnsi="Book Antiqua" w:cs="Arial"/>
                <w:b/>
                <w:lang w:eastAsia="es-CR"/>
              </w:rPr>
              <w:t>Número de la entrega</w:t>
            </w:r>
          </w:p>
        </w:tc>
        <w:tc>
          <w:tcPr>
            <w:tcW w:w="3499" w:type="dxa"/>
            <w:vAlign w:val="center"/>
          </w:tcPr>
          <w:p w14:paraId="1B2BE587" w14:textId="17E6CEDB" w:rsidR="00095CA2" w:rsidRPr="00130BEF" w:rsidRDefault="0004381D" w:rsidP="00966BB9">
            <w:pPr>
              <w:spacing w:before="0" w:after="0" w:line="240" w:lineRule="auto"/>
              <w:ind w:left="68"/>
              <w:rPr>
                <w:rFonts w:ascii="Book Antiqua" w:eastAsia="Times New Roman" w:hAnsi="Book Antiqua" w:cs="Arial"/>
                <w:color w:val="000000"/>
                <w:lang w:eastAsia="es-CR"/>
              </w:rPr>
            </w:pPr>
            <w:r>
              <w:rPr>
                <w:rFonts w:ascii="Book Antiqua" w:eastAsia="Times New Roman" w:hAnsi="Book Antiqua" w:cs="Arial"/>
                <w:color w:val="000000"/>
                <w:lang w:eastAsia="es-CR"/>
              </w:rPr>
              <w:t>3.51</w:t>
            </w:r>
          </w:p>
        </w:tc>
        <w:tc>
          <w:tcPr>
            <w:tcW w:w="1676" w:type="dxa"/>
            <w:shd w:val="clear" w:color="auto" w:fill="F2F2F2" w:themeFill="background1" w:themeFillShade="F2"/>
            <w:vAlign w:val="center"/>
          </w:tcPr>
          <w:p w14:paraId="7E11298E" w14:textId="77777777" w:rsidR="00095CA2" w:rsidRPr="00130BEF" w:rsidRDefault="00095CA2" w:rsidP="005C175B">
            <w:pPr>
              <w:spacing w:before="0" w:after="0" w:line="240" w:lineRule="auto"/>
              <w:ind w:left="0"/>
              <w:rPr>
                <w:rFonts w:ascii="Book Antiqua" w:eastAsia="Times New Roman" w:hAnsi="Book Antiqua" w:cs="Arial"/>
                <w:color w:val="000000"/>
                <w:lang w:eastAsia="es-CR"/>
              </w:rPr>
            </w:pPr>
            <w:r w:rsidRPr="00130BEF">
              <w:rPr>
                <w:rFonts w:ascii="Book Antiqua" w:hAnsi="Book Antiqua" w:cs="Arial"/>
                <w:b/>
              </w:rPr>
              <w:t>Fecha:</w:t>
            </w:r>
          </w:p>
        </w:tc>
        <w:tc>
          <w:tcPr>
            <w:tcW w:w="1868" w:type="dxa"/>
            <w:vAlign w:val="center"/>
          </w:tcPr>
          <w:p w14:paraId="737431A8" w14:textId="4EAAF9CF" w:rsidR="00095CA2" w:rsidRPr="00130BEF" w:rsidRDefault="009F1963" w:rsidP="001C6E53">
            <w:pPr>
              <w:spacing w:before="0" w:after="0" w:line="240" w:lineRule="auto"/>
              <w:ind w:left="0"/>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14</w:t>
            </w:r>
            <w:r w:rsidR="006674F4">
              <w:rPr>
                <w:rFonts w:ascii="Book Antiqua" w:eastAsia="Times New Roman" w:hAnsi="Book Antiqua" w:cs="Arial"/>
                <w:color w:val="000000"/>
                <w:lang w:eastAsia="es-CR"/>
              </w:rPr>
              <w:t>/0</w:t>
            </w:r>
            <w:r w:rsidR="009B1F80">
              <w:rPr>
                <w:rFonts w:ascii="Book Antiqua" w:eastAsia="Times New Roman" w:hAnsi="Book Antiqua" w:cs="Arial"/>
                <w:color w:val="000000"/>
                <w:lang w:eastAsia="es-CR"/>
              </w:rPr>
              <w:t>9</w:t>
            </w:r>
            <w:r w:rsidR="006674F4">
              <w:rPr>
                <w:rFonts w:ascii="Book Antiqua" w:eastAsia="Times New Roman" w:hAnsi="Book Antiqua" w:cs="Arial"/>
                <w:color w:val="000000"/>
                <w:lang w:eastAsia="es-CR"/>
              </w:rPr>
              <w:t>/</w:t>
            </w:r>
            <w:r w:rsidR="00AB07DC">
              <w:rPr>
                <w:rFonts w:ascii="Book Antiqua" w:eastAsia="Times New Roman" w:hAnsi="Book Antiqua" w:cs="Arial"/>
                <w:color w:val="000000"/>
                <w:lang w:eastAsia="es-CR"/>
              </w:rPr>
              <w:t>2023</w:t>
            </w:r>
          </w:p>
        </w:tc>
      </w:tr>
      <w:tr w:rsidR="00095CA2" w:rsidRPr="00130BEF" w14:paraId="2B8F3E7D" w14:textId="77777777" w:rsidTr="005B715A">
        <w:trPr>
          <w:trHeight w:val="472"/>
          <w:jc w:val="center"/>
        </w:trPr>
        <w:tc>
          <w:tcPr>
            <w:tcW w:w="2972" w:type="dxa"/>
            <w:shd w:val="clear" w:color="auto" w:fill="F2F2F2" w:themeFill="background1" w:themeFillShade="F2"/>
            <w:vAlign w:val="center"/>
          </w:tcPr>
          <w:p w14:paraId="1DB3BC72" w14:textId="77777777" w:rsidR="00095CA2" w:rsidRPr="00130BEF" w:rsidRDefault="00095CA2" w:rsidP="005C175B">
            <w:pPr>
              <w:spacing w:before="0" w:after="0" w:line="240" w:lineRule="auto"/>
              <w:ind w:left="0"/>
              <w:rPr>
                <w:rFonts w:ascii="Book Antiqua" w:eastAsia="Times New Roman" w:hAnsi="Book Antiqua" w:cs="Arial"/>
                <w:b/>
                <w:lang w:eastAsia="es-CR"/>
              </w:rPr>
            </w:pPr>
            <w:r w:rsidRPr="00130BEF">
              <w:rPr>
                <w:rFonts w:ascii="Book Antiqua" w:hAnsi="Book Antiqua" w:cs="Arial"/>
                <w:b/>
              </w:rPr>
              <w:t>Nombre del producto</w:t>
            </w:r>
          </w:p>
        </w:tc>
        <w:tc>
          <w:tcPr>
            <w:tcW w:w="7043" w:type="dxa"/>
            <w:gridSpan w:val="3"/>
            <w:vAlign w:val="center"/>
          </w:tcPr>
          <w:p w14:paraId="13512899" w14:textId="2CD99B95" w:rsidR="00095CA2" w:rsidRPr="00130BEF" w:rsidRDefault="00080B1E" w:rsidP="005C175B">
            <w:pPr>
              <w:spacing w:before="0" w:after="0" w:line="240" w:lineRule="auto"/>
              <w:ind w:left="68"/>
              <w:rPr>
                <w:rFonts w:ascii="Book Antiqua" w:hAnsi="Book Antiqua" w:cs="Arial"/>
              </w:rPr>
            </w:pPr>
            <w:r w:rsidRPr="00080B1E">
              <w:rPr>
                <w:rFonts w:ascii="Book Antiqua" w:eastAsia="Times New Roman" w:hAnsi="Book Antiqua" w:cs="Arial"/>
                <w:lang w:bidi="en-US"/>
              </w:rPr>
              <w:t xml:space="preserve">VD-Abordaje e implementación de Modelo de VD en el Juzgado Especializado de </w:t>
            </w:r>
            <w:r w:rsidR="00966BB9">
              <w:rPr>
                <w:rFonts w:ascii="Book Antiqua" w:eastAsia="Times New Roman" w:hAnsi="Book Antiqua" w:cs="Arial"/>
                <w:lang w:bidi="en-US"/>
              </w:rPr>
              <w:t>San Carlos</w:t>
            </w:r>
          </w:p>
        </w:tc>
      </w:tr>
      <w:tr w:rsidR="00095CA2" w:rsidRPr="00130BEF" w14:paraId="6C7CBB22" w14:textId="77777777" w:rsidTr="005B715A">
        <w:trPr>
          <w:trHeight w:val="472"/>
          <w:jc w:val="center"/>
        </w:trPr>
        <w:tc>
          <w:tcPr>
            <w:tcW w:w="2972" w:type="dxa"/>
            <w:shd w:val="clear" w:color="auto" w:fill="F2F2F2" w:themeFill="background1" w:themeFillShade="F2"/>
            <w:vAlign w:val="center"/>
          </w:tcPr>
          <w:p w14:paraId="315D1123" w14:textId="77777777" w:rsidR="00095CA2" w:rsidRPr="00130BEF" w:rsidRDefault="00095CA2" w:rsidP="005C175B">
            <w:pPr>
              <w:spacing w:before="0" w:after="0" w:line="240" w:lineRule="auto"/>
              <w:ind w:left="0"/>
              <w:rPr>
                <w:rFonts w:ascii="Book Antiqua" w:hAnsi="Book Antiqua" w:cs="Arial"/>
                <w:b/>
              </w:rPr>
            </w:pPr>
            <w:r w:rsidRPr="00130BEF">
              <w:rPr>
                <w:rFonts w:ascii="Book Antiqua" w:hAnsi="Book Antiqua" w:cs="Arial"/>
                <w:b/>
              </w:rPr>
              <w:t>Responsable de la entrega del producto</w:t>
            </w:r>
          </w:p>
        </w:tc>
        <w:tc>
          <w:tcPr>
            <w:tcW w:w="3499" w:type="dxa"/>
            <w:vAlign w:val="center"/>
          </w:tcPr>
          <w:p w14:paraId="5A672961" w14:textId="236158E1" w:rsidR="00095CA2" w:rsidRPr="00130BEF" w:rsidRDefault="00966BB9" w:rsidP="005C175B">
            <w:pPr>
              <w:spacing w:before="0" w:after="0" w:line="240" w:lineRule="auto"/>
              <w:ind w:left="0"/>
              <w:rPr>
                <w:rFonts w:ascii="Book Antiqua" w:eastAsia="Times New Roman" w:hAnsi="Book Antiqua" w:cs="Arial"/>
                <w:color w:val="000000"/>
                <w:lang w:eastAsia="es-CR"/>
              </w:rPr>
            </w:pPr>
            <w:r>
              <w:rPr>
                <w:rFonts w:ascii="Book Antiqua" w:hAnsi="Book Antiqua" w:cs="Arial"/>
              </w:rPr>
              <w:t>Lic. Gabriel Salas Gutiérrez</w:t>
            </w:r>
            <w:r w:rsidR="004159B9">
              <w:rPr>
                <w:rFonts w:ascii="Book Antiqua" w:hAnsi="Book Antiqua" w:cs="Arial"/>
              </w:rPr>
              <w:t>.</w:t>
            </w:r>
          </w:p>
        </w:tc>
        <w:tc>
          <w:tcPr>
            <w:tcW w:w="1676" w:type="dxa"/>
            <w:shd w:val="clear" w:color="auto" w:fill="F2F2F2" w:themeFill="background1" w:themeFillShade="F2"/>
            <w:vAlign w:val="center"/>
          </w:tcPr>
          <w:p w14:paraId="42AB5AE2" w14:textId="77777777" w:rsidR="00095CA2" w:rsidRPr="00130BEF" w:rsidRDefault="00095CA2" w:rsidP="005C175B">
            <w:pPr>
              <w:spacing w:before="0" w:after="0" w:line="240" w:lineRule="auto"/>
              <w:ind w:left="0"/>
              <w:rPr>
                <w:rFonts w:ascii="Book Antiqua" w:eastAsia="Times New Roman" w:hAnsi="Book Antiqua" w:cs="Arial"/>
                <w:color w:val="000000"/>
                <w:lang w:eastAsia="es-CR"/>
              </w:rPr>
            </w:pPr>
            <w:r w:rsidRPr="00130BEF">
              <w:rPr>
                <w:rFonts w:ascii="Book Antiqua" w:hAnsi="Book Antiqua" w:cs="Arial"/>
                <w:b/>
              </w:rPr>
              <w:t>Plazo máximo de revisión</w:t>
            </w:r>
          </w:p>
        </w:tc>
        <w:tc>
          <w:tcPr>
            <w:tcW w:w="1868" w:type="dxa"/>
            <w:vAlign w:val="center"/>
          </w:tcPr>
          <w:p w14:paraId="42CA787A" w14:textId="26A1C88E" w:rsidR="00095CA2" w:rsidRPr="00130BEF" w:rsidRDefault="00095CA2" w:rsidP="005C175B">
            <w:pPr>
              <w:spacing w:before="0" w:after="0" w:line="240" w:lineRule="auto"/>
              <w:ind w:left="0"/>
              <w:rPr>
                <w:rFonts w:ascii="Book Antiqua" w:eastAsia="Times New Roman" w:hAnsi="Book Antiqua" w:cs="Arial"/>
                <w:color w:val="000000"/>
                <w:lang w:eastAsia="es-CR"/>
              </w:rPr>
            </w:pPr>
          </w:p>
        </w:tc>
      </w:tr>
    </w:tbl>
    <w:p w14:paraId="45CFCCA3" w14:textId="27EB0359" w:rsidR="00095CA2" w:rsidRDefault="00095CA2" w:rsidP="00E113EC">
      <w:pPr>
        <w:tabs>
          <w:tab w:val="left" w:pos="9639"/>
        </w:tabs>
        <w:spacing w:before="0" w:after="0"/>
        <w:ind w:left="284" w:right="333"/>
        <w:rPr>
          <w:rFonts w:ascii="Book Antiqua" w:hAnsi="Book Antiqua" w:cs="Book Antiqua"/>
          <w:sz w:val="24"/>
          <w:szCs w:val="24"/>
        </w:rPr>
      </w:pP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0"/>
      </w:tblGrid>
      <w:tr w:rsidR="00095CA2" w:rsidRPr="00130BEF" w14:paraId="58FAEDBA" w14:textId="77777777" w:rsidTr="000C709D">
        <w:trPr>
          <w:trHeight w:val="644"/>
          <w:jc w:val="center"/>
        </w:trPr>
        <w:tc>
          <w:tcPr>
            <w:tcW w:w="9940" w:type="dxa"/>
            <w:shd w:val="clear" w:color="auto" w:fill="F2F2F2"/>
            <w:vAlign w:val="center"/>
          </w:tcPr>
          <w:p w14:paraId="22C775B2" w14:textId="77777777" w:rsidR="00095CA2" w:rsidRPr="00130BEF" w:rsidRDefault="00095CA2" w:rsidP="005C175B">
            <w:pPr>
              <w:spacing w:before="0" w:after="0" w:line="240" w:lineRule="auto"/>
              <w:jc w:val="center"/>
              <w:rPr>
                <w:rFonts w:ascii="Book Antiqua" w:eastAsia="Times New Roman" w:hAnsi="Book Antiqua" w:cs="Arial"/>
                <w:color w:val="000000"/>
                <w:lang w:eastAsia="es-CR"/>
              </w:rPr>
            </w:pPr>
            <w:r w:rsidRPr="00130BEF">
              <w:rPr>
                <w:rFonts w:ascii="Book Antiqua" w:hAnsi="Book Antiqua" w:cs="Arial"/>
                <w:b/>
              </w:rPr>
              <w:t>Descripción del producto</w:t>
            </w:r>
          </w:p>
        </w:tc>
      </w:tr>
    </w:tbl>
    <w:p w14:paraId="7DEC2646" w14:textId="7B592C23" w:rsidR="00095CA2" w:rsidRDefault="00095CA2" w:rsidP="00E113EC">
      <w:pPr>
        <w:tabs>
          <w:tab w:val="left" w:pos="9639"/>
        </w:tabs>
        <w:spacing w:before="0" w:after="0"/>
        <w:ind w:left="284" w:right="333"/>
        <w:rPr>
          <w:rFonts w:ascii="Book Antiqua" w:hAnsi="Book Antiqua" w:cs="Book Antiqua"/>
          <w:sz w:val="24"/>
          <w:szCs w:val="24"/>
        </w:rPr>
      </w:pPr>
    </w:p>
    <w:tbl>
      <w:tblPr>
        <w:tblW w:w="10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9"/>
        <w:gridCol w:w="7143"/>
      </w:tblGrid>
      <w:tr w:rsidR="007B33DF" w:rsidRPr="00AA241A" w14:paraId="1A9DF7B3"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4E57F70" w14:textId="77777777" w:rsidR="00AA4EA0" w:rsidRPr="00AA241A" w:rsidRDefault="00AA4EA0" w:rsidP="00C40E66">
            <w:pPr>
              <w:spacing w:before="0" w:after="0" w:line="240" w:lineRule="auto"/>
              <w:ind w:left="0"/>
              <w:jc w:val="left"/>
              <w:rPr>
                <w:rFonts w:ascii="Book Antiqua" w:eastAsia="Times New Roman" w:hAnsi="Book Antiqua"/>
                <w:b/>
                <w:bCs/>
                <w:sz w:val="20"/>
                <w:szCs w:val="20"/>
                <w:lang w:eastAsia="es-ES"/>
              </w:rPr>
            </w:pPr>
            <w:r w:rsidRPr="00AA241A">
              <w:rPr>
                <w:rFonts w:ascii="Book Antiqua" w:eastAsia="Times New Roman" w:hAnsi="Book Antiqua"/>
                <w:b/>
                <w:bCs/>
                <w:sz w:val="20"/>
                <w:szCs w:val="20"/>
                <w:lang w:eastAsia="es-ES"/>
              </w:rPr>
              <w:t>Oficina que se aborda</w:t>
            </w:r>
          </w:p>
        </w:tc>
        <w:tc>
          <w:tcPr>
            <w:tcW w:w="7143" w:type="dxa"/>
            <w:tcMar>
              <w:top w:w="0" w:type="dxa"/>
              <w:left w:w="108" w:type="dxa"/>
              <w:bottom w:w="0" w:type="dxa"/>
              <w:right w:w="108" w:type="dxa"/>
            </w:tcMar>
            <w:vAlign w:val="center"/>
          </w:tcPr>
          <w:p w14:paraId="1356B425" w14:textId="57DC1AFD" w:rsidR="00AA4EA0" w:rsidRPr="00AA241A" w:rsidRDefault="00A01384" w:rsidP="00A632B4">
            <w:pPr>
              <w:spacing w:before="0" w:after="0"/>
              <w:ind w:left="0"/>
              <w:rPr>
                <w:rFonts w:ascii="Book Antiqua" w:eastAsia="Times New Roman" w:hAnsi="Book Antiqua"/>
                <w:sz w:val="20"/>
                <w:szCs w:val="20"/>
                <w:lang w:eastAsia="es-ES"/>
              </w:rPr>
            </w:pPr>
            <w:r w:rsidRPr="00A01384">
              <w:rPr>
                <w:rFonts w:ascii="Book Antiqua" w:eastAsia="Times New Roman" w:hAnsi="Book Antiqua"/>
                <w:sz w:val="20"/>
                <w:szCs w:val="20"/>
                <w:lang w:eastAsia="es-ES"/>
              </w:rPr>
              <w:t>Juzgado Contra la Violencia Doméstica de</w:t>
            </w:r>
            <w:r w:rsidR="00301B29">
              <w:rPr>
                <w:rFonts w:ascii="Book Antiqua" w:eastAsia="Times New Roman" w:hAnsi="Book Antiqua"/>
                <w:sz w:val="20"/>
                <w:szCs w:val="20"/>
                <w:lang w:eastAsia="es-ES"/>
              </w:rPr>
              <w:t>l Segundo Circuito Judicial de Alajuela</w:t>
            </w:r>
            <w:r w:rsidR="00080B1E">
              <w:rPr>
                <w:rFonts w:ascii="Book Antiqua" w:eastAsia="Times New Roman" w:hAnsi="Book Antiqua"/>
                <w:sz w:val="20"/>
                <w:szCs w:val="20"/>
                <w:lang w:eastAsia="es-ES"/>
              </w:rPr>
              <w:t xml:space="preserve"> </w:t>
            </w:r>
            <w:r w:rsidR="00301B29">
              <w:rPr>
                <w:rFonts w:ascii="Book Antiqua" w:eastAsia="Times New Roman" w:hAnsi="Book Antiqua"/>
                <w:sz w:val="20"/>
                <w:szCs w:val="20"/>
                <w:lang w:eastAsia="es-ES"/>
              </w:rPr>
              <w:t>(</w:t>
            </w:r>
            <w:r w:rsidR="00966BB9">
              <w:rPr>
                <w:rFonts w:ascii="Book Antiqua" w:eastAsia="Times New Roman" w:hAnsi="Book Antiqua"/>
                <w:sz w:val="20"/>
                <w:szCs w:val="20"/>
                <w:lang w:eastAsia="es-ES"/>
              </w:rPr>
              <w:t>San Carlos</w:t>
            </w:r>
            <w:r w:rsidR="00301B29">
              <w:rPr>
                <w:rFonts w:ascii="Book Antiqua" w:eastAsia="Times New Roman" w:hAnsi="Book Antiqua"/>
                <w:sz w:val="20"/>
                <w:szCs w:val="20"/>
                <w:lang w:eastAsia="es-ES"/>
              </w:rPr>
              <w:t>)</w:t>
            </w:r>
          </w:p>
        </w:tc>
      </w:tr>
      <w:tr w:rsidR="007B33DF" w:rsidRPr="00AA241A" w14:paraId="18747CC0"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7B3583D" w14:textId="77777777" w:rsidR="00AA4EA0" w:rsidRPr="00AA241A" w:rsidRDefault="00AA4EA0" w:rsidP="00C40E66">
            <w:pPr>
              <w:spacing w:before="0" w:after="0" w:line="240" w:lineRule="auto"/>
              <w:ind w:left="0"/>
              <w:jc w:val="left"/>
              <w:rPr>
                <w:rFonts w:ascii="Book Antiqua" w:eastAsia="Times New Roman" w:hAnsi="Book Antiqua"/>
                <w:b/>
                <w:bCs/>
                <w:sz w:val="20"/>
                <w:szCs w:val="20"/>
                <w:lang w:eastAsia="es-ES"/>
              </w:rPr>
            </w:pPr>
            <w:r w:rsidRPr="00AA241A">
              <w:rPr>
                <w:rFonts w:ascii="Book Antiqua" w:eastAsia="Times New Roman" w:hAnsi="Book Antiqua"/>
                <w:b/>
                <w:bCs/>
                <w:sz w:val="20"/>
                <w:szCs w:val="20"/>
                <w:lang w:eastAsia="es-ES"/>
              </w:rPr>
              <w:t>Periodo</w:t>
            </w:r>
            <w:r>
              <w:rPr>
                <w:rFonts w:ascii="Book Antiqua" w:eastAsia="Times New Roman" w:hAnsi="Book Antiqua"/>
                <w:b/>
                <w:bCs/>
                <w:sz w:val="20"/>
                <w:szCs w:val="20"/>
                <w:lang w:eastAsia="es-ES"/>
              </w:rPr>
              <w:t xml:space="preserve"> de abordaje/trabajo de campo</w:t>
            </w:r>
          </w:p>
        </w:tc>
        <w:tc>
          <w:tcPr>
            <w:tcW w:w="7143" w:type="dxa"/>
            <w:tcMar>
              <w:top w:w="0" w:type="dxa"/>
              <w:left w:w="108" w:type="dxa"/>
              <w:bottom w:w="0" w:type="dxa"/>
              <w:right w:w="108" w:type="dxa"/>
            </w:tcMar>
            <w:vAlign w:val="center"/>
          </w:tcPr>
          <w:p w14:paraId="264CE033" w14:textId="3E62BF33" w:rsidR="00AA4EA0" w:rsidRPr="00703400" w:rsidRDefault="36126E6A" w:rsidP="005C175B">
            <w:pPr>
              <w:spacing w:before="0" w:after="0"/>
              <w:ind w:left="0"/>
              <w:rPr>
                <w:rFonts w:ascii="Book Antiqua" w:eastAsia="Times New Roman" w:hAnsi="Book Antiqua"/>
                <w:sz w:val="20"/>
                <w:szCs w:val="20"/>
                <w:lang w:eastAsia="es-ES"/>
              </w:rPr>
            </w:pPr>
            <w:r w:rsidRPr="2B76B10F">
              <w:rPr>
                <w:rFonts w:ascii="Book Antiqua" w:eastAsia="Times New Roman" w:hAnsi="Book Antiqua"/>
                <w:sz w:val="20"/>
                <w:szCs w:val="20"/>
                <w:lang w:eastAsia="es-ES"/>
              </w:rPr>
              <w:t xml:space="preserve">Del </w:t>
            </w:r>
            <w:r w:rsidR="00BF3F3E">
              <w:rPr>
                <w:rFonts w:ascii="Book Antiqua" w:eastAsia="Times New Roman" w:hAnsi="Book Antiqua"/>
                <w:sz w:val="20"/>
                <w:szCs w:val="20"/>
                <w:lang w:eastAsia="es-ES"/>
              </w:rPr>
              <w:t>05</w:t>
            </w:r>
            <w:r w:rsidR="00B9265B">
              <w:rPr>
                <w:rFonts w:ascii="Book Antiqua" w:eastAsia="Times New Roman" w:hAnsi="Book Antiqua"/>
                <w:sz w:val="20"/>
                <w:szCs w:val="20"/>
                <w:lang w:eastAsia="es-ES"/>
              </w:rPr>
              <w:t xml:space="preserve"> </w:t>
            </w:r>
            <w:r w:rsidR="000B2665">
              <w:rPr>
                <w:rFonts w:ascii="Book Antiqua" w:eastAsia="Times New Roman" w:hAnsi="Book Antiqua"/>
                <w:sz w:val="20"/>
                <w:szCs w:val="20"/>
                <w:lang w:eastAsia="es-ES"/>
              </w:rPr>
              <w:t xml:space="preserve">al </w:t>
            </w:r>
            <w:r w:rsidR="00B34E16">
              <w:rPr>
                <w:rFonts w:ascii="Book Antiqua" w:eastAsia="Times New Roman" w:hAnsi="Book Antiqua"/>
                <w:sz w:val="20"/>
                <w:szCs w:val="20"/>
                <w:lang w:eastAsia="es-ES"/>
              </w:rPr>
              <w:t>22</w:t>
            </w:r>
            <w:r w:rsidR="000B2665">
              <w:rPr>
                <w:rFonts w:ascii="Book Antiqua" w:eastAsia="Times New Roman" w:hAnsi="Book Antiqua"/>
                <w:sz w:val="20"/>
                <w:szCs w:val="20"/>
                <w:lang w:eastAsia="es-ES"/>
              </w:rPr>
              <w:t xml:space="preserve"> de</w:t>
            </w:r>
            <w:r w:rsidRPr="2B76B10F">
              <w:rPr>
                <w:rFonts w:ascii="Book Antiqua" w:eastAsia="Times New Roman" w:hAnsi="Book Antiqua"/>
                <w:sz w:val="20"/>
                <w:szCs w:val="20"/>
                <w:lang w:eastAsia="es-ES"/>
              </w:rPr>
              <w:t xml:space="preserve"> </w:t>
            </w:r>
            <w:r w:rsidR="00BF3F3E">
              <w:rPr>
                <w:rFonts w:ascii="Book Antiqua" w:eastAsia="Times New Roman" w:hAnsi="Book Antiqua"/>
                <w:sz w:val="20"/>
                <w:szCs w:val="20"/>
                <w:lang w:eastAsia="es-ES"/>
              </w:rPr>
              <w:t xml:space="preserve">septiembre </w:t>
            </w:r>
            <w:r w:rsidRPr="2B76B10F">
              <w:rPr>
                <w:rFonts w:ascii="Book Antiqua" w:eastAsia="Times New Roman" w:hAnsi="Book Antiqua"/>
                <w:sz w:val="20"/>
                <w:szCs w:val="20"/>
                <w:lang w:eastAsia="es-ES"/>
              </w:rPr>
              <w:t>de 2023</w:t>
            </w:r>
          </w:p>
        </w:tc>
      </w:tr>
      <w:tr w:rsidR="007B33DF" w:rsidRPr="00AA241A" w:rsidDel="00EA3FA6" w14:paraId="5FF92764" w14:textId="77777777" w:rsidTr="000C709D">
        <w:trPr>
          <w:jc w:val="center"/>
        </w:trPr>
        <w:tc>
          <w:tcPr>
            <w:tcW w:w="2859" w:type="dxa"/>
            <w:shd w:val="clear" w:color="auto" w:fill="E7E6E6" w:themeFill="background2"/>
            <w:tcMar>
              <w:top w:w="0" w:type="dxa"/>
              <w:left w:w="108" w:type="dxa"/>
              <w:bottom w:w="0" w:type="dxa"/>
              <w:right w:w="108" w:type="dxa"/>
            </w:tcMar>
            <w:vAlign w:val="center"/>
            <w:hideMark/>
          </w:tcPr>
          <w:p w14:paraId="6BFD3BDC" w14:textId="77777777" w:rsidR="00AA4EA0" w:rsidRPr="00AA241A" w:rsidRDefault="00AA4EA0" w:rsidP="00C40E66">
            <w:pPr>
              <w:spacing w:before="0" w:after="0" w:line="240" w:lineRule="auto"/>
              <w:ind w:left="0"/>
              <w:jc w:val="left"/>
              <w:rPr>
                <w:rFonts w:ascii="Book Antiqua" w:eastAsia="Times New Roman" w:hAnsi="Book Antiqua"/>
                <w:b/>
                <w:bCs/>
                <w:sz w:val="20"/>
                <w:szCs w:val="20"/>
                <w:highlight w:val="green"/>
                <w:lang w:eastAsia="es-ES"/>
              </w:rPr>
            </w:pPr>
            <w:r w:rsidRPr="00AA241A">
              <w:rPr>
                <w:rFonts w:ascii="Book Antiqua" w:eastAsia="Times New Roman" w:hAnsi="Book Antiqua"/>
                <w:b/>
                <w:bCs/>
                <w:sz w:val="20"/>
                <w:szCs w:val="20"/>
                <w:lang w:eastAsia="es-ES"/>
              </w:rPr>
              <w:t>Justificación</w:t>
            </w:r>
          </w:p>
        </w:tc>
        <w:tc>
          <w:tcPr>
            <w:tcW w:w="7143" w:type="dxa"/>
            <w:tcMar>
              <w:top w:w="0" w:type="dxa"/>
              <w:left w:w="108" w:type="dxa"/>
              <w:bottom w:w="0" w:type="dxa"/>
              <w:right w:w="108" w:type="dxa"/>
            </w:tcMar>
            <w:vAlign w:val="center"/>
          </w:tcPr>
          <w:p w14:paraId="6CEE49C0" w14:textId="77777777" w:rsidR="00AA4EA0" w:rsidRDefault="00AA4EA0" w:rsidP="00C40E66">
            <w:pPr>
              <w:spacing w:before="0" w:after="0"/>
              <w:ind w:left="0"/>
              <w:rPr>
                <w:rFonts w:ascii="Book Antiqua" w:hAnsi="Book Antiqua"/>
                <w:sz w:val="20"/>
                <w:szCs w:val="20"/>
              </w:rPr>
            </w:pPr>
            <w:r w:rsidRPr="00AA241A">
              <w:rPr>
                <w:rFonts w:ascii="Book Antiqua" w:hAnsi="Book Antiqua"/>
                <w:sz w:val="20"/>
                <w:szCs w:val="20"/>
              </w:rPr>
              <w:t>Acuerdo del Consejo Superior, sesión 15-2023 del 23 de febrero de 2023, artículo XXX, en el que se acordó</w:t>
            </w:r>
            <w:r>
              <w:rPr>
                <w:rFonts w:ascii="Book Antiqua" w:hAnsi="Book Antiqua"/>
                <w:sz w:val="20"/>
                <w:szCs w:val="20"/>
              </w:rPr>
              <w:t xml:space="preserve"> entre otras cosas lo siguiente</w:t>
            </w:r>
            <w:r w:rsidRPr="00AA241A">
              <w:rPr>
                <w:rFonts w:ascii="Book Antiqua" w:hAnsi="Book Antiqua"/>
                <w:sz w:val="20"/>
                <w:szCs w:val="20"/>
              </w:rPr>
              <w:t xml:space="preserve">: </w:t>
            </w:r>
          </w:p>
          <w:p w14:paraId="32E82D65" w14:textId="77777777" w:rsidR="008108C8" w:rsidRPr="00AA241A" w:rsidRDefault="008108C8" w:rsidP="00C40E66">
            <w:pPr>
              <w:spacing w:before="0" w:after="0"/>
              <w:ind w:left="0"/>
              <w:rPr>
                <w:rFonts w:ascii="Book Antiqua" w:hAnsi="Book Antiqua"/>
                <w:sz w:val="20"/>
                <w:szCs w:val="20"/>
              </w:rPr>
            </w:pPr>
          </w:p>
          <w:p w14:paraId="0C903B12" w14:textId="77777777" w:rsidR="00AA4EA0" w:rsidRPr="00AA241A" w:rsidDel="00EA3FA6" w:rsidRDefault="00AA4EA0" w:rsidP="00C40E66">
            <w:pPr>
              <w:spacing w:before="0" w:after="0"/>
              <w:ind w:left="247" w:right="267"/>
              <w:rPr>
                <w:rFonts w:ascii="Book Antiqua" w:hAnsi="Book Antiqua"/>
                <w:sz w:val="20"/>
                <w:szCs w:val="20"/>
              </w:rPr>
            </w:pPr>
            <w:r>
              <w:rPr>
                <w:rFonts w:ascii="Book Antiqua" w:hAnsi="Book Antiqua"/>
                <w:sz w:val="20"/>
                <w:szCs w:val="20"/>
              </w:rPr>
              <w:t>“</w:t>
            </w:r>
            <w:r w:rsidRPr="00AA241A">
              <w:rPr>
                <w:rFonts w:ascii="Book Antiqua" w:hAnsi="Book Antiqua"/>
                <w:b/>
                <w:bCs/>
                <w:i/>
                <w:iCs/>
                <w:sz w:val="20"/>
                <w:szCs w:val="20"/>
              </w:rPr>
              <w:t>4)</w:t>
            </w:r>
            <w:r w:rsidRPr="00AA241A">
              <w:rPr>
                <w:rFonts w:ascii="Book Antiqua" w:hAnsi="Book Antiqua"/>
                <w:i/>
                <w:iCs/>
                <w:sz w:val="20"/>
                <w:szCs w:val="20"/>
              </w:rPr>
              <w:t xml:space="preserve">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w:t>
            </w:r>
            <w:r>
              <w:rPr>
                <w:rFonts w:ascii="Book Antiqua" w:hAnsi="Book Antiqua"/>
                <w:i/>
                <w:iCs/>
                <w:sz w:val="20"/>
                <w:szCs w:val="20"/>
              </w:rPr>
              <w:t>o”.</w:t>
            </w:r>
          </w:p>
        </w:tc>
      </w:tr>
    </w:tbl>
    <w:p w14:paraId="26FF439C" w14:textId="77777777" w:rsidR="00095CA2" w:rsidRDefault="00095CA2" w:rsidP="00E113EC">
      <w:pPr>
        <w:tabs>
          <w:tab w:val="left" w:pos="9639"/>
        </w:tabs>
        <w:spacing w:before="0" w:after="0"/>
        <w:ind w:left="284" w:right="333"/>
        <w:rPr>
          <w:rFonts w:ascii="Book Antiqua" w:hAnsi="Book Antiqua" w:cs="Book Antiqua"/>
          <w:sz w:val="24"/>
          <w:szCs w:val="24"/>
        </w:rPr>
      </w:pPr>
    </w:p>
    <w:p w14:paraId="76F4383A" w14:textId="77777777" w:rsidR="00101591" w:rsidRDefault="00101591" w:rsidP="00E113EC">
      <w:pPr>
        <w:tabs>
          <w:tab w:val="left" w:pos="9639"/>
        </w:tabs>
        <w:spacing w:before="0" w:after="0"/>
        <w:ind w:left="284" w:right="333"/>
        <w:rPr>
          <w:rFonts w:ascii="Book Antiqua" w:hAnsi="Book Antiqua" w:cs="Book Antiqua"/>
          <w:sz w:val="24"/>
          <w:szCs w:val="24"/>
        </w:rPr>
      </w:pPr>
    </w:p>
    <w:p w14:paraId="2231B864" w14:textId="77777777" w:rsidR="00101591" w:rsidRDefault="00101591" w:rsidP="00E113EC">
      <w:pPr>
        <w:tabs>
          <w:tab w:val="left" w:pos="9639"/>
        </w:tabs>
        <w:spacing w:before="0" w:after="0"/>
        <w:ind w:left="284" w:right="333"/>
        <w:rPr>
          <w:rFonts w:ascii="Book Antiqua" w:hAnsi="Book Antiqua" w:cs="Book Antiqua"/>
          <w:sz w:val="24"/>
          <w:szCs w:val="24"/>
        </w:rPr>
      </w:pPr>
    </w:p>
    <w:p w14:paraId="6782CB15" w14:textId="77777777" w:rsidR="00101591" w:rsidRDefault="00101591" w:rsidP="00E113EC">
      <w:pPr>
        <w:tabs>
          <w:tab w:val="left" w:pos="9639"/>
        </w:tabs>
        <w:spacing w:before="0" w:after="0"/>
        <w:ind w:left="284" w:right="333"/>
        <w:rPr>
          <w:rFonts w:ascii="Book Antiqua" w:hAnsi="Book Antiqua" w:cs="Book Antiqua"/>
          <w:sz w:val="24"/>
          <w:szCs w:val="24"/>
        </w:rPr>
      </w:pPr>
    </w:p>
    <w:p w14:paraId="563327D5" w14:textId="77777777" w:rsidR="00101591" w:rsidRDefault="00101591" w:rsidP="00E113EC">
      <w:pPr>
        <w:tabs>
          <w:tab w:val="left" w:pos="9639"/>
        </w:tabs>
        <w:spacing w:before="0" w:after="0"/>
        <w:ind w:left="284" w:right="333"/>
        <w:rPr>
          <w:rFonts w:ascii="Book Antiqua" w:hAnsi="Book Antiqua" w:cs="Book Antiqua"/>
          <w:sz w:val="24"/>
          <w:szCs w:val="24"/>
        </w:rPr>
      </w:pPr>
    </w:p>
    <w:p w14:paraId="7E9D26DF" w14:textId="70702226" w:rsidR="00B8537F" w:rsidRPr="006222A9" w:rsidRDefault="00DB051C" w:rsidP="00D82989">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r>
        <w:rPr>
          <w:rFonts w:ascii="Book Antiqua" w:hAnsi="Book Antiqua"/>
          <w:color w:val="FFFFFF"/>
        </w:rPr>
        <w:t xml:space="preserve">Aplicación del </w:t>
      </w:r>
      <w:r w:rsidR="00B8537F">
        <w:rPr>
          <w:rFonts w:ascii="Book Antiqua" w:hAnsi="Book Antiqua"/>
          <w:color w:val="FFFFFF"/>
        </w:rPr>
        <w:t xml:space="preserve">Modelo de Tramitación </w:t>
      </w:r>
      <w:r w:rsidR="00B073C8">
        <w:rPr>
          <w:rFonts w:ascii="Book Antiqua" w:hAnsi="Book Antiqua"/>
          <w:color w:val="FFFFFF"/>
        </w:rPr>
        <w:t xml:space="preserve">para </w:t>
      </w:r>
      <w:r w:rsidR="00B8537F">
        <w:rPr>
          <w:rFonts w:ascii="Book Antiqua" w:hAnsi="Book Antiqua"/>
          <w:color w:val="FFFFFF"/>
        </w:rPr>
        <w:t xml:space="preserve">Juzgados </w:t>
      </w:r>
      <w:r w:rsidR="000D3815">
        <w:rPr>
          <w:rFonts w:ascii="Book Antiqua" w:hAnsi="Book Antiqua"/>
          <w:color w:val="FFFFFF"/>
        </w:rPr>
        <w:t>contra la</w:t>
      </w:r>
      <w:r>
        <w:rPr>
          <w:rFonts w:ascii="Book Antiqua" w:hAnsi="Book Antiqua"/>
          <w:color w:val="FFFFFF"/>
        </w:rPr>
        <w:t xml:space="preserve"> </w:t>
      </w:r>
      <w:r w:rsidR="00D659E0">
        <w:rPr>
          <w:rFonts w:ascii="Book Antiqua" w:hAnsi="Book Antiqua"/>
          <w:color w:val="FFFFFF"/>
        </w:rPr>
        <w:t>Violencia Doméstica</w:t>
      </w:r>
      <w:r w:rsidR="0063590F">
        <w:rPr>
          <w:rFonts w:ascii="Book Antiqua" w:hAnsi="Book Antiqua"/>
          <w:color w:val="FFFFFF"/>
        </w:rPr>
        <w:t xml:space="preserve">, proyecto </w:t>
      </w:r>
      <w:r w:rsidR="008D4919" w:rsidRPr="008D4919">
        <w:rPr>
          <w:rFonts w:ascii="Book Antiqua" w:hAnsi="Book Antiqua"/>
          <w:color w:val="FFFFFF"/>
        </w:rPr>
        <w:t>“</w:t>
      </w:r>
      <w:r w:rsidR="00D953A6">
        <w:rPr>
          <w:rFonts w:ascii="Book Antiqua" w:hAnsi="Book Antiqua"/>
          <w:i/>
          <w:iCs/>
          <w:color w:val="FFFFFF"/>
        </w:rPr>
        <w:t>1374-CF-P01 Implementación del Código Procesal de Familia</w:t>
      </w:r>
      <w:r w:rsidR="008D4919" w:rsidRPr="008D4919">
        <w:rPr>
          <w:rFonts w:ascii="Book Antiqua" w:hAnsi="Book Antiqua"/>
          <w:color w:val="FFFFFF"/>
        </w:rPr>
        <w:t>”</w:t>
      </w:r>
      <w:r w:rsidR="008D4919">
        <w:rPr>
          <w:rFonts w:ascii="Book Antiqua" w:hAnsi="Book Antiqua"/>
          <w:color w:val="FFFFFF"/>
        </w:rPr>
        <w:t>.</w:t>
      </w:r>
    </w:p>
    <w:p w14:paraId="6DE92C79" w14:textId="77777777" w:rsidR="00B8537F" w:rsidRDefault="00B8537F" w:rsidP="00AA627D">
      <w:pPr>
        <w:spacing w:before="0" w:after="0"/>
        <w:ind w:left="0"/>
        <w:rPr>
          <w:rFonts w:ascii="Book Antiqua" w:hAnsi="Book Antiqua"/>
        </w:rPr>
      </w:pPr>
    </w:p>
    <w:p w14:paraId="255C1AB7" w14:textId="669C4DAD" w:rsidR="00C043BF" w:rsidRPr="00C1102C" w:rsidRDefault="00C043BF" w:rsidP="00AA627D">
      <w:pPr>
        <w:spacing w:before="0" w:after="0"/>
        <w:ind w:left="0"/>
        <w:rPr>
          <w:rFonts w:ascii="Book Antiqua" w:hAnsi="Book Antiqua"/>
          <w:sz w:val="20"/>
          <w:szCs w:val="20"/>
        </w:rPr>
      </w:pPr>
      <w:r w:rsidRPr="00C1102C">
        <w:rPr>
          <w:rFonts w:ascii="Book Antiqua" w:hAnsi="Book Antiqua"/>
          <w:sz w:val="20"/>
          <w:szCs w:val="20"/>
        </w:rPr>
        <w:t xml:space="preserve">Este apartado </w:t>
      </w:r>
      <w:r w:rsidR="000D3815" w:rsidRPr="00C1102C">
        <w:rPr>
          <w:rFonts w:ascii="Book Antiqua" w:hAnsi="Book Antiqua"/>
          <w:sz w:val="20"/>
          <w:szCs w:val="20"/>
        </w:rPr>
        <w:t>incluye la revisión y/o implementación de las distintas variables</w:t>
      </w:r>
      <w:r w:rsidR="00477D8F" w:rsidRPr="00C1102C">
        <w:rPr>
          <w:rFonts w:ascii="Book Antiqua" w:hAnsi="Book Antiqua"/>
          <w:sz w:val="20"/>
          <w:szCs w:val="20"/>
        </w:rPr>
        <w:t xml:space="preserve"> y su estado actual, según e</w:t>
      </w:r>
      <w:r w:rsidR="000D3815" w:rsidRPr="00C1102C">
        <w:rPr>
          <w:rFonts w:ascii="Book Antiqua" w:hAnsi="Book Antiqua"/>
          <w:sz w:val="20"/>
          <w:szCs w:val="20"/>
        </w:rPr>
        <w:t>l</w:t>
      </w:r>
      <w:r w:rsidR="00332A1A" w:rsidRPr="00C1102C">
        <w:rPr>
          <w:rFonts w:ascii="Book Antiqua" w:hAnsi="Book Antiqua"/>
          <w:sz w:val="20"/>
          <w:szCs w:val="20"/>
        </w:rPr>
        <w:t xml:space="preserve"> M</w:t>
      </w:r>
      <w:r w:rsidR="00DD2CDE" w:rsidRPr="00C1102C">
        <w:rPr>
          <w:rFonts w:ascii="Book Antiqua" w:hAnsi="Book Antiqua"/>
          <w:sz w:val="20"/>
          <w:szCs w:val="20"/>
        </w:rPr>
        <w:t>odelo</w:t>
      </w:r>
      <w:r w:rsidR="00332A1A" w:rsidRPr="00C1102C">
        <w:rPr>
          <w:rFonts w:ascii="Book Antiqua" w:hAnsi="Book Antiqua"/>
          <w:sz w:val="20"/>
          <w:szCs w:val="20"/>
        </w:rPr>
        <w:t xml:space="preserve"> de Tramitación de los Juzgados de Violencia Doméstica</w:t>
      </w:r>
      <w:r w:rsidR="000D3815" w:rsidRPr="00C1102C">
        <w:rPr>
          <w:rFonts w:ascii="Book Antiqua" w:hAnsi="Book Antiqua"/>
          <w:sz w:val="20"/>
          <w:szCs w:val="20"/>
        </w:rPr>
        <w:t xml:space="preserve"> </w:t>
      </w:r>
      <w:r w:rsidR="00152187" w:rsidRPr="00C1102C">
        <w:rPr>
          <w:rFonts w:ascii="Book Antiqua" w:hAnsi="Book Antiqua"/>
          <w:sz w:val="20"/>
          <w:szCs w:val="20"/>
        </w:rPr>
        <w:t xml:space="preserve">y </w:t>
      </w:r>
      <w:r w:rsidR="000D3815" w:rsidRPr="00C1102C">
        <w:rPr>
          <w:rFonts w:ascii="Book Antiqua" w:hAnsi="Book Antiqua"/>
          <w:sz w:val="20"/>
          <w:szCs w:val="20"/>
        </w:rPr>
        <w:t xml:space="preserve">el </w:t>
      </w:r>
      <w:r w:rsidR="0076396D" w:rsidRPr="00C1102C">
        <w:rPr>
          <w:rFonts w:ascii="Book Antiqua" w:hAnsi="Book Antiqua"/>
          <w:sz w:val="20"/>
          <w:szCs w:val="20"/>
        </w:rPr>
        <w:t>proyecto</w:t>
      </w:r>
      <w:r w:rsidR="00A159F1" w:rsidRPr="00C1102C">
        <w:rPr>
          <w:rFonts w:ascii="Book Antiqua" w:hAnsi="Book Antiqua"/>
          <w:sz w:val="20"/>
          <w:szCs w:val="20"/>
        </w:rPr>
        <w:t xml:space="preserve"> </w:t>
      </w:r>
      <w:r w:rsidR="0076396D" w:rsidRPr="00C1102C">
        <w:rPr>
          <w:rFonts w:ascii="Book Antiqua" w:hAnsi="Book Antiqua"/>
          <w:sz w:val="20"/>
          <w:szCs w:val="20"/>
        </w:rPr>
        <w:t>“</w:t>
      </w:r>
      <w:r w:rsidR="00D953A6" w:rsidRPr="00C1102C">
        <w:rPr>
          <w:rFonts w:ascii="Book Antiqua" w:hAnsi="Book Antiqua"/>
          <w:i/>
          <w:iCs/>
          <w:sz w:val="20"/>
          <w:szCs w:val="20"/>
        </w:rPr>
        <w:t>1374-CF-P01</w:t>
      </w:r>
      <w:r w:rsidR="00B373F1" w:rsidRPr="00C1102C">
        <w:rPr>
          <w:rFonts w:ascii="Book Antiqua" w:hAnsi="Book Antiqua"/>
          <w:i/>
          <w:iCs/>
          <w:sz w:val="20"/>
          <w:szCs w:val="20"/>
        </w:rPr>
        <w:t xml:space="preserve"> Implementación del Código Procesal de Familia</w:t>
      </w:r>
      <w:r w:rsidR="00A159F1" w:rsidRPr="00C1102C">
        <w:rPr>
          <w:rFonts w:ascii="Book Antiqua" w:hAnsi="Book Antiqua"/>
          <w:sz w:val="20"/>
          <w:szCs w:val="20"/>
        </w:rPr>
        <w:t>”.</w:t>
      </w:r>
    </w:p>
    <w:p w14:paraId="45CDC9F4" w14:textId="77777777" w:rsidR="00CF701E" w:rsidRPr="00C1102C" w:rsidRDefault="00CF701E" w:rsidP="00AA627D">
      <w:pPr>
        <w:spacing w:before="0" w:after="0"/>
        <w:ind w:left="0"/>
        <w:rPr>
          <w:rFonts w:ascii="Book Antiqua" w:eastAsia="Times New Roman" w:hAnsi="Book Antiqua"/>
          <w:bCs/>
          <w:sz w:val="20"/>
          <w:szCs w:val="20"/>
          <w:lang w:eastAsia="es-ES"/>
        </w:rPr>
      </w:pPr>
    </w:p>
    <w:p w14:paraId="3EB5855C" w14:textId="63FCF8EF" w:rsidR="00CF701E" w:rsidRPr="00C1102C" w:rsidRDefault="00A051C8" w:rsidP="00AA627D">
      <w:pPr>
        <w:spacing w:before="0" w:after="0"/>
        <w:ind w:left="0"/>
        <w:rPr>
          <w:rFonts w:ascii="Book Antiqua" w:hAnsi="Book Antiqua"/>
          <w:sz w:val="20"/>
          <w:szCs w:val="20"/>
        </w:rPr>
      </w:pPr>
      <w:r w:rsidRPr="00C1102C">
        <w:rPr>
          <w:rFonts w:ascii="Book Antiqua" w:hAnsi="Book Antiqua"/>
          <w:sz w:val="20"/>
          <w:szCs w:val="20"/>
        </w:rPr>
        <w:t xml:space="preserve">Es importante </w:t>
      </w:r>
      <w:r w:rsidR="00A0794F" w:rsidRPr="00C1102C">
        <w:rPr>
          <w:rFonts w:ascii="Book Antiqua" w:hAnsi="Book Antiqua"/>
          <w:sz w:val="20"/>
          <w:szCs w:val="20"/>
        </w:rPr>
        <w:t>indicar</w:t>
      </w:r>
      <w:r w:rsidRPr="00C1102C">
        <w:rPr>
          <w:rFonts w:ascii="Book Antiqua" w:hAnsi="Book Antiqua"/>
          <w:sz w:val="20"/>
          <w:szCs w:val="20"/>
        </w:rPr>
        <w:t xml:space="preserve"> que la p</w:t>
      </w:r>
      <w:r w:rsidR="00CF701E" w:rsidRPr="00C1102C">
        <w:rPr>
          <w:rFonts w:ascii="Book Antiqua" w:hAnsi="Book Antiqua"/>
          <w:sz w:val="20"/>
          <w:szCs w:val="20"/>
        </w:rPr>
        <w:t>resentación inicial</w:t>
      </w:r>
      <w:r w:rsidR="0097163E" w:rsidRPr="00C1102C">
        <w:rPr>
          <w:rFonts w:ascii="Book Antiqua" w:hAnsi="Book Antiqua"/>
          <w:sz w:val="20"/>
          <w:szCs w:val="20"/>
        </w:rPr>
        <w:t xml:space="preserve"> </w:t>
      </w:r>
      <w:r w:rsidR="00A0794F" w:rsidRPr="00C1102C">
        <w:rPr>
          <w:rFonts w:ascii="Book Antiqua" w:hAnsi="Book Antiqua"/>
          <w:sz w:val="20"/>
          <w:szCs w:val="20"/>
        </w:rPr>
        <w:t xml:space="preserve">al </w:t>
      </w:r>
      <w:r w:rsidR="002B1967" w:rsidRPr="00C1102C">
        <w:rPr>
          <w:rFonts w:ascii="Book Antiqua" w:hAnsi="Book Antiqua" w:cs="Book Antiqua"/>
          <w:b/>
          <w:bCs/>
          <w:sz w:val="20"/>
          <w:szCs w:val="20"/>
          <w:u w:val="single"/>
        </w:rPr>
        <w:t xml:space="preserve">Juzgado </w:t>
      </w:r>
      <w:r w:rsidR="00641CAF">
        <w:rPr>
          <w:rFonts w:ascii="Book Antiqua" w:hAnsi="Book Antiqua" w:cs="Book Antiqua"/>
          <w:b/>
          <w:bCs/>
          <w:sz w:val="20"/>
          <w:szCs w:val="20"/>
          <w:u w:val="single"/>
        </w:rPr>
        <w:t>c</w:t>
      </w:r>
      <w:r w:rsidR="002B1967" w:rsidRPr="00C1102C">
        <w:rPr>
          <w:rFonts w:ascii="Book Antiqua" w:hAnsi="Book Antiqua" w:cs="Book Antiqua"/>
          <w:b/>
          <w:bCs/>
          <w:sz w:val="20"/>
          <w:szCs w:val="20"/>
          <w:u w:val="single"/>
        </w:rPr>
        <w:t xml:space="preserve">ontra la Violencia Doméstica </w:t>
      </w:r>
      <w:r w:rsidR="00045351">
        <w:rPr>
          <w:rFonts w:ascii="Book Antiqua" w:hAnsi="Book Antiqua" w:cs="Book Antiqua"/>
          <w:b/>
          <w:bCs/>
          <w:sz w:val="20"/>
          <w:szCs w:val="20"/>
          <w:u w:val="single"/>
        </w:rPr>
        <w:t>de</w:t>
      </w:r>
      <w:r w:rsidR="0014681A">
        <w:rPr>
          <w:rFonts w:ascii="Book Antiqua" w:hAnsi="Book Antiqua" w:cs="Book Antiqua"/>
          <w:b/>
          <w:bCs/>
          <w:sz w:val="20"/>
          <w:szCs w:val="20"/>
          <w:u w:val="single"/>
        </w:rPr>
        <w:t>l Segundo Circuito Judicial de Alajuela</w:t>
      </w:r>
      <w:r w:rsidR="00045351">
        <w:rPr>
          <w:rFonts w:ascii="Book Antiqua" w:hAnsi="Book Antiqua" w:cs="Book Antiqua"/>
          <w:b/>
          <w:bCs/>
          <w:sz w:val="20"/>
          <w:szCs w:val="20"/>
          <w:u w:val="single"/>
        </w:rPr>
        <w:t xml:space="preserve"> </w:t>
      </w:r>
      <w:r w:rsidR="0014681A">
        <w:rPr>
          <w:rFonts w:ascii="Book Antiqua" w:hAnsi="Book Antiqua" w:cs="Book Antiqua"/>
          <w:b/>
          <w:bCs/>
          <w:sz w:val="20"/>
          <w:szCs w:val="20"/>
          <w:u w:val="single"/>
        </w:rPr>
        <w:t>(</w:t>
      </w:r>
      <w:r w:rsidR="00BF3F3E">
        <w:rPr>
          <w:rFonts w:ascii="Book Antiqua" w:hAnsi="Book Antiqua" w:cs="Book Antiqua"/>
          <w:b/>
          <w:bCs/>
          <w:sz w:val="20"/>
          <w:szCs w:val="20"/>
          <w:u w:val="single"/>
        </w:rPr>
        <w:t>San Carlos</w:t>
      </w:r>
      <w:r w:rsidR="0014681A">
        <w:rPr>
          <w:rFonts w:ascii="Book Antiqua" w:hAnsi="Book Antiqua" w:cs="Book Antiqua"/>
          <w:b/>
          <w:bCs/>
          <w:sz w:val="20"/>
          <w:szCs w:val="20"/>
          <w:u w:val="single"/>
        </w:rPr>
        <w:t>)</w:t>
      </w:r>
      <w:r w:rsidR="00535FA7" w:rsidRPr="00C1102C">
        <w:rPr>
          <w:rFonts w:ascii="Book Antiqua" w:hAnsi="Book Antiqua"/>
          <w:sz w:val="20"/>
          <w:szCs w:val="20"/>
        </w:rPr>
        <w:t xml:space="preserve"> fue </w:t>
      </w:r>
      <w:r w:rsidRPr="00C1102C">
        <w:rPr>
          <w:rFonts w:ascii="Book Antiqua" w:hAnsi="Book Antiqua"/>
          <w:sz w:val="20"/>
          <w:szCs w:val="20"/>
        </w:rPr>
        <w:t xml:space="preserve">realizada el </w:t>
      </w:r>
      <w:r w:rsidR="00BF3F3E">
        <w:rPr>
          <w:rFonts w:ascii="Book Antiqua" w:hAnsi="Book Antiqua"/>
          <w:sz w:val="20"/>
          <w:szCs w:val="20"/>
        </w:rPr>
        <w:t>05</w:t>
      </w:r>
      <w:r w:rsidR="00BE3DDA" w:rsidRPr="00C1102C">
        <w:rPr>
          <w:rFonts w:ascii="Book Antiqua" w:hAnsi="Book Antiqua"/>
          <w:sz w:val="20"/>
          <w:szCs w:val="20"/>
        </w:rPr>
        <w:t xml:space="preserve"> </w:t>
      </w:r>
      <w:r w:rsidR="00BE0D51" w:rsidRPr="00C1102C">
        <w:rPr>
          <w:rFonts w:ascii="Book Antiqua" w:hAnsi="Book Antiqua"/>
          <w:sz w:val="20"/>
          <w:szCs w:val="20"/>
        </w:rPr>
        <w:t xml:space="preserve">de </w:t>
      </w:r>
      <w:r w:rsidR="00BF3F3E">
        <w:rPr>
          <w:rFonts w:ascii="Book Antiqua" w:hAnsi="Book Antiqua"/>
          <w:sz w:val="20"/>
          <w:szCs w:val="20"/>
        </w:rPr>
        <w:t xml:space="preserve">septiembre </w:t>
      </w:r>
      <w:r w:rsidR="000B1758" w:rsidRPr="00C1102C">
        <w:rPr>
          <w:rFonts w:ascii="Book Antiqua" w:hAnsi="Book Antiqua"/>
          <w:sz w:val="20"/>
          <w:szCs w:val="20"/>
        </w:rPr>
        <w:t xml:space="preserve">de 2023, según consta en la minuta </w:t>
      </w:r>
      <w:r w:rsidR="00551CE9">
        <w:rPr>
          <w:rFonts w:ascii="Book Antiqua" w:hAnsi="Book Antiqua"/>
          <w:sz w:val="20"/>
          <w:szCs w:val="20"/>
        </w:rPr>
        <w:t>757</w:t>
      </w:r>
      <w:r w:rsidR="002E4BB1" w:rsidRPr="00C1102C">
        <w:rPr>
          <w:rFonts w:ascii="Book Antiqua" w:hAnsi="Book Antiqua"/>
          <w:sz w:val="20"/>
          <w:szCs w:val="20"/>
        </w:rPr>
        <w:t>-PLA-MI(NPL)-MNTA-2023</w:t>
      </w:r>
      <w:r w:rsidR="00535FA7" w:rsidRPr="00C1102C">
        <w:rPr>
          <w:rFonts w:ascii="Book Antiqua" w:hAnsi="Book Antiqua"/>
          <w:sz w:val="20"/>
          <w:szCs w:val="20"/>
        </w:rPr>
        <w:t xml:space="preserve">, visible en el apartado </w:t>
      </w:r>
      <w:r w:rsidR="00F25F2E">
        <w:rPr>
          <w:rFonts w:ascii="Book Antiqua" w:hAnsi="Book Antiqua"/>
          <w:sz w:val="20"/>
          <w:szCs w:val="20"/>
        </w:rPr>
        <w:t>4</w:t>
      </w:r>
      <w:r w:rsidR="00535FA7" w:rsidRPr="00C1102C">
        <w:rPr>
          <w:rFonts w:ascii="Book Antiqua" w:hAnsi="Book Antiqua"/>
          <w:b/>
          <w:bCs/>
          <w:i/>
          <w:iCs/>
          <w:sz w:val="20"/>
          <w:szCs w:val="20"/>
        </w:rPr>
        <w:t xml:space="preserve"> </w:t>
      </w:r>
      <w:r w:rsidR="00EA3624" w:rsidRPr="00C1102C">
        <w:rPr>
          <w:rFonts w:ascii="Book Antiqua" w:hAnsi="Book Antiqua"/>
          <w:b/>
          <w:bCs/>
          <w:i/>
          <w:iCs/>
          <w:sz w:val="20"/>
          <w:szCs w:val="20"/>
        </w:rPr>
        <w:t>“</w:t>
      </w:r>
      <w:hyperlink w:anchor="_Minutas" w:history="1">
        <w:r w:rsidR="00EA3624" w:rsidRPr="00E56BCF">
          <w:rPr>
            <w:rStyle w:val="Hipervnculo"/>
            <w:rFonts w:ascii="Book Antiqua" w:hAnsi="Book Antiqua"/>
            <w:b/>
            <w:bCs/>
            <w:i/>
            <w:iCs/>
            <w:sz w:val="20"/>
            <w:szCs w:val="20"/>
          </w:rPr>
          <w:t>Minutas</w:t>
        </w:r>
      </w:hyperlink>
      <w:r w:rsidR="00EA3624" w:rsidRPr="00C1102C">
        <w:rPr>
          <w:rFonts w:ascii="Book Antiqua" w:hAnsi="Book Antiqua"/>
          <w:b/>
          <w:bCs/>
          <w:i/>
          <w:iCs/>
          <w:sz w:val="20"/>
          <w:szCs w:val="20"/>
        </w:rPr>
        <w:t>”</w:t>
      </w:r>
      <w:r w:rsidR="00EA3624" w:rsidRPr="00C1102C">
        <w:rPr>
          <w:rFonts w:ascii="Book Antiqua" w:hAnsi="Book Antiqua"/>
          <w:sz w:val="20"/>
          <w:szCs w:val="20"/>
        </w:rPr>
        <w:t xml:space="preserve"> de</w:t>
      </w:r>
      <w:r w:rsidR="00932093" w:rsidRPr="00C1102C">
        <w:rPr>
          <w:rFonts w:ascii="Book Antiqua" w:hAnsi="Book Antiqua"/>
          <w:sz w:val="20"/>
          <w:szCs w:val="20"/>
        </w:rPr>
        <w:t>l</w:t>
      </w:r>
      <w:r w:rsidR="00EA3624" w:rsidRPr="00C1102C">
        <w:rPr>
          <w:rFonts w:ascii="Book Antiqua" w:hAnsi="Book Antiqua"/>
          <w:sz w:val="20"/>
          <w:szCs w:val="20"/>
        </w:rPr>
        <w:t xml:space="preserve"> presente entregable, </w:t>
      </w:r>
      <w:r w:rsidRPr="00C1102C">
        <w:rPr>
          <w:rFonts w:ascii="Book Antiqua" w:hAnsi="Book Antiqua"/>
          <w:sz w:val="20"/>
          <w:szCs w:val="20"/>
        </w:rPr>
        <w:t>se contó con la participación de</w:t>
      </w:r>
      <w:r w:rsidR="00A04DE3" w:rsidRPr="00C1102C">
        <w:rPr>
          <w:rFonts w:ascii="Book Antiqua" w:hAnsi="Book Antiqua"/>
          <w:sz w:val="20"/>
          <w:szCs w:val="20"/>
        </w:rPr>
        <w:t xml:space="preserve"> </w:t>
      </w:r>
      <w:r w:rsidR="00F945DB">
        <w:rPr>
          <w:rFonts w:ascii="Book Antiqua" w:hAnsi="Book Antiqua"/>
          <w:sz w:val="20"/>
          <w:szCs w:val="20"/>
        </w:rPr>
        <w:t xml:space="preserve">todo el personal del despacho: </w:t>
      </w:r>
      <w:r w:rsidR="00BE39F5" w:rsidRPr="00C1102C">
        <w:rPr>
          <w:rFonts w:ascii="Book Antiqua" w:hAnsi="Book Antiqua"/>
          <w:sz w:val="20"/>
          <w:szCs w:val="20"/>
        </w:rPr>
        <w:t>la jueza coordinadora</w:t>
      </w:r>
      <w:r w:rsidR="00A25F52">
        <w:rPr>
          <w:rFonts w:ascii="Book Antiqua" w:hAnsi="Book Antiqua"/>
          <w:sz w:val="20"/>
          <w:szCs w:val="20"/>
        </w:rPr>
        <w:t>,</w:t>
      </w:r>
      <w:r w:rsidR="003F31D2">
        <w:rPr>
          <w:rFonts w:ascii="Book Antiqua" w:hAnsi="Book Antiqua"/>
          <w:sz w:val="20"/>
          <w:szCs w:val="20"/>
        </w:rPr>
        <w:t xml:space="preserve"> </w:t>
      </w:r>
      <w:r w:rsidR="00F945DB">
        <w:rPr>
          <w:rFonts w:ascii="Book Antiqua" w:hAnsi="Book Antiqua"/>
          <w:sz w:val="20"/>
          <w:szCs w:val="20"/>
        </w:rPr>
        <w:t xml:space="preserve">la </w:t>
      </w:r>
      <w:r w:rsidR="00A25F52">
        <w:rPr>
          <w:rFonts w:ascii="Book Antiqua" w:hAnsi="Book Antiqua"/>
          <w:sz w:val="20"/>
          <w:szCs w:val="20"/>
        </w:rPr>
        <w:t>juez</w:t>
      </w:r>
      <w:r w:rsidR="00F945DB">
        <w:rPr>
          <w:rFonts w:ascii="Book Antiqua" w:hAnsi="Book Antiqua"/>
          <w:sz w:val="20"/>
          <w:szCs w:val="20"/>
        </w:rPr>
        <w:t>a 2</w:t>
      </w:r>
      <w:r w:rsidR="00821C6E" w:rsidRPr="00C1102C">
        <w:rPr>
          <w:rFonts w:ascii="Book Antiqua" w:hAnsi="Book Antiqua"/>
          <w:sz w:val="20"/>
          <w:szCs w:val="20"/>
        </w:rPr>
        <w:t>,</w:t>
      </w:r>
      <w:r w:rsidR="00F945DB">
        <w:rPr>
          <w:rFonts w:ascii="Book Antiqua" w:hAnsi="Book Antiqua"/>
          <w:sz w:val="20"/>
          <w:szCs w:val="20"/>
        </w:rPr>
        <w:t xml:space="preserve"> la</w:t>
      </w:r>
      <w:r w:rsidR="00821C6E" w:rsidRPr="00C1102C">
        <w:rPr>
          <w:rFonts w:ascii="Book Antiqua" w:hAnsi="Book Antiqua"/>
          <w:sz w:val="20"/>
          <w:szCs w:val="20"/>
        </w:rPr>
        <w:t xml:space="preserve"> coordinador</w:t>
      </w:r>
      <w:r w:rsidR="00F945DB">
        <w:rPr>
          <w:rFonts w:ascii="Book Antiqua" w:hAnsi="Book Antiqua"/>
          <w:sz w:val="20"/>
          <w:szCs w:val="20"/>
        </w:rPr>
        <w:t>a</w:t>
      </w:r>
      <w:r w:rsidR="00821C6E" w:rsidRPr="00C1102C">
        <w:rPr>
          <w:rFonts w:ascii="Book Antiqua" w:hAnsi="Book Antiqua"/>
          <w:sz w:val="20"/>
          <w:szCs w:val="20"/>
        </w:rPr>
        <w:t xml:space="preserve"> judicial,</w:t>
      </w:r>
      <w:r w:rsidR="00A25F52">
        <w:rPr>
          <w:rFonts w:ascii="Book Antiqua" w:hAnsi="Book Antiqua"/>
          <w:sz w:val="20"/>
          <w:szCs w:val="20"/>
        </w:rPr>
        <w:t xml:space="preserve"> l</w:t>
      </w:r>
      <w:r w:rsidR="00F945DB">
        <w:rPr>
          <w:rFonts w:ascii="Book Antiqua" w:hAnsi="Book Antiqua"/>
          <w:sz w:val="20"/>
          <w:szCs w:val="20"/>
        </w:rPr>
        <w:t>a</w:t>
      </w:r>
      <w:r w:rsidR="00A25F52">
        <w:rPr>
          <w:rFonts w:ascii="Book Antiqua" w:hAnsi="Book Antiqua"/>
          <w:sz w:val="20"/>
          <w:szCs w:val="20"/>
        </w:rPr>
        <w:t>s</w:t>
      </w:r>
      <w:r w:rsidR="00F945DB">
        <w:rPr>
          <w:rFonts w:ascii="Book Antiqua" w:hAnsi="Book Antiqua"/>
          <w:sz w:val="20"/>
          <w:szCs w:val="20"/>
        </w:rPr>
        <w:t xml:space="preserve"> dos</w:t>
      </w:r>
      <w:r w:rsidR="00A25F52">
        <w:rPr>
          <w:rFonts w:ascii="Book Antiqua" w:hAnsi="Book Antiqua"/>
          <w:sz w:val="20"/>
          <w:szCs w:val="20"/>
        </w:rPr>
        <w:t xml:space="preserve"> </w:t>
      </w:r>
      <w:r w:rsidR="00821C6E" w:rsidRPr="00C1102C">
        <w:rPr>
          <w:rFonts w:ascii="Book Antiqua" w:hAnsi="Book Antiqua"/>
          <w:sz w:val="20"/>
          <w:szCs w:val="20"/>
        </w:rPr>
        <w:t>técnic</w:t>
      </w:r>
      <w:r w:rsidR="00904E84">
        <w:rPr>
          <w:rFonts w:ascii="Book Antiqua" w:hAnsi="Book Antiqua"/>
          <w:sz w:val="20"/>
          <w:szCs w:val="20"/>
        </w:rPr>
        <w:t>a</w:t>
      </w:r>
      <w:r w:rsidR="00821C6E" w:rsidRPr="00C1102C">
        <w:rPr>
          <w:rFonts w:ascii="Book Antiqua" w:hAnsi="Book Antiqua"/>
          <w:sz w:val="20"/>
          <w:szCs w:val="20"/>
        </w:rPr>
        <w:t>s judiciales</w:t>
      </w:r>
      <w:r w:rsidR="00F945DB">
        <w:rPr>
          <w:rFonts w:ascii="Book Antiqua" w:hAnsi="Book Antiqua"/>
          <w:sz w:val="20"/>
          <w:szCs w:val="20"/>
        </w:rPr>
        <w:t xml:space="preserve"> y el auxiliar de servicios generales</w:t>
      </w:r>
      <w:r w:rsidR="003F31D2">
        <w:rPr>
          <w:rFonts w:ascii="Book Antiqua" w:hAnsi="Book Antiqua"/>
          <w:sz w:val="20"/>
          <w:szCs w:val="20"/>
        </w:rPr>
        <w:t xml:space="preserve">. </w:t>
      </w:r>
    </w:p>
    <w:p w14:paraId="40900212" w14:textId="77777777" w:rsidR="0097163E" w:rsidRDefault="0097163E" w:rsidP="00AA627D">
      <w:pPr>
        <w:spacing w:before="0" w:after="0"/>
        <w:ind w:left="0"/>
        <w:rPr>
          <w:rFonts w:ascii="Book Antiqua" w:eastAsia="Times New Roman" w:hAnsi="Book Antiqua"/>
          <w:bCs/>
          <w:sz w:val="20"/>
          <w:szCs w:val="20"/>
          <w:lang w:eastAsia="es-ES"/>
        </w:rPr>
      </w:pPr>
    </w:p>
    <w:p w14:paraId="2972304E" w14:textId="25886C37" w:rsidR="00DD551D" w:rsidRPr="00194B2A" w:rsidRDefault="00DD551D" w:rsidP="000A721E">
      <w:pPr>
        <w:pStyle w:val="Ttulo2"/>
        <w:rPr>
          <w:szCs w:val="24"/>
        </w:rPr>
      </w:pPr>
      <w:bookmarkStart w:id="1" w:name="_Hlk132747978"/>
      <w:r w:rsidRPr="00194B2A">
        <w:t xml:space="preserve">Revisión y ajuste </w:t>
      </w:r>
      <w:r w:rsidR="00152187" w:rsidRPr="00194B2A">
        <w:rPr>
          <w:lang w:val="es-CR"/>
        </w:rPr>
        <w:t xml:space="preserve">de </w:t>
      </w:r>
      <w:r w:rsidRPr="00194B2A">
        <w:t>la Estructura de Trabajo (sistema de trabajo)</w:t>
      </w:r>
      <w:bookmarkEnd w:id="1"/>
    </w:p>
    <w:p w14:paraId="26851082" w14:textId="6B28D4EF" w:rsidR="0021335D" w:rsidRDefault="000C0B60" w:rsidP="000C0B60">
      <w:pPr>
        <w:spacing w:before="0" w:after="0"/>
        <w:ind w:left="0"/>
        <w:rPr>
          <w:rFonts w:ascii="Book Antiqua" w:eastAsia="Times New Roman" w:hAnsi="Book Antiqua"/>
          <w:bCs/>
          <w:sz w:val="20"/>
          <w:szCs w:val="20"/>
          <w:lang w:eastAsia="es-ES"/>
        </w:rPr>
      </w:pPr>
      <w:r w:rsidRPr="00C1102C">
        <w:rPr>
          <w:rFonts w:ascii="Book Antiqua" w:eastAsia="Times New Roman" w:hAnsi="Book Antiqua"/>
          <w:bCs/>
          <w:sz w:val="20"/>
          <w:szCs w:val="20"/>
          <w:lang w:eastAsia="es-ES"/>
        </w:rPr>
        <w:t>Conforme al</w:t>
      </w:r>
      <w:r w:rsidR="00837E86" w:rsidRPr="00C1102C">
        <w:rPr>
          <w:rFonts w:ascii="Book Antiqua" w:eastAsia="Times New Roman" w:hAnsi="Book Antiqua"/>
          <w:bCs/>
          <w:sz w:val="20"/>
          <w:szCs w:val="20"/>
          <w:lang w:eastAsia="es-ES"/>
        </w:rPr>
        <w:t xml:space="preserve"> modelo establecido</w:t>
      </w:r>
      <w:r w:rsidR="0021335D">
        <w:rPr>
          <w:rFonts w:ascii="Book Antiqua" w:eastAsia="Times New Roman" w:hAnsi="Book Antiqua"/>
          <w:bCs/>
          <w:sz w:val="20"/>
          <w:szCs w:val="20"/>
          <w:lang w:eastAsia="es-ES"/>
        </w:rPr>
        <w:t>,</w:t>
      </w:r>
      <w:r w:rsidR="00837E86" w:rsidRPr="00C1102C">
        <w:rPr>
          <w:rFonts w:ascii="Book Antiqua" w:eastAsia="Times New Roman" w:hAnsi="Book Antiqua"/>
          <w:bCs/>
          <w:sz w:val="20"/>
          <w:szCs w:val="20"/>
          <w:lang w:eastAsia="es-ES"/>
        </w:rPr>
        <w:t xml:space="preserve"> el </w:t>
      </w:r>
      <w:r w:rsidR="00641CAF">
        <w:rPr>
          <w:rFonts w:ascii="Book Antiqua" w:eastAsia="Times New Roman" w:hAnsi="Book Antiqua"/>
          <w:bCs/>
          <w:sz w:val="20"/>
          <w:szCs w:val="20"/>
          <w:lang w:eastAsia="es-ES"/>
        </w:rPr>
        <w:t>j</w:t>
      </w:r>
      <w:r w:rsidR="00837E86" w:rsidRPr="00C1102C">
        <w:rPr>
          <w:rFonts w:ascii="Book Antiqua" w:eastAsia="Times New Roman" w:hAnsi="Book Antiqua"/>
          <w:bCs/>
          <w:sz w:val="20"/>
          <w:szCs w:val="20"/>
          <w:lang w:eastAsia="es-ES"/>
        </w:rPr>
        <w:t>uzgado</w:t>
      </w:r>
      <w:r w:rsidRPr="00C1102C">
        <w:rPr>
          <w:rFonts w:ascii="Book Antiqua" w:eastAsia="Times New Roman" w:hAnsi="Book Antiqua"/>
          <w:bCs/>
          <w:sz w:val="20"/>
          <w:szCs w:val="20"/>
          <w:lang w:eastAsia="es-ES"/>
        </w:rPr>
        <w:t xml:space="preserve"> debe contar con</w:t>
      </w:r>
      <w:r w:rsidR="006B7D74" w:rsidRPr="00C1102C">
        <w:rPr>
          <w:rFonts w:ascii="Book Antiqua" w:eastAsia="Times New Roman" w:hAnsi="Book Antiqua"/>
          <w:bCs/>
          <w:sz w:val="20"/>
          <w:szCs w:val="20"/>
          <w:lang w:eastAsia="es-ES"/>
        </w:rPr>
        <w:t xml:space="preserve"> al menos</w:t>
      </w:r>
      <w:r w:rsidRPr="00C1102C">
        <w:rPr>
          <w:rFonts w:ascii="Book Antiqua" w:eastAsia="Times New Roman" w:hAnsi="Book Antiqua"/>
          <w:bCs/>
          <w:sz w:val="20"/>
          <w:szCs w:val="20"/>
          <w:lang w:eastAsia="es-ES"/>
        </w:rPr>
        <w:t xml:space="preserve"> 2 personas técnicas judiciales por cada persona juzgadora, una persona coordinadora judicial y una persona manifestadora</w:t>
      </w:r>
      <w:r w:rsidR="0021335D">
        <w:rPr>
          <w:rFonts w:ascii="Book Antiqua" w:eastAsia="Times New Roman" w:hAnsi="Book Antiqua"/>
          <w:bCs/>
          <w:sz w:val="20"/>
          <w:szCs w:val="20"/>
          <w:lang w:eastAsia="es-ES"/>
        </w:rPr>
        <w:t>,</w:t>
      </w:r>
      <w:r w:rsidR="00730AD4" w:rsidRPr="00C1102C">
        <w:rPr>
          <w:rFonts w:ascii="Book Antiqua" w:eastAsia="Times New Roman" w:hAnsi="Book Antiqua"/>
          <w:bCs/>
          <w:sz w:val="20"/>
          <w:szCs w:val="20"/>
          <w:lang w:eastAsia="es-ES"/>
        </w:rPr>
        <w:t xml:space="preserve"> como mínimo</w:t>
      </w:r>
      <w:r w:rsidR="0021335D">
        <w:rPr>
          <w:rFonts w:ascii="Book Antiqua" w:eastAsia="Times New Roman" w:hAnsi="Book Antiqua"/>
          <w:bCs/>
          <w:sz w:val="20"/>
          <w:szCs w:val="20"/>
          <w:lang w:eastAsia="es-ES"/>
        </w:rPr>
        <w:t>, tal como se muestra en la siguiente imagen:</w:t>
      </w:r>
    </w:p>
    <w:p w14:paraId="1F80A134" w14:textId="77777777" w:rsidR="005D7EA4" w:rsidRDefault="005D7EA4" w:rsidP="000C0B60">
      <w:pPr>
        <w:spacing w:before="0" w:after="0"/>
        <w:ind w:left="0"/>
        <w:rPr>
          <w:rFonts w:ascii="Book Antiqua" w:eastAsia="Times New Roman" w:hAnsi="Book Antiqua"/>
          <w:bCs/>
          <w:sz w:val="20"/>
          <w:szCs w:val="20"/>
          <w:lang w:eastAsia="es-ES"/>
        </w:rPr>
      </w:pPr>
    </w:p>
    <w:p w14:paraId="4DD9F9CB" w14:textId="77777777" w:rsidR="005D7EA4" w:rsidRDefault="005D7EA4" w:rsidP="000C0B60">
      <w:pPr>
        <w:spacing w:before="0" w:after="0"/>
        <w:ind w:left="0"/>
        <w:rPr>
          <w:rFonts w:ascii="Book Antiqua" w:eastAsia="Times New Roman" w:hAnsi="Book Antiqua"/>
          <w:bCs/>
          <w:sz w:val="20"/>
          <w:szCs w:val="20"/>
          <w:lang w:eastAsia="es-ES"/>
        </w:rPr>
      </w:pPr>
    </w:p>
    <w:p w14:paraId="40DA4C26" w14:textId="4235C7E1" w:rsidR="006B7D74" w:rsidRPr="00DD73FC" w:rsidRDefault="0021335D" w:rsidP="0021335D">
      <w:pPr>
        <w:spacing w:before="0" w:after="0"/>
        <w:ind w:left="0"/>
        <w:jc w:val="center"/>
        <w:rPr>
          <w:rFonts w:ascii="Book Antiqua" w:eastAsia="Times New Roman" w:hAnsi="Book Antiqua"/>
          <w:b/>
          <w:i/>
          <w:iCs/>
          <w:sz w:val="20"/>
          <w:szCs w:val="20"/>
          <w:lang w:eastAsia="es-ES"/>
        </w:rPr>
      </w:pPr>
      <w:r w:rsidRPr="00DD73FC">
        <w:rPr>
          <w:rFonts w:ascii="Book Antiqua" w:eastAsia="Times New Roman" w:hAnsi="Book Antiqua"/>
          <w:b/>
          <w:i/>
          <w:iCs/>
          <w:sz w:val="20"/>
          <w:szCs w:val="20"/>
          <w:lang w:eastAsia="es-ES"/>
        </w:rPr>
        <w:t>Imagen 1</w:t>
      </w:r>
    </w:p>
    <w:p w14:paraId="10139048" w14:textId="7B2636A9" w:rsidR="0021335D" w:rsidRPr="00C1102C" w:rsidRDefault="00DD73FC" w:rsidP="0021335D">
      <w:pPr>
        <w:spacing w:before="0" w:after="0"/>
        <w:ind w:left="0"/>
        <w:jc w:val="center"/>
        <w:rPr>
          <w:rFonts w:ascii="Book Antiqua" w:eastAsia="Times New Roman" w:hAnsi="Book Antiqua"/>
          <w:bCs/>
          <w:sz w:val="20"/>
          <w:szCs w:val="20"/>
          <w:lang w:eastAsia="es-ES"/>
        </w:rPr>
      </w:pPr>
      <w:r>
        <w:rPr>
          <w:rFonts w:ascii="Book Antiqua" w:eastAsia="Times New Roman" w:hAnsi="Book Antiqua"/>
          <w:bCs/>
          <w:i/>
          <w:iCs/>
          <w:sz w:val="20"/>
          <w:szCs w:val="20"/>
          <w:lang w:eastAsia="es-ES"/>
        </w:rPr>
        <w:t>Estructura de trabajo del modelo de tramitación para Juzgados contra la Violencia Doméstica</w:t>
      </w:r>
    </w:p>
    <w:p w14:paraId="1793E483" w14:textId="2FFE10E1" w:rsidR="000C0B60" w:rsidRPr="00837E86" w:rsidRDefault="000C0B60" w:rsidP="000C0B60">
      <w:pPr>
        <w:spacing w:before="0" w:after="0"/>
        <w:ind w:left="0"/>
        <w:rPr>
          <w:rFonts w:ascii="Book Antiqua" w:eastAsia="Times New Roman" w:hAnsi="Book Antiqua"/>
          <w:bCs/>
          <w:lang w:eastAsia="es-ES"/>
        </w:rPr>
      </w:pPr>
      <w:r w:rsidRPr="00837E86">
        <w:rPr>
          <w:rFonts w:ascii="Book Antiqua" w:eastAsia="Times New Roman" w:hAnsi="Book Antiqua"/>
          <w:bCs/>
          <w:lang w:eastAsia="es-ES"/>
        </w:rPr>
        <w:t xml:space="preserve"> </w:t>
      </w:r>
    </w:p>
    <w:p w14:paraId="60D92F76" w14:textId="77777777" w:rsidR="000C0B60" w:rsidRDefault="000C0B60" w:rsidP="000C0B60">
      <w:pPr>
        <w:spacing w:before="0" w:after="0"/>
        <w:ind w:left="0"/>
        <w:jc w:val="center"/>
        <w:rPr>
          <w:rFonts w:ascii="Book Antiqua" w:eastAsia="Times New Roman" w:hAnsi="Book Antiqua"/>
          <w:bCs/>
          <w:sz w:val="20"/>
          <w:szCs w:val="20"/>
          <w:lang w:eastAsia="es-ES"/>
        </w:rPr>
      </w:pPr>
      <w:r w:rsidRPr="00AA241A">
        <w:rPr>
          <w:rFonts w:ascii="Book Antiqua" w:eastAsia="Times New Roman" w:hAnsi="Book Antiqua"/>
          <w:bCs/>
          <w:noProof/>
          <w:sz w:val="20"/>
          <w:szCs w:val="20"/>
          <w:lang w:eastAsia="es-ES"/>
        </w:rPr>
        <w:drawing>
          <wp:inline distT="0" distB="0" distL="0" distR="0" wp14:anchorId="70BF3F63" wp14:editId="73EFBE1C">
            <wp:extent cx="3092450" cy="1942465"/>
            <wp:effectExtent l="0" t="0" r="0" b="635"/>
            <wp:docPr id="1480377409" name="Imagen 14803774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77409" name="Imagen 1480377409" descr="Diagrama&#10;&#10;Descripción generada automáticamente"/>
                    <pic:cNvPicPr/>
                  </pic:nvPicPr>
                  <pic:blipFill>
                    <a:blip r:embed="rId14"/>
                    <a:stretch>
                      <a:fillRect/>
                    </a:stretch>
                  </pic:blipFill>
                  <pic:spPr>
                    <a:xfrm>
                      <a:off x="0" y="0"/>
                      <a:ext cx="3113986" cy="1955992"/>
                    </a:xfrm>
                    <a:prstGeom prst="rect">
                      <a:avLst/>
                    </a:prstGeom>
                  </pic:spPr>
                </pic:pic>
              </a:graphicData>
            </a:graphic>
          </wp:inline>
        </w:drawing>
      </w:r>
    </w:p>
    <w:p w14:paraId="0AB60365" w14:textId="5E2FD3D0" w:rsidR="000C0B60" w:rsidRPr="00F60840" w:rsidRDefault="000C0B60" w:rsidP="004B745D">
      <w:pPr>
        <w:spacing w:before="0" w:after="0"/>
        <w:ind w:left="0"/>
        <w:jc w:val="center"/>
        <w:rPr>
          <w:rFonts w:ascii="Book Antiqua" w:eastAsia="Times New Roman" w:hAnsi="Book Antiqua"/>
          <w:bCs/>
          <w:sz w:val="18"/>
          <w:szCs w:val="18"/>
          <w:lang w:eastAsia="es-ES"/>
        </w:rPr>
      </w:pPr>
      <w:r w:rsidRPr="00F60840">
        <w:rPr>
          <w:rFonts w:ascii="Book Antiqua" w:eastAsia="Times New Roman" w:hAnsi="Book Antiqua"/>
          <w:b/>
          <w:sz w:val="18"/>
          <w:szCs w:val="18"/>
          <w:lang w:eastAsia="es-ES"/>
        </w:rPr>
        <w:t>Fuente:</w:t>
      </w:r>
      <w:r w:rsidRPr="00F60840">
        <w:rPr>
          <w:rFonts w:ascii="Book Antiqua" w:eastAsia="Times New Roman" w:hAnsi="Book Antiqua"/>
          <w:bCs/>
          <w:sz w:val="18"/>
          <w:szCs w:val="18"/>
          <w:lang w:eastAsia="es-ES"/>
        </w:rPr>
        <w:t xml:space="preserve"> Informe 1170-PLA-MI(NPL)-2022.</w:t>
      </w:r>
    </w:p>
    <w:p w14:paraId="4CE81329" w14:textId="4C6F5882" w:rsidR="00E97CD2" w:rsidRDefault="00E97CD2" w:rsidP="000C0B60">
      <w:pPr>
        <w:spacing w:before="0" w:after="0"/>
        <w:ind w:left="0"/>
        <w:rPr>
          <w:rFonts w:ascii="Book Antiqua" w:hAnsi="Book Antiqua"/>
          <w:szCs w:val="24"/>
        </w:rPr>
      </w:pPr>
    </w:p>
    <w:p w14:paraId="66A35A40" w14:textId="23CA4017" w:rsidR="005F3AA7" w:rsidRDefault="005F3AA7" w:rsidP="000C0B60">
      <w:pPr>
        <w:spacing w:before="0" w:after="0"/>
        <w:ind w:left="0"/>
        <w:rPr>
          <w:rFonts w:ascii="Book Antiqua" w:hAnsi="Book Antiqua"/>
          <w:szCs w:val="24"/>
        </w:rPr>
      </w:pPr>
    </w:p>
    <w:p w14:paraId="1DD51033" w14:textId="77777777" w:rsidR="005D7EA4" w:rsidRDefault="005D7EA4" w:rsidP="000C0B60">
      <w:pPr>
        <w:spacing w:before="0" w:after="0"/>
        <w:ind w:left="0"/>
        <w:rPr>
          <w:rFonts w:ascii="Book Antiqua" w:hAnsi="Book Antiqua"/>
          <w:szCs w:val="24"/>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0C0B60" w:rsidRPr="00AA241A" w14:paraId="4CDB814D" w14:textId="77777777" w:rsidTr="005D7EA4">
        <w:trPr>
          <w:tblHeader/>
          <w:jc w:val="center"/>
        </w:trPr>
        <w:tc>
          <w:tcPr>
            <w:tcW w:w="1271" w:type="dxa"/>
            <w:shd w:val="clear" w:color="auto" w:fill="1F3864" w:themeFill="accent1" w:themeFillShade="80"/>
            <w:vAlign w:val="center"/>
          </w:tcPr>
          <w:p w14:paraId="0968B8B2" w14:textId="77777777" w:rsidR="000C0B60" w:rsidRPr="00AA241A" w:rsidRDefault="000C0B60"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lastRenderedPageBreak/>
              <w:t>Estado</w:t>
            </w:r>
          </w:p>
        </w:tc>
        <w:tc>
          <w:tcPr>
            <w:tcW w:w="8505" w:type="dxa"/>
            <w:shd w:val="clear" w:color="auto" w:fill="1F3864" w:themeFill="accent1" w:themeFillShade="80"/>
            <w:vAlign w:val="center"/>
          </w:tcPr>
          <w:p w14:paraId="11823FEF" w14:textId="77777777" w:rsidR="000C0B60" w:rsidRPr="00AA241A" w:rsidRDefault="000C0B60" w:rsidP="00FF311B">
            <w:pPr>
              <w:spacing w:before="0" w:after="0"/>
              <w:ind w:left="287"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0C0B60" w:rsidRPr="00AA241A" w14:paraId="013FF572" w14:textId="77777777" w:rsidTr="009024CA">
        <w:trPr>
          <w:jc w:val="center"/>
        </w:trPr>
        <w:tc>
          <w:tcPr>
            <w:tcW w:w="1271" w:type="dxa"/>
            <w:vAlign w:val="center"/>
          </w:tcPr>
          <w:p w14:paraId="6EDAE5BE" w14:textId="063B5BC5" w:rsidR="00AB19AE" w:rsidRDefault="00965A2C"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
                <w:sz w:val="20"/>
                <w:szCs w:val="20"/>
                <w:lang w:val="es-ES" w:eastAsia="es-ES"/>
              </w:rPr>
              <w:t>Revisado</w:t>
            </w:r>
          </w:p>
          <w:p w14:paraId="541CD48D" w14:textId="62CC0EA3" w:rsidR="00965A2C" w:rsidRPr="00AB19AE" w:rsidRDefault="00AB19AE" w:rsidP="00FF311B">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C5EE2D8" wp14:editId="5D933F0F">
                  <wp:extent cx="664029" cy="664029"/>
                  <wp:effectExtent l="0" t="0" r="0" b="0"/>
                  <wp:docPr id="1678680125" name="Gráfico 167868012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24372A0D" w14:textId="76A4DAF3" w:rsidR="000C0B60" w:rsidRDefault="000C0B60" w:rsidP="004D3A3D">
            <w:pPr>
              <w:spacing w:before="0" w:after="120"/>
              <w:ind w:left="141" w:right="125"/>
              <w:rPr>
                <w:rFonts w:ascii="Book Antiqua" w:eastAsia="Times New Roman" w:hAnsi="Book Antiqua" w:cs="Arial"/>
                <w:sz w:val="20"/>
                <w:szCs w:val="20"/>
                <w:lang w:val="es-ES" w:eastAsia="es-ES"/>
              </w:rPr>
            </w:pPr>
            <w:r w:rsidRPr="00C3338B">
              <w:rPr>
                <w:rFonts w:ascii="Book Antiqua" w:eastAsia="Times New Roman" w:hAnsi="Book Antiqua" w:cs="Arial"/>
                <w:sz w:val="20"/>
                <w:szCs w:val="20"/>
                <w:lang w:val="es-ES" w:eastAsia="es-ES"/>
              </w:rPr>
              <w:t>Se revisó la estructura</w:t>
            </w:r>
            <w:r w:rsidRPr="00E031F3">
              <w:rPr>
                <w:rFonts w:ascii="Book Antiqua" w:eastAsia="Times New Roman" w:hAnsi="Book Antiqua" w:cs="Arial"/>
                <w:sz w:val="20"/>
                <w:szCs w:val="20"/>
                <w:lang w:val="es-ES" w:eastAsia="es-ES"/>
              </w:rPr>
              <w:t xml:space="preserve"> actual del juzgado y se determinó que no cumple con la indicada </w:t>
            </w:r>
            <w:r w:rsidR="009D7690">
              <w:rPr>
                <w:rFonts w:ascii="Book Antiqua" w:eastAsia="Times New Roman" w:hAnsi="Book Antiqua" w:cs="Arial"/>
                <w:sz w:val="20"/>
                <w:szCs w:val="20"/>
                <w:lang w:val="es-ES" w:eastAsia="es-ES"/>
              </w:rPr>
              <w:t>por</w:t>
            </w:r>
            <w:r w:rsidRPr="00E031F3">
              <w:rPr>
                <w:rFonts w:ascii="Book Antiqua" w:eastAsia="Times New Roman" w:hAnsi="Book Antiqua" w:cs="Arial"/>
                <w:sz w:val="20"/>
                <w:szCs w:val="20"/>
                <w:lang w:val="es-ES" w:eastAsia="es-ES"/>
              </w:rPr>
              <w:t xml:space="preserve"> el modelo</w:t>
            </w:r>
            <w:r w:rsidRPr="0FBA8F4C">
              <w:rPr>
                <w:rFonts w:ascii="Book Antiqua" w:eastAsia="Times New Roman" w:hAnsi="Book Antiqua" w:cs="Arial"/>
                <w:sz w:val="20"/>
                <w:szCs w:val="20"/>
                <w:lang w:val="es-ES" w:eastAsia="es-ES"/>
              </w:rPr>
              <w:t xml:space="preserve"> de tramitación</w:t>
            </w:r>
            <w:r w:rsidR="00242DC7">
              <w:rPr>
                <w:rFonts w:ascii="Book Antiqua" w:eastAsia="Times New Roman" w:hAnsi="Book Antiqua" w:cs="Arial"/>
                <w:sz w:val="20"/>
                <w:szCs w:val="20"/>
                <w:lang w:val="es-ES" w:eastAsia="es-ES"/>
              </w:rPr>
              <w:t xml:space="preserve"> estándar</w:t>
            </w:r>
            <w:r w:rsidRPr="0FBA8F4C">
              <w:rPr>
                <w:rFonts w:ascii="Book Antiqua" w:eastAsia="Times New Roman" w:hAnsi="Book Antiqua" w:cs="Arial"/>
                <w:sz w:val="20"/>
                <w:szCs w:val="20"/>
                <w:lang w:val="es-ES" w:eastAsia="es-ES"/>
              </w:rPr>
              <w:t>. Actualmente</w:t>
            </w:r>
            <w:r w:rsidR="00845ED9">
              <w:rPr>
                <w:rFonts w:ascii="Book Antiqua" w:eastAsia="Times New Roman" w:hAnsi="Book Antiqua" w:cs="Arial"/>
                <w:sz w:val="20"/>
                <w:szCs w:val="20"/>
                <w:lang w:val="es-ES" w:eastAsia="es-ES"/>
              </w:rPr>
              <w:t>,</w:t>
            </w:r>
            <w:r w:rsidRPr="0FBA8F4C">
              <w:rPr>
                <w:rFonts w:ascii="Book Antiqua" w:eastAsia="Times New Roman" w:hAnsi="Book Antiqua" w:cs="Arial"/>
                <w:sz w:val="20"/>
                <w:szCs w:val="20"/>
                <w:lang w:val="es-ES" w:eastAsia="es-ES"/>
              </w:rPr>
              <w:t xml:space="preserve"> el despacho está conformado </w:t>
            </w:r>
            <w:r w:rsidR="00BA1AD5">
              <w:rPr>
                <w:rFonts w:ascii="Book Antiqua" w:eastAsia="Times New Roman" w:hAnsi="Book Antiqua" w:cs="Arial"/>
                <w:sz w:val="20"/>
                <w:szCs w:val="20"/>
                <w:lang w:val="es-ES" w:eastAsia="es-ES"/>
              </w:rPr>
              <w:t>de la siguiente manera</w:t>
            </w:r>
            <w:r>
              <w:rPr>
                <w:rFonts w:ascii="Book Antiqua" w:eastAsia="Times New Roman" w:hAnsi="Book Antiqua" w:cs="Arial"/>
                <w:sz w:val="20"/>
                <w:szCs w:val="20"/>
                <w:lang w:val="es-ES" w:eastAsia="es-ES"/>
              </w:rPr>
              <w:t xml:space="preserve">: </w:t>
            </w:r>
          </w:p>
          <w:p w14:paraId="41B31293" w14:textId="2CF7EB85" w:rsidR="000C0B60" w:rsidRPr="00FF311B" w:rsidRDefault="00AF4682" w:rsidP="00E54B72">
            <w:pPr>
              <w:pStyle w:val="Ttulo1"/>
              <w:numPr>
                <w:ilvl w:val="0"/>
                <w:numId w:val="6"/>
              </w:numPr>
              <w:spacing w:before="0" w:after="0" w:line="240" w:lineRule="auto"/>
              <w:ind w:right="142"/>
              <w:rPr>
                <w:rFonts w:ascii="Book Antiqua" w:hAnsi="Book Antiqua"/>
                <w:sz w:val="20"/>
                <w:szCs w:val="20"/>
              </w:rPr>
            </w:pPr>
            <w:r>
              <w:rPr>
                <w:rFonts w:ascii="Book Antiqua" w:hAnsi="Book Antiqua"/>
                <w:b w:val="0"/>
                <w:bCs w:val="0"/>
                <w:color w:val="auto"/>
                <w:sz w:val="20"/>
                <w:szCs w:val="20"/>
              </w:rPr>
              <w:t>Dos</w:t>
            </w:r>
            <w:r w:rsidR="00AE6EFB">
              <w:rPr>
                <w:rFonts w:ascii="Book Antiqua" w:hAnsi="Book Antiqua"/>
                <w:b w:val="0"/>
                <w:bCs w:val="0"/>
                <w:color w:val="auto"/>
                <w:sz w:val="20"/>
                <w:szCs w:val="20"/>
              </w:rPr>
              <w:t xml:space="preserve"> </w:t>
            </w:r>
            <w:r w:rsidR="00C20663">
              <w:rPr>
                <w:rFonts w:ascii="Book Antiqua" w:hAnsi="Book Antiqua"/>
                <w:b w:val="0"/>
                <w:bCs w:val="0"/>
                <w:color w:val="auto"/>
                <w:sz w:val="20"/>
                <w:szCs w:val="20"/>
              </w:rPr>
              <w:t>personas juzgadoras</w:t>
            </w:r>
            <w:r w:rsidR="000C0B60" w:rsidRPr="00FF311B">
              <w:rPr>
                <w:rFonts w:ascii="Book Antiqua" w:hAnsi="Book Antiqua"/>
                <w:b w:val="0"/>
                <w:bCs w:val="0"/>
                <w:color w:val="auto"/>
                <w:sz w:val="20"/>
                <w:szCs w:val="20"/>
              </w:rPr>
              <w:t xml:space="preserve"> </w:t>
            </w:r>
            <w:r w:rsidR="00E45698">
              <w:rPr>
                <w:rFonts w:ascii="Book Antiqua" w:hAnsi="Book Antiqua"/>
                <w:b w:val="0"/>
                <w:bCs w:val="0"/>
                <w:color w:val="auto"/>
                <w:sz w:val="20"/>
                <w:szCs w:val="20"/>
              </w:rPr>
              <w:t xml:space="preserve">categoría </w:t>
            </w:r>
            <w:r w:rsidR="00F467A9">
              <w:rPr>
                <w:rFonts w:ascii="Book Antiqua" w:hAnsi="Book Antiqua"/>
                <w:b w:val="0"/>
                <w:bCs w:val="0"/>
                <w:color w:val="auto"/>
                <w:sz w:val="20"/>
                <w:szCs w:val="20"/>
              </w:rPr>
              <w:t>3</w:t>
            </w:r>
            <w:r w:rsidR="00C20663">
              <w:rPr>
                <w:rFonts w:ascii="Book Antiqua" w:hAnsi="Book Antiqua"/>
                <w:b w:val="0"/>
                <w:bCs w:val="0"/>
                <w:color w:val="auto"/>
                <w:sz w:val="20"/>
                <w:szCs w:val="20"/>
              </w:rPr>
              <w:t xml:space="preserve"> (una de ellas corresponde a un permiso con goce de salario)</w:t>
            </w:r>
            <w:r w:rsidR="00E87C48">
              <w:rPr>
                <w:rFonts w:ascii="Book Antiqua" w:hAnsi="Book Antiqua"/>
                <w:b w:val="0"/>
                <w:bCs w:val="0"/>
                <w:color w:val="auto"/>
                <w:sz w:val="20"/>
                <w:szCs w:val="20"/>
              </w:rPr>
              <w:t>.</w:t>
            </w:r>
          </w:p>
          <w:p w14:paraId="27C66453" w14:textId="7D623743" w:rsidR="000C0B60" w:rsidRPr="00FF311B" w:rsidRDefault="00605C20" w:rsidP="00FD6910">
            <w:pPr>
              <w:pStyle w:val="Prrafodelista"/>
              <w:numPr>
                <w:ilvl w:val="0"/>
                <w:numId w:val="6"/>
              </w:numPr>
              <w:spacing w:before="0"/>
              <w:ind w:right="122"/>
              <w:rPr>
                <w:rFonts w:ascii="Book Antiqua" w:hAnsi="Book Antiqua"/>
                <w:sz w:val="20"/>
                <w:szCs w:val="20"/>
              </w:rPr>
            </w:pPr>
            <w:r>
              <w:rPr>
                <w:rFonts w:ascii="Book Antiqua" w:hAnsi="Book Antiqua"/>
                <w:sz w:val="20"/>
                <w:szCs w:val="20"/>
              </w:rPr>
              <w:t>Un</w:t>
            </w:r>
            <w:r w:rsidR="005A7D80">
              <w:rPr>
                <w:rFonts w:ascii="Book Antiqua" w:hAnsi="Book Antiqua"/>
                <w:sz w:val="20"/>
                <w:szCs w:val="20"/>
              </w:rPr>
              <w:t>a</w:t>
            </w:r>
            <w:r w:rsidR="000C0B60" w:rsidRPr="00FF311B">
              <w:rPr>
                <w:rFonts w:ascii="Book Antiqua" w:hAnsi="Book Antiqua"/>
                <w:sz w:val="20"/>
                <w:szCs w:val="20"/>
              </w:rPr>
              <w:t xml:space="preserve"> coordinado</w:t>
            </w:r>
            <w:r>
              <w:rPr>
                <w:rFonts w:ascii="Book Antiqua" w:hAnsi="Book Antiqua"/>
                <w:sz w:val="20"/>
                <w:szCs w:val="20"/>
              </w:rPr>
              <w:t>r</w:t>
            </w:r>
            <w:r w:rsidR="005A7D80">
              <w:rPr>
                <w:rFonts w:ascii="Book Antiqua" w:hAnsi="Book Antiqua"/>
                <w:sz w:val="20"/>
                <w:szCs w:val="20"/>
              </w:rPr>
              <w:t>a</w:t>
            </w:r>
            <w:r w:rsidR="000C0B60" w:rsidRPr="00FF311B">
              <w:rPr>
                <w:rFonts w:ascii="Book Antiqua" w:hAnsi="Book Antiqua"/>
                <w:sz w:val="20"/>
                <w:szCs w:val="20"/>
              </w:rPr>
              <w:t xml:space="preserve"> judicial</w:t>
            </w:r>
            <w:r w:rsidR="00D3575D">
              <w:rPr>
                <w:rFonts w:ascii="Book Antiqua" w:hAnsi="Book Antiqua"/>
                <w:sz w:val="20"/>
                <w:szCs w:val="20"/>
              </w:rPr>
              <w:t xml:space="preserve"> 2</w:t>
            </w:r>
            <w:r w:rsidR="00E87C48">
              <w:rPr>
                <w:rFonts w:ascii="Book Antiqua" w:hAnsi="Book Antiqua"/>
                <w:sz w:val="20"/>
                <w:szCs w:val="20"/>
              </w:rPr>
              <w:t>.</w:t>
            </w:r>
          </w:p>
          <w:p w14:paraId="11FF7C1B" w14:textId="1D61CF49" w:rsidR="000C0B60" w:rsidRDefault="007C7799" w:rsidP="00FD6910">
            <w:pPr>
              <w:pStyle w:val="Prrafodelista"/>
              <w:numPr>
                <w:ilvl w:val="0"/>
                <w:numId w:val="6"/>
              </w:numPr>
              <w:spacing w:before="0"/>
              <w:ind w:right="122"/>
              <w:rPr>
                <w:rFonts w:ascii="Book Antiqua" w:hAnsi="Book Antiqua"/>
                <w:sz w:val="20"/>
                <w:szCs w:val="20"/>
              </w:rPr>
            </w:pPr>
            <w:r>
              <w:rPr>
                <w:rFonts w:ascii="Book Antiqua" w:hAnsi="Book Antiqua"/>
                <w:sz w:val="20"/>
                <w:szCs w:val="20"/>
              </w:rPr>
              <w:t>Dos</w:t>
            </w:r>
            <w:r w:rsidR="000C0B60" w:rsidRPr="00FF311B">
              <w:rPr>
                <w:rFonts w:ascii="Book Antiqua" w:hAnsi="Book Antiqua"/>
                <w:sz w:val="20"/>
                <w:szCs w:val="20"/>
              </w:rPr>
              <w:t xml:space="preserve"> técnicas judiciales 2</w:t>
            </w:r>
            <w:r w:rsidR="00E87C48">
              <w:rPr>
                <w:rFonts w:ascii="Book Antiqua" w:hAnsi="Book Antiqua"/>
                <w:sz w:val="20"/>
                <w:szCs w:val="20"/>
              </w:rPr>
              <w:t>.</w:t>
            </w:r>
          </w:p>
          <w:p w14:paraId="0248FA5A" w14:textId="4D70D12E" w:rsidR="00570313" w:rsidRDefault="00570313" w:rsidP="00FD6910">
            <w:pPr>
              <w:pStyle w:val="Prrafodelista"/>
              <w:numPr>
                <w:ilvl w:val="0"/>
                <w:numId w:val="6"/>
              </w:numPr>
              <w:spacing w:before="0"/>
              <w:ind w:right="122"/>
              <w:rPr>
                <w:rFonts w:ascii="Book Antiqua" w:hAnsi="Book Antiqua"/>
                <w:sz w:val="20"/>
                <w:szCs w:val="20"/>
              </w:rPr>
            </w:pPr>
            <w:r>
              <w:rPr>
                <w:rFonts w:ascii="Book Antiqua" w:hAnsi="Book Antiqua"/>
                <w:sz w:val="20"/>
                <w:szCs w:val="20"/>
              </w:rPr>
              <w:t>Un</w:t>
            </w:r>
            <w:r w:rsidR="005A7D80">
              <w:rPr>
                <w:rFonts w:ascii="Book Antiqua" w:hAnsi="Book Antiqua"/>
                <w:sz w:val="20"/>
                <w:szCs w:val="20"/>
              </w:rPr>
              <w:t xml:space="preserve"> </w:t>
            </w:r>
            <w:r w:rsidR="00597A1F">
              <w:rPr>
                <w:rFonts w:ascii="Book Antiqua" w:hAnsi="Book Antiqua"/>
                <w:sz w:val="20"/>
                <w:szCs w:val="20"/>
              </w:rPr>
              <w:t xml:space="preserve">auxiliar de servicios generales </w:t>
            </w:r>
            <w:r w:rsidR="00737672">
              <w:rPr>
                <w:rFonts w:ascii="Book Antiqua" w:hAnsi="Book Antiqua"/>
                <w:sz w:val="20"/>
                <w:szCs w:val="20"/>
              </w:rPr>
              <w:t>(</w:t>
            </w:r>
            <w:r w:rsidR="00B55274">
              <w:rPr>
                <w:rFonts w:ascii="Book Antiqua" w:hAnsi="Book Antiqua"/>
                <w:sz w:val="20"/>
                <w:szCs w:val="20"/>
              </w:rPr>
              <w:t>ahora recalificado a técnico judicial 2</w:t>
            </w:r>
            <w:r w:rsidR="00737672">
              <w:rPr>
                <w:rFonts w:ascii="Book Antiqua" w:hAnsi="Book Antiqua"/>
                <w:sz w:val="20"/>
                <w:szCs w:val="20"/>
              </w:rPr>
              <w:t>)</w:t>
            </w:r>
            <w:r w:rsidR="00E87C48">
              <w:rPr>
                <w:rFonts w:ascii="Book Antiqua" w:hAnsi="Book Antiqua"/>
                <w:sz w:val="20"/>
                <w:szCs w:val="20"/>
              </w:rPr>
              <w:t>.</w:t>
            </w:r>
          </w:p>
          <w:p w14:paraId="55386088" w14:textId="77777777" w:rsidR="00845ED9" w:rsidRDefault="000C0B60" w:rsidP="00130529">
            <w:pPr>
              <w:pStyle w:val="Prrafodelista"/>
              <w:ind w:left="141" w:right="125"/>
              <w:rPr>
                <w:rFonts w:ascii="Book Antiqua" w:hAnsi="Book Antiqua"/>
                <w:sz w:val="20"/>
                <w:szCs w:val="20"/>
              </w:rPr>
            </w:pPr>
            <w:r w:rsidRPr="003107C0">
              <w:rPr>
                <w:rFonts w:ascii="Book Antiqua" w:hAnsi="Book Antiqua"/>
                <w:sz w:val="20"/>
                <w:szCs w:val="20"/>
              </w:rPr>
              <w:t xml:space="preserve">Para cumplir con el modelo de tramitación, se requiere </w:t>
            </w:r>
            <w:r w:rsidR="00B2419C">
              <w:rPr>
                <w:rFonts w:ascii="Book Antiqua" w:hAnsi="Book Antiqua"/>
                <w:sz w:val="20"/>
                <w:szCs w:val="20"/>
              </w:rPr>
              <w:t xml:space="preserve">de lo siguiente: </w:t>
            </w:r>
          </w:p>
          <w:p w14:paraId="724939AA" w14:textId="5414D4AC" w:rsidR="00845ED9" w:rsidRDefault="00B2419C" w:rsidP="00845ED9">
            <w:pPr>
              <w:pStyle w:val="Prrafodelista"/>
              <w:ind w:left="713" w:right="125"/>
              <w:rPr>
                <w:rFonts w:ascii="Book Antiqua" w:hAnsi="Book Antiqua"/>
                <w:sz w:val="20"/>
                <w:szCs w:val="20"/>
              </w:rPr>
            </w:pPr>
            <w:r w:rsidRPr="00B2419C">
              <w:rPr>
                <w:rFonts w:ascii="Book Antiqua" w:hAnsi="Book Antiqua"/>
                <w:b/>
                <w:bCs/>
                <w:sz w:val="20"/>
                <w:szCs w:val="20"/>
              </w:rPr>
              <w:t>a)</w:t>
            </w:r>
            <w:r>
              <w:rPr>
                <w:rFonts w:ascii="Book Antiqua" w:hAnsi="Book Antiqua"/>
                <w:sz w:val="20"/>
                <w:szCs w:val="20"/>
              </w:rPr>
              <w:t xml:space="preserve"> </w:t>
            </w:r>
            <w:r w:rsidR="00845ED9">
              <w:rPr>
                <w:rFonts w:ascii="Book Antiqua" w:hAnsi="Book Antiqua"/>
                <w:sz w:val="20"/>
                <w:szCs w:val="20"/>
              </w:rPr>
              <w:t>Q</w:t>
            </w:r>
            <w:r w:rsidR="00F7508E">
              <w:rPr>
                <w:rFonts w:ascii="Book Antiqua" w:hAnsi="Book Antiqua"/>
                <w:sz w:val="20"/>
                <w:szCs w:val="20"/>
              </w:rPr>
              <w:t xml:space="preserve">ue el actual </w:t>
            </w:r>
            <w:r w:rsidR="004B745D">
              <w:rPr>
                <w:rFonts w:ascii="Book Antiqua" w:hAnsi="Book Antiqua"/>
                <w:sz w:val="20"/>
                <w:szCs w:val="20"/>
              </w:rPr>
              <w:t>p</w:t>
            </w:r>
            <w:r w:rsidR="00F7508E">
              <w:rPr>
                <w:rFonts w:ascii="Book Antiqua" w:hAnsi="Book Antiqua"/>
                <w:sz w:val="20"/>
                <w:szCs w:val="20"/>
              </w:rPr>
              <w:t>ermiso con goce de</w:t>
            </w:r>
            <w:r w:rsidR="005A7D80">
              <w:rPr>
                <w:rFonts w:ascii="Book Antiqua" w:hAnsi="Book Antiqua"/>
                <w:sz w:val="20"/>
                <w:szCs w:val="20"/>
              </w:rPr>
              <w:t xml:space="preserve"> salario de</w:t>
            </w:r>
            <w:r w:rsidR="00F7508E">
              <w:rPr>
                <w:rFonts w:ascii="Book Antiqua" w:hAnsi="Book Antiqua"/>
                <w:sz w:val="20"/>
                <w:szCs w:val="20"/>
              </w:rPr>
              <w:t xml:space="preserve"> persona </w:t>
            </w:r>
            <w:r w:rsidR="00845ED9">
              <w:rPr>
                <w:rFonts w:ascii="Book Antiqua" w:hAnsi="Book Antiqua"/>
                <w:sz w:val="20"/>
                <w:szCs w:val="20"/>
              </w:rPr>
              <w:t>juzgadora 2 del juzgado</w:t>
            </w:r>
            <w:r w:rsidR="00F7508E">
              <w:rPr>
                <w:rFonts w:ascii="Book Antiqua" w:hAnsi="Book Antiqua"/>
                <w:sz w:val="20"/>
                <w:szCs w:val="20"/>
              </w:rPr>
              <w:t xml:space="preserve"> sea una plaza ordinaria</w:t>
            </w:r>
            <w:r w:rsidR="00845ED9">
              <w:rPr>
                <w:rFonts w:ascii="Book Antiqua" w:hAnsi="Book Antiqua"/>
                <w:sz w:val="20"/>
                <w:szCs w:val="20"/>
              </w:rPr>
              <w:t>.</w:t>
            </w:r>
          </w:p>
          <w:p w14:paraId="63545FE3" w14:textId="2A18C29E" w:rsidR="00013D06" w:rsidRDefault="00A02844" w:rsidP="00845ED9">
            <w:pPr>
              <w:pStyle w:val="Prrafodelista"/>
              <w:ind w:left="713" w:right="125"/>
              <w:rPr>
                <w:rFonts w:ascii="Book Antiqua" w:hAnsi="Book Antiqua"/>
                <w:sz w:val="20"/>
                <w:szCs w:val="20"/>
              </w:rPr>
            </w:pPr>
            <w:r w:rsidRPr="00A02844">
              <w:rPr>
                <w:rFonts w:ascii="Book Antiqua" w:hAnsi="Book Antiqua"/>
                <w:b/>
                <w:bCs/>
                <w:sz w:val="20"/>
                <w:szCs w:val="20"/>
              </w:rPr>
              <w:t>b)</w:t>
            </w:r>
            <w:r>
              <w:rPr>
                <w:rFonts w:ascii="Book Antiqua" w:hAnsi="Book Antiqua"/>
                <w:sz w:val="20"/>
                <w:szCs w:val="20"/>
              </w:rPr>
              <w:t xml:space="preserve"> </w:t>
            </w:r>
            <w:r w:rsidR="00013D06">
              <w:rPr>
                <w:rFonts w:ascii="Book Antiqua" w:hAnsi="Book Antiqua"/>
                <w:sz w:val="20"/>
                <w:szCs w:val="20"/>
              </w:rPr>
              <w:t>Q</w:t>
            </w:r>
            <w:r>
              <w:rPr>
                <w:rFonts w:ascii="Book Antiqua" w:hAnsi="Book Antiqua"/>
                <w:sz w:val="20"/>
                <w:szCs w:val="20"/>
              </w:rPr>
              <w:t>ue la plaza de</w:t>
            </w:r>
            <w:r w:rsidR="00220240">
              <w:rPr>
                <w:rFonts w:ascii="Book Antiqua" w:hAnsi="Book Antiqua"/>
                <w:sz w:val="20"/>
                <w:szCs w:val="20"/>
              </w:rPr>
              <w:t>l</w:t>
            </w:r>
            <w:r>
              <w:rPr>
                <w:rFonts w:ascii="Book Antiqua" w:hAnsi="Book Antiqua"/>
                <w:sz w:val="20"/>
                <w:szCs w:val="20"/>
              </w:rPr>
              <w:t xml:space="preserve"> auxiliar de servicios </w:t>
            </w:r>
            <w:r w:rsidR="00013D06">
              <w:rPr>
                <w:rFonts w:ascii="Book Antiqua" w:hAnsi="Book Antiqua"/>
                <w:sz w:val="20"/>
                <w:szCs w:val="20"/>
              </w:rPr>
              <w:t>generales</w:t>
            </w:r>
            <w:r>
              <w:rPr>
                <w:rFonts w:ascii="Book Antiqua" w:hAnsi="Book Antiqua"/>
                <w:sz w:val="20"/>
                <w:szCs w:val="20"/>
              </w:rPr>
              <w:t xml:space="preserve"> se recalifique a </w:t>
            </w:r>
            <w:r w:rsidR="00D5022C">
              <w:rPr>
                <w:rFonts w:ascii="Book Antiqua" w:hAnsi="Book Antiqua"/>
                <w:sz w:val="20"/>
                <w:szCs w:val="20"/>
              </w:rPr>
              <w:t>técnico judicial 2</w:t>
            </w:r>
            <w:r w:rsidR="00220240">
              <w:rPr>
                <w:rFonts w:ascii="Book Antiqua" w:hAnsi="Book Antiqua"/>
                <w:sz w:val="20"/>
                <w:szCs w:val="20"/>
              </w:rPr>
              <w:t xml:space="preserve"> </w:t>
            </w:r>
            <w:r w:rsidR="00D5022C">
              <w:rPr>
                <w:rFonts w:ascii="Book Antiqua" w:hAnsi="Book Antiqua"/>
                <w:sz w:val="20"/>
                <w:szCs w:val="20"/>
              </w:rPr>
              <w:t>para que colabore con la manifestación del juzgado</w:t>
            </w:r>
            <w:r w:rsidR="007757A6">
              <w:rPr>
                <w:rFonts w:ascii="Book Antiqua" w:hAnsi="Book Antiqua"/>
                <w:sz w:val="20"/>
                <w:szCs w:val="20"/>
              </w:rPr>
              <w:t xml:space="preserve"> (gestión realizada por esta dirección en el oficio </w:t>
            </w:r>
            <w:r w:rsidR="00B475D2">
              <w:rPr>
                <w:rFonts w:ascii="Book Antiqua" w:hAnsi="Book Antiqua"/>
                <w:sz w:val="20"/>
                <w:szCs w:val="20"/>
              </w:rPr>
              <w:t>792</w:t>
            </w:r>
            <w:r w:rsidR="00967D88" w:rsidRPr="00967D88">
              <w:rPr>
                <w:rFonts w:ascii="Book Antiqua" w:hAnsi="Book Antiqua"/>
                <w:sz w:val="20"/>
                <w:szCs w:val="20"/>
              </w:rPr>
              <w:t xml:space="preserve">-PLA-MI (NPL)-2023 </w:t>
            </w:r>
            <w:r w:rsidR="00B475D2">
              <w:rPr>
                <w:rFonts w:ascii="Book Antiqua" w:hAnsi="Book Antiqua"/>
                <w:sz w:val="20"/>
                <w:szCs w:val="20"/>
              </w:rPr>
              <w:t>conocida</w:t>
            </w:r>
            <w:r w:rsidR="007757A6">
              <w:rPr>
                <w:rFonts w:ascii="Book Antiqua" w:hAnsi="Book Antiqua"/>
                <w:sz w:val="20"/>
                <w:szCs w:val="20"/>
              </w:rPr>
              <w:t xml:space="preserve"> por el Consejo Superior</w:t>
            </w:r>
            <w:r w:rsidR="004F2F45">
              <w:rPr>
                <w:rFonts w:ascii="Book Antiqua" w:hAnsi="Book Antiqua"/>
                <w:sz w:val="20"/>
                <w:szCs w:val="20"/>
              </w:rPr>
              <w:t xml:space="preserve"> en </w:t>
            </w:r>
            <w:r w:rsidR="004F2F45" w:rsidRPr="004F2F45">
              <w:rPr>
                <w:rFonts w:ascii="Book Antiqua" w:hAnsi="Book Antiqua"/>
                <w:sz w:val="20"/>
                <w:szCs w:val="20"/>
              </w:rPr>
              <w:t>Sesión 73-23 del 5 de setiembre de 2023, artículo XLIX</w:t>
            </w:r>
            <w:r w:rsidR="00265932">
              <w:rPr>
                <w:rFonts w:ascii="Book Antiqua" w:hAnsi="Book Antiqua"/>
                <w:sz w:val="20"/>
                <w:szCs w:val="20"/>
              </w:rPr>
              <w:t xml:space="preserve">, </w:t>
            </w:r>
            <w:r w:rsidR="00265932" w:rsidRPr="00265932">
              <w:rPr>
                <w:rFonts w:ascii="Book Antiqua" w:hAnsi="Book Antiqua"/>
                <w:sz w:val="20"/>
                <w:szCs w:val="20"/>
              </w:rPr>
              <w:t>relacionado con el Modelo de Tramitación de los Juzgados contra la Violencia Doméstica, el cual</w:t>
            </w:r>
            <w:r w:rsidR="00E91646">
              <w:rPr>
                <w:rFonts w:ascii="Book Antiqua" w:hAnsi="Book Antiqua"/>
                <w:sz w:val="20"/>
                <w:szCs w:val="20"/>
              </w:rPr>
              <w:t>,</w:t>
            </w:r>
            <w:r w:rsidR="00265932" w:rsidRPr="00265932">
              <w:rPr>
                <w:rFonts w:ascii="Book Antiqua" w:hAnsi="Book Antiqua"/>
                <w:sz w:val="20"/>
                <w:szCs w:val="20"/>
              </w:rPr>
              <w:t xml:space="preserve"> contiene la estructura mínima de tramitación, así como todas aquellas oportunidades de mejora obtenidas a partir del proceso</w:t>
            </w:r>
            <w:r w:rsidR="007757A6">
              <w:rPr>
                <w:rFonts w:ascii="Book Antiqua" w:hAnsi="Book Antiqua"/>
                <w:sz w:val="20"/>
                <w:szCs w:val="20"/>
              </w:rPr>
              <w:t>)</w:t>
            </w:r>
            <w:r w:rsidR="00013D06">
              <w:rPr>
                <w:rFonts w:ascii="Book Antiqua" w:hAnsi="Book Antiqua"/>
                <w:sz w:val="20"/>
                <w:szCs w:val="20"/>
              </w:rPr>
              <w:t>.</w:t>
            </w:r>
          </w:p>
          <w:p w14:paraId="7D1F67EC" w14:textId="7C4799D9" w:rsidR="00130529" w:rsidRDefault="00D5022C" w:rsidP="00845ED9">
            <w:pPr>
              <w:pStyle w:val="Prrafodelista"/>
              <w:ind w:left="713" w:right="125"/>
              <w:rPr>
                <w:rFonts w:ascii="Book Antiqua" w:hAnsi="Book Antiqua"/>
                <w:sz w:val="20"/>
                <w:szCs w:val="20"/>
              </w:rPr>
            </w:pPr>
            <w:r w:rsidRPr="00D5022C">
              <w:rPr>
                <w:rFonts w:ascii="Book Antiqua" w:hAnsi="Book Antiqua"/>
                <w:b/>
                <w:bCs/>
                <w:sz w:val="20"/>
                <w:szCs w:val="20"/>
              </w:rPr>
              <w:t>c)</w:t>
            </w:r>
            <w:r w:rsidR="00013D06">
              <w:rPr>
                <w:rFonts w:ascii="Book Antiqua" w:hAnsi="Book Antiqua"/>
                <w:b/>
                <w:bCs/>
                <w:sz w:val="20"/>
                <w:szCs w:val="20"/>
              </w:rPr>
              <w:t xml:space="preserve"> </w:t>
            </w:r>
            <w:r w:rsidR="00013D06" w:rsidRPr="00013D06">
              <w:rPr>
                <w:rFonts w:ascii="Book Antiqua" w:hAnsi="Book Antiqua"/>
                <w:sz w:val="20"/>
                <w:szCs w:val="20"/>
              </w:rPr>
              <w:t>S</w:t>
            </w:r>
            <w:r w:rsidR="00803A5D">
              <w:rPr>
                <w:rFonts w:ascii="Book Antiqua" w:hAnsi="Book Antiqua"/>
                <w:sz w:val="20"/>
                <w:szCs w:val="20"/>
              </w:rPr>
              <w:t xml:space="preserve">e requiere de </w:t>
            </w:r>
            <w:r w:rsidR="00142572">
              <w:rPr>
                <w:rFonts w:ascii="Book Antiqua" w:hAnsi="Book Antiqua"/>
                <w:sz w:val="20"/>
                <w:szCs w:val="20"/>
              </w:rPr>
              <w:t>dos</w:t>
            </w:r>
            <w:r w:rsidR="000C0B60" w:rsidRPr="003107C0">
              <w:rPr>
                <w:rFonts w:ascii="Book Antiqua" w:hAnsi="Book Antiqua"/>
                <w:sz w:val="20"/>
                <w:szCs w:val="20"/>
              </w:rPr>
              <w:t xml:space="preserve"> persona</w:t>
            </w:r>
            <w:r w:rsidR="00142572">
              <w:rPr>
                <w:rFonts w:ascii="Book Antiqua" w:hAnsi="Book Antiqua"/>
                <w:sz w:val="20"/>
                <w:szCs w:val="20"/>
              </w:rPr>
              <w:t>s</w:t>
            </w:r>
            <w:r w:rsidR="000C0B60" w:rsidRPr="003107C0">
              <w:rPr>
                <w:rFonts w:ascii="Book Antiqua" w:hAnsi="Book Antiqua"/>
                <w:sz w:val="20"/>
                <w:szCs w:val="20"/>
              </w:rPr>
              <w:t xml:space="preserve"> técnica</w:t>
            </w:r>
            <w:r w:rsidR="00142572">
              <w:rPr>
                <w:rFonts w:ascii="Book Antiqua" w:hAnsi="Book Antiqua"/>
                <w:sz w:val="20"/>
                <w:szCs w:val="20"/>
              </w:rPr>
              <w:t>s</w:t>
            </w:r>
            <w:r w:rsidR="000C0B60" w:rsidRPr="003107C0">
              <w:rPr>
                <w:rFonts w:ascii="Book Antiqua" w:hAnsi="Book Antiqua"/>
                <w:sz w:val="20"/>
                <w:szCs w:val="20"/>
              </w:rPr>
              <w:t xml:space="preserve"> </w:t>
            </w:r>
            <w:r w:rsidR="004169D0" w:rsidRPr="003107C0">
              <w:rPr>
                <w:rFonts w:ascii="Book Antiqua" w:hAnsi="Book Antiqua"/>
                <w:sz w:val="20"/>
                <w:szCs w:val="20"/>
              </w:rPr>
              <w:t>judicial</w:t>
            </w:r>
            <w:r w:rsidR="00142572">
              <w:rPr>
                <w:rFonts w:ascii="Book Antiqua" w:hAnsi="Book Antiqua"/>
                <w:sz w:val="20"/>
                <w:szCs w:val="20"/>
              </w:rPr>
              <w:t>es</w:t>
            </w:r>
            <w:r w:rsidR="009F175E">
              <w:rPr>
                <w:rFonts w:ascii="Book Antiqua" w:hAnsi="Book Antiqua"/>
                <w:sz w:val="20"/>
                <w:szCs w:val="20"/>
              </w:rPr>
              <w:t xml:space="preserve"> categoría 2</w:t>
            </w:r>
            <w:r w:rsidR="004169D0">
              <w:rPr>
                <w:rFonts w:ascii="Book Antiqua" w:hAnsi="Book Antiqua"/>
                <w:sz w:val="20"/>
                <w:szCs w:val="20"/>
              </w:rPr>
              <w:t xml:space="preserve"> </w:t>
            </w:r>
            <w:r w:rsidR="004169D0" w:rsidRPr="003107C0">
              <w:rPr>
                <w:rFonts w:ascii="Book Antiqua" w:hAnsi="Book Antiqua"/>
                <w:sz w:val="20"/>
                <w:szCs w:val="20"/>
              </w:rPr>
              <w:t>adicional</w:t>
            </w:r>
            <w:r w:rsidR="00AB0404">
              <w:rPr>
                <w:rFonts w:ascii="Book Antiqua" w:hAnsi="Book Antiqua"/>
                <w:sz w:val="20"/>
                <w:szCs w:val="20"/>
              </w:rPr>
              <w:t>es</w:t>
            </w:r>
            <w:r w:rsidR="003A4BC1">
              <w:rPr>
                <w:rFonts w:ascii="Book Antiqua" w:hAnsi="Book Antiqua"/>
                <w:sz w:val="20"/>
                <w:szCs w:val="20"/>
              </w:rPr>
              <w:t>, ya que</w:t>
            </w:r>
            <w:r w:rsidR="00220240">
              <w:rPr>
                <w:rFonts w:ascii="Book Antiqua" w:hAnsi="Book Antiqua"/>
                <w:sz w:val="20"/>
                <w:szCs w:val="20"/>
              </w:rPr>
              <w:t>,</w:t>
            </w:r>
            <w:r w:rsidR="003A4BC1">
              <w:rPr>
                <w:rFonts w:ascii="Book Antiqua" w:hAnsi="Book Antiqua"/>
                <w:sz w:val="20"/>
                <w:szCs w:val="20"/>
              </w:rPr>
              <w:t xml:space="preserve"> actualmente no se cumple con </w:t>
            </w:r>
            <w:r w:rsidR="009F6C36">
              <w:rPr>
                <w:rFonts w:ascii="Book Antiqua" w:hAnsi="Book Antiqua"/>
                <w:sz w:val="20"/>
                <w:szCs w:val="20"/>
              </w:rPr>
              <w:t xml:space="preserve">el número de </w:t>
            </w:r>
            <w:r w:rsidR="00013D06">
              <w:rPr>
                <w:rFonts w:ascii="Book Antiqua" w:hAnsi="Book Antiqua"/>
                <w:sz w:val="20"/>
                <w:szCs w:val="20"/>
              </w:rPr>
              <w:t>personas técnicas</w:t>
            </w:r>
            <w:r w:rsidR="00C449F6">
              <w:rPr>
                <w:rFonts w:ascii="Book Antiqua" w:hAnsi="Book Antiqua"/>
                <w:sz w:val="20"/>
                <w:szCs w:val="20"/>
              </w:rPr>
              <w:t xml:space="preserve"> </w:t>
            </w:r>
            <w:r w:rsidR="00013D06">
              <w:rPr>
                <w:rFonts w:ascii="Book Antiqua" w:hAnsi="Book Antiqua"/>
                <w:sz w:val="20"/>
                <w:szCs w:val="20"/>
              </w:rPr>
              <w:t>mínimo</w:t>
            </w:r>
            <w:r w:rsidR="00170B1E">
              <w:rPr>
                <w:rFonts w:ascii="Book Antiqua" w:hAnsi="Book Antiqua"/>
                <w:sz w:val="20"/>
                <w:szCs w:val="20"/>
              </w:rPr>
              <w:t xml:space="preserve">. </w:t>
            </w:r>
            <w:r w:rsidR="004D6F3A">
              <w:rPr>
                <w:rFonts w:ascii="Book Antiqua" w:hAnsi="Book Antiqua"/>
                <w:sz w:val="20"/>
                <w:szCs w:val="20"/>
              </w:rPr>
              <w:t>Por lo que</w:t>
            </w:r>
            <w:r w:rsidR="00C449F6">
              <w:rPr>
                <w:rFonts w:ascii="Book Antiqua" w:hAnsi="Book Antiqua"/>
                <w:sz w:val="20"/>
                <w:szCs w:val="20"/>
              </w:rPr>
              <w:t>,</w:t>
            </w:r>
            <w:r w:rsidR="004D6F3A">
              <w:rPr>
                <w:rFonts w:ascii="Book Antiqua" w:hAnsi="Book Antiqua"/>
                <w:sz w:val="20"/>
                <w:szCs w:val="20"/>
              </w:rPr>
              <w:t xml:space="preserve"> resulta necesario equipara</w:t>
            </w:r>
            <w:r w:rsidR="00AB5A02">
              <w:rPr>
                <w:rFonts w:ascii="Book Antiqua" w:hAnsi="Book Antiqua"/>
                <w:sz w:val="20"/>
                <w:szCs w:val="20"/>
              </w:rPr>
              <w:t>r</w:t>
            </w:r>
            <w:r w:rsidR="004D6F3A">
              <w:rPr>
                <w:rFonts w:ascii="Book Antiqua" w:hAnsi="Book Antiqua"/>
                <w:sz w:val="20"/>
                <w:szCs w:val="20"/>
              </w:rPr>
              <w:t xml:space="preserve"> </w:t>
            </w:r>
            <w:r w:rsidR="006B261B">
              <w:rPr>
                <w:rFonts w:ascii="Book Antiqua" w:hAnsi="Book Antiqua"/>
                <w:sz w:val="20"/>
                <w:szCs w:val="20"/>
              </w:rPr>
              <w:t xml:space="preserve">la estructura del </w:t>
            </w:r>
            <w:r w:rsidR="00803A5D">
              <w:rPr>
                <w:rFonts w:ascii="Book Antiqua" w:hAnsi="Book Antiqua"/>
                <w:sz w:val="20"/>
                <w:szCs w:val="20"/>
              </w:rPr>
              <w:t>j</w:t>
            </w:r>
            <w:r w:rsidR="006B261B">
              <w:rPr>
                <w:rFonts w:ascii="Book Antiqua" w:hAnsi="Book Antiqua"/>
                <w:sz w:val="20"/>
                <w:szCs w:val="20"/>
              </w:rPr>
              <w:t>uzgado</w:t>
            </w:r>
            <w:r w:rsidR="00803A5D">
              <w:rPr>
                <w:rFonts w:ascii="Book Antiqua" w:hAnsi="Book Antiqua"/>
                <w:sz w:val="20"/>
                <w:szCs w:val="20"/>
              </w:rPr>
              <w:t>,</w:t>
            </w:r>
            <w:r w:rsidR="006B261B">
              <w:rPr>
                <w:rFonts w:ascii="Book Antiqua" w:hAnsi="Book Antiqua"/>
                <w:sz w:val="20"/>
                <w:szCs w:val="20"/>
              </w:rPr>
              <w:t xml:space="preserve"> </w:t>
            </w:r>
            <w:r w:rsidR="006B261B" w:rsidRPr="003107C0">
              <w:rPr>
                <w:rFonts w:ascii="Book Antiqua" w:hAnsi="Book Antiqua"/>
                <w:sz w:val="20"/>
                <w:szCs w:val="20"/>
              </w:rPr>
              <w:t>tal</w:t>
            </w:r>
            <w:r w:rsidR="000C0B60" w:rsidRPr="003107C0">
              <w:rPr>
                <w:rFonts w:ascii="Book Antiqua" w:hAnsi="Book Antiqua"/>
                <w:sz w:val="20"/>
                <w:szCs w:val="20"/>
              </w:rPr>
              <w:t xml:space="preserve"> como fue previsto en los informes de presupuesto 314-PLA-MI-RH-2022 y 283-PLA-RH-MI(NPL)-2023</w:t>
            </w:r>
            <w:r w:rsidR="000C0B60">
              <w:rPr>
                <w:rFonts w:ascii="Book Antiqua" w:hAnsi="Book Antiqua"/>
                <w:sz w:val="20"/>
                <w:szCs w:val="20"/>
              </w:rPr>
              <w:t xml:space="preserve"> y en el oficio 1170-PLA-MI(NPL)-2022</w:t>
            </w:r>
            <w:r w:rsidR="000C0B60" w:rsidRPr="003107C0">
              <w:rPr>
                <w:rFonts w:ascii="Book Antiqua" w:hAnsi="Book Antiqua"/>
                <w:sz w:val="20"/>
                <w:szCs w:val="20"/>
              </w:rPr>
              <w:t>.</w:t>
            </w:r>
            <w:r w:rsidR="000C5140">
              <w:rPr>
                <w:rFonts w:ascii="Book Antiqua" w:hAnsi="Book Antiqua"/>
                <w:sz w:val="20"/>
                <w:szCs w:val="20"/>
              </w:rPr>
              <w:t xml:space="preserve"> </w:t>
            </w:r>
          </w:p>
          <w:p w14:paraId="46BB54C9" w14:textId="0AB3BEC8" w:rsidR="00892B35" w:rsidRPr="00130529" w:rsidRDefault="00F5244E" w:rsidP="00130529">
            <w:pPr>
              <w:pStyle w:val="Prrafodelista"/>
              <w:ind w:left="141" w:right="125"/>
              <w:rPr>
                <w:rFonts w:ascii="Book Antiqua" w:hAnsi="Book Antiqua"/>
                <w:sz w:val="20"/>
                <w:szCs w:val="20"/>
              </w:rPr>
            </w:pPr>
            <w:r>
              <w:rPr>
                <w:rFonts w:ascii="Book Antiqua" w:hAnsi="Book Antiqua"/>
                <w:sz w:val="20"/>
                <w:szCs w:val="20"/>
              </w:rPr>
              <w:t>Adicionalmente</w:t>
            </w:r>
            <w:r w:rsidR="00B04C24">
              <w:rPr>
                <w:rFonts w:ascii="Book Antiqua" w:hAnsi="Book Antiqua"/>
                <w:sz w:val="20"/>
                <w:szCs w:val="20"/>
              </w:rPr>
              <w:t>,</w:t>
            </w:r>
            <w:r w:rsidR="000C5140" w:rsidRPr="00130529">
              <w:rPr>
                <w:rFonts w:ascii="Book Antiqua" w:hAnsi="Book Antiqua"/>
                <w:sz w:val="20"/>
                <w:szCs w:val="20"/>
              </w:rPr>
              <w:t xml:space="preserve"> bajo el oficio 283-PLA-RH-MI(NPL)-2023</w:t>
            </w:r>
            <w:r w:rsidR="00B04C24">
              <w:rPr>
                <w:rFonts w:ascii="Book Antiqua" w:hAnsi="Book Antiqua"/>
                <w:sz w:val="20"/>
                <w:szCs w:val="20"/>
              </w:rPr>
              <w:t>,</w:t>
            </w:r>
            <w:r w:rsidR="00964481" w:rsidRPr="00130529">
              <w:rPr>
                <w:rFonts w:ascii="Book Antiqua" w:hAnsi="Book Antiqua"/>
                <w:sz w:val="20"/>
                <w:szCs w:val="20"/>
              </w:rPr>
              <w:t xml:space="preserve"> se hace la indicación de la necesidad de </w:t>
            </w:r>
            <w:r w:rsidR="00E222E0">
              <w:rPr>
                <w:rFonts w:ascii="Book Antiqua" w:hAnsi="Book Antiqua"/>
                <w:sz w:val="20"/>
                <w:szCs w:val="20"/>
              </w:rPr>
              <w:t xml:space="preserve">incorporar al menos una </w:t>
            </w:r>
            <w:r w:rsidR="00964481" w:rsidRPr="00130529">
              <w:rPr>
                <w:rFonts w:ascii="Book Antiqua" w:hAnsi="Book Antiqua"/>
                <w:sz w:val="20"/>
                <w:szCs w:val="20"/>
              </w:rPr>
              <w:t xml:space="preserve">plaza de </w:t>
            </w:r>
            <w:r w:rsidR="00A00FDF">
              <w:rPr>
                <w:rFonts w:ascii="Book Antiqua" w:hAnsi="Book Antiqua"/>
                <w:sz w:val="20"/>
                <w:szCs w:val="20"/>
              </w:rPr>
              <w:t xml:space="preserve">persona juzgadora y dos </w:t>
            </w:r>
            <w:r w:rsidR="00B21404">
              <w:rPr>
                <w:rFonts w:ascii="Book Antiqua" w:hAnsi="Book Antiqua"/>
                <w:sz w:val="20"/>
                <w:szCs w:val="20"/>
              </w:rPr>
              <w:t xml:space="preserve">personas </w:t>
            </w:r>
            <w:r w:rsidR="009F2922" w:rsidRPr="00130529">
              <w:rPr>
                <w:rFonts w:ascii="Book Antiqua" w:hAnsi="Book Antiqua"/>
                <w:sz w:val="20"/>
                <w:szCs w:val="20"/>
              </w:rPr>
              <w:t>técnic</w:t>
            </w:r>
            <w:r w:rsidR="00B21404">
              <w:rPr>
                <w:rFonts w:ascii="Book Antiqua" w:hAnsi="Book Antiqua"/>
                <w:sz w:val="20"/>
                <w:szCs w:val="20"/>
              </w:rPr>
              <w:t>a</w:t>
            </w:r>
            <w:r w:rsidR="00803A5D">
              <w:rPr>
                <w:rFonts w:ascii="Book Antiqua" w:hAnsi="Book Antiqua"/>
                <w:sz w:val="20"/>
                <w:szCs w:val="20"/>
              </w:rPr>
              <w:t>s</w:t>
            </w:r>
            <w:r w:rsidR="009F2922" w:rsidRPr="00130529">
              <w:rPr>
                <w:rFonts w:ascii="Book Antiqua" w:hAnsi="Book Antiqua"/>
                <w:sz w:val="20"/>
                <w:szCs w:val="20"/>
              </w:rPr>
              <w:t xml:space="preserve"> judicial</w:t>
            </w:r>
            <w:r w:rsidR="00A00FDF">
              <w:rPr>
                <w:rFonts w:ascii="Book Antiqua" w:hAnsi="Book Antiqua"/>
                <w:sz w:val="20"/>
                <w:szCs w:val="20"/>
              </w:rPr>
              <w:t>es</w:t>
            </w:r>
            <w:r w:rsidR="009F2922" w:rsidRPr="00130529">
              <w:rPr>
                <w:rFonts w:ascii="Book Antiqua" w:hAnsi="Book Antiqua"/>
                <w:sz w:val="20"/>
                <w:szCs w:val="20"/>
              </w:rPr>
              <w:t xml:space="preserve"> 2</w:t>
            </w:r>
            <w:r w:rsidR="00B21404">
              <w:rPr>
                <w:rFonts w:ascii="Book Antiqua" w:hAnsi="Book Antiqua"/>
                <w:sz w:val="20"/>
                <w:szCs w:val="20"/>
              </w:rPr>
              <w:t xml:space="preserve"> más</w:t>
            </w:r>
            <w:r w:rsidR="00803A5D">
              <w:rPr>
                <w:rFonts w:ascii="Book Antiqua" w:hAnsi="Book Antiqua"/>
                <w:sz w:val="20"/>
                <w:szCs w:val="20"/>
              </w:rPr>
              <w:t>,</w:t>
            </w:r>
            <w:r w:rsidR="00A835FE">
              <w:rPr>
                <w:rFonts w:ascii="Book Antiqua" w:hAnsi="Book Antiqua"/>
                <w:sz w:val="20"/>
                <w:szCs w:val="20"/>
              </w:rPr>
              <w:t xml:space="preserve"> para </w:t>
            </w:r>
            <w:r w:rsidR="009F69B1" w:rsidRPr="00130529">
              <w:rPr>
                <w:rFonts w:ascii="Book Antiqua" w:hAnsi="Book Antiqua"/>
                <w:sz w:val="20"/>
                <w:szCs w:val="20"/>
              </w:rPr>
              <w:t xml:space="preserve">completar la estructura </w:t>
            </w:r>
            <w:r w:rsidR="00ED5AC6" w:rsidRPr="00130529">
              <w:rPr>
                <w:rFonts w:ascii="Book Antiqua" w:hAnsi="Book Antiqua"/>
                <w:sz w:val="20"/>
                <w:szCs w:val="20"/>
              </w:rPr>
              <w:t>actual</w:t>
            </w:r>
            <w:r w:rsidR="00C06891" w:rsidRPr="00130529">
              <w:rPr>
                <w:rFonts w:ascii="Book Antiqua" w:hAnsi="Book Antiqua"/>
                <w:sz w:val="20"/>
                <w:szCs w:val="20"/>
              </w:rPr>
              <w:t xml:space="preserve">. </w:t>
            </w:r>
          </w:p>
          <w:p w14:paraId="6E49E6EB" w14:textId="523B4B23" w:rsidR="00EC1495" w:rsidRPr="00B22B98" w:rsidRDefault="00E35292" w:rsidP="004D3A3D">
            <w:pPr>
              <w:pStyle w:val="Prrafodelista"/>
              <w:ind w:left="141" w:right="125"/>
              <w:rPr>
                <w:rFonts w:ascii="Book Antiqua" w:hAnsi="Book Antiqua"/>
                <w:sz w:val="20"/>
                <w:szCs w:val="20"/>
              </w:rPr>
            </w:pPr>
            <w:r>
              <w:rPr>
                <w:rFonts w:ascii="Book Antiqua" w:hAnsi="Book Antiqua"/>
                <w:sz w:val="20"/>
                <w:szCs w:val="20"/>
              </w:rPr>
              <w:t>Como punto adicional</w:t>
            </w:r>
            <w:r w:rsidR="004B3A08">
              <w:rPr>
                <w:rFonts w:ascii="Book Antiqua" w:hAnsi="Book Antiqua"/>
                <w:sz w:val="20"/>
                <w:szCs w:val="20"/>
              </w:rPr>
              <w:t>,</w:t>
            </w:r>
            <w:r>
              <w:rPr>
                <w:rFonts w:ascii="Book Antiqua" w:hAnsi="Book Antiqua"/>
                <w:sz w:val="20"/>
                <w:szCs w:val="20"/>
              </w:rPr>
              <w:t xml:space="preserve"> se constató que</w:t>
            </w:r>
            <w:r w:rsidR="004B3A08">
              <w:rPr>
                <w:rFonts w:ascii="Book Antiqua" w:hAnsi="Book Antiqua"/>
                <w:sz w:val="20"/>
                <w:szCs w:val="20"/>
              </w:rPr>
              <w:t xml:space="preserve"> las personas </w:t>
            </w:r>
            <w:r w:rsidR="004A3E33">
              <w:rPr>
                <w:rFonts w:ascii="Book Antiqua" w:hAnsi="Book Antiqua"/>
                <w:sz w:val="20"/>
                <w:szCs w:val="20"/>
              </w:rPr>
              <w:t>juzgadoras mantienen</w:t>
            </w:r>
            <w:r w:rsidR="004B3A08">
              <w:rPr>
                <w:rFonts w:ascii="Book Antiqua" w:hAnsi="Book Antiqua"/>
                <w:sz w:val="20"/>
                <w:szCs w:val="20"/>
              </w:rPr>
              <w:t xml:space="preserve"> un rol de </w:t>
            </w:r>
            <w:r w:rsidR="004B3A08" w:rsidRPr="00B22B98">
              <w:rPr>
                <w:rFonts w:ascii="Book Antiqua" w:hAnsi="Book Antiqua"/>
                <w:sz w:val="20"/>
                <w:szCs w:val="20"/>
              </w:rPr>
              <w:t>disponibilidad</w:t>
            </w:r>
            <w:r w:rsidR="00845780">
              <w:rPr>
                <w:rFonts w:ascii="Book Antiqua" w:hAnsi="Book Antiqua"/>
                <w:sz w:val="20"/>
                <w:szCs w:val="20"/>
              </w:rPr>
              <w:t>. E</w:t>
            </w:r>
            <w:r w:rsidR="00D82E60" w:rsidRPr="00B22B98">
              <w:rPr>
                <w:rFonts w:ascii="Book Antiqua" w:hAnsi="Book Antiqua"/>
                <w:sz w:val="20"/>
                <w:szCs w:val="20"/>
              </w:rPr>
              <w:t xml:space="preserve">sta labor recae </w:t>
            </w:r>
            <w:r w:rsidR="004A3E33" w:rsidRPr="00B22B98">
              <w:rPr>
                <w:rFonts w:ascii="Book Antiqua" w:hAnsi="Book Antiqua"/>
                <w:sz w:val="20"/>
                <w:szCs w:val="20"/>
              </w:rPr>
              <w:t xml:space="preserve">actualmente </w:t>
            </w:r>
            <w:r w:rsidR="00D82E60" w:rsidRPr="00B22B98">
              <w:rPr>
                <w:rFonts w:ascii="Book Antiqua" w:hAnsi="Book Antiqua"/>
                <w:sz w:val="20"/>
                <w:szCs w:val="20"/>
              </w:rPr>
              <w:t>sobre l</w:t>
            </w:r>
            <w:r w:rsidR="00EE0475" w:rsidRPr="00B22B98">
              <w:rPr>
                <w:rFonts w:ascii="Book Antiqua" w:hAnsi="Book Antiqua"/>
                <w:sz w:val="20"/>
                <w:szCs w:val="20"/>
              </w:rPr>
              <w:t xml:space="preserve">as </w:t>
            </w:r>
            <w:r w:rsidR="00E07872">
              <w:rPr>
                <w:rFonts w:ascii="Book Antiqua" w:hAnsi="Book Antiqua"/>
                <w:sz w:val="20"/>
                <w:szCs w:val="20"/>
              </w:rPr>
              <w:t xml:space="preserve">dos </w:t>
            </w:r>
            <w:r w:rsidR="00EE0475" w:rsidRPr="00B22B98">
              <w:rPr>
                <w:rFonts w:ascii="Book Antiqua" w:hAnsi="Book Antiqua"/>
                <w:sz w:val="20"/>
                <w:szCs w:val="20"/>
              </w:rPr>
              <w:t>personas juzgadoras</w:t>
            </w:r>
            <w:r w:rsidR="004B5C02">
              <w:rPr>
                <w:rFonts w:ascii="Book Antiqua" w:hAnsi="Book Antiqua"/>
                <w:sz w:val="20"/>
                <w:szCs w:val="20"/>
              </w:rPr>
              <w:t xml:space="preserve"> del despacho</w:t>
            </w:r>
            <w:r w:rsidR="00282513">
              <w:rPr>
                <w:rFonts w:ascii="Book Antiqua" w:hAnsi="Book Antiqua"/>
                <w:sz w:val="20"/>
                <w:szCs w:val="20"/>
              </w:rPr>
              <w:t>,</w:t>
            </w:r>
            <w:r w:rsidR="00845780">
              <w:rPr>
                <w:rFonts w:ascii="Book Antiqua" w:hAnsi="Book Antiqua"/>
                <w:sz w:val="20"/>
                <w:szCs w:val="20"/>
              </w:rPr>
              <w:t xml:space="preserve"> así como</w:t>
            </w:r>
            <w:r w:rsidR="00282513">
              <w:rPr>
                <w:rFonts w:ascii="Book Antiqua" w:hAnsi="Book Antiqua"/>
                <w:sz w:val="20"/>
                <w:szCs w:val="20"/>
              </w:rPr>
              <w:t xml:space="preserve"> </w:t>
            </w:r>
            <w:r w:rsidR="00845780">
              <w:rPr>
                <w:rFonts w:ascii="Book Antiqua" w:hAnsi="Book Antiqua"/>
                <w:sz w:val="20"/>
                <w:szCs w:val="20"/>
              </w:rPr>
              <w:t xml:space="preserve">una persona juzgadora </w:t>
            </w:r>
            <w:r w:rsidR="00335397">
              <w:rPr>
                <w:rFonts w:ascii="Book Antiqua" w:hAnsi="Book Antiqua"/>
                <w:sz w:val="20"/>
                <w:szCs w:val="20"/>
              </w:rPr>
              <w:t xml:space="preserve">del Juzgado Contravencional de </w:t>
            </w:r>
            <w:r w:rsidR="00EB635C">
              <w:rPr>
                <w:rFonts w:ascii="Book Antiqua" w:hAnsi="Book Antiqua"/>
                <w:sz w:val="20"/>
                <w:szCs w:val="20"/>
              </w:rPr>
              <w:t>L</w:t>
            </w:r>
            <w:r w:rsidR="00335397">
              <w:rPr>
                <w:rFonts w:ascii="Book Antiqua" w:hAnsi="Book Antiqua"/>
                <w:sz w:val="20"/>
                <w:szCs w:val="20"/>
              </w:rPr>
              <w:t xml:space="preserve">a Fortuna y </w:t>
            </w:r>
            <w:r w:rsidR="00845780">
              <w:rPr>
                <w:rFonts w:ascii="Book Antiqua" w:hAnsi="Book Antiqua"/>
                <w:sz w:val="20"/>
                <w:szCs w:val="20"/>
              </w:rPr>
              <w:t xml:space="preserve">otra persona juzgadora </w:t>
            </w:r>
            <w:r w:rsidR="00BA0A17">
              <w:rPr>
                <w:rFonts w:ascii="Book Antiqua" w:hAnsi="Book Antiqua"/>
                <w:sz w:val="20"/>
                <w:szCs w:val="20"/>
              </w:rPr>
              <w:t xml:space="preserve">del Juzgado Contravencional de </w:t>
            </w:r>
            <w:r w:rsidR="00D1016B">
              <w:rPr>
                <w:rFonts w:ascii="Book Antiqua" w:hAnsi="Book Antiqua"/>
                <w:sz w:val="20"/>
                <w:szCs w:val="20"/>
              </w:rPr>
              <w:t>L</w:t>
            </w:r>
            <w:r w:rsidR="00BA0A17">
              <w:rPr>
                <w:rFonts w:ascii="Book Antiqua" w:hAnsi="Book Antiqua"/>
                <w:sz w:val="20"/>
                <w:szCs w:val="20"/>
              </w:rPr>
              <w:t>os Chiles</w:t>
            </w:r>
            <w:r w:rsidR="00EC1495" w:rsidRPr="00B22B98">
              <w:rPr>
                <w:rFonts w:ascii="Book Antiqua" w:hAnsi="Book Antiqua"/>
                <w:sz w:val="20"/>
                <w:szCs w:val="20"/>
              </w:rPr>
              <w:t xml:space="preserve">. </w:t>
            </w:r>
            <w:r w:rsidR="00BC0B9E" w:rsidRPr="00B22B98">
              <w:rPr>
                <w:rFonts w:ascii="Book Antiqua" w:hAnsi="Book Antiqua"/>
                <w:sz w:val="20"/>
                <w:szCs w:val="20"/>
              </w:rPr>
              <w:t>E</w:t>
            </w:r>
            <w:r w:rsidR="00CB4B09">
              <w:rPr>
                <w:rFonts w:ascii="Book Antiqua" w:hAnsi="Book Antiqua"/>
                <w:sz w:val="20"/>
                <w:szCs w:val="20"/>
              </w:rPr>
              <w:t>se</w:t>
            </w:r>
            <w:r w:rsidR="00E62E2F" w:rsidRPr="00B22B98">
              <w:rPr>
                <w:rFonts w:ascii="Book Antiqua" w:hAnsi="Book Antiqua"/>
                <w:sz w:val="20"/>
                <w:szCs w:val="20"/>
              </w:rPr>
              <w:t xml:space="preserve"> rol </w:t>
            </w:r>
            <w:r w:rsidR="00877563">
              <w:rPr>
                <w:rFonts w:ascii="Book Antiqua" w:hAnsi="Book Antiqua"/>
                <w:sz w:val="20"/>
                <w:szCs w:val="20"/>
              </w:rPr>
              <w:t xml:space="preserve">varía su rotación entre cada </w:t>
            </w:r>
            <w:r w:rsidR="0078772D">
              <w:rPr>
                <w:rFonts w:ascii="Book Antiqua" w:hAnsi="Book Antiqua"/>
                <w:sz w:val="20"/>
                <w:szCs w:val="20"/>
              </w:rPr>
              <w:t>3 o 4 días</w:t>
            </w:r>
            <w:r w:rsidR="00877563">
              <w:rPr>
                <w:rFonts w:ascii="Book Antiqua" w:hAnsi="Book Antiqua"/>
                <w:sz w:val="20"/>
                <w:szCs w:val="20"/>
              </w:rPr>
              <w:t xml:space="preserve">, así como la distribución de los territorios (San Carlos, Los Chiles y </w:t>
            </w:r>
            <w:r w:rsidR="00B31454">
              <w:rPr>
                <w:rFonts w:ascii="Book Antiqua" w:hAnsi="Book Antiqua"/>
                <w:sz w:val="20"/>
                <w:szCs w:val="20"/>
              </w:rPr>
              <w:t>La Fortuna)</w:t>
            </w:r>
            <w:r w:rsidR="009A2F56" w:rsidRPr="00B22B98">
              <w:rPr>
                <w:rFonts w:ascii="Book Antiqua" w:hAnsi="Book Antiqua"/>
                <w:sz w:val="20"/>
                <w:szCs w:val="20"/>
              </w:rPr>
              <w:t xml:space="preserve">. Se adjunta la agenda del mes de </w:t>
            </w:r>
            <w:r w:rsidR="0078772D">
              <w:rPr>
                <w:rFonts w:ascii="Book Antiqua" w:hAnsi="Book Antiqua"/>
                <w:sz w:val="20"/>
                <w:szCs w:val="20"/>
              </w:rPr>
              <w:t xml:space="preserve">septiembre del </w:t>
            </w:r>
            <w:r w:rsidR="009A2F56" w:rsidRPr="00B22B98">
              <w:rPr>
                <w:rFonts w:ascii="Book Antiqua" w:hAnsi="Book Antiqua"/>
                <w:sz w:val="20"/>
                <w:szCs w:val="20"/>
              </w:rPr>
              <w:t xml:space="preserve">2023 en el </w:t>
            </w:r>
            <w:hyperlink w:anchor="anexo1" w:history="1">
              <w:r w:rsidR="009A2F56" w:rsidRPr="00E56BCF">
                <w:rPr>
                  <w:rStyle w:val="Hipervnculo"/>
                  <w:rFonts w:ascii="Book Antiqua" w:hAnsi="Book Antiqua"/>
                  <w:sz w:val="20"/>
                  <w:szCs w:val="20"/>
                </w:rPr>
                <w:t>anexo 1</w:t>
              </w:r>
            </w:hyperlink>
            <w:r w:rsidR="00BC0B9E" w:rsidRPr="00B22B98">
              <w:rPr>
                <w:rFonts w:ascii="Book Antiqua" w:hAnsi="Book Antiqua"/>
                <w:sz w:val="20"/>
                <w:szCs w:val="20"/>
              </w:rPr>
              <w:t>.</w:t>
            </w:r>
          </w:p>
          <w:p w14:paraId="2AF80A78" w14:textId="264E31E4" w:rsidR="007C65CA" w:rsidRDefault="00EC1495" w:rsidP="00EE0475">
            <w:pPr>
              <w:pStyle w:val="Prrafodelista"/>
              <w:ind w:left="141" w:right="125"/>
              <w:rPr>
                <w:rFonts w:ascii="Book Antiqua" w:hAnsi="Book Antiqua"/>
                <w:sz w:val="20"/>
                <w:szCs w:val="20"/>
              </w:rPr>
            </w:pPr>
            <w:r w:rsidRPr="00B22B98">
              <w:rPr>
                <w:rFonts w:ascii="Book Antiqua" w:hAnsi="Book Antiqua"/>
                <w:sz w:val="20"/>
                <w:szCs w:val="20"/>
              </w:rPr>
              <w:t>Resulta importante</w:t>
            </w:r>
            <w:r w:rsidR="003A14F9" w:rsidRPr="00B22B98">
              <w:rPr>
                <w:rFonts w:ascii="Book Antiqua" w:hAnsi="Book Antiqua"/>
                <w:sz w:val="20"/>
                <w:szCs w:val="20"/>
              </w:rPr>
              <w:t xml:space="preserve"> mostrar la cantidad de asuntos atendidos por concepto de disponibilidad para el Juzgado </w:t>
            </w:r>
            <w:r w:rsidR="001E17F4">
              <w:rPr>
                <w:rFonts w:ascii="Book Antiqua" w:hAnsi="Book Antiqua"/>
                <w:sz w:val="20"/>
                <w:szCs w:val="20"/>
              </w:rPr>
              <w:t>contra la Violencia Doméstica del Segundo Circuito Judicial de Alajuela</w:t>
            </w:r>
            <w:r w:rsidR="003A14F9" w:rsidRPr="00B22B98">
              <w:rPr>
                <w:rFonts w:ascii="Book Antiqua" w:hAnsi="Book Antiqua"/>
                <w:sz w:val="20"/>
                <w:szCs w:val="20"/>
              </w:rPr>
              <w:t xml:space="preserve"> </w:t>
            </w:r>
            <w:r w:rsidR="001E17F4">
              <w:rPr>
                <w:rFonts w:ascii="Book Antiqua" w:hAnsi="Book Antiqua"/>
                <w:sz w:val="20"/>
                <w:szCs w:val="20"/>
              </w:rPr>
              <w:t>(</w:t>
            </w:r>
            <w:r w:rsidR="00EE0475" w:rsidRPr="00B22B98">
              <w:rPr>
                <w:rFonts w:ascii="Book Antiqua" w:hAnsi="Book Antiqua"/>
                <w:sz w:val="20"/>
                <w:szCs w:val="20"/>
              </w:rPr>
              <w:t>San Carlos</w:t>
            </w:r>
            <w:r w:rsidR="001E17F4">
              <w:rPr>
                <w:rFonts w:ascii="Book Antiqua" w:hAnsi="Book Antiqua"/>
                <w:sz w:val="20"/>
                <w:szCs w:val="20"/>
              </w:rPr>
              <w:t>)</w:t>
            </w:r>
            <w:r w:rsidR="003A14F9" w:rsidRPr="00B22B98">
              <w:rPr>
                <w:rFonts w:ascii="Book Antiqua" w:hAnsi="Book Antiqua"/>
                <w:sz w:val="20"/>
                <w:szCs w:val="20"/>
              </w:rPr>
              <w:t>, datos que se muestran a continuación</w:t>
            </w:r>
            <w:r w:rsidR="00745ABD">
              <w:rPr>
                <w:rFonts w:ascii="Book Antiqua" w:hAnsi="Book Antiqua"/>
                <w:sz w:val="20"/>
                <w:szCs w:val="20"/>
              </w:rPr>
              <w:t>:</w:t>
            </w:r>
            <w:r w:rsidR="007E3D57" w:rsidRPr="00B22B98">
              <w:rPr>
                <w:rFonts w:ascii="Book Antiqua" w:hAnsi="Book Antiqua"/>
                <w:sz w:val="20"/>
                <w:szCs w:val="20"/>
              </w:rPr>
              <w:t xml:space="preserve"> </w:t>
            </w:r>
          </w:p>
          <w:p w14:paraId="20DCB067" w14:textId="4D681837" w:rsidR="006119D3" w:rsidRDefault="006119D3" w:rsidP="00EE0475">
            <w:pPr>
              <w:pStyle w:val="Prrafodelista"/>
              <w:ind w:left="141" w:right="125"/>
              <w:rPr>
                <w:rFonts w:ascii="Book Antiqua" w:hAnsi="Book Antiqua"/>
                <w:sz w:val="20"/>
                <w:szCs w:val="20"/>
              </w:rPr>
            </w:pPr>
          </w:p>
          <w:p w14:paraId="2D75C3AF" w14:textId="19E0D1EA" w:rsidR="006119D3" w:rsidRDefault="006119D3" w:rsidP="00EE0475">
            <w:pPr>
              <w:pStyle w:val="Prrafodelista"/>
              <w:ind w:left="141" w:right="125"/>
              <w:rPr>
                <w:rFonts w:ascii="Book Antiqua" w:hAnsi="Book Antiqua"/>
                <w:sz w:val="20"/>
                <w:szCs w:val="20"/>
              </w:rPr>
            </w:pPr>
          </w:p>
          <w:p w14:paraId="60E1C078" w14:textId="77777777" w:rsidR="006119D3" w:rsidRDefault="006119D3" w:rsidP="00EE0475">
            <w:pPr>
              <w:pStyle w:val="Prrafodelista"/>
              <w:ind w:left="141" w:right="125"/>
              <w:rPr>
                <w:rFonts w:ascii="Book Antiqua" w:hAnsi="Book Antiqua"/>
                <w:sz w:val="20"/>
                <w:szCs w:val="20"/>
              </w:rPr>
            </w:pPr>
          </w:p>
          <w:p w14:paraId="06B1EC97" w14:textId="4BE9F1DE" w:rsidR="007F4E06" w:rsidRDefault="007F4E06" w:rsidP="00EE0475">
            <w:pPr>
              <w:pStyle w:val="Prrafodelista"/>
              <w:ind w:left="141" w:right="125"/>
              <w:rPr>
                <w:rFonts w:ascii="Book Antiqua" w:hAnsi="Book Antiqua"/>
                <w:sz w:val="20"/>
                <w:szCs w:val="20"/>
              </w:rPr>
            </w:pPr>
          </w:p>
          <w:p w14:paraId="68F0ABEF" w14:textId="77777777" w:rsidR="00603642" w:rsidRPr="00E4015C" w:rsidRDefault="00603642" w:rsidP="00EE0475">
            <w:pPr>
              <w:pStyle w:val="Prrafodelista"/>
              <w:ind w:left="141" w:right="125"/>
              <w:rPr>
                <w:rFonts w:ascii="Book Antiqua" w:hAnsi="Book Antiqua"/>
                <w:sz w:val="8"/>
                <w:szCs w:val="8"/>
              </w:rPr>
            </w:pPr>
          </w:p>
          <w:p w14:paraId="3F17C5FE" w14:textId="4915E9DC" w:rsidR="007F4E06" w:rsidRPr="007F4E06" w:rsidRDefault="007F4E06" w:rsidP="007F4E06">
            <w:pPr>
              <w:pStyle w:val="Prrafodelista"/>
              <w:spacing w:before="0"/>
              <w:ind w:left="141" w:right="125"/>
              <w:jc w:val="center"/>
              <w:rPr>
                <w:rFonts w:ascii="Book Antiqua" w:hAnsi="Book Antiqua"/>
                <w:b/>
                <w:bCs/>
                <w:i/>
                <w:iCs/>
                <w:sz w:val="20"/>
                <w:szCs w:val="20"/>
              </w:rPr>
            </w:pPr>
            <w:r w:rsidRPr="007F4E06">
              <w:rPr>
                <w:rFonts w:ascii="Book Antiqua" w:hAnsi="Book Antiqua"/>
                <w:b/>
                <w:bCs/>
                <w:i/>
                <w:iCs/>
                <w:sz w:val="20"/>
                <w:szCs w:val="20"/>
              </w:rPr>
              <w:t>Cuadro 1</w:t>
            </w:r>
          </w:p>
          <w:p w14:paraId="0617A758" w14:textId="0A21A5BC" w:rsidR="005B444F" w:rsidRPr="007F4E06" w:rsidRDefault="00A104AC" w:rsidP="007F4E06">
            <w:pPr>
              <w:pStyle w:val="Prrafodelista"/>
              <w:spacing w:before="0"/>
              <w:ind w:left="141" w:right="125"/>
              <w:jc w:val="center"/>
              <w:rPr>
                <w:rFonts w:ascii="Book Antiqua" w:hAnsi="Book Antiqua"/>
                <w:i/>
                <w:iCs/>
                <w:sz w:val="20"/>
                <w:szCs w:val="20"/>
              </w:rPr>
            </w:pPr>
            <w:r w:rsidRPr="007F4E06">
              <w:rPr>
                <w:rFonts w:ascii="Book Antiqua" w:hAnsi="Book Antiqua"/>
                <w:i/>
                <w:iCs/>
                <w:sz w:val="20"/>
                <w:szCs w:val="20"/>
              </w:rPr>
              <w:t xml:space="preserve">Cantidad de asuntos atendidos en disponibilidad en el </w:t>
            </w:r>
            <w:r w:rsidR="001E17F4" w:rsidRPr="007F4E06">
              <w:rPr>
                <w:rFonts w:ascii="Book Antiqua" w:hAnsi="Book Antiqua"/>
                <w:i/>
                <w:iCs/>
                <w:sz w:val="20"/>
                <w:szCs w:val="20"/>
              </w:rPr>
              <w:t>Juzgado contra la Violencia Doméstica del Segundo Circuito Judicial de Alajuela (San Carlos)</w:t>
            </w:r>
            <w:r w:rsidRPr="007F4E06">
              <w:rPr>
                <w:rFonts w:ascii="Book Antiqua" w:hAnsi="Book Antiqua"/>
                <w:i/>
                <w:iCs/>
                <w:sz w:val="20"/>
                <w:szCs w:val="20"/>
              </w:rPr>
              <w:t>,</w:t>
            </w:r>
            <w:r w:rsidR="005B444F" w:rsidRPr="007F4E06">
              <w:rPr>
                <w:rFonts w:ascii="Book Antiqua" w:hAnsi="Book Antiqua"/>
                <w:i/>
                <w:iCs/>
                <w:sz w:val="20"/>
                <w:szCs w:val="20"/>
              </w:rPr>
              <w:t xml:space="preserve"> </w:t>
            </w:r>
            <w:r w:rsidR="00085EB7" w:rsidRPr="007F4E06">
              <w:rPr>
                <w:rFonts w:ascii="Book Antiqua" w:hAnsi="Book Antiqua"/>
                <w:i/>
                <w:iCs/>
                <w:sz w:val="20"/>
                <w:szCs w:val="20"/>
              </w:rPr>
              <w:t>mayo, junio y julio 2023</w:t>
            </w:r>
          </w:p>
          <w:tbl>
            <w:tblPr>
              <w:tblStyle w:val="Tablaconcuadrcula"/>
              <w:tblW w:w="0" w:type="auto"/>
              <w:tblInd w:w="141" w:type="dxa"/>
              <w:tblLook w:val="04A0" w:firstRow="1" w:lastRow="0" w:firstColumn="1" w:lastColumn="0" w:noHBand="0" w:noVBand="1"/>
            </w:tblPr>
            <w:tblGrid>
              <w:gridCol w:w="2351"/>
              <w:gridCol w:w="1965"/>
              <w:gridCol w:w="1874"/>
              <w:gridCol w:w="1734"/>
            </w:tblGrid>
            <w:tr w:rsidR="00085EB7" w14:paraId="0C91E735" w14:textId="77777777" w:rsidTr="00576D4D">
              <w:tc>
                <w:tcPr>
                  <w:tcW w:w="0" w:type="auto"/>
                  <w:shd w:val="clear" w:color="auto" w:fill="2F5496" w:themeFill="accent1" w:themeFillShade="BF"/>
                  <w:vAlign w:val="center"/>
                </w:tcPr>
                <w:p w14:paraId="35B47FBE" w14:textId="0BDAFE26" w:rsidR="00085EB7" w:rsidRPr="00917C72" w:rsidRDefault="00085EB7" w:rsidP="00576D4D">
                  <w:pPr>
                    <w:pStyle w:val="Prrafodelista"/>
                    <w:spacing w:before="0"/>
                    <w:ind w:left="0" w:right="125"/>
                    <w:jc w:val="center"/>
                    <w:rPr>
                      <w:rFonts w:ascii="Book Antiqua" w:hAnsi="Book Antiqua"/>
                      <w:color w:val="FFFFFF" w:themeColor="background1"/>
                    </w:rPr>
                  </w:pPr>
                  <w:r w:rsidRPr="00917C72">
                    <w:rPr>
                      <w:rFonts w:ascii="Book Antiqua" w:hAnsi="Book Antiqua"/>
                      <w:color w:val="FFFFFF" w:themeColor="background1"/>
                    </w:rPr>
                    <w:t>Persona Juzgadora</w:t>
                  </w:r>
                </w:p>
              </w:tc>
              <w:tc>
                <w:tcPr>
                  <w:tcW w:w="0" w:type="auto"/>
                  <w:gridSpan w:val="3"/>
                  <w:shd w:val="clear" w:color="auto" w:fill="2F5496" w:themeFill="accent1" w:themeFillShade="BF"/>
                  <w:vAlign w:val="center"/>
                </w:tcPr>
                <w:p w14:paraId="669C1300" w14:textId="39B3E583" w:rsidR="00085EB7" w:rsidRPr="00917C72" w:rsidRDefault="00085EB7" w:rsidP="00576D4D">
                  <w:pPr>
                    <w:pStyle w:val="Prrafodelista"/>
                    <w:spacing w:before="0"/>
                    <w:ind w:left="0" w:right="125"/>
                    <w:jc w:val="center"/>
                    <w:rPr>
                      <w:rFonts w:ascii="Book Antiqua" w:hAnsi="Book Antiqua"/>
                      <w:color w:val="FFFFFF" w:themeColor="background1"/>
                    </w:rPr>
                  </w:pPr>
                  <w:r w:rsidRPr="00917C72">
                    <w:rPr>
                      <w:rFonts w:ascii="Book Antiqua" w:hAnsi="Book Antiqua"/>
                      <w:color w:val="FFFFFF" w:themeColor="background1"/>
                    </w:rPr>
                    <w:t>Cantidad de asuntos atendidos en disponibilidad</w:t>
                  </w:r>
                </w:p>
              </w:tc>
            </w:tr>
            <w:tr w:rsidR="00085EB7" w14:paraId="2AF5FF6D" w14:textId="77777777" w:rsidTr="00576D4D">
              <w:tc>
                <w:tcPr>
                  <w:tcW w:w="0" w:type="auto"/>
                  <w:shd w:val="clear" w:color="auto" w:fill="B4C6E7" w:themeFill="accent1" w:themeFillTint="66"/>
                  <w:vAlign w:val="center"/>
                </w:tcPr>
                <w:p w14:paraId="219B6105" w14:textId="77777777" w:rsidR="00085EB7" w:rsidRDefault="00085EB7" w:rsidP="00FE219E">
                  <w:pPr>
                    <w:pStyle w:val="Prrafodelista"/>
                    <w:spacing w:before="0"/>
                    <w:ind w:left="0" w:right="125"/>
                    <w:jc w:val="center"/>
                    <w:rPr>
                      <w:rFonts w:ascii="Book Antiqua" w:hAnsi="Book Antiqua"/>
                      <w:sz w:val="20"/>
                      <w:szCs w:val="20"/>
                    </w:rPr>
                  </w:pPr>
                </w:p>
              </w:tc>
              <w:tc>
                <w:tcPr>
                  <w:tcW w:w="0" w:type="auto"/>
                  <w:shd w:val="clear" w:color="auto" w:fill="B4C6E7" w:themeFill="accent1" w:themeFillTint="66"/>
                  <w:vAlign w:val="center"/>
                </w:tcPr>
                <w:p w14:paraId="60E5BA08" w14:textId="14B754AD" w:rsidR="00085EB7" w:rsidRPr="005433D9" w:rsidRDefault="00085EB7" w:rsidP="00FE219E">
                  <w:pPr>
                    <w:pStyle w:val="Prrafodelista"/>
                    <w:spacing w:before="0"/>
                    <w:ind w:left="0" w:right="125"/>
                    <w:jc w:val="center"/>
                    <w:rPr>
                      <w:rFonts w:ascii="Book Antiqua" w:hAnsi="Book Antiqua"/>
                      <w:sz w:val="22"/>
                      <w:szCs w:val="22"/>
                    </w:rPr>
                  </w:pPr>
                  <w:r w:rsidRPr="005433D9">
                    <w:rPr>
                      <w:rFonts w:ascii="Book Antiqua" w:hAnsi="Book Antiqua"/>
                      <w:sz w:val="22"/>
                      <w:szCs w:val="22"/>
                    </w:rPr>
                    <w:t>Mayo</w:t>
                  </w:r>
                </w:p>
              </w:tc>
              <w:tc>
                <w:tcPr>
                  <w:tcW w:w="0" w:type="auto"/>
                  <w:shd w:val="clear" w:color="auto" w:fill="B4C6E7" w:themeFill="accent1" w:themeFillTint="66"/>
                  <w:vAlign w:val="center"/>
                </w:tcPr>
                <w:p w14:paraId="681EAE1A" w14:textId="5BD03562" w:rsidR="00085EB7" w:rsidRPr="005433D9" w:rsidRDefault="00085EB7" w:rsidP="00FE219E">
                  <w:pPr>
                    <w:pStyle w:val="Prrafodelista"/>
                    <w:spacing w:before="0"/>
                    <w:ind w:left="0" w:right="125"/>
                    <w:jc w:val="center"/>
                    <w:rPr>
                      <w:rFonts w:ascii="Book Antiqua" w:hAnsi="Book Antiqua"/>
                      <w:sz w:val="22"/>
                      <w:szCs w:val="22"/>
                    </w:rPr>
                  </w:pPr>
                  <w:r w:rsidRPr="005433D9">
                    <w:rPr>
                      <w:rFonts w:ascii="Book Antiqua" w:hAnsi="Book Antiqua"/>
                      <w:sz w:val="22"/>
                      <w:szCs w:val="22"/>
                    </w:rPr>
                    <w:t>Junio</w:t>
                  </w:r>
                </w:p>
              </w:tc>
              <w:tc>
                <w:tcPr>
                  <w:tcW w:w="0" w:type="auto"/>
                  <w:shd w:val="clear" w:color="auto" w:fill="B4C6E7" w:themeFill="accent1" w:themeFillTint="66"/>
                  <w:vAlign w:val="center"/>
                </w:tcPr>
                <w:p w14:paraId="7C0A1C8B" w14:textId="5D9CCA70" w:rsidR="00085EB7" w:rsidRPr="005433D9" w:rsidRDefault="00085EB7" w:rsidP="00FE219E">
                  <w:pPr>
                    <w:pStyle w:val="Prrafodelista"/>
                    <w:spacing w:before="0"/>
                    <w:ind w:left="0" w:right="125"/>
                    <w:jc w:val="center"/>
                    <w:rPr>
                      <w:rFonts w:ascii="Book Antiqua" w:hAnsi="Book Antiqua"/>
                      <w:sz w:val="22"/>
                      <w:szCs w:val="22"/>
                    </w:rPr>
                  </w:pPr>
                  <w:r w:rsidRPr="005433D9">
                    <w:rPr>
                      <w:rFonts w:ascii="Book Antiqua" w:hAnsi="Book Antiqua"/>
                      <w:sz w:val="22"/>
                      <w:szCs w:val="22"/>
                    </w:rPr>
                    <w:t>Julio</w:t>
                  </w:r>
                </w:p>
              </w:tc>
            </w:tr>
            <w:tr w:rsidR="00675AD6" w14:paraId="6DEDBF14" w14:textId="77777777" w:rsidTr="00576D4D">
              <w:tc>
                <w:tcPr>
                  <w:tcW w:w="0" w:type="auto"/>
                  <w:vAlign w:val="center"/>
                </w:tcPr>
                <w:p w14:paraId="2FD867C5" w14:textId="67B94751" w:rsidR="00675AD6" w:rsidRDefault="00675AD6" w:rsidP="00FE219E">
                  <w:pPr>
                    <w:pStyle w:val="Prrafodelista"/>
                    <w:spacing w:before="0"/>
                    <w:ind w:left="0" w:right="125"/>
                    <w:jc w:val="center"/>
                    <w:rPr>
                      <w:rFonts w:ascii="Book Antiqua" w:hAnsi="Book Antiqua"/>
                      <w:sz w:val="20"/>
                      <w:szCs w:val="20"/>
                    </w:rPr>
                  </w:pPr>
                  <w:r>
                    <w:rPr>
                      <w:rFonts w:ascii="Book Antiqua" w:hAnsi="Book Antiqua"/>
                      <w:sz w:val="20"/>
                      <w:szCs w:val="20"/>
                    </w:rPr>
                    <w:t>Juez</w:t>
                  </w:r>
                  <w:r w:rsidR="00CD3C12">
                    <w:rPr>
                      <w:rFonts w:ascii="Book Antiqua" w:hAnsi="Book Antiqua"/>
                      <w:sz w:val="20"/>
                      <w:szCs w:val="20"/>
                    </w:rPr>
                    <w:t>a</w:t>
                  </w:r>
                  <w:r>
                    <w:rPr>
                      <w:rFonts w:ascii="Book Antiqua" w:hAnsi="Book Antiqua"/>
                      <w:sz w:val="20"/>
                      <w:szCs w:val="20"/>
                    </w:rPr>
                    <w:t xml:space="preserve"> 1 </w:t>
                  </w:r>
                  <w:r w:rsidR="00A87747">
                    <w:rPr>
                      <w:rFonts w:ascii="Book Antiqua" w:hAnsi="Book Antiqua"/>
                      <w:sz w:val="20"/>
                      <w:szCs w:val="20"/>
                    </w:rPr>
                    <w:t>(c</w:t>
                  </w:r>
                  <w:r>
                    <w:rPr>
                      <w:rFonts w:ascii="Book Antiqua" w:hAnsi="Book Antiqua"/>
                      <w:sz w:val="20"/>
                      <w:szCs w:val="20"/>
                    </w:rPr>
                    <w:t>oordinadora</w:t>
                  </w:r>
                  <w:r w:rsidR="00A87747">
                    <w:rPr>
                      <w:rFonts w:ascii="Book Antiqua" w:hAnsi="Book Antiqua"/>
                      <w:sz w:val="20"/>
                      <w:szCs w:val="20"/>
                    </w:rPr>
                    <w:t>)</w:t>
                  </w:r>
                </w:p>
              </w:tc>
              <w:tc>
                <w:tcPr>
                  <w:tcW w:w="0" w:type="auto"/>
                  <w:vAlign w:val="center"/>
                </w:tcPr>
                <w:p w14:paraId="1C11C444" w14:textId="19BBD712" w:rsidR="00675AD6" w:rsidRDefault="0073265F" w:rsidP="00FE219E">
                  <w:pPr>
                    <w:pStyle w:val="Prrafodelista"/>
                    <w:spacing w:before="0"/>
                    <w:ind w:left="0" w:right="125"/>
                    <w:jc w:val="center"/>
                    <w:rPr>
                      <w:rFonts w:ascii="Book Antiqua" w:hAnsi="Book Antiqua"/>
                      <w:sz w:val="20"/>
                      <w:szCs w:val="20"/>
                    </w:rPr>
                  </w:pPr>
                  <w:r>
                    <w:rPr>
                      <w:rFonts w:ascii="Book Antiqua" w:hAnsi="Book Antiqua"/>
                      <w:sz w:val="20"/>
                      <w:szCs w:val="20"/>
                    </w:rPr>
                    <w:t>1</w:t>
                  </w:r>
                  <w:r w:rsidR="00DE3C05">
                    <w:rPr>
                      <w:rFonts w:ascii="Book Antiqua" w:hAnsi="Book Antiqua"/>
                      <w:sz w:val="20"/>
                      <w:szCs w:val="20"/>
                    </w:rPr>
                    <w:t>4</w:t>
                  </w:r>
                </w:p>
              </w:tc>
              <w:tc>
                <w:tcPr>
                  <w:tcW w:w="0" w:type="auto"/>
                  <w:vAlign w:val="center"/>
                </w:tcPr>
                <w:p w14:paraId="70A3140E" w14:textId="5CEAA31C" w:rsidR="00675AD6" w:rsidRDefault="00BF77A0" w:rsidP="00FE219E">
                  <w:pPr>
                    <w:pStyle w:val="Prrafodelista"/>
                    <w:spacing w:before="0"/>
                    <w:ind w:left="0" w:right="125"/>
                    <w:jc w:val="center"/>
                    <w:rPr>
                      <w:rFonts w:ascii="Book Antiqua" w:hAnsi="Book Antiqua"/>
                      <w:sz w:val="20"/>
                      <w:szCs w:val="20"/>
                    </w:rPr>
                  </w:pPr>
                  <w:r>
                    <w:rPr>
                      <w:rFonts w:ascii="Book Antiqua" w:hAnsi="Book Antiqua"/>
                      <w:sz w:val="20"/>
                      <w:szCs w:val="20"/>
                    </w:rPr>
                    <w:t>14</w:t>
                  </w:r>
                </w:p>
              </w:tc>
              <w:tc>
                <w:tcPr>
                  <w:tcW w:w="0" w:type="auto"/>
                  <w:vAlign w:val="center"/>
                </w:tcPr>
                <w:p w14:paraId="3B45557F" w14:textId="7A8896CB" w:rsidR="00675AD6" w:rsidRDefault="008B19CB" w:rsidP="00FE219E">
                  <w:pPr>
                    <w:pStyle w:val="Prrafodelista"/>
                    <w:spacing w:before="0"/>
                    <w:ind w:left="0" w:right="125"/>
                    <w:jc w:val="center"/>
                    <w:rPr>
                      <w:rFonts w:ascii="Book Antiqua" w:hAnsi="Book Antiqua"/>
                      <w:sz w:val="20"/>
                      <w:szCs w:val="20"/>
                    </w:rPr>
                  </w:pPr>
                  <w:r>
                    <w:rPr>
                      <w:rFonts w:ascii="Book Antiqua" w:hAnsi="Book Antiqua"/>
                      <w:sz w:val="20"/>
                      <w:szCs w:val="20"/>
                    </w:rPr>
                    <w:t>10</w:t>
                  </w:r>
                </w:p>
              </w:tc>
            </w:tr>
            <w:tr w:rsidR="00675AD6" w14:paraId="2153A13E" w14:textId="77777777" w:rsidTr="00576D4D">
              <w:tc>
                <w:tcPr>
                  <w:tcW w:w="0" w:type="auto"/>
                  <w:vAlign w:val="center"/>
                </w:tcPr>
                <w:p w14:paraId="0F6817CC" w14:textId="24560066" w:rsidR="00675AD6" w:rsidRDefault="00675AD6" w:rsidP="00FE219E">
                  <w:pPr>
                    <w:pStyle w:val="Prrafodelista"/>
                    <w:spacing w:before="0"/>
                    <w:ind w:left="0" w:right="125"/>
                    <w:jc w:val="center"/>
                    <w:rPr>
                      <w:rFonts w:ascii="Book Antiqua" w:hAnsi="Book Antiqua"/>
                      <w:sz w:val="20"/>
                      <w:szCs w:val="20"/>
                    </w:rPr>
                  </w:pPr>
                  <w:r>
                    <w:rPr>
                      <w:rFonts w:ascii="Book Antiqua" w:hAnsi="Book Antiqua"/>
                      <w:sz w:val="20"/>
                      <w:szCs w:val="20"/>
                    </w:rPr>
                    <w:t>Juez</w:t>
                  </w:r>
                  <w:r w:rsidR="00CD3C12">
                    <w:rPr>
                      <w:rFonts w:ascii="Book Antiqua" w:hAnsi="Book Antiqua"/>
                      <w:sz w:val="20"/>
                      <w:szCs w:val="20"/>
                    </w:rPr>
                    <w:t>a</w:t>
                  </w:r>
                  <w:r>
                    <w:rPr>
                      <w:rFonts w:ascii="Book Antiqua" w:hAnsi="Book Antiqua"/>
                      <w:sz w:val="20"/>
                      <w:szCs w:val="20"/>
                    </w:rPr>
                    <w:t xml:space="preserve"> 2</w:t>
                  </w:r>
                </w:p>
              </w:tc>
              <w:tc>
                <w:tcPr>
                  <w:tcW w:w="0" w:type="auto"/>
                  <w:vAlign w:val="center"/>
                </w:tcPr>
                <w:p w14:paraId="2765B93D" w14:textId="055C187B" w:rsidR="00675AD6" w:rsidRDefault="002D49A4" w:rsidP="00FE219E">
                  <w:pPr>
                    <w:pStyle w:val="Prrafodelista"/>
                    <w:spacing w:before="0"/>
                    <w:ind w:left="0" w:right="125"/>
                    <w:jc w:val="center"/>
                    <w:rPr>
                      <w:rFonts w:ascii="Book Antiqua" w:hAnsi="Book Antiqua"/>
                      <w:sz w:val="20"/>
                      <w:szCs w:val="20"/>
                    </w:rPr>
                  </w:pPr>
                  <w:r>
                    <w:rPr>
                      <w:rFonts w:ascii="Book Antiqua" w:hAnsi="Book Antiqua"/>
                      <w:sz w:val="20"/>
                      <w:szCs w:val="20"/>
                    </w:rPr>
                    <w:t>2</w:t>
                  </w:r>
                  <w:r w:rsidR="00DE3C05">
                    <w:rPr>
                      <w:rFonts w:ascii="Book Antiqua" w:hAnsi="Book Antiqua"/>
                      <w:sz w:val="20"/>
                      <w:szCs w:val="20"/>
                    </w:rPr>
                    <w:t>4</w:t>
                  </w:r>
                </w:p>
              </w:tc>
              <w:tc>
                <w:tcPr>
                  <w:tcW w:w="0" w:type="auto"/>
                  <w:vAlign w:val="center"/>
                </w:tcPr>
                <w:p w14:paraId="0480219F" w14:textId="4AB84C79" w:rsidR="00675AD6" w:rsidRDefault="004C7EA4" w:rsidP="00FE219E">
                  <w:pPr>
                    <w:pStyle w:val="Prrafodelista"/>
                    <w:spacing w:before="0"/>
                    <w:ind w:left="0" w:right="125"/>
                    <w:jc w:val="center"/>
                    <w:rPr>
                      <w:rFonts w:ascii="Book Antiqua" w:hAnsi="Book Antiqua"/>
                      <w:sz w:val="20"/>
                      <w:szCs w:val="20"/>
                    </w:rPr>
                  </w:pPr>
                  <w:r>
                    <w:rPr>
                      <w:rFonts w:ascii="Book Antiqua" w:hAnsi="Book Antiqua"/>
                      <w:sz w:val="20"/>
                      <w:szCs w:val="20"/>
                    </w:rPr>
                    <w:t>1</w:t>
                  </w:r>
                  <w:r w:rsidR="0092435E">
                    <w:rPr>
                      <w:rFonts w:ascii="Book Antiqua" w:hAnsi="Book Antiqua"/>
                      <w:sz w:val="20"/>
                      <w:szCs w:val="20"/>
                    </w:rPr>
                    <w:t>5</w:t>
                  </w:r>
                </w:p>
              </w:tc>
              <w:tc>
                <w:tcPr>
                  <w:tcW w:w="0" w:type="auto"/>
                  <w:vAlign w:val="center"/>
                </w:tcPr>
                <w:p w14:paraId="429676AD" w14:textId="63BD712C" w:rsidR="00917C72" w:rsidRDefault="003B635B" w:rsidP="00FE219E">
                  <w:pPr>
                    <w:pStyle w:val="Prrafodelista"/>
                    <w:spacing w:before="0"/>
                    <w:ind w:left="0" w:right="125"/>
                    <w:jc w:val="center"/>
                    <w:rPr>
                      <w:rFonts w:ascii="Book Antiqua" w:hAnsi="Book Antiqua"/>
                      <w:sz w:val="20"/>
                      <w:szCs w:val="20"/>
                    </w:rPr>
                  </w:pPr>
                  <w:r>
                    <w:rPr>
                      <w:rFonts w:ascii="Book Antiqua" w:hAnsi="Book Antiqua"/>
                      <w:sz w:val="20"/>
                      <w:szCs w:val="20"/>
                    </w:rPr>
                    <w:t>11</w:t>
                  </w:r>
                </w:p>
              </w:tc>
            </w:tr>
            <w:tr w:rsidR="009024CA" w14:paraId="69F91693" w14:textId="77777777" w:rsidTr="00576D4D">
              <w:tc>
                <w:tcPr>
                  <w:tcW w:w="0" w:type="auto"/>
                  <w:vAlign w:val="center"/>
                </w:tcPr>
                <w:p w14:paraId="10ED235C" w14:textId="7B9804F2" w:rsidR="009024CA" w:rsidRPr="009024CA" w:rsidRDefault="00C631A1" w:rsidP="00FE219E">
                  <w:pPr>
                    <w:pStyle w:val="Prrafodelista"/>
                    <w:spacing w:before="0"/>
                    <w:ind w:left="0" w:right="125"/>
                    <w:jc w:val="center"/>
                    <w:rPr>
                      <w:rFonts w:ascii="Book Antiqua" w:hAnsi="Book Antiqua"/>
                      <w:b/>
                      <w:bCs/>
                      <w:sz w:val="20"/>
                      <w:szCs w:val="20"/>
                    </w:rPr>
                  </w:pPr>
                  <w:r>
                    <w:rPr>
                      <w:rFonts w:ascii="Book Antiqua" w:hAnsi="Book Antiqua"/>
                      <w:b/>
                      <w:bCs/>
                      <w:sz w:val="20"/>
                      <w:szCs w:val="20"/>
                    </w:rPr>
                    <w:t>Total</w:t>
                  </w:r>
                </w:p>
              </w:tc>
              <w:tc>
                <w:tcPr>
                  <w:tcW w:w="0" w:type="auto"/>
                  <w:vAlign w:val="center"/>
                </w:tcPr>
                <w:p w14:paraId="74724295" w14:textId="26423FB2" w:rsidR="009024CA" w:rsidRPr="00D91439" w:rsidRDefault="00B22B98" w:rsidP="00FE219E">
                  <w:pPr>
                    <w:pStyle w:val="Prrafodelista"/>
                    <w:spacing w:before="0"/>
                    <w:ind w:left="0" w:right="125"/>
                    <w:jc w:val="center"/>
                    <w:rPr>
                      <w:rFonts w:ascii="Book Antiqua" w:hAnsi="Book Antiqua"/>
                      <w:b/>
                      <w:bCs/>
                      <w:sz w:val="20"/>
                      <w:szCs w:val="20"/>
                    </w:rPr>
                  </w:pPr>
                  <w:r>
                    <w:rPr>
                      <w:rFonts w:ascii="Book Antiqua" w:hAnsi="Book Antiqua"/>
                      <w:b/>
                      <w:bCs/>
                      <w:sz w:val="20"/>
                      <w:szCs w:val="20"/>
                    </w:rPr>
                    <w:t>38</w:t>
                  </w:r>
                </w:p>
              </w:tc>
              <w:tc>
                <w:tcPr>
                  <w:tcW w:w="0" w:type="auto"/>
                  <w:vAlign w:val="center"/>
                </w:tcPr>
                <w:p w14:paraId="5E7136E1" w14:textId="19B773CD" w:rsidR="009024CA" w:rsidRPr="00D91439" w:rsidRDefault="00B22B98" w:rsidP="00FE219E">
                  <w:pPr>
                    <w:pStyle w:val="Prrafodelista"/>
                    <w:spacing w:before="0"/>
                    <w:ind w:left="0" w:right="125"/>
                    <w:jc w:val="center"/>
                    <w:rPr>
                      <w:rFonts w:ascii="Book Antiqua" w:hAnsi="Book Antiqua"/>
                      <w:b/>
                      <w:bCs/>
                      <w:sz w:val="20"/>
                      <w:szCs w:val="20"/>
                    </w:rPr>
                  </w:pPr>
                  <w:r>
                    <w:rPr>
                      <w:rFonts w:ascii="Book Antiqua" w:hAnsi="Book Antiqua"/>
                      <w:b/>
                      <w:bCs/>
                      <w:sz w:val="20"/>
                      <w:szCs w:val="20"/>
                    </w:rPr>
                    <w:t>29</w:t>
                  </w:r>
                </w:p>
              </w:tc>
              <w:tc>
                <w:tcPr>
                  <w:tcW w:w="0" w:type="auto"/>
                  <w:vAlign w:val="center"/>
                </w:tcPr>
                <w:p w14:paraId="38532D2E" w14:textId="4F16A84D" w:rsidR="009024CA" w:rsidRPr="00D91439" w:rsidRDefault="003B635B" w:rsidP="00FE219E">
                  <w:pPr>
                    <w:pStyle w:val="Prrafodelista"/>
                    <w:spacing w:before="0"/>
                    <w:ind w:left="0" w:right="125"/>
                    <w:jc w:val="center"/>
                    <w:rPr>
                      <w:rFonts w:ascii="Book Antiqua" w:hAnsi="Book Antiqua"/>
                      <w:b/>
                      <w:bCs/>
                      <w:sz w:val="20"/>
                      <w:szCs w:val="20"/>
                    </w:rPr>
                  </w:pPr>
                  <w:r>
                    <w:rPr>
                      <w:rFonts w:ascii="Book Antiqua" w:hAnsi="Book Antiqua"/>
                      <w:b/>
                      <w:bCs/>
                      <w:sz w:val="20"/>
                      <w:szCs w:val="20"/>
                    </w:rPr>
                    <w:t>31</w:t>
                  </w:r>
                </w:p>
              </w:tc>
            </w:tr>
          </w:tbl>
          <w:p w14:paraId="7FAB6681" w14:textId="55BD4DD3" w:rsidR="00FE7B04" w:rsidRPr="00F60840" w:rsidRDefault="00E31579" w:rsidP="00F60840">
            <w:pPr>
              <w:ind w:left="0" w:right="125"/>
              <w:jc w:val="center"/>
              <w:rPr>
                <w:rFonts w:ascii="Book Antiqua" w:hAnsi="Book Antiqua"/>
                <w:i/>
                <w:iCs/>
                <w:sz w:val="18"/>
                <w:szCs w:val="18"/>
              </w:rPr>
            </w:pPr>
            <w:r w:rsidRPr="00F60840">
              <w:rPr>
                <w:rFonts w:ascii="Book Antiqua" w:hAnsi="Book Antiqua"/>
                <w:b/>
                <w:bCs/>
                <w:sz w:val="18"/>
                <w:szCs w:val="18"/>
              </w:rPr>
              <w:t>Fuente</w:t>
            </w:r>
            <w:r w:rsidR="00E1012A" w:rsidRPr="00F60840">
              <w:rPr>
                <w:rFonts w:ascii="Book Antiqua" w:hAnsi="Book Antiqua"/>
                <w:b/>
                <w:bCs/>
                <w:sz w:val="18"/>
                <w:szCs w:val="18"/>
              </w:rPr>
              <w:t>:</w:t>
            </w:r>
            <w:r w:rsidRPr="00F60840">
              <w:rPr>
                <w:rFonts w:ascii="Book Antiqua" w:hAnsi="Book Antiqua"/>
                <w:i/>
                <w:iCs/>
                <w:sz w:val="18"/>
                <w:szCs w:val="18"/>
              </w:rPr>
              <w:t xml:space="preserve"> </w:t>
            </w:r>
            <w:r w:rsidR="000C7B53" w:rsidRPr="00F60840">
              <w:rPr>
                <w:rFonts w:ascii="Book Antiqua" w:hAnsi="Book Antiqua"/>
                <w:i/>
                <w:iCs/>
                <w:sz w:val="18"/>
                <w:szCs w:val="18"/>
              </w:rPr>
              <w:t>C</w:t>
            </w:r>
            <w:r w:rsidRPr="00F60840">
              <w:rPr>
                <w:rFonts w:ascii="Book Antiqua" w:hAnsi="Book Antiqua"/>
                <w:i/>
                <w:iCs/>
                <w:sz w:val="18"/>
                <w:szCs w:val="18"/>
              </w:rPr>
              <w:t xml:space="preserve">ontrol físico </w:t>
            </w:r>
            <w:r w:rsidR="000C7B53" w:rsidRPr="00F60840">
              <w:rPr>
                <w:rFonts w:ascii="Book Antiqua" w:hAnsi="Book Antiqua"/>
                <w:i/>
                <w:iCs/>
                <w:sz w:val="18"/>
                <w:szCs w:val="18"/>
              </w:rPr>
              <w:t xml:space="preserve">de asuntos </w:t>
            </w:r>
            <w:r w:rsidR="00B14666" w:rsidRPr="00F60840">
              <w:rPr>
                <w:rFonts w:ascii="Book Antiqua" w:hAnsi="Book Antiqua"/>
                <w:i/>
                <w:iCs/>
                <w:sz w:val="18"/>
                <w:szCs w:val="18"/>
              </w:rPr>
              <w:t xml:space="preserve">en disponibilidad </w:t>
            </w:r>
            <w:r w:rsidRPr="00F60840">
              <w:rPr>
                <w:rFonts w:ascii="Book Antiqua" w:hAnsi="Book Antiqua"/>
                <w:i/>
                <w:iCs/>
                <w:sz w:val="18"/>
                <w:szCs w:val="18"/>
              </w:rPr>
              <w:t xml:space="preserve">del Juzgado de VD </w:t>
            </w:r>
            <w:r w:rsidR="000C7B53" w:rsidRPr="00F60840">
              <w:rPr>
                <w:rFonts w:ascii="Book Antiqua" w:hAnsi="Book Antiqua"/>
                <w:i/>
                <w:iCs/>
                <w:sz w:val="18"/>
                <w:szCs w:val="18"/>
              </w:rPr>
              <w:t xml:space="preserve">de </w:t>
            </w:r>
            <w:r w:rsidR="00B22B98" w:rsidRPr="00F60840">
              <w:rPr>
                <w:rFonts w:ascii="Book Antiqua" w:hAnsi="Book Antiqua"/>
                <w:i/>
                <w:iCs/>
                <w:sz w:val="18"/>
                <w:szCs w:val="18"/>
              </w:rPr>
              <w:t>San Carlos</w:t>
            </w:r>
            <w:r w:rsidR="000C7B53" w:rsidRPr="00F60840">
              <w:rPr>
                <w:rFonts w:ascii="Book Antiqua" w:hAnsi="Book Antiqua"/>
                <w:i/>
                <w:iCs/>
                <w:sz w:val="18"/>
                <w:szCs w:val="18"/>
              </w:rPr>
              <w:t>.</w:t>
            </w:r>
          </w:p>
          <w:p w14:paraId="2C9C3C34" w14:textId="4B40C3C9" w:rsidR="0020739D" w:rsidRDefault="00D91439" w:rsidP="00CD3C12">
            <w:pPr>
              <w:pStyle w:val="Prrafodelista"/>
              <w:ind w:left="141" w:right="125"/>
              <w:rPr>
                <w:rFonts w:ascii="Book Antiqua" w:hAnsi="Book Antiqua"/>
                <w:sz w:val="20"/>
                <w:szCs w:val="20"/>
              </w:rPr>
            </w:pPr>
            <w:r w:rsidRPr="00E80C3F">
              <w:rPr>
                <w:rFonts w:ascii="Book Antiqua" w:hAnsi="Book Antiqua"/>
                <w:sz w:val="20"/>
                <w:szCs w:val="20"/>
              </w:rPr>
              <w:t>De acuerdo con la tabla</w:t>
            </w:r>
            <w:r w:rsidR="00DE4910">
              <w:rPr>
                <w:rFonts w:ascii="Book Antiqua" w:hAnsi="Book Antiqua"/>
                <w:sz w:val="20"/>
                <w:szCs w:val="20"/>
              </w:rPr>
              <w:t xml:space="preserve">, </w:t>
            </w:r>
            <w:r w:rsidRPr="00E80C3F">
              <w:rPr>
                <w:rFonts w:ascii="Book Antiqua" w:hAnsi="Book Antiqua"/>
                <w:sz w:val="20"/>
                <w:szCs w:val="20"/>
              </w:rPr>
              <w:t>se tiene que</w:t>
            </w:r>
            <w:r w:rsidR="00A87747">
              <w:rPr>
                <w:rFonts w:ascii="Book Antiqua" w:hAnsi="Book Antiqua"/>
                <w:sz w:val="20"/>
                <w:szCs w:val="20"/>
              </w:rPr>
              <w:t>,</w:t>
            </w:r>
            <w:r w:rsidRPr="00E80C3F">
              <w:rPr>
                <w:rFonts w:ascii="Book Antiqua" w:hAnsi="Book Antiqua"/>
                <w:sz w:val="20"/>
                <w:szCs w:val="20"/>
              </w:rPr>
              <w:t xml:space="preserve"> el personal juzgador ha atendido </w:t>
            </w:r>
            <w:r w:rsidR="00651560">
              <w:rPr>
                <w:rFonts w:ascii="Book Antiqua" w:hAnsi="Book Antiqua"/>
                <w:sz w:val="20"/>
                <w:szCs w:val="20"/>
              </w:rPr>
              <w:t xml:space="preserve">en el último trimestre </w:t>
            </w:r>
            <w:r w:rsidRPr="00E80C3F">
              <w:rPr>
                <w:rFonts w:ascii="Book Antiqua" w:hAnsi="Book Antiqua"/>
                <w:sz w:val="20"/>
                <w:szCs w:val="20"/>
              </w:rPr>
              <w:t xml:space="preserve">un promedio de </w:t>
            </w:r>
            <w:r w:rsidR="004664AB" w:rsidRPr="00E80C3F">
              <w:rPr>
                <w:rFonts w:ascii="Book Antiqua" w:hAnsi="Book Antiqua"/>
                <w:sz w:val="20"/>
                <w:szCs w:val="20"/>
              </w:rPr>
              <w:t>3</w:t>
            </w:r>
            <w:r w:rsidR="00651560">
              <w:rPr>
                <w:rFonts w:ascii="Book Antiqua" w:hAnsi="Book Antiqua"/>
                <w:sz w:val="20"/>
                <w:szCs w:val="20"/>
              </w:rPr>
              <w:t>3</w:t>
            </w:r>
            <w:r w:rsidR="004664AB" w:rsidRPr="00E80C3F">
              <w:rPr>
                <w:rFonts w:ascii="Book Antiqua" w:hAnsi="Book Antiqua"/>
                <w:sz w:val="20"/>
                <w:szCs w:val="20"/>
              </w:rPr>
              <w:t xml:space="preserve"> </w:t>
            </w:r>
            <w:r w:rsidR="00CE2BEE" w:rsidRPr="00E80C3F">
              <w:rPr>
                <w:rFonts w:ascii="Book Antiqua" w:hAnsi="Book Antiqua"/>
                <w:sz w:val="20"/>
                <w:szCs w:val="20"/>
              </w:rPr>
              <w:t xml:space="preserve">asuntos </w:t>
            </w:r>
            <w:r w:rsidR="00CB4B09">
              <w:rPr>
                <w:rFonts w:ascii="Book Antiqua" w:hAnsi="Book Antiqua"/>
                <w:sz w:val="20"/>
                <w:szCs w:val="20"/>
              </w:rPr>
              <w:t xml:space="preserve">mensuales </w:t>
            </w:r>
            <w:r w:rsidR="00CE2BEE" w:rsidRPr="00E80C3F">
              <w:rPr>
                <w:rFonts w:ascii="Book Antiqua" w:hAnsi="Book Antiqua"/>
                <w:sz w:val="20"/>
                <w:szCs w:val="20"/>
              </w:rPr>
              <w:t xml:space="preserve">en </w:t>
            </w:r>
            <w:r w:rsidR="004664AB" w:rsidRPr="00E80C3F">
              <w:rPr>
                <w:rFonts w:ascii="Book Antiqua" w:hAnsi="Book Antiqua"/>
                <w:sz w:val="20"/>
                <w:szCs w:val="20"/>
              </w:rPr>
              <w:t>disponibilidad</w:t>
            </w:r>
            <w:r w:rsidR="00A87747">
              <w:rPr>
                <w:rFonts w:ascii="Book Antiqua" w:hAnsi="Book Antiqua"/>
                <w:sz w:val="20"/>
                <w:szCs w:val="20"/>
              </w:rPr>
              <w:t>.</w:t>
            </w:r>
            <w:r w:rsidR="00B8770A" w:rsidRPr="00EB635C">
              <w:rPr>
                <w:rFonts w:ascii="Book Antiqua" w:hAnsi="Book Antiqua"/>
                <w:sz w:val="20"/>
                <w:szCs w:val="20"/>
              </w:rPr>
              <w:t xml:space="preserve"> </w:t>
            </w:r>
            <w:r w:rsidR="00A87747">
              <w:rPr>
                <w:rFonts w:ascii="Book Antiqua" w:hAnsi="Book Antiqua"/>
                <w:sz w:val="20"/>
                <w:szCs w:val="20"/>
              </w:rPr>
              <w:t>D</w:t>
            </w:r>
            <w:r w:rsidR="00B8770A" w:rsidRPr="00EB635C">
              <w:rPr>
                <w:rFonts w:ascii="Book Antiqua" w:hAnsi="Book Antiqua"/>
                <w:sz w:val="20"/>
                <w:szCs w:val="20"/>
              </w:rPr>
              <w:t xml:space="preserve">e acuerdo con el criterio dado por la </w:t>
            </w:r>
            <w:r w:rsidR="005F584C" w:rsidRPr="00EB635C">
              <w:rPr>
                <w:rFonts w:ascii="Book Antiqua" w:hAnsi="Book Antiqua"/>
                <w:sz w:val="20"/>
                <w:szCs w:val="20"/>
              </w:rPr>
              <w:t>j</w:t>
            </w:r>
            <w:r w:rsidR="00B8770A" w:rsidRPr="00EB635C">
              <w:rPr>
                <w:rFonts w:ascii="Book Antiqua" w:hAnsi="Book Antiqua"/>
                <w:sz w:val="20"/>
                <w:szCs w:val="20"/>
              </w:rPr>
              <w:t>ueza</w:t>
            </w:r>
            <w:r w:rsidR="00A25519" w:rsidRPr="00EB635C">
              <w:rPr>
                <w:rFonts w:ascii="Book Antiqua" w:hAnsi="Book Antiqua"/>
                <w:sz w:val="20"/>
                <w:szCs w:val="20"/>
              </w:rPr>
              <w:t xml:space="preserve"> 2</w:t>
            </w:r>
            <w:r w:rsidR="00B8770A" w:rsidRPr="00EB635C">
              <w:rPr>
                <w:rFonts w:ascii="Book Antiqua" w:hAnsi="Book Antiqua"/>
                <w:sz w:val="20"/>
                <w:szCs w:val="20"/>
              </w:rPr>
              <w:t>,</w:t>
            </w:r>
            <w:r w:rsidR="00A25519" w:rsidRPr="00EB635C">
              <w:rPr>
                <w:rFonts w:ascii="Book Antiqua" w:hAnsi="Book Antiqua"/>
                <w:sz w:val="20"/>
                <w:szCs w:val="20"/>
              </w:rPr>
              <w:t xml:space="preserve"> la Licda. Mei</w:t>
            </w:r>
            <w:r w:rsidR="00A3256F" w:rsidRPr="00EB635C">
              <w:rPr>
                <w:rFonts w:ascii="Book Antiqua" w:hAnsi="Book Antiqua"/>
                <w:sz w:val="20"/>
                <w:szCs w:val="20"/>
              </w:rPr>
              <w:t>bol Araya Arguedas,</w:t>
            </w:r>
            <w:r w:rsidR="00B8770A" w:rsidRPr="00EB635C">
              <w:rPr>
                <w:rFonts w:ascii="Book Antiqua" w:hAnsi="Book Antiqua"/>
                <w:sz w:val="20"/>
                <w:szCs w:val="20"/>
              </w:rPr>
              <w:t xml:space="preserve"> la mayor cantidad de asuntos </w:t>
            </w:r>
            <w:r w:rsidR="00A3256F" w:rsidRPr="00EB635C">
              <w:rPr>
                <w:rFonts w:ascii="Book Antiqua" w:hAnsi="Book Antiqua"/>
                <w:sz w:val="20"/>
                <w:szCs w:val="20"/>
              </w:rPr>
              <w:t xml:space="preserve">en disponibilidad </w:t>
            </w:r>
            <w:r w:rsidR="00B8770A" w:rsidRPr="00EB635C">
              <w:rPr>
                <w:rFonts w:ascii="Book Antiqua" w:hAnsi="Book Antiqua"/>
                <w:sz w:val="20"/>
                <w:szCs w:val="20"/>
              </w:rPr>
              <w:t xml:space="preserve">se presentan durante </w:t>
            </w:r>
            <w:r w:rsidR="00A3256F" w:rsidRPr="00EB635C">
              <w:rPr>
                <w:rFonts w:ascii="Book Antiqua" w:hAnsi="Book Antiqua"/>
                <w:sz w:val="20"/>
                <w:szCs w:val="20"/>
              </w:rPr>
              <w:t>la semana</w:t>
            </w:r>
            <w:r w:rsidR="00BC3384" w:rsidRPr="00EB635C">
              <w:rPr>
                <w:rFonts w:ascii="Book Antiqua" w:hAnsi="Book Antiqua"/>
                <w:sz w:val="20"/>
                <w:szCs w:val="20"/>
              </w:rPr>
              <w:t>,</w:t>
            </w:r>
            <w:r w:rsidR="00B8770A" w:rsidRPr="00EB635C">
              <w:rPr>
                <w:rFonts w:ascii="Book Antiqua" w:hAnsi="Book Antiqua"/>
                <w:sz w:val="20"/>
                <w:szCs w:val="20"/>
              </w:rPr>
              <w:t xml:space="preserve"> </w:t>
            </w:r>
            <w:r w:rsidR="00C537EE" w:rsidRPr="00EB635C">
              <w:rPr>
                <w:rFonts w:ascii="Book Antiqua" w:hAnsi="Book Antiqua"/>
                <w:sz w:val="20"/>
                <w:szCs w:val="20"/>
              </w:rPr>
              <w:t xml:space="preserve">días en los cuales deben atender </w:t>
            </w:r>
            <w:r w:rsidR="00A3256F" w:rsidRPr="00EB635C">
              <w:rPr>
                <w:rFonts w:ascii="Book Antiqua" w:hAnsi="Book Antiqua"/>
                <w:sz w:val="20"/>
                <w:szCs w:val="20"/>
              </w:rPr>
              <w:t>hasta</w:t>
            </w:r>
            <w:r w:rsidR="00C537EE" w:rsidRPr="00EB635C">
              <w:rPr>
                <w:rFonts w:ascii="Book Antiqua" w:hAnsi="Book Antiqua"/>
                <w:sz w:val="20"/>
                <w:szCs w:val="20"/>
              </w:rPr>
              <w:t xml:space="preserve"> tres asuntos</w:t>
            </w:r>
            <w:r w:rsidR="001C1BD3" w:rsidRPr="00EB635C">
              <w:rPr>
                <w:rFonts w:ascii="Book Antiqua" w:hAnsi="Book Antiqua"/>
                <w:sz w:val="20"/>
                <w:szCs w:val="20"/>
              </w:rPr>
              <w:t xml:space="preserve">, </w:t>
            </w:r>
            <w:r w:rsidR="00A1204E" w:rsidRPr="00EB635C">
              <w:rPr>
                <w:rFonts w:ascii="Book Antiqua" w:hAnsi="Book Antiqua"/>
                <w:sz w:val="20"/>
                <w:szCs w:val="20"/>
              </w:rPr>
              <w:t>sin colaboración alguna de personal técnico, lo que hace más lenta la atención</w:t>
            </w:r>
            <w:r w:rsidR="00C537EE" w:rsidRPr="00EB635C">
              <w:rPr>
                <w:rFonts w:ascii="Book Antiqua" w:hAnsi="Book Antiqua"/>
                <w:sz w:val="20"/>
                <w:szCs w:val="20"/>
              </w:rPr>
              <w:t>. Asimismo, agrega que esta labor genera un desgaste considerable para amb</w:t>
            </w:r>
            <w:r w:rsidR="00320113" w:rsidRPr="00EB635C">
              <w:rPr>
                <w:rFonts w:ascii="Book Antiqua" w:hAnsi="Book Antiqua"/>
                <w:sz w:val="20"/>
                <w:szCs w:val="20"/>
              </w:rPr>
              <w:t>a</w:t>
            </w:r>
            <w:r w:rsidR="00C537EE" w:rsidRPr="00EB635C">
              <w:rPr>
                <w:rFonts w:ascii="Book Antiqua" w:hAnsi="Book Antiqua"/>
                <w:sz w:val="20"/>
                <w:szCs w:val="20"/>
              </w:rPr>
              <w:t xml:space="preserve">s </w:t>
            </w:r>
            <w:r w:rsidR="003E1761" w:rsidRPr="00EB635C">
              <w:rPr>
                <w:rFonts w:ascii="Book Antiqua" w:hAnsi="Book Antiqua"/>
                <w:sz w:val="20"/>
                <w:szCs w:val="20"/>
              </w:rPr>
              <w:t>jue</w:t>
            </w:r>
            <w:r w:rsidR="00320113" w:rsidRPr="00EB635C">
              <w:rPr>
                <w:rFonts w:ascii="Book Antiqua" w:hAnsi="Book Antiqua"/>
                <w:sz w:val="20"/>
                <w:szCs w:val="20"/>
              </w:rPr>
              <w:t>za</w:t>
            </w:r>
            <w:r w:rsidR="003E1761" w:rsidRPr="00EB635C">
              <w:rPr>
                <w:rFonts w:ascii="Book Antiqua" w:hAnsi="Book Antiqua"/>
                <w:sz w:val="20"/>
                <w:szCs w:val="20"/>
              </w:rPr>
              <w:t>s</w:t>
            </w:r>
            <w:r w:rsidR="007F4E06">
              <w:rPr>
                <w:rFonts w:ascii="Book Antiqua" w:hAnsi="Book Antiqua"/>
                <w:sz w:val="20"/>
                <w:szCs w:val="20"/>
              </w:rPr>
              <w:t>.</w:t>
            </w:r>
            <w:r w:rsidR="00E823FC" w:rsidRPr="00EB635C">
              <w:rPr>
                <w:rFonts w:ascii="Book Antiqua" w:hAnsi="Book Antiqua"/>
                <w:sz w:val="20"/>
                <w:szCs w:val="20"/>
              </w:rPr>
              <w:t xml:space="preserve"> </w:t>
            </w:r>
            <w:r w:rsidR="007F4E06">
              <w:rPr>
                <w:rFonts w:ascii="Book Antiqua" w:hAnsi="Book Antiqua"/>
                <w:sz w:val="20"/>
                <w:szCs w:val="20"/>
              </w:rPr>
              <w:t>A</w:t>
            </w:r>
            <w:r w:rsidR="00E27913" w:rsidRPr="00EB635C">
              <w:rPr>
                <w:rFonts w:ascii="Book Antiqua" w:hAnsi="Book Antiqua"/>
                <w:sz w:val="20"/>
                <w:szCs w:val="20"/>
              </w:rPr>
              <w:t xml:space="preserve"> pesar de lo anterior, cabe mencionar que</w:t>
            </w:r>
            <w:r w:rsidR="004C26D4">
              <w:rPr>
                <w:rFonts w:ascii="Book Antiqua" w:hAnsi="Book Antiqua"/>
                <w:sz w:val="20"/>
                <w:szCs w:val="20"/>
              </w:rPr>
              <w:t>,</w:t>
            </w:r>
            <w:r w:rsidR="00E27913" w:rsidRPr="00EB635C">
              <w:rPr>
                <w:rFonts w:ascii="Book Antiqua" w:hAnsi="Book Antiqua"/>
                <w:sz w:val="20"/>
                <w:szCs w:val="20"/>
              </w:rPr>
              <w:t xml:space="preserve"> la situación en el juzgado se ha mejorado desde que se cuenta con el </w:t>
            </w:r>
            <w:r w:rsidR="007F4E06">
              <w:rPr>
                <w:rFonts w:ascii="Book Antiqua" w:hAnsi="Book Antiqua"/>
                <w:sz w:val="20"/>
                <w:szCs w:val="20"/>
              </w:rPr>
              <w:t>p</w:t>
            </w:r>
            <w:r w:rsidR="00E27913" w:rsidRPr="00EB635C">
              <w:rPr>
                <w:rFonts w:ascii="Book Antiqua" w:hAnsi="Book Antiqua"/>
                <w:sz w:val="20"/>
                <w:szCs w:val="20"/>
              </w:rPr>
              <w:t xml:space="preserve">ermiso con </w:t>
            </w:r>
            <w:r w:rsidR="007F4E06">
              <w:rPr>
                <w:rFonts w:ascii="Book Antiqua" w:hAnsi="Book Antiqua"/>
                <w:sz w:val="20"/>
                <w:szCs w:val="20"/>
              </w:rPr>
              <w:t>g</w:t>
            </w:r>
            <w:r w:rsidR="00E27913" w:rsidRPr="00EB635C">
              <w:rPr>
                <w:rFonts w:ascii="Book Antiqua" w:hAnsi="Book Antiqua"/>
                <w:sz w:val="20"/>
                <w:szCs w:val="20"/>
              </w:rPr>
              <w:t xml:space="preserve">oce de </w:t>
            </w:r>
            <w:r w:rsidR="007F4E06">
              <w:rPr>
                <w:rFonts w:ascii="Book Antiqua" w:hAnsi="Book Antiqua"/>
                <w:sz w:val="20"/>
                <w:szCs w:val="20"/>
              </w:rPr>
              <w:t>s</w:t>
            </w:r>
            <w:r w:rsidR="00E27913" w:rsidRPr="00EB635C">
              <w:rPr>
                <w:rFonts w:ascii="Book Antiqua" w:hAnsi="Book Antiqua"/>
                <w:sz w:val="20"/>
                <w:szCs w:val="20"/>
              </w:rPr>
              <w:t>alario de la juez 2, ya que</w:t>
            </w:r>
            <w:r w:rsidR="004C26D4">
              <w:rPr>
                <w:rFonts w:ascii="Book Antiqua" w:hAnsi="Book Antiqua"/>
                <w:sz w:val="20"/>
                <w:szCs w:val="20"/>
              </w:rPr>
              <w:t>,</w:t>
            </w:r>
            <w:r w:rsidR="00E27913" w:rsidRPr="00EB635C">
              <w:rPr>
                <w:rFonts w:ascii="Book Antiqua" w:hAnsi="Book Antiqua"/>
                <w:sz w:val="20"/>
                <w:szCs w:val="20"/>
              </w:rPr>
              <w:t xml:space="preserve"> anteriormente, la jueza coordinadora le correspondía </w:t>
            </w:r>
            <w:r w:rsidR="00C21B40">
              <w:rPr>
                <w:rFonts w:ascii="Book Antiqua" w:hAnsi="Book Antiqua"/>
                <w:sz w:val="20"/>
                <w:szCs w:val="20"/>
              </w:rPr>
              <w:t>estar en disponibilidad todas las semanas</w:t>
            </w:r>
            <w:r w:rsidR="00E27913" w:rsidRPr="00EB635C">
              <w:rPr>
                <w:rFonts w:ascii="Book Antiqua" w:hAnsi="Book Antiqua"/>
                <w:sz w:val="20"/>
                <w:szCs w:val="20"/>
              </w:rPr>
              <w:t xml:space="preserve">, salvo algunos fines de semana que se </w:t>
            </w:r>
            <w:r w:rsidR="00D1016B" w:rsidRPr="00EB635C">
              <w:rPr>
                <w:rFonts w:ascii="Book Antiqua" w:hAnsi="Book Antiqua"/>
                <w:sz w:val="20"/>
                <w:szCs w:val="20"/>
              </w:rPr>
              <w:t>rotaba el rol de disponibilidad con los juzgados contravencionales de Los Chiles y La Fortuna</w:t>
            </w:r>
            <w:r w:rsidR="0097184C" w:rsidRPr="00EB635C">
              <w:rPr>
                <w:rFonts w:ascii="Book Antiqua" w:hAnsi="Book Antiqua"/>
                <w:sz w:val="20"/>
                <w:szCs w:val="20"/>
              </w:rPr>
              <w:t>.</w:t>
            </w:r>
            <w:r w:rsidR="0097184C">
              <w:rPr>
                <w:rFonts w:ascii="Book Antiqua" w:hAnsi="Book Antiqua"/>
                <w:sz w:val="20"/>
                <w:szCs w:val="20"/>
              </w:rPr>
              <w:t xml:space="preserve"> </w:t>
            </w:r>
          </w:p>
          <w:p w14:paraId="79ABE82B" w14:textId="77777777" w:rsidR="00877563" w:rsidRPr="00CD3C12" w:rsidRDefault="00877563" w:rsidP="00CD3C12">
            <w:pPr>
              <w:pStyle w:val="Prrafodelista"/>
              <w:ind w:left="141" w:right="125"/>
              <w:rPr>
                <w:rFonts w:ascii="Book Antiqua" w:hAnsi="Book Antiqua"/>
                <w:sz w:val="20"/>
                <w:szCs w:val="20"/>
              </w:rPr>
            </w:pPr>
          </w:p>
          <w:p w14:paraId="5C07348B" w14:textId="77777777" w:rsidR="00864E04" w:rsidRDefault="0005128F" w:rsidP="006963F7">
            <w:pPr>
              <w:spacing w:before="0" w:after="0"/>
              <w:ind w:left="139" w:right="122"/>
              <w:rPr>
                <w:rFonts w:ascii="Book Antiqua" w:eastAsia="Times New Roman" w:hAnsi="Book Antiqua" w:cs="Arial"/>
                <w:bCs/>
                <w:sz w:val="20"/>
                <w:szCs w:val="20"/>
                <w:lang w:val="es-ES" w:eastAsia="es-ES"/>
              </w:rPr>
            </w:pPr>
            <w:r w:rsidRPr="0005128F">
              <w:rPr>
                <w:rFonts w:ascii="Book Antiqua" w:eastAsia="Times New Roman" w:hAnsi="Book Antiqua" w:cs="Arial"/>
                <w:bCs/>
                <w:sz w:val="20"/>
                <w:szCs w:val="20"/>
                <w:lang w:val="es-ES" w:eastAsia="es-ES"/>
              </w:rPr>
              <w:t>Como dato relevante, p</w:t>
            </w:r>
            <w:r w:rsidR="00DE29EE" w:rsidRPr="0005128F">
              <w:rPr>
                <w:rFonts w:ascii="Book Antiqua" w:eastAsia="Times New Roman" w:hAnsi="Book Antiqua" w:cs="Arial"/>
                <w:bCs/>
                <w:sz w:val="20"/>
                <w:szCs w:val="20"/>
                <w:lang w:val="es-ES" w:eastAsia="es-ES"/>
              </w:rPr>
              <w:t xml:space="preserve">ara atender este tema se trabaja en una propuesta </w:t>
            </w:r>
            <w:r w:rsidRPr="0005128F">
              <w:rPr>
                <w:rFonts w:ascii="Book Antiqua" w:eastAsia="Times New Roman" w:hAnsi="Book Antiqua" w:cs="Arial"/>
                <w:bCs/>
                <w:sz w:val="20"/>
                <w:szCs w:val="20"/>
                <w:lang w:val="es-ES" w:eastAsia="es-ES"/>
              </w:rPr>
              <w:t xml:space="preserve">a nivel nacional </w:t>
            </w:r>
            <w:r w:rsidR="00F5640E" w:rsidRPr="0005128F">
              <w:rPr>
                <w:rFonts w:ascii="Book Antiqua" w:eastAsia="Times New Roman" w:hAnsi="Book Antiqua" w:cs="Arial"/>
                <w:bCs/>
                <w:sz w:val="20"/>
                <w:szCs w:val="20"/>
                <w:lang w:val="es-ES" w:eastAsia="es-ES"/>
              </w:rPr>
              <w:t>bajo el ofici</w:t>
            </w:r>
            <w:r w:rsidR="008E1976">
              <w:rPr>
                <w:rFonts w:ascii="Book Antiqua" w:eastAsia="Times New Roman" w:hAnsi="Book Antiqua" w:cs="Arial"/>
                <w:bCs/>
                <w:sz w:val="20"/>
                <w:szCs w:val="20"/>
                <w:lang w:val="es-ES" w:eastAsia="es-ES"/>
              </w:rPr>
              <w:t xml:space="preserve">o </w:t>
            </w:r>
            <w:r w:rsidR="00F5640E" w:rsidRPr="0005128F">
              <w:rPr>
                <w:rFonts w:ascii="Book Antiqua" w:eastAsia="Times New Roman" w:hAnsi="Book Antiqua" w:cs="Arial"/>
                <w:bCs/>
                <w:sz w:val="20"/>
                <w:szCs w:val="20"/>
                <w:lang w:val="es-ES" w:eastAsia="es-ES"/>
              </w:rPr>
              <w:t>1005-PLA-MI (PL)-2022</w:t>
            </w:r>
            <w:r w:rsidR="008E1976">
              <w:rPr>
                <w:rFonts w:ascii="Book Antiqua" w:eastAsia="Times New Roman" w:hAnsi="Book Antiqua" w:cs="Arial"/>
                <w:bCs/>
                <w:sz w:val="20"/>
                <w:szCs w:val="20"/>
                <w:lang w:val="es-ES" w:eastAsia="es-ES"/>
              </w:rPr>
              <w:t>,</w:t>
            </w:r>
            <w:r w:rsidR="00F5640E" w:rsidRPr="0005128F">
              <w:rPr>
                <w:rFonts w:ascii="Book Antiqua" w:eastAsia="Times New Roman" w:hAnsi="Book Antiqua" w:cs="Arial"/>
                <w:bCs/>
                <w:sz w:val="20"/>
                <w:szCs w:val="20"/>
                <w:lang w:val="es-ES" w:eastAsia="es-ES"/>
              </w:rPr>
              <w:t xml:space="preserve"> relacionado con las h</w:t>
            </w:r>
            <w:r w:rsidR="00E633AF" w:rsidRPr="0005128F">
              <w:rPr>
                <w:rFonts w:ascii="Book Antiqua" w:eastAsia="Times New Roman" w:hAnsi="Book Antiqua" w:cs="Arial"/>
                <w:bCs/>
                <w:sz w:val="20"/>
                <w:szCs w:val="20"/>
                <w:lang w:val="es-ES" w:eastAsia="es-ES"/>
              </w:rPr>
              <w:t>oras</w:t>
            </w:r>
            <w:r w:rsidR="00F5640E" w:rsidRPr="0005128F">
              <w:rPr>
                <w:rFonts w:ascii="Book Antiqua" w:eastAsia="Times New Roman" w:hAnsi="Book Antiqua" w:cs="Arial"/>
                <w:bCs/>
                <w:sz w:val="20"/>
                <w:szCs w:val="20"/>
                <w:lang w:val="es-ES" w:eastAsia="es-ES"/>
              </w:rPr>
              <w:t xml:space="preserve"> extras pagadas en materia de V</w:t>
            </w:r>
            <w:r w:rsidR="00E633AF" w:rsidRPr="0005128F">
              <w:rPr>
                <w:rFonts w:ascii="Book Antiqua" w:eastAsia="Times New Roman" w:hAnsi="Book Antiqua" w:cs="Arial"/>
                <w:bCs/>
                <w:sz w:val="20"/>
                <w:szCs w:val="20"/>
                <w:lang w:val="es-ES" w:eastAsia="es-ES"/>
              </w:rPr>
              <w:t xml:space="preserve">iolencia </w:t>
            </w:r>
            <w:r w:rsidR="00F5640E" w:rsidRPr="0005128F">
              <w:rPr>
                <w:rFonts w:ascii="Book Antiqua" w:eastAsia="Times New Roman" w:hAnsi="Book Antiqua" w:cs="Arial"/>
                <w:bCs/>
                <w:sz w:val="20"/>
                <w:szCs w:val="20"/>
                <w:lang w:val="es-ES" w:eastAsia="es-ES"/>
              </w:rPr>
              <w:t>D</w:t>
            </w:r>
            <w:r w:rsidR="00E633AF" w:rsidRPr="0005128F">
              <w:rPr>
                <w:rFonts w:ascii="Book Antiqua" w:eastAsia="Times New Roman" w:hAnsi="Book Antiqua" w:cs="Arial"/>
                <w:bCs/>
                <w:sz w:val="20"/>
                <w:szCs w:val="20"/>
                <w:lang w:val="es-ES" w:eastAsia="es-ES"/>
              </w:rPr>
              <w:t>oméstica</w:t>
            </w:r>
            <w:r w:rsidRPr="0005128F">
              <w:rPr>
                <w:rFonts w:ascii="Book Antiqua" w:eastAsia="Times New Roman" w:hAnsi="Book Antiqua" w:cs="Arial"/>
                <w:bCs/>
                <w:sz w:val="20"/>
                <w:szCs w:val="20"/>
                <w:lang w:val="es-ES" w:eastAsia="es-ES"/>
              </w:rPr>
              <w:t xml:space="preserve"> </w:t>
            </w:r>
            <w:r>
              <w:rPr>
                <w:rFonts w:ascii="Book Antiqua" w:eastAsia="Times New Roman" w:hAnsi="Book Antiqua" w:cs="Arial"/>
                <w:bCs/>
                <w:sz w:val="20"/>
                <w:szCs w:val="20"/>
                <w:lang w:val="es-ES" w:eastAsia="es-ES"/>
              </w:rPr>
              <w:t>en todo el país</w:t>
            </w:r>
            <w:r w:rsidR="00F5640E" w:rsidRPr="0005128F">
              <w:rPr>
                <w:rFonts w:ascii="Book Antiqua" w:eastAsia="Times New Roman" w:hAnsi="Book Antiqua" w:cs="Arial"/>
                <w:bCs/>
                <w:sz w:val="20"/>
                <w:szCs w:val="20"/>
                <w:lang w:val="es-ES" w:eastAsia="es-ES"/>
              </w:rPr>
              <w:t xml:space="preserve">. </w:t>
            </w:r>
            <w:r w:rsidR="00C407A2">
              <w:rPr>
                <w:rFonts w:ascii="Book Antiqua" w:eastAsia="Times New Roman" w:hAnsi="Book Antiqua" w:cs="Arial"/>
                <w:bCs/>
                <w:sz w:val="20"/>
                <w:szCs w:val="20"/>
                <w:lang w:val="es-ES" w:eastAsia="es-ES"/>
              </w:rPr>
              <w:t xml:space="preserve">El oficio en </w:t>
            </w:r>
            <w:r w:rsidR="00832D82">
              <w:rPr>
                <w:rFonts w:ascii="Book Antiqua" w:eastAsia="Times New Roman" w:hAnsi="Book Antiqua" w:cs="Arial"/>
                <w:bCs/>
                <w:sz w:val="20"/>
                <w:szCs w:val="20"/>
                <w:lang w:val="es-ES" w:eastAsia="es-ES"/>
              </w:rPr>
              <w:t>mención</w:t>
            </w:r>
            <w:r w:rsidR="00C407A2">
              <w:rPr>
                <w:rFonts w:ascii="Book Antiqua" w:eastAsia="Times New Roman" w:hAnsi="Book Antiqua" w:cs="Arial"/>
                <w:bCs/>
                <w:sz w:val="20"/>
                <w:szCs w:val="20"/>
                <w:lang w:val="es-ES" w:eastAsia="es-ES"/>
              </w:rPr>
              <w:t xml:space="preserve"> corresponde a un i</w:t>
            </w:r>
            <w:r w:rsidR="00F5640E" w:rsidRPr="0005128F">
              <w:rPr>
                <w:rFonts w:ascii="Book Antiqua" w:eastAsia="Times New Roman" w:hAnsi="Book Antiqua" w:cs="Arial"/>
                <w:bCs/>
                <w:sz w:val="20"/>
                <w:szCs w:val="20"/>
                <w:lang w:val="es-ES" w:eastAsia="es-ES"/>
              </w:rPr>
              <w:t xml:space="preserve">nforme preliminar </w:t>
            </w:r>
            <w:r w:rsidR="00C407A2">
              <w:rPr>
                <w:rFonts w:ascii="Book Antiqua" w:eastAsia="Times New Roman" w:hAnsi="Book Antiqua" w:cs="Arial"/>
                <w:bCs/>
                <w:sz w:val="20"/>
                <w:szCs w:val="20"/>
                <w:lang w:val="es-ES" w:eastAsia="es-ES"/>
              </w:rPr>
              <w:t>que</w:t>
            </w:r>
            <w:r w:rsidR="00B20091">
              <w:rPr>
                <w:rFonts w:ascii="Book Antiqua" w:eastAsia="Times New Roman" w:hAnsi="Book Antiqua" w:cs="Arial"/>
                <w:bCs/>
                <w:sz w:val="20"/>
                <w:szCs w:val="20"/>
                <w:lang w:val="es-ES" w:eastAsia="es-ES"/>
              </w:rPr>
              <w:t xml:space="preserve"> fue</w:t>
            </w:r>
            <w:r w:rsidR="00F5640E" w:rsidRPr="0005128F">
              <w:rPr>
                <w:rFonts w:ascii="Book Antiqua" w:eastAsia="Times New Roman" w:hAnsi="Book Antiqua" w:cs="Arial"/>
                <w:bCs/>
                <w:sz w:val="20"/>
                <w:szCs w:val="20"/>
                <w:lang w:val="es-ES" w:eastAsia="es-ES"/>
              </w:rPr>
              <w:t xml:space="preserve"> puesto en consulta el </w:t>
            </w:r>
            <w:r w:rsidR="00736E06" w:rsidRPr="0005128F">
              <w:rPr>
                <w:rFonts w:ascii="Book Antiqua" w:eastAsia="Times New Roman" w:hAnsi="Book Antiqua" w:cs="Arial"/>
                <w:bCs/>
                <w:sz w:val="20"/>
                <w:szCs w:val="20"/>
                <w:lang w:val="es-ES" w:eastAsia="es-ES"/>
              </w:rPr>
              <w:t>24 de octubre de 2022</w:t>
            </w:r>
            <w:r w:rsidR="00C407A2">
              <w:rPr>
                <w:rFonts w:ascii="Book Antiqua" w:eastAsia="Times New Roman" w:hAnsi="Book Antiqua" w:cs="Arial"/>
                <w:bCs/>
                <w:sz w:val="20"/>
                <w:szCs w:val="20"/>
                <w:lang w:val="es-ES" w:eastAsia="es-ES"/>
              </w:rPr>
              <w:t xml:space="preserve">, por lo que se tiene </w:t>
            </w:r>
            <w:r w:rsidR="008D6F11" w:rsidRPr="0005128F">
              <w:rPr>
                <w:rFonts w:ascii="Book Antiqua" w:eastAsia="Times New Roman" w:hAnsi="Book Antiqua" w:cs="Arial"/>
                <w:bCs/>
                <w:sz w:val="20"/>
                <w:szCs w:val="20"/>
                <w:lang w:val="es-ES" w:eastAsia="es-ES"/>
              </w:rPr>
              <w:t xml:space="preserve">pendiente </w:t>
            </w:r>
            <w:r w:rsidR="00C407A2">
              <w:rPr>
                <w:rFonts w:ascii="Book Antiqua" w:eastAsia="Times New Roman" w:hAnsi="Book Antiqua" w:cs="Arial"/>
                <w:bCs/>
                <w:sz w:val="20"/>
                <w:szCs w:val="20"/>
                <w:lang w:val="es-ES" w:eastAsia="es-ES"/>
              </w:rPr>
              <w:t xml:space="preserve">confeccionar </w:t>
            </w:r>
            <w:r w:rsidR="008D6F11" w:rsidRPr="0005128F">
              <w:rPr>
                <w:rFonts w:ascii="Book Antiqua" w:eastAsia="Times New Roman" w:hAnsi="Book Antiqua" w:cs="Arial"/>
                <w:bCs/>
                <w:sz w:val="20"/>
                <w:szCs w:val="20"/>
                <w:lang w:val="es-ES" w:eastAsia="es-ES"/>
              </w:rPr>
              <w:t>el informe definitivo</w:t>
            </w:r>
            <w:r w:rsidR="00C407A2">
              <w:rPr>
                <w:rFonts w:ascii="Book Antiqua" w:eastAsia="Times New Roman" w:hAnsi="Book Antiqua" w:cs="Arial"/>
                <w:bCs/>
                <w:sz w:val="20"/>
                <w:szCs w:val="20"/>
                <w:lang w:val="es-ES" w:eastAsia="es-ES"/>
              </w:rPr>
              <w:t xml:space="preserve"> para conocimiento del Consejo Superior. </w:t>
            </w:r>
          </w:p>
          <w:p w14:paraId="772E6597" w14:textId="77777777" w:rsidR="004F1626" w:rsidRDefault="004F1626" w:rsidP="006963F7">
            <w:pPr>
              <w:spacing w:before="0" w:after="0"/>
              <w:ind w:left="139" w:right="122"/>
              <w:rPr>
                <w:rFonts w:ascii="Book Antiqua" w:eastAsia="Times New Roman" w:hAnsi="Book Antiqua" w:cs="Arial"/>
                <w:bCs/>
                <w:sz w:val="20"/>
                <w:szCs w:val="20"/>
                <w:lang w:val="es-ES" w:eastAsia="es-ES"/>
              </w:rPr>
            </w:pPr>
          </w:p>
          <w:p w14:paraId="5044223A" w14:textId="52D85A7D" w:rsidR="003B42F2" w:rsidRDefault="003B42F2" w:rsidP="006963F7">
            <w:pPr>
              <w:spacing w:before="0" w:after="0"/>
              <w:ind w:left="139" w:right="122"/>
              <w:rPr>
                <w:rFonts w:ascii="Book Antiqua" w:eastAsia="Times New Roman" w:hAnsi="Book Antiqua" w:cs="Arial"/>
                <w:b/>
                <w:sz w:val="20"/>
                <w:szCs w:val="20"/>
                <w:lang w:val="es-ES" w:eastAsia="es-ES"/>
              </w:rPr>
            </w:pPr>
            <w:r w:rsidRPr="00E4015C">
              <w:rPr>
                <w:rFonts w:ascii="Book Antiqua" w:eastAsia="Times New Roman" w:hAnsi="Book Antiqua" w:cs="Arial"/>
                <w:b/>
                <w:sz w:val="20"/>
                <w:szCs w:val="20"/>
                <w:lang w:val="es-ES" w:eastAsia="es-ES"/>
              </w:rPr>
              <w:t xml:space="preserve">Propuesta de solicitud </w:t>
            </w:r>
            <w:r w:rsidR="0043545A" w:rsidRPr="00E4015C">
              <w:rPr>
                <w:rFonts w:ascii="Book Antiqua" w:eastAsia="Times New Roman" w:hAnsi="Book Antiqua" w:cs="Arial"/>
                <w:b/>
                <w:sz w:val="20"/>
                <w:szCs w:val="20"/>
                <w:lang w:val="es-ES" w:eastAsia="es-ES"/>
              </w:rPr>
              <w:t>y ajuste de rol de disponibilidad</w:t>
            </w:r>
          </w:p>
          <w:p w14:paraId="29D99093" w14:textId="77777777" w:rsidR="0043545A" w:rsidRDefault="0043545A" w:rsidP="008D233E">
            <w:pPr>
              <w:pStyle w:val="Prrafodelista"/>
              <w:spacing w:before="0"/>
              <w:ind w:left="141" w:right="125"/>
              <w:rPr>
                <w:rFonts w:ascii="Book Antiqua" w:hAnsi="Book Antiqua"/>
                <w:sz w:val="20"/>
                <w:szCs w:val="20"/>
              </w:rPr>
            </w:pPr>
          </w:p>
          <w:p w14:paraId="05ACDADA" w14:textId="469E7C5A" w:rsidR="008D233E" w:rsidRDefault="008D233E" w:rsidP="008D233E">
            <w:pPr>
              <w:pStyle w:val="Prrafodelista"/>
              <w:spacing w:before="0"/>
              <w:ind w:left="141" w:right="125"/>
              <w:rPr>
                <w:rFonts w:ascii="Book Antiqua" w:hAnsi="Book Antiqua"/>
                <w:sz w:val="20"/>
                <w:szCs w:val="20"/>
              </w:rPr>
            </w:pPr>
            <w:r>
              <w:rPr>
                <w:rFonts w:ascii="Book Antiqua" w:hAnsi="Book Antiqua"/>
                <w:sz w:val="20"/>
                <w:szCs w:val="20"/>
              </w:rPr>
              <w:t xml:space="preserve">En atención a la observación realizada por </w:t>
            </w:r>
            <w:r w:rsidR="00D80B79">
              <w:rPr>
                <w:rFonts w:ascii="Book Antiqua" w:hAnsi="Book Antiqua"/>
                <w:sz w:val="20"/>
                <w:szCs w:val="20"/>
              </w:rPr>
              <w:t xml:space="preserve">las personas juzgadoras MSc. </w:t>
            </w:r>
            <w:r w:rsidR="00987034">
              <w:rPr>
                <w:rFonts w:ascii="Book Antiqua" w:hAnsi="Book Antiqua"/>
                <w:sz w:val="20"/>
                <w:szCs w:val="20"/>
              </w:rPr>
              <w:t xml:space="preserve">Meibol Araya Arguedas y MSc. Guadalupe Valverde Carranza </w:t>
            </w:r>
            <w:r w:rsidR="004E471D">
              <w:rPr>
                <w:rFonts w:ascii="Book Antiqua" w:hAnsi="Book Antiqua"/>
                <w:sz w:val="20"/>
                <w:szCs w:val="20"/>
              </w:rPr>
              <w:t>donde solicitan los siguiente:</w:t>
            </w:r>
          </w:p>
          <w:p w14:paraId="771B5A38" w14:textId="77777777" w:rsidR="004E471D" w:rsidRDefault="004E471D" w:rsidP="008D233E">
            <w:pPr>
              <w:pStyle w:val="Prrafodelista"/>
              <w:spacing w:before="0"/>
              <w:ind w:left="141" w:right="125"/>
              <w:rPr>
                <w:rFonts w:ascii="Book Antiqua" w:hAnsi="Book Antiqua"/>
                <w:i/>
                <w:iCs/>
                <w:color w:val="000000"/>
                <w:sz w:val="20"/>
                <w:szCs w:val="20"/>
              </w:rPr>
            </w:pPr>
          </w:p>
          <w:p w14:paraId="68E2AD9D" w14:textId="29C5E6A2" w:rsidR="004E471D" w:rsidRPr="00E4015C" w:rsidRDefault="004E471D" w:rsidP="00E4015C">
            <w:pPr>
              <w:pStyle w:val="Prrafodelista"/>
              <w:spacing w:before="0"/>
              <w:ind w:left="710" w:right="1276" w:hanging="142"/>
              <w:rPr>
                <w:rFonts w:ascii="Book Antiqua" w:hAnsi="Book Antiqua"/>
                <w:sz w:val="20"/>
                <w:szCs w:val="20"/>
              </w:rPr>
            </w:pPr>
            <w:r>
              <w:rPr>
                <w:rFonts w:ascii="Book Antiqua" w:hAnsi="Book Antiqua"/>
                <w:i/>
                <w:iCs/>
                <w:color w:val="000000"/>
                <w:sz w:val="20"/>
                <w:szCs w:val="20"/>
              </w:rPr>
              <w:t>“S</w:t>
            </w:r>
            <w:r w:rsidRPr="000153D7">
              <w:rPr>
                <w:rFonts w:ascii="Book Antiqua" w:hAnsi="Book Antiqua"/>
                <w:i/>
                <w:iCs/>
                <w:color w:val="000000"/>
                <w:sz w:val="20"/>
                <w:szCs w:val="20"/>
              </w:rPr>
              <w:t>e solicita valorar que planificación realice una recomendación, para rediseñar la distribución de la disponibilidad de la Zona. En la actualidad entre semana, los tres juzgados a saber, Los Chiles, Fortuna, y Ciudad Quesada, asumen disponibilidad, lo único que se rota son los fines de semana, por lo que sería más práctico y económico para el Poder Judicial, que solo una persona juzgadora asuma la disponibilidad de los tres despachos. A cada persona Juzgadora le correspondería una vez al mes de lunes a las 16:30 a lunes siguiente 7:00am, rotándose</w:t>
            </w:r>
            <w:r>
              <w:rPr>
                <w:rFonts w:ascii="Book Antiqua" w:hAnsi="Book Antiqua"/>
                <w:i/>
                <w:iCs/>
                <w:color w:val="000000"/>
                <w:sz w:val="20"/>
                <w:szCs w:val="20"/>
              </w:rPr>
              <w:t xml:space="preserve"> </w:t>
            </w:r>
            <w:r w:rsidRPr="007177A8">
              <w:rPr>
                <w:rFonts w:ascii="Book Antiqua" w:hAnsi="Book Antiqua"/>
                <w:i/>
                <w:iCs/>
                <w:color w:val="000000"/>
                <w:sz w:val="20"/>
                <w:szCs w:val="20"/>
              </w:rPr>
              <w:t xml:space="preserve">así la disponibilidad entre las cuatro personas juzgadoras que atienden violencia </w:t>
            </w:r>
            <w:r w:rsidRPr="007177A8">
              <w:rPr>
                <w:rFonts w:ascii="Book Antiqua" w:hAnsi="Book Antiqua"/>
                <w:i/>
                <w:iCs/>
                <w:color w:val="000000"/>
                <w:sz w:val="20"/>
                <w:szCs w:val="20"/>
              </w:rPr>
              <w:lastRenderedPageBreak/>
              <w:t>doméstica en la zona, la jueza de Fortuna, la de los Chiles y las dos juezas de Ciudad Quesada</w:t>
            </w:r>
            <w:r>
              <w:rPr>
                <w:rFonts w:ascii="Book Antiqua" w:hAnsi="Book Antiqua"/>
                <w:i/>
                <w:iCs/>
                <w:color w:val="000000"/>
                <w:sz w:val="20"/>
                <w:szCs w:val="20"/>
              </w:rPr>
              <w:t>”</w:t>
            </w:r>
          </w:p>
          <w:p w14:paraId="34C91E1E" w14:textId="77777777" w:rsidR="00A33F81" w:rsidRDefault="00A33F81" w:rsidP="00425120">
            <w:pPr>
              <w:pStyle w:val="Prrafodelista"/>
              <w:spacing w:before="0"/>
              <w:ind w:left="141" w:right="125"/>
              <w:rPr>
                <w:rFonts w:ascii="Book Antiqua" w:hAnsi="Book Antiqua"/>
                <w:sz w:val="20"/>
                <w:szCs w:val="20"/>
              </w:rPr>
            </w:pPr>
          </w:p>
          <w:p w14:paraId="78E48518" w14:textId="787828FB" w:rsidR="008D233E" w:rsidRPr="00E4015C" w:rsidRDefault="00E82850" w:rsidP="00E4015C">
            <w:pPr>
              <w:pStyle w:val="Prrafodelista"/>
              <w:spacing w:before="0"/>
              <w:ind w:left="141" w:right="125"/>
              <w:rPr>
                <w:rFonts w:ascii="Book Antiqua" w:hAnsi="Book Antiqua"/>
                <w:sz w:val="20"/>
                <w:szCs w:val="20"/>
              </w:rPr>
            </w:pPr>
            <w:r>
              <w:rPr>
                <w:rFonts w:ascii="Book Antiqua" w:hAnsi="Book Antiqua"/>
                <w:sz w:val="20"/>
                <w:szCs w:val="20"/>
              </w:rPr>
              <w:t>A continuación, se realiza el siguiente análisis:</w:t>
            </w:r>
          </w:p>
          <w:p w14:paraId="7880C3F2" w14:textId="77777777" w:rsidR="008D233E" w:rsidRPr="00E4015C" w:rsidRDefault="008D233E" w:rsidP="00E4015C">
            <w:pPr>
              <w:pStyle w:val="Prrafodelista"/>
              <w:spacing w:before="0"/>
              <w:ind w:left="141" w:right="125"/>
              <w:jc w:val="center"/>
              <w:rPr>
                <w:rFonts w:ascii="Book Antiqua" w:hAnsi="Book Antiqua"/>
                <w:b/>
                <w:bCs/>
                <w:i/>
                <w:iCs/>
                <w:sz w:val="14"/>
                <w:szCs w:val="14"/>
              </w:rPr>
            </w:pPr>
          </w:p>
          <w:p w14:paraId="11AFBA81" w14:textId="60D5073C" w:rsidR="00407C07" w:rsidRPr="007F4E06" w:rsidRDefault="00407C07" w:rsidP="00407C07">
            <w:pPr>
              <w:pStyle w:val="Prrafodelista"/>
              <w:spacing w:before="0"/>
              <w:ind w:left="141" w:right="125"/>
              <w:jc w:val="center"/>
              <w:rPr>
                <w:rFonts w:ascii="Book Antiqua" w:hAnsi="Book Antiqua"/>
                <w:b/>
                <w:bCs/>
                <w:i/>
                <w:iCs/>
                <w:sz w:val="20"/>
                <w:szCs w:val="20"/>
              </w:rPr>
            </w:pPr>
            <w:r w:rsidRPr="007F4E06">
              <w:rPr>
                <w:rFonts w:ascii="Book Antiqua" w:hAnsi="Book Antiqua"/>
                <w:b/>
                <w:bCs/>
                <w:i/>
                <w:iCs/>
                <w:sz w:val="20"/>
                <w:szCs w:val="20"/>
              </w:rPr>
              <w:t xml:space="preserve">Cuadro </w:t>
            </w:r>
            <w:r>
              <w:rPr>
                <w:rFonts w:ascii="Book Antiqua" w:hAnsi="Book Antiqua"/>
                <w:b/>
                <w:bCs/>
                <w:i/>
                <w:iCs/>
                <w:sz w:val="20"/>
                <w:szCs w:val="20"/>
              </w:rPr>
              <w:t>2</w:t>
            </w:r>
          </w:p>
          <w:p w14:paraId="705DA32C" w14:textId="59AAAB4A" w:rsidR="001C6401" w:rsidRDefault="00407C07" w:rsidP="00407C07">
            <w:pPr>
              <w:spacing w:before="0" w:after="0"/>
              <w:ind w:left="139" w:right="122"/>
              <w:jc w:val="center"/>
              <w:rPr>
                <w:rFonts w:ascii="Book Antiqua" w:hAnsi="Book Antiqua"/>
                <w:i/>
                <w:iCs/>
                <w:sz w:val="20"/>
                <w:szCs w:val="20"/>
              </w:rPr>
            </w:pPr>
            <w:r w:rsidRPr="007F4E06">
              <w:rPr>
                <w:rFonts w:ascii="Book Antiqua" w:hAnsi="Book Antiqua"/>
                <w:i/>
                <w:iCs/>
                <w:sz w:val="20"/>
                <w:szCs w:val="20"/>
              </w:rPr>
              <w:t>Cantidad de asuntos atendidos en disponibilidad en el Juzgado contra la Violencia Doméstica</w:t>
            </w:r>
            <w:r w:rsidR="00EA2730">
              <w:rPr>
                <w:rFonts w:ascii="Book Antiqua" w:hAnsi="Book Antiqua"/>
                <w:i/>
                <w:iCs/>
                <w:sz w:val="20"/>
                <w:szCs w:val="20"/>
              </w:rPr>
              <w:t xml:space="preserve"> II Circuito Judicial de Alajuela (San Carlos), Juzgado Contravencional de La Fortuna y Los Chiles</w:t>
            </w:r>
          </w:p>
          <w:p w14:paraId="20BDB295" w14:textId="2F9C5957" w:rsidR="00EA2730" w:rsidRDefault="00EA2730" w:rsidP="00407C07">
            <w:pPr>
              <w:spacing w:before="0" w:after="0"/>
              <w:ind w:left="139" w:right="122"/>
              <w:jc w:val="center"/>
              <w:rPr>
                <w:rFonts w:ascii="Book Antiqua" w:hAnsi="Book Antiqua"/>
                <w:i/>
                <w:iCs/>
                <w:sz w:val="20"/>
                <w:szCs w:val="20"/>
              </w:rPr>
            </w:pPr>
            <w:r>
              <w:rPr>
                <w:rFonts w:ascii="Book Antiqua" w:hAnsi="Book Antiqua"/>
                <w:i/>
                <w:iCs/>
                <w:sz w:val="20"/>
                <w:szCs w:val="20"/>
              </w:rPr>
              <w:t>año 2023</w:t>
            </w:r>
          </w:p>
          <w:p w14:paraId="5C357234" w14:textId="77777777" w:rsidR="00B14C66" w:rsidRPr="00E4015C" w:rsidRDefault="00B14C66" w:rsidP="00407C07">
            <w:pPr>
              <w:spacing w:before="0" w:after="0"/>
              <w:ind w:left="139" w:right="122"/>
              <w:jc w:val="center"/>
              <w:rPr>
                <w:rFonts w:ascii="Book Antiqua" w:hAnsi="Book Antiqua"/>
                <w:i/>
                <w:iCs/>
                <w:sz w:val="2"/>
                <w:szCs w:val="2"/>
              </w:rPr>
            </w:pPr>
          </w:p>
          <w:tbl>
            <w:tblPr>
              <w:tblW w:w="8400" w:type="dxa"/>
              <w:tblCellMar>
                <w:left w:w="70" w:type="dxa"/>
                <w:right w:w="70" w:type="dxa"/>
              </w:tblCellMar>
              <w:tblLook w:val="04A0" w:firstRow="1" w:lastRow="0" w:firstColumn="1" w:lastColumn="0" w:noHBand="0" w:noVBand="1"/>
            </w:tblPr>
            <w:tblGrid>
              <w:gridCol w:w="3440"/>
              <w:gridCol w:w="1580"/>
              <w:gridCol w:w="1780"/>
              <w:gridCol w:w="1600"/>
            </w:tblGrid>
            <w:tr w:rsidR="005B0728" w:rsidRPr="00E748C4" w14:paraId="7960A645" w14:textId="77777777" w:rsidTr="005B0728">
              <w:trPr>
                <w:trHeight w:val="590"/>
              </w:trPr>
              <w:tc>
                <w:tcPr>
                  <w:tcW w:w="3440" w:type="dxa"/>
                  <w:tcBorders>
                    <w:top w:val="single" w:sz="8" w:space="0" w:color="auto"/>
                    <w:left w:val="single" w:sz="8" w:space="0" w:color="auto"/>
                    <w:bottom w:val="single" w:sz="8" w:space="0" w:color="auto"/>
                    <w:right w:val="single" w:sz="8" w:space="0" w:color="auto"/>
                  </w:tcBorders>
                  <w:shd w:val="clear" w:color="auto" w:fill="2F5496" w:themeFill="accent1" w:themeFillShade="BF"/>
                  <w:noWrap/>
                  <w:vAlign w:val="center"/>
                  <w:hideMark/>
                </w:tcPr>
                <w:p w14:paraId="76A74A4E" w14:textId="77777777" w:rsidR="00E748C4" w:rsidRPr="00E4015C" w:rsidRDefault="00E748C4" w:rsidP="00E748C4">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Despachos (disponibilidad)</w:t>
                  </w:r>
                </w:p>
              </w:tc>
              <w:tc>
                <w:tcPr>
                  <w:tcW w:w="1580"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0ADA78B1" w14:textId="77777777" w:rsidR="00E748C4" w:rsidRPr="00E4015C" w:rsidRDefault="00E748C4" w:rsidP="00E748C4">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 xml:space="preserve"> Anual</w:t>
                  </w:r>
                </w:p>
              </w:tc>
              <w:tc>
                <w:tcPr>
                  <w:tcW w:w="1780"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7A54D692" w14:textId="71E02193" w:rsidR="00E748C4" w:rsidRPr="00E4015C" w:rsidRDefault="00E748C4" w:rsidP="00E748C4">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 xml:space="preserve">Promedio mensual </w:t>
                  </w:r>
                </w:p>
              </w:tc>
              <w:tc>
                <w:tcPr>
                  <w:tcW w:w="1600"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23B888B1" w14:textId="77777777" w:rsidR="00E748C4" w:rsidRPr="00E4015C" w:rsidRDefault="00E748C4" w:rsidP="00E748C4">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Promedio asuntos diarios</w:t>
                  </w:r>
                </w:p>
              </w:tc>
            </w:tr>
            <w:tr w:rsidR="00E74BE4" w:rsidRPr="00E748C4" w14:paraId="2D722D07" w14:textId="77777777" w:rsidTr="00E748C4">
              <w:trPr>
                <w:trHeight w:val="300"/>
              </w:trPr>
              <w:tc>
                <w:tcPr>
                  <w:tcW w:w="3440" w:type="dxa"/>
                  <w:tcBorders>
                    <w:top w:val="nil"/>
                    <w:left w:val="single" w:sz="8" w:space="0" w:color="auto"/>
                    <w:bottom w:val="single" w:sz="8" w:space="0" w:color="auto"/>
                    <w:right w:val="single" w:sz="8" w:space="0" w:color="auto"/>
                  </w:tcBorders>
                  <w:shd w:val="clear" w:color="auto" w:fill="auto"/>
                  <w:noWrap/>
                  <w:vAlign w:val="bottom"/>
                  <w:hideMark/>
                </w:tcPr>
                <w:p w14:paraId="0BD79935" w14:textId="77777777"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sidRPr="00E748C4">
                    <w:rPr>
                      <w:rFonts w:ascii="Book Antiqua" w:eastAsia="Times New Roman" w:hAnsi="Book Antiqua" w:cs="Calibri"/>
                      <w:color w:val="000000"/>
                      <w:lang w:eastAsia="es-CR"/>
                    </w:rPr>
                    <w:t xml:space="preserve">Juzg. VD San Carlos </w:t>
                  </w:r>
                </w:p>
              </w:tc>
              <w:tc>
                <w:tcPr>
                  <w:tcW w:w="1580" w:type="dxa"/>
                  <w:tcBorders>
                    <w:top w:val="nil"/>
                    <w:left w:val="nil"/>
                    <w:bottom w:val="single" w:sz="8" w:space="0" w:color="auto"/>
                    <w:right w:val="single" w:sz="8" w:space="0" w:color="auto"/>
                  </w:tcBorders>
                  <w:shd w:val="clear" w:color="auto" w:fill="auto"/>
                  <w:noWrap/>
                  <w:vAlign w:val="bottom"/>
                  <w:hideMark/>
                </w:tcPr>
                <w:p w14:paraId="691D4EB5" w14:textId="77777777"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sidRPr="00E748C4">
                    <w:rPr>
                      <w:rFonts w:ascii="Book Antiqua" w:eastAsia="Times New Roman" w:hAnsi="Book Antiqua" w:cs="Calibri"/>
                      <w:color w:val="000000"/>
                      <w:lang w:eastAsia="es-CR"/>
                    </w:rPr>
                    <w:t>301</w:t>
                  </w:r>
                </w:p>
              </w:tc>
              <w:tc>
                <w:tcPr>
                  <w:tcW w:w="1780" w:type="dxa"/>
                  <w:tcBorders>
                    <w:top w:val="nil"/>
                    <w:left w:val="nil"/>
                    <w:bottom w:val="single" w:sz="8" w:space="0" w:color="auto"/>
                    <w:right w:val="single" w:sz="8" w:space="0" w:color="auto"/>
                  </w:tcBorders>
                  <w:shd w:val="clear" w:color="auto" w:fill="auto"/>
                  <w:noWrap/>
                  <w:vAlign w:val="bottom"/>
                  <w:hideMark/>
                </w:tcPr>
                <w:p w14:paraId="24616865" w14:textId="37C370E1"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Pr>
                      <w:rFonts w:ascii="Book Antiqua" w:hAnsi="Book Antiqua" w:cs="Calibri"/>
                      <w:color w:val="000000"/>
                    </w:rPr>
                    <w:t>26,76</w:t>
                  </w:r>
                </w:p>
              </w:tc>
              <w:tc>
                <w:tcPr>
                  <w:tcW w:w="1600" w:type="dxa"/>
                  <w:tcBorders>
                    <w:top w:val="nil"/>
                    <w:left w:val="nil"/>
                    <w:bottom w:val="single" w:sz="8" w:space="0" w:color="auto"/>
                    <w:right w:val="single" w:sz="8" w:space="0" w:color="auto"/>
                  </w:tcBorders>
                  <w:shd w:val="clear" w:color="auto" w:fill="auto"/>
                  <w:noWrap/>
                  <w:vAlign w:val="bottom"/>
                  <w:hideMark/>
                </w:tcPr>
                <w:p w14:paraId="47EEC115" w14:textId="62831055"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Pr>
                      <w:rFonts w:ascii="Book Antiqua" w:hAnsi="Book Antiqua" w:cs="Calibri"/>
                      <w:color w:val="000000"/>
                    </w:rPr>
                    <w:t>1,27</w:t>
                  </w:r>
                </w:p>
              </w:tc>
            </w:tr>
            <w:tr w:rsidR="00E74BE4" w:rsidRPr="00E748C4" w14:paraId="0EC0326D" w14:textId="77777777" w:rsidTr="00E748C4">
              <w:trPr>
                <w:trHeight w:val="300"/>
              </w:trPr>
              <w:tc>
                <w:tcPr>
                  <w:tcW w:w="3440" w:type="dxa"/>
                  <w:tcBorders>
                    <w:top w:val="nil"/>
                    <w:left w:val="single" w:sz="8" w:space="0" w:color="auto"/>
                    <w:bottom w:val="single" w:sz="8" w:space="0" w:color="auto"/>
                    <w:right w:val="single" w:sz="8" w:space="0" w:color="auto"/>
                  </w:tcBorders>
                  <w:shd w:val="clear" w:color="auto" w:fill="auto"/>
                  <w:noWrap/>
                  <w:vAlign w:val="bottom"/>
                  <w:hideMark/>
                </w:tcPr>
                <w:p w14:paraId="10363CB0" w14:textId="77777777"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sidRPr="00E748C4">
                    <w:rPr>
                      <w:rFonts w:ascii="Book Antiqua" w:eastAsia="Times New Roman" w:hAnsi="Book Antiqua" w:cs="Calibri"/>
                      <w:color w:val="000000"/>
                      <w:lang w:eastAsia="es-CR"/>
                    </w:rPr>
                    <w:t xml:space="preserve">Juzg. Contravencional La Fortuna </w:t>
                  </w:r>
                </w:p>
              </w:tc>
              <w:tc>
                <w:tcPr>
                  <w:tcW w:w="1580" w:type="dxa"/>
                  <w:tcBorders>
                    <w:top w:val="nil"/>
                    <w:left w:val="nil"/>
                    <w:bottom w:val="single" w:sz="8" w:space="0" w:color="auto"/>
                    <w:right w:val="single" w:sz="8" w:space="0" w:color="auto"/>
                  </w:tcBorders>
                  <w:shd w:val="clear" w:color="auto" w:fill="auto"/>
                  <w:noWrap/>
                  <w:vAlign w:val="bottom"/>
                  <w:hideMark/>
                </w:tcPr>
                <w:p w14:paraId="0BC2E8EF" w14:textId="77777777"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sidRPr="00E748C4">
                    <w:rPr>
                      <w:rFonts w:ascii="Book Antiqua" w:eastAsia="Times New Roman" w:hAnsi="Book Antiqua" w:cs="Calibri"/>
                      <w:color w:val="000000"/>
                      <w:lang w:eastAsia="es-CR"/>
                    </w:rPr>
                    <w:t>109</w:t>
                  </w:r>
                </w:p>
              </w:tc>
              <w:tc>
                <w:tcPr>
                  <w:tcW w:w="1780" w:type="dxa"/>
                  <w:tcBorders>
                    <w:top w:val="nil"/>
                    <w:left w:val="nil"/>
                    <w:bottom w:val="single" w:sz="8" w:space="0" w:color="auto"/>
                    <w:right w:val="single" w:sz="8" w:space="0" w:color="auto"/>
                  </w:tcBorders>
                  <w:shd w:val="clear" w:color="auto" w:fill="auto"/>
                  <w:noWrap/>
                  <w:vAlign w:val="bottom"/>
                  <w:hideMark/>
                </w:tcPr>
                <w:p w14:paraId="4F6EC6C1" w14:textId="777DD2EB"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Pr>
                      <w:rFonts w:ascii="Book Antiqua" w:hAnsi="Book Antiqua" w:cs="Calibri"/>
                      <w:color w:val="000000"/>
                    </w:rPr>
                    <w:t>9,69</w:t>
                  </w:r>
                </w:p>
              </w:tc>
              <w:tc>
                <w:tcPr>
                  <w:tcW w:w="1600" w:type="dxa"/>
                  <w:tcBorders>
                    <w:top w:val="nil"/>
                    <w:left w:val="nil"/>
                    <w:bottom w:val="single" w:sz="8" w:space="0" w:color="auto"/>
                    <w:right w:val="single" w:sz="8" w:space="0" w:color="auto"/>
                  </w:tcBorders>
                  <w:shd w:val="clear" w:color="auto" w:fill="auto"/>
                  <w:noWrap/>
                  <w:vAlign w:val="bottom"/>
                  <w:hideMark/>
                </w:tcPr>
                <w:p w14:paraId="67CBC136" w14:textId="07754521"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Pr>
                      <w:rFonts w:ascii="Book Antiqua" w:hAnsi="Book Antiqua" w:cs="Calibri"/>
                      <w:color w:val="000000"/>
                    </w:rPr>
                    <w:t>0,46</w:t>
                  </w:r>
                </w:p>
              </w:tc>
            </w:tr>
            <w:tr w:rsidR="00E74BE4" w:rsidRPr="00E748C4" w14:paraId="4651204E" w14:textId="77777777" w:rsidTr="00E748C4">
              <w:trPr>
                <w:trHeight w:val="300"/>
              </w:trPr>
              <w:tc>
                <w:tcPr>
                  <w:tcW w:w="3440" w:type="dxa"/>
                  <w:tcBorders>
                    <w:top w:val="nil"/>
                    <w:left w:val="single" w:sz="8" w:space="0" w:color="auto"/>
                    <w:bottom w:val="single" w:sz="8" w:space="0" w:color="auto"/>
                    <w:right w:val="single" w:sz="8" w:space="0" w:color="auto"/>
                  </w:tcBorders>
                  <w:shd w:val="clear" w:color="auto" w:fill="auto"/>
                  <w:noWrap/>
                  <w:vAlign w:val="bottom"/>
                  <w:hideMark/>
                </w:tcPr>
                <w:p w14:paraId="7E5B3219" w14:textId="77777777"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sidRPr="00E748C4">
                    <w:rPr>
                      <w:rFonts w:ascii="Book Antiqua" w:eastAsia="Times New Roman" w:hAnsi="Book Antiqua" w:cs="Calibri"/>
                      <w:color w:val="000000"/>
                      <w:lang w:eastAsia="es-CR"/>
                    </w:rPr>
                    <w:t xml:space="preserve">Juzg. Contravencional Los Chiles </w:t>
                  </w:r>
                </w:p>
              </w:tc>
              <w:tc>
                <w:tcPr>
                  <w:tcW w:w="1580" w:type="dxa"/>
                  <w:tcBorders>
                    <w:top w:val="nil"/>
                    <w:left w:val="nil"/>
                    <w:bottom w:val="single" w:sz="8" w:space="0" w:color="auto"/>
                    <w:right w:val="single" w:sz="8" w:space="0" w:color="auto"/>
                  </w:tcBorders>
                  <w:shd w:val="clear" w:color="auto" w:fill="auto"/>
                  <w:vAlign w:val="center"/>
                  <w:hideMark/>
                </w:tcPr>
                <w:p w14:paraId="0B9DD342" w14:textId="77777777" w:rsidR="00E74BE4" w:rsidRPr="00E748C4" w:rsidRDefault="00E74BE4" w:rsidP="00E74BE4">
                  <w:pPr>
                    <w:spacing w:before="0" w:after="0" w:line="240" w:lineRule="auto"/>
                    <w:ind w:left="0"/>
                    <w:jc w:val="center"/>
                    <w:rPr>
                      <w:rFonts w:ascii="Book Antiqua" w:eastAsia="Times New Roman" w:hAnsi="Book Antiqua" w:cs="Calibri"/>
                      <w:color w:val="000000"/>
                      <w:sz w:val="20"/>
                      <w:szCs w:val="20"/>
                      <w:lang w:eastAsia="es-CR"/>
                    </w:rPr>
                  </w:pPr>
                  <w:r w:rsidRPr="00E748C4">
                    <w:rPr>
                      <w:rFonts w:ascii="Book Antiqua" w:eastAsia="Times New Roman" w:hAnsi="Book Antiqua" w:cs="Calibri"/>
                      <w:color w:val="000000"/>
                      <w:sz w:val="20"/>
                      <w:szCs w:val="20"/>
                      <w:lang w:eastAsia="es-CR"/>
                    </w:rPr>
                    <w:t>140</w:t>
                  </w:r>
                </w:p>
              </w:tc>
              <w:tc>
                <w:tcPr>
                  <w:tcW w:w="1780" w:type="dxa"/>
                  <w:tcBorders>
                    <w:top w:val="nil"/>
                    <w:left w:val="nil"/>
                    <w:bottom w:val="single" w:sz="8" w:space="0" w:color="auto"/>
                    <w:right w:val="single" w:sz="8" w:space="0" w:color="auto"/>
                  </w:tcBorders>
                  <w:shd w:val="clear" w:color="auto" w:fill="auto"/>
                  <w:noWrap/>
                  <w:vAlign w:val="bottom"/>
                  <w:hideMark/>
                </w:tcPr>
                <w:p w14:paraId="40BE4D4A" w14:textId="05C7B45C"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Pr>
                      <w:rFonts w:ascii="Book Antiqua" w:hAnsi="Book Antiqua" w:cs="Calibri"/>
                      <w:color w:val="000000"/>
                    </w:rPr>
                    <w:t>12,44</w:t>
                  </w:r>
                </w:p>
              </w:tc>
              <w:tc>
                <w:tcPr>
                  <w:tcW w:w="1600" w:type="dxa"/>
                  <w:tcBorders>
                    <w:top w:val="nil"/>
                    <w:left w:val="nil"/>
                    <w:bottom w:val="single" w:sz="8" w:space="0" w:color="auto"/>
                    <w:right w:val="single" w:sz="8" w:space="0" w:color="auto"/>
                  </w:tcBorders>
                  <w:shd w:val="clear" w:color="auto" w:fill="auto"/>
                  <w:noWrap/>
                  <w:vAlign w:val="bottom"/>
                  <w:hideMark/>
                </w:tcPr>
                <w:p w14:paraId="5FA7E034" w14:textId="49138798" w:rsidR="00E74BE4" w:rsidRPr="00E748C4" w:rsidRDefault="00E74BE4" w:rsidP="00E74BE4">
                  <w:pPr>
                    <w:spacing w:before="0" w:after="0" w:line="240" w:lineRule="auto"/>
                    <w:ind w:left="0"/>
                    <w:jc w:val="center"/>
                    <w:rPr>
                      <w:rFonts w:ascii="Book Antiqua" w:eastAsia="Times New Roman" w:hAnsi="Book Antiqua" w:cs="Calibri"/>
                      <w:color w:val="000000"/>
                      <w:lang w:eastAsia="es-CR"/>
                    </w:rPr>
                  </w:pPr>
                  <w:r>
                    <w:rPr>
                      <w:rFonts w:ascii="Book Antiqua" w:hAnsi="Book Antiqua" w:cs="Calibri"/>
                      <w:color w:val="000000"/>
                    </w:rPr>
                    <w:t>0,59</w:t>
                  </w:r>
                </w:p>
              </w:tc>
            </w:tr>
          </w:tbl>
          <w:p w14:paraId="3E09FBF1" w14:textId="4ABCF698" w:rsidR="00862BA0" w:rsidRPr="00E853F1" w:rsidRDefault="00862BA0" w:rsidP="00862BA0">
            <w:pPr>
              <w:ind w:left="0" w:right="125"/>
              <w:jc w:val="center"/>
              <w:rPr>
                <w:rFonts w:ascii="Book Antiqua" w:hAnsi="Book Antiqua"/>
                <w:i/>
                <w:iCs/>
                <w:sz w:val="18"/>
                <w:szCs w:val="18"/>
              </w:rPr>
            </w:pPr>
            <w:r w:rsidRPr="00E4015C">
              <w:rPr>
                <w:rFonts w:ascii="Book Antiqua" w:hAnsi="Book Antiqua"/>
                <w:b/>
                <w:bCs/>
                <w:i/>
                <w:iCs/>
                <w:sz w:val="18"/>
                <w:szCs w:val="18"/>
              </w:rPr>
              <w:t>Fuente:</w:t>
            </w:r>
            <w:r w:rsidR="00724CB2" w:rsidRPr="00E4015C">
              <w:rPr>
                <w:rFonts w:ascii="Book Antiqua" w:hAnsi="Book Antiqua"/>
                <w:b/>
                <w:bCs/>
                <w:i/>
                <w:iCs/>
                <w:sz w:val="18"/>
                <w:szCs w:val="18"/>
              </w:rPr>
              <w:t xml:space="preserve"> </w:t>
            </w:r>
            <w:r w:rsidR="00724CB2" w:rsidRPr="00E853F1">
              <w:rPr>
                <w:rFonts w:ascii="Book Antiqua" w:hAnsi="Book Antiqua"/>
                <w:i/>
                <w:iCs/>
                <w:sz w:val="18"/>
                <w:szCs w:val="18"/>
              </w:rPr>
              <w:t xml:space="preserve">Sigma, </w:t>
            </w:r>
            <w:r w:rsidR="00F92F04" w:rsidRPr="00E853F1">
              <w:rPr>
                <w:rFonts w:ascii="Book Antiqua" w:hAnsi="Book Antiqua"/>
                <w:i/>
                <w:iCs/>
                <w:sz w:val="18"/>
                <w:szCs w:val="18"/>
              </w:rPr>
              <w:t xml:space="preserve">marzo </w:t>
            </w:r>
            <w:r w:rsidR="00724CB2" w:rsidRPr="00E853F1">
              <w:rPr>
                <w:rFonts w:ascii="Book Antiqua" w:hAnsi="Book Antiqua"/>
                <w:i/>
                <w:iCs/>
                <w:sz w:val="18"/>
                <w:szCs w:val="18"/>
              </w:rPr>
              <w:t>2024</w:t>
            </w:r>
          </w:p>
          <w:p w14:paraId="79C3EC74" w14:textId="2432259C" w:rsidR="00EA2730" w:rsidRPr="00E4015C" w:rsidRDefault="00EA2730" w:rsidP="00EA2730">
            <w:pPr>
              <w:spacing w:before="0" w:after="0"/>
              <w:ind w:left="139" w:right="122"/>
              <w:rPr>
                <w:rFonts w:ascii="Book Antiqua" w:eastAsia="Times New Roman" w:hAnsi="Book Antiqua" w:cs="Arial"/>
                <w:b/>
                <w:sz w:val="12"/>
                <w:szCs w:val="12"/>
                <w:lang w:val="es-ES" w:eastAsia="es-ES"/>
              </w:rPr>
            </w:pPr>
          </w:p>
          <w:p w14:paraId="2B4BB39E" w14:textId="54C9B3F7" w:rsidR="00E748C4" w:rsidRDefault="00862BA0" w:rsidP="00862BA0">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En el cuadro 2</w:t>
            </w:r>
            <w:r w:rsidR="001D6AF8">
              <w:rPr>
                <w:rFonts w:ascii="Book Antiqua" w:eastAsia="Times New Roman" w:hAnsi="Book Antiqua" w:cs="Arial"/>
                <w:bCs/>
                <w:sz w:val="20"/>
                <w:szCs w:val="20"/>
                <w:lang w:val="es-ES" w:eastAsia="es-ES"/>
              </w:rPr>
              <w:t xml:space="preserve"> se muestra </w:t>
            </w:r>
            <w:r>
              <w:rPr>
                <w:rFonts w:ascii="Book Antiqua" w:eastAsia="Times New Roman" w:hAnsi="Book Antiqua" w:cs="Arial"/>
                <w:bCs/>
                <w:sz w:val="20"/>
                <w:szCs w:val="20"/>
                <w:lang w:val="es-ES" w:eastAsia="es-ES"/>
              </w:rPr>
              <w:t>i</w:t>
            </w:r>
            <w:r w:rsidR="00811A10">
              <w:rPr>
                <w:rFonts w:ascii="Book Antiqua" w:eastAsia="Times New Roman" w:hAnsi="Book Antiqua" w:cs="Arial"/>
                <w:bCs/>
                <w:sz w:val="20"/>
                <w:szCs w:val="20"/>
                <w:lang w:val="es-ES" w:eastAsia="es-ES"/>
              </w:rPr>
              <w:t>nformación sobre</w:t>
            </w:r>
            <w:r w:rsidR="00382473">
              <w:rPr>
                <w:rFonts w:ascii="Book Antiqua" w:eastAsia="Times New Roman" w:hAnsi="Book Antiqua" w:cs="Arial"/>
                <w:bCs/>
                <w:sz w:val="20"/>
                <w:szCs w:val="20"/>
                <w:lang w:val="es-ES" w:eastAsia="es-ES"/>
              </w:rPr>
              <w:t xml:space="preserve"> </w:t>
            </w:r>
            <w:r w:rsidR="00111AE9">
              <w:rPr>
                <w:rFonts w:ascii="Book Antiqua" w:eastAsia="Times New Roman" w:hAnsi="Book Antiqua" w:cs="Arial"/>
                <w:bCs/>
                <w:sz w:val="20"/>
                <w:szCs w:val="20"/>
                <w:lang w:val="es-ES" w:eastAsia="es-ES"/>
              </w:rPr>
              <w:t>los</w:t>
            </w:r>
            <w:r w:rsidR="00382473">
              <w:rPr>
                <w:rFonts w:ascii="Book Antiqua" w:eastAsia="Times New Roman" w:hAnsi="Book Antiqua" w:cs="Arial"/>
                <w:bCs/>
                <w:sz w:val="20"/>
                <w:szCs w:val="20"/>
                <w:lang w:val="es-ES" w:eastAsia="es-ES"/>
              </w:rPr>
              <w:t xml:space="preserve"> asuntos atendidos en disponibilidad en los Juzgados contra la Violencia Doméstica II Circuito Judicial de Alajuela (San Carlos)</w:t>
            </w:r>
            <w:r w:rsidR="00A53B76">
              <w:rPr>
                <w:rFonts w:ascii="Book Antiqua" w:eastAsia="Times New Roman" w:hAnsi="Book Antiqua" w:cs="Arial"/>
                <w:bCs/>
                <w:sz w:val="20"/>
                <w:szCs w:val="20"/>
                <w:lang w:val="es-ES" w:eastAsia="es-ES"/>
              </w:rPr>
              <w:t>, Juzgado Contravencional de La Fortuna y Los Chiles durante el año 2023</w:t>
            </w:r>
            <w:r w:rsidR="00E023CC">
              <w:rPr>
                <w:rFonts w:ascii="Book Antiqua" w:eastAsia="Times New Roman" w:hAnsi="Book Antiqua" w:cs="Arial"/>
                <w:bCs/>
                <w:sz w:val="20"/>
                <w:szCs w:val="20"/>
                <w:lang w:val="es-ES" w:eastAsia="es-ES"/>
              </w:rPr>
              <w:t xml:space="preserve">. </w:t>
            </w:r>
          </w:p>
          <w:p w14:paraId="08C6F87A" w14:textId="74C73D88" w:rsidR="00E023CC" w:rsidRDefault="00E023CC" w:rsidP="00862BA0">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cuanto </w:t>
            </w:r>
            <w:r w:rsidR="00E05A91">
              <w:rPr>
                <w:rFonts w:ascii="Book Antiqua" w:eastAsia="Times New Roman" w:hAnsi="Book Antiqua" w:cs="Arial"/>
                <w:bCs/>
                <w:sz w:val="20"/>
                <w:szCs w:val="20"/>
                <w:lang w:val="es-ES" w:eastAsia="es-ES"/>
              </w:rPr>
              <w:t xml:space="preserve">a la cantidad de asuntos anuales </w:t>
            </w:r>
            <w:r w:rsidR="00730C12">
              <w:rPr>
                <w:rFonts w:ascii="Book Antiqua" w:eastAsia="Times New Roman" w:hAnsi="Book Antiqua" w:cs="Arial"/>
                <w:bCs/>
                <w:sz w:val="20"/>
                <w:szCs w:val="20"/>
                <w:lang w:val="es-ES" w:eastAsia="es-ES"/>
              </w:rPr>
              <w:t>se aprecia que</w:t>
            </w:r>
            <w:r w:rsidR="00E05A91">
              <w:rPr>
                <w:rFonts w:ascii="Book Antiqua" w:eastAsia="Times New Roman" w:hAnsi="Book Antiqua" w:cs="Arial"/>
                <w:bCs/>
                <w:sz w:val="20"/>
                <w:szCs w:val="20"/>
                <w:lang w:val="es-ES" w:eastAsia="es-ES"/>
              </w:rPr>
              <w:t xml:space="preserve"> el Juzgado </w:t>
            </w:r>
            <w:r w:rsidR="006A61CE">
              <w:rPr>
                <w:rFonts w:ascii="Book Antiqua" w:eastAsia="Times New Roman" w:hAnsi="Book Antiqua" w:cs="Arial"/>
                <w:bCs/>
                <w:sz w:val="20"/>
                <w:szCs w:val="20"/>
                <w:lang w:val="es-ES" w:eastAsia="es-ES"/>
              </w:rPr>
              <w:t xml:space="preserve">Contravencional de la Fortuna </w:t>
            </w:r>
            <w:r w:rsidR="00E05A91">
              <w:rPr>
                <w:rFonts w:ascii="Book Antiqua" w:eastAsia="Times New Roman" w:hAnsi="Book Antiqua" w:cs="Arial"/>
                <w:bCs/>
                <w:sz w:val="20"/>
                <w:szCs w:val="20"/>
                <w:lang w:val="es-ES" w:eastAsia="es-ES"/>
              </w:rPr>
              <w:t xml:space="preserve">cuenta </w:t>
            </w:r>
            <w:r w:rsidR="00DC61A4">
              <w:rPr>
                <w:rFonts w:ascii="Book Antiqua" w:eastAsia="Times New Roman" w:hAnsi="Book Antiqua" w:cs="Arial"/>
                <w:bCs/>
                <w:sz w:val="20"/>
                <w:szCs w:val="20"/>
                <w:lang w:val="es-ES" w:eastAsia="es-ES"/>
              </w:rPr>
              <w:t>con menor cantidad de asuntos en disponibilidad</w:t>
            </w:r>
            <w:r w:rsidR="000460E1">
              <w:rPr>
                <w:rFonts w:ascii="Book Antiqua" w:eastAsia="Times New Roman" w:hAnsi="Book Antiqua" w:cs="Arial"/>
                <w:bCs/>
                <w:sz w:val="20"/>
                <w:szCs w:val="20"/>
                <w:lang w:val="es-ES" w:eastAsia="es-ES"/>
              </w:rPr>
              <w:t>, en comparación al Juzgado</w:t>
            </w:r>
            <w:r w:rsidR="00E74BE4">
              <w:rPr>
                <w:rFonts w:ascii="Book Antiqua" w:eastAsia="Times New Roman" w:hAnsi="Book Antiqua" w:cs="Arial"/>
                <w:bCs/>
                <w:sz w:val="20"/>
                <w:szCs w:val="20"/>
                <w:lang w:val="es-ES" w:eastAsia="es-ES"/>
              </w:rPr>
              <w:t xml:space="preserve"> de Violencia Doméstica de San Carlos</w:t>
            </w:r>
            <w:r w:rsidR="000460E1">
              <w:rPr>
                <w:rFonts w:ascii="Book Antiqua" w:eastAsia="Times New Roman" w:hAnsi="Book Antiqua" w:cs="Arial"/>
                <w:bCs/>
                <w:sz w:val="20"/>
                <w:szCs w:val="20"/>
                <w:lang w:val="es-ES" w:eastAsia="es-ES"/>
              </w:rPr>
              <w:t xml:space="preserve"> quien es el que presenta la mayor cantidad de asuntos de atención en disponibilidad.</w:t>
            </w:r>
            <w:r w:rsidR="00E74BE4">
              <w:rPr>
                <w:rFonts w:ascii="Book Antiqua" w:eastAsia="Times New Roman" w:hAnsi="Book Antiqua" w:cs="Arial"/>
                <w:bCs/>
                <w:sz w:val="20"/>
                <w:szCs w:val="20"/>
                <w:lang w:val="es-ES" w:eastAsia="es-ES"/>
              </w:rPr>
              <w:t xml:space="preserve"> </w:t>
            </w:r>
          </w:p>
          <w:p w14:paraId="48D2A95F" w14:textId="01C2B79D" w:rsidR="00157470" w:rsidRPr="00E4015C" w:rsidRDefault="00157470" w:rsidP="00E4015C">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Adicionalmente, </w:t>
            </w:r>
            <w:r w:rsidR="000460E1">
              <w:rPr>
                <w:rFonts w:ascii="Book Antiqua" w:eastAsia="Times New Roman" w:hAnsi="Book Antiqua" w:cs="Arial"/>
                <w:bCs/>
                <w:sz w:val="20"/>
                <w:szCs w:val="20"/>
                <w:lang w:val="es-ES" w:eastAsia="es-ES"/>
              </w:rPr>
              <w:t xml:space="preserve">se conversó con el señor Alexander Tenorio </w:t>
            </w:r>
            <w:r w:rsidR="006F7922">
              <w:rPr>
                <w:rFonts w:ascii="Book Antiqua" w:eastAsia="Times New Roman" w:hAnsi="Book Antiqua" w:cs="Arial"/>
                <w:bCs/>
                <w:sz w:val="20"/>
                <w:szCs w:val="20"/>
                <w:lang w:val="es-ES" w:eastAsia="es-ES"/>
              </w:rPr>
              <w:t xml:space="preserve">del Subproceso de Organización Institucional de la Dirección de Planificación y se le consultó cual era el procedimiento a seguir para una modificación en el rol de disponibilidad, manifestando que </w:t>
            </w:r>
            <w:r w:rsidR="00C4448C">
              <w:rPr>
                <w:rFonts w:ascii="Book Antiqua" w:eastAsia="Times New Roman" w:hAnsi="Book Antiqua" w:cs="Arial"/>
                <w:bCs/>
                <w:sz w:val="20"/>
                <w:szCs w:val="20"/>
                <w:lang w:val="es-ES" w:eastAsia="es-ES"/>
              </w:rPr>
              <w:t>el rol de disponibilidad se estable</w:t>
            </w:r>
            <w:r w:rsidR="00FD6181">
              <w:rPr>
                <w:rFonts w:ascii="Book Antiqua" w:eastAsia="Times New Roman" w:hAnsi="Book Antiqua" w:cs="Arial"/>
                <w:bCs/>
                <w:sz w:val="20"/>
                <w:szCs w:val="20"/>
                <w:lang w:val="es-ES" w:eastAsia="es-ES"/>
              </w:rPr>
              <w:t>ce</w:t>
            </w:r>
            <w:r w:rsidR="00C4448C">
              <w:rPr>
                <w:rFonts w:ascii="Book Antiqua" w:eastAsia="Times New Roman" w:hAnsi="Book Antiqua" w:cs="Arial"/>
                <w:bCs/>
                <w:sz w:val="20"/>
                <w:szCs w:val="20"/>
                <w:lang w:val="es-ES" w:eastAsia="es-ES"/>
              </w:rPr>
              <w:t xml:space="preserve"> según el acuerdo de las personas juzgadoras que atienden disponibilidad</w:t>
            </w:r>
            <w:r w:rsidR="00017179">
              <w:rPr>
                <w:rFonts w:ascii="Book Antiqua" w:eastAsia="Times New Roman" w:hAnsi="Book Antiqua" w:cs="Arial"/>
                <w:bCs/>
                <w:sz w:val="20"/>
                <w:szCs w:val="20"/>
                <w:lang w:val="es-ES" w:eastAsia="es-ES"/>
              </w:rPr>
              <w:t>,</w:t>
            </w:r>
            <w:r w:rsidR="009B3B4C">
              <w:rPr>
                <w:rFonts w:ascii="Book Antiqua" w:eastAsia="Times New Roman" w:hAnsi="Book Antiqua" w:cs="Arial"/>
                <w:bCs/>
                <w:sz w:val="20"/>
                <w:szCs w:val="20"/>
                <w:lang w:val="es-ES" w:eastAsia="es-ES"/>
              </w:rPr>
              <w:t xml:space="preserve"> lo que</w:t>
            </w:r>
            <w:r w:rsidR="004E61AE">
              <w:rPr>
                <w:rFonts w:ascii="Book Antiqua" w:eastAsia="Times New Roman" w:hAnsi="Book Antiqua" w:cs="Arial"/>
                <w:bCs/>
                <w:sz w:val="20"/>
                <w:szCs w:val="20"/>
                <w:lang w:val="es-ES" w:eastAsia="es-ES"/>
              </w:rPr>
              <w:t xml:space="preserve"> se</w:t>
            </w:r>
            <w:r w:rsidR="009B3B4C">
              <w:rPr>
                <w:rFonts w:ascii="Book Antiqua" w:eastAsia="Times New Roman" w:hAnsi="Book Antiqua" w:cs="Arial"/>
                <w:bCs/>
                <w:sz w:val="20"/>
                <w:szCs w:val="20"/>
                <w:lang w:val="es-ES" w:eastAsia="es-ES"/>
              </w:rPr>
              <w:t xml:space="preserve"> debe </w:t>
            </w:r>
            <w:r w:rsidR="004E61AE">
              <w:rPr>
                <w:rFonts w:ascii="Book Antiqua" w:eastAsia="Times New Roman" w:hAnsi="Book Antiqua" w:cs="Arial"/>
                <w:bCs/>
                <w:sz w:val="20"/>
                <w:szCs w:val="20"/>
                <w:lang w:val="es-ES" w:eastAsia="es-ES"/>
              </w:rPr>
              <w:t>tener</w:t>
            </w:r>
            <w:r w:rsidR="009B3B4C">
              <w:rPr>
                <w:rFonts w:ascii="Book Antiqua" w:eastAsia="Times New Roman" w:hAnsi="Book Antiqua" w:cs="Arial"/>
                <w:bCs/>
                <w:sz w:val="20"/>
                <w:szCs w:val="20"/>
                <w:lang w:val="es-ES" w:eastAsia="es-ES"/>
              </w:rPr>
              <w:t xml:space="preserve"> claro es que </w:t>
            </w:r>
            <w:r w:rsidR="00E11F6F">
              <w:rPr>
                <w:rFonts w:ascii="Book Antiqua" w:eastAsia="Times New Roman" w:hAnsi="Book Antiqua" w:cs="Arial"/>
                <w:bCs/>
                <w:sz w:val="20"/>
                <w:szCs w:val="20"/>
                <w:lang w:val="es-ES" w:eastAsia="es-ES"/>
              </w:rPr>
              <w:t>la disponibilidad no puede quedar desatendida.</w:t>
            </w:r>
          </w:p>
          <w:p w14:paraId="5C908AAF" w14:textId="77777777" w:rsidR="00862BA0" w:rsidRDefault="00862BA0" w:rsidP="009B3B4C">
            <w:pPr>
              <w:spacing w:before="0" w:after="0"/>
              <w:ind w:left="0" w:right="122"/>
              <w:rPr>
                <w:rFonts w:ascii="Book Antiqua" w:eastAsia="Times New Roman" w:hAnsi="Book Antiqua" w:cs="Arial"/>
                <w:b/>
                <w:sz w:val="20"/>
                <w:szCs w:val="20"/>
                <w:lang w:val="es-ES" w:eastAsia="es-ES"/>
              </w:rPr>
            </w:pPr>
          </w:p>
          <w:p w14:paraId="75064ACA" w14:textId="3981E7A9" w:rsidR="009B3B4C" w:rsidRDefault="00E66351" w:rsidP="009B3B4C">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A través</w:t>
            </w:r>
            <w:r w:rsidR="008E578A">
              <w:rPr>
                <w:rFonts w:ascii="Book Antiqua" w:eastAsia="Times New Roman" w:hAnsi="Book Antiqua" w:cs="Arial"/>
                <w:bCs/>
                <w:sz w:val="20"/>
                <w:szCs w:val="20"/>
                <w:lang w:val="es-ES" w:eastAsia="es-ES"/>
              </w:rPr>
              <w:t xml:space="preserve"> de correo electrónico se consultó</w:t>
            </w:r>
            <w:r w:rsidR="00FC62BC">
              <w:rPr>
                <w:rFonts w:ascii="Book Antiqua" w:eastAsia="Times New Roman" w:hAnsi="Book Antiqua" w:cs="Arial"/>
                <w:bCs/>
                <w:sz w:val="20"/>
                <w:szCs w:val="20"/>
                <w:lang w:val="es-ES" w:eastAsia="es-ES"/>
              </w:rPr>
              <w:t xml:space="preserve"> a las personas juzgadoras de los despachos</w:t>
            </w:r>
            <w:r w:rsidR="00752113">
              <w:rPr>
                <w:rFonts w:ascii="Book Antiqua" w:eastAsia="Times New Roman" w:hAnsi="Book Antiqua" w:cs="Arial"/>
                <w:bCs/>
                <w:sz w:val="20"/>
                <w:szCs w:val="20"/>
                <w:lang w:val="es-ES" w:eastAsia="es-ES"/>
              </w:rPr>
              <w:t xml:space="preserve"> en análisis</w:t>
            </w:r>
            <w:r w:rsidR="00DD05E0">
              <w:rPr>
                <w:rFonts w:ascii="Book Antiqua" w:eastAsia="Times New Roman" w:hAnsi="Book Antiqua" w:cs="Arial"/>
                <w:bCs/>
                <w:sz w:val="20"/>
                <w:szCs w:val="20"/>
                <w:lang w:val="es-ES" w:eastAsia="es-ES"/>
              </w:rPr>
              <w:t>,</w:t>
            </w:r>
            <w:r w:rsidR="00FC62BC">
              <w:rPr>
                <w:rFonts w:ascii="Book Antiqua" w:eastAsia="Times New Roman" w:hAnsi="Book Antiqua" w:cs="Arial"/>
                <w:bCs/>
                <w:sz w:val="20"/>
                <w:szCs w:val="20"/>
                <w:lang w:val="es-ES" w:eastAsia="es-ES"/>
              </w:rPr>
              <w:t xml:space="preserve"> </w:t>
            </w:r>
            <w:r w:rsidR="003F6059">
              <w:rPr>
                <w:rFonts w:ascii="Book Antiqua" w:eastAsia="Times New Roman" w:hAnsi="Book Antiqua" w:cs="Arial"/>
                <w:bCs/>
                <w:sz w:val="20"/>
                <w:szCs w:val="20"/>
                <w:lang w:val="es-ES" w:eastAsia="es-ES"/>
              </w:rPr>
              <w:t xml:space="preserve">la anuencia </w:t>
            </w:r>
            <w:r w:rsidR="00752113">
              <w:rPr>
                <w:rFonts w:ascii="Book Antiqua" w:eastAsia="Times New Roman" w:hAnsi="Book Antiqua" w:cs="Arial"/>
                <w:bCs/>
                <w:sz w:val="20"/>
                <w:szCs w:val="20"/>
                <w:lang w:val="es-ES" w:eastAsia="es-ES"/>
              </w:rPr>
              <w:t>para proponer un ajuste en el rol de disponibilidad</w:t>
            </w:r>
            <w:r w:rsidR="00DD05E0">
              <w:rPr>
                <w:rFonts w:ascii="Book Antiqua" w:eastAsia="Times New Roman" w:hAnsi="Book Antiqua" w:cs="Arial"/>
                <w:bCs/>
                <w:sz w:val="20"/>
                <w:szCs w:val="20"/>
                <w:lang w:val="es-ES" w:eastAsia="es-ES"/>
              </w:rPr>
              <w:t>, obteniendo las siguientes respuestas:</w:t>
            </w:r>
          </w:p>
          <w:tbl>
            <w:tblPr>
              <w:tblW w:w="5572" w:type="dxa"/>
              <w:jc w:val="center"/>
              <w:tblCellMar>
                <w:top w:w="15" w:type="dxa"/>
                <w:left w:w="70" w:type="dxa"/>
                <w:right w:w="70" w:type="dxa"/>
              </w:tblCellMar>
              <w:tblLook w:val="04A0" w:firstRow="1" w:lastRow="0" w:firstColumn="1" w:lastColumn="0" w:noHBand="0" w:noVBand="1"/>
            </w:tblPr>
            <w:tblGrid>
              <w:gridCol w:w="3500"/>
              <w:gridCol w:w="1687"/>
              <w:gridCol w:w="385"/>
            </w:tblGrid>
            <w:tr w:rsidR="00E30177" w:rsidRPr="00C31427" w14:paraId="09341493" w14:textId="77777777" w:rsidTr="00E4015C">
              <w:trPr>
                <w:gridAfter w:val="1"/>
                <w:wAfter w:w="385" w:type="dxa"/>
                <w:trHeight w:val="300"/>
                <w:jc w:val="center"/>
              </w:trPr>
              <w:tc>
                <w:tcPr>
                  <w:tcW w:w="3500"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330F5DDD" w14:textId="5A760826" w:rsidR="00E30177" w:rsidRPr="00C31427" w:rsidRDefault="00E30177" w:rsidP="00E4015C">
                  <w:pPr>
                    <w:spacing w:before="0" w:after="0" w:line="240" w:lineRule="auto"/>
                    <w:ind w:left="0"/>
                    <w:jc w:val="left"/>
                    <w:rPr>
                      <w:rFonts w:ascii="Book Antiqua" w:eastAsia="Times New Roman" w:hAnsi="Book Antiqua" w:cs="Calibri"/>
                      <w:b/>
                      <w:bCs/>
                      <w:color w:val="FFFFFF"/>
                      <w:sz w:val="20"/>
                      <w:szCs w:val="20"/>
                      <w:lang w:eastAsia="es-CR"/>
                    </w:rPr>
                  </w:pPr>
                  <w:r w:rsidRPr="00C31427">
                    <w:rPr>
                      <w:rFonts w:ascii="Book Antiqua" w:eastAsia="Times New Roman" w:hAnsi="Book Antiqua" w:cs="Calibri"/>
                      <w:b/>
                      <w:bCs/>
                      <w:color w:val="FFFFFF"/>
                      <w:sz w:val="20"/>
                      <w:szCs w:val="20"/>
                      <w:lang w:eastAsia="es-CR"/>
                    </w:rPr>
                    <w:t>Personas Juzgadoras</w:t>
                  </w:r>
                </w:p>
              </w:tc>
              <w:tc>
                <w:tcPr>
                  <w:tcW w:w="1687" w:type="dxa"/>
                  <w:tcBorders>
                    <w:top w:val="single" w:sz="8" w:space="0" w:color="auto"/>
                    <w:left w:val="nil"/>
                    <w:bottom w:val="single" w:sz="8" w:space="0" w:color="auto"/>
                    <w:right w:val="single" w:sz="8" w:space="0" w:color="auto"/>
                  </w:tcBorders>
                  <w:shd w:val="clear" w:color="000000" w:fill="1F3864"/>
                  <w:vAlign w:val="center"/>
                  <w:hideMark/>
                </w:tcPr>
                <w:p w14:paraId="6F90BDA8" w14:textId="43FF9553" w:rsidR="00E30177" w:rsidRPr="00C31427" w:rsidRDefault="00E30177" w:rsidP="00391E42">
                  <w:pPr>
                    <w:spacing w:before="0" w:after="0" w:line="240" w:lineRule="auto"/>
                    <w:ind w:left="0"/>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Anuencia</w:t>
                  </w:r>
                </w:p>
              </w:tc>
            </w:tr>
            <w:tr w:rsidR="00E30177" w:rsidRPr="00C31427" w14:paraId="4B8A0D97" w14:textId="77777777" w:rsidTr="00E4015C">
              <w:trPr>
                <w:gridAfter w:val="1"/>
                <w:wAfter w:w="385" w:type="dxa"/>
                <w:trHeight w:val="290"/>
                <w:jc w:val="center"/>
              </w:trPr>
              <w:tc>
                <w:tcPr>
                  <w:tcW w:w="3500" w:type="dxa"/>
                  <w:vMerge w:val="restart"/>
                  <w:tcBorders>
                    <w:top w:val="nil"/>
                    <w:left w:val="single" w:sz="8" w:space="0" w:color="auto"/>
                    <w:bottom w:val="single" w:sz="8" w:space="0" w:color="000000"/>
                    <w:right w:val="single" w:sz="8" w:space="0" w:color="auto"/>
                  </w:tcBorders>
                  <w:shd w:val="clear" w:color="auto" w:fill="auto"/>
                  <w:vAlign w:val="center"/>
                  <w:hideMark/>
                </w:tcPr>
                <w:p w14:paraId="28FAA431" w14:textId="3D6D487F"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sidRPr="00C31427">
                    <w:rPr>
                      <w:rFonts w:ascii="Book Antiqua" w:eastAsia="Times New Roman" w:hAnsi="Book Antiqua" w:cs="Calibri"/>
                      <w:color w:val="000000"/>
                      <w:sz w:val="20"/>
                      <w:szCs w:val="20"/>
                      <w:lang w:eastAsia="es-CR"/>
                    </w:rPr>
                    <w:t>MSc. Guadalupe Valderde Carranza</w:t>
                  </w:r>
                  <w:r>
                    <w:rPr>
                      <w:rFonts w:ascii="Book Antiqua" w:eastAsia="Times New Roman" w:hAnsi="Book Antiqua" w:cs="Calibri"/>
                      <w:color w:val="000000"/>
                      <w:sz w:val="20"/>
                      <w:szCs w:val="20"/>
                      <w:lang w:eastAsia="es-CR"/>
                    </w:rPr>
                    <w:t xml:space="preserve"> (San Carlos) (Anexo 17).</w:t>
                  </w:r>
                </w:p>
              </w:tc>
              <w:tc>
                <w:tcPr>
                  <w:tcW w:w="1687" w:type="dxa"/>
                  <w:vMerge w:val="restart"/>
                  <w:tcBorders>
                    <w:top w:val="nil"/>
                    <w:left w:val="single" w:sz="8" w:space="0" w:color="auto"/>
                    <w:bottom w:val="single" w:sz="8" w:space="0" w:color="000000"/>
                    <w:right w:val="single" w:sz="8" w:space="0" w:color="auto"/>
                  </w:tcBorders>
                  <w:shd w:val="clear" w:color="auto" w:fill="auto"/>
                  <w:vAlign w:val="center"/>
                  <w:hideMark/>
                </w:tcPr>
                <w:p w14:paraId="3279A2B9" w14:textId="09FF1DBC" w:rsidR="00E30177" w:rsidRPr="00E4015C" w:rsidRDefault="00E30177" w:rsidP="00C31427">
                  <w:pPr>
                    <w:spacing w:before="0" w:after="0" w:line="240" w:lineRule="auto"/>
                    <w:ind w:left="0"/>
                    <w:jc w:val="center"/>
                    <w:rPr>
                      <w:rFonts w:ascii="Book Antiqua" w:eastAsia="Times New Roman" w:hAnsi="Book Antiqua" w:cs="Calibri"/>
                      <w:b/>
                      <w:bCs/>
                      <w:color w:val="00B050"/>
                      <w:sz w:val="28"/>
                      <w:szCs w:val="28"/>
                      <w:lang w:eastAsia="es-CR"/>
                    </w:rPr>
                  </w:pPr>
                  <w:r w:rsidRPr="00C31427">
                    <w:rPr>
                      <w:rFonts w:ascii="Wingdings 2" w:eastAsia="Times New Roman" w:hAnsi="Wingdings 2" w:cs="Calibri"/>
                      <w:b/>
                      <w:bCs/>
                      <w:color w:val="00B050"/>
                      <w:sz w:val="28"/>
                      <w:szCs w:val="28"/>
                      <w:lang w:val="es-ES" w:eastAsia="es-CR"/>
                    </w:rPr>
                    <w:t>P</w:t>
                  </w:r>
                  <w:r w:rsidRPr="00E4015C">
                    <w:rPr>
                      <w:rFonts w:ascii="Book Antiqua" w:eastAsia="Times New Roman" w:hAnsi="Book Antiqua" w:cs="Calibri"/>
                      <w:b/>
                      <w:bCs/>
                      <w:sz w:val="18"/>
                      <w:szCs w:val="18"/>
                      <w:lang w:val="es-ES" w:eastAsia="es-CR"/>
                    </w:rPr>
                    <w:t>de acuerdo</w:t>
                  </w:r>
                </w:p>
              </w:tc>
            </w:tr>
            <w:tr w:rsidR="00E30177" w:rsidRPr="00C31427" w14:paraId="0C031111" w14:textId="77777777" w:rsidTr="00E4015C">
              <w:trPr>
                <w:trHeight w:val="150"/>
                <w:jc w:val="center"/>
              </w:trPr>
              <w:tc>
                <w:tcPr>
                  <w:tcW w:w="3500" w:type="dxa"/>
                  <w:vMerge/>
                  <w:tcBorders>
                    <w:top w:val="nil"/>
                    <w:left w:val="single" w:sz="8" w:space="0" w:color="auto"/>
                    <w:bottom w:val="single" w:sz="8" w:space="0" w:color="000000"/>
                    <w:right w:val="single" w:sz="8" w:space="0" w:color="auto"/>
                  </w:tcBorders>
                  <w:vAlign w:val="center"/>
                  <w:hideMark/>
                </w:tcPr>
                <w:p w14:paraId="0A383965"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nil"/>
                    <w:left w:val="single" w:sz="8" w:space="0" w:color="auto"/>
                    <w:bottom w:val="single" w:sz="8" w:space="0" w:color="000000"/>
                    <w:right w:val="single" w:sz="8" w:space="0" w:color="auto"/>
                  </w:tcBorders>
                  <w:vAlign w:val="center"/>
                  <w:hideMark/>
                </w:tcPr>
                <w:p w14:paraId="29FE7B82" w14:textId="77777777" w:rsidR="00E30177" w:rsidRPr="00C31427" w:rsidRDefault="00E30177" w:rsidP="00E4015C">
                  <w:pPr>
                    <w:spacing w:before="0" w:after="0" w:line="240" w:lineRule="auto"/>
                    <w:ind w:left="0"/>
                    <w:jc w:val="center"/>
                    <w:rPr>
                      <w:rFonts w:ascii="Wingdings 2" w:eastAsia="Times New Roman" w:hAnsi="Wingdings 2" w:cs="Calibri"/>
                      <w:b/>
                      <w:bCs/>
                      <w:color w:val="00B050"/>
                      <w:sz w:val="28"/>
                      <w:szCs w:val="28"/>
                      <w:lang w:eastAsia="es-CR"/>
                    </w:rPr>
                  </w:pPr>
                </w:p>
              </w:tc>
              <w:tc>
                <w:tcPr>
                  <w:tcW w:w="385" w:type="dxa"/>
                  <w:tcBorders>
                    <w:top w:val="nil"/>
                    <w:left w:val="nil"/>
                    <w:bottom w:val="nil"/>
                    <w:right w:val="nil"/>
                  </w:tcBorders>
                  <w:shd w:val="clear" w:color="auto" w:fill="auto"/>
                  <w:noWrap/>
                  <w:vAlign w:val="bottom"/>
                  <w:hideMark/>
                </w:tcPr>
                <w:p w14:paraId="60071D7C" w14:textId="77777777" w:rsidR="00E30177" w:rsidRPr="00C31427" w:rsidRDefault="00E30177" w:rsidP="00E4015C">
                  <w:pPr>
                    <w:spacing w:before="0" w:after="0" w:line="240" w:lineRule="auto"/>
                    <w:ind w:left="-116"/>
                    <w:jc w:val="left"/>
                    <w:rPr>
                      <w:rFonts w:ascii="Wingdings 2" w:eastAsia="Times New Roman" w:hAnsi="Wingdings 2" w:cs="Calibri"/>
                      <w:b/>
                      <w:bCs/>
                      <w:color w:val="00B050"/>
                      <w:sz w:val="28"/>
                      <w:szCs w:val="28"/>
                      <w:lang w:eastAsia="es-CR"/>
                    </w:rPr>
                  </w:pPr>
                </w:p>
              </w:tc>
            </w:tr>
            <w:tr w:rsidR="00E30177" w:rsidRPr="00C31427" w14:paraId="3DEE609D" w14:textId="77777777" w:rsidTr="00E4015C">
              <w:trPr>
                <w:trHeight w:val="10"/>
                <w:jc w:val="center"/>
              </w:trPr>
              <w:tc>
                <w:tcPr>
                  <w:tcW w:w="3500" w:type="dxa"/>
                  <w:vMerge/>
                  <w:tcBorders>
                    <w:top w:val="nil"/>
                    <w:left w:val="single" w:sz="8" w:space="0" w:color="auto"/>
                    <w:bottom w:val="single" w:sz="8" w:space="0" w:color="000000"/>
                    <w:right w:val="single" w:sz="8" w:space="0" w:color="auto"/>
                  </w:tcBorders>
                  <w:vAlign w:val="center"/>
                  <w:hideMark/>
                </w:tcPr>
                <w:p w14:paraId="6CB265AE"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nil"/>
                    <w:left w:val="single" w:sz="8" w:space="0" w:color="auto"/>
                    <w:bottom w:val="single" w:sz="8" w:space="0" w:color="000000"/>
                    <w:right w:val="single" w:sz="8" w:space="0" w:color="auto"/>
                  </w:tcBorders>
                  <w:vAlign w:val="center"/>
                  <w:hideMark/>
                </w:tcPr>
                <w:p w14:paraId="12F3C05F" w14:textId="77777777" w:rsidR="00E30177" w:rsidRPr="00C31427" w:rsidRDefault="00E30177" w:rsidP="00E4015C">
                  <w:pPr>
                    <w:spacing w:before="0" w:after="0" w:line="240" w:lineRule="auto"/>
                    <w:ind w:left="0"/>
                    <w:jc w:val="center"/>
                    <w:rPr>
                      <w:rFonts w:ascii="Wingdings 2" w:eastAsia="Times New Roman" w:hAnsi="Wingdings 2" w:cs="Calibri"/>
                      <w:b/>
                      <w:bCs/>
                      <w:color w:val="00B050"/>
                      <w:sz w:val="28"/>
                      <w:szCs w:val="28"/>
                      <w:lang w:eastAsia="es-CR"/>
                    </w:rPr>
                  </w:pPr>
                </w:p>
              </w:tc>
              <w:tc>
                <w:tcPr>
                  <w:tcW w:w="385" w:type="dxa"/>
                  <w:tcBorders>
                    <w:top w:val="nil"/>
                    <w:left w:val="nil"/>
                    <w:bottom w:val="nil"/>
                    <w:right w:val="nil"/>
                  </w:tcBorders>
                  <w:shd w:val="clear" w:color="auto" w:fill="auto"/>
                  <w:noWrap/>
                  <w:vAlign w:val="bottom"/>
                  <w:hideMark/>
                </w:tcPr>
                <w:p w14:paraId="097A8FE1" w14:textId="77777777" w:rsidR="00E30177" w:rsidRPr="00C31427" w:rsidRDefault="00E30177" w:rsidP="00C31427">
                  <w:pPr>
                    <w:spacing w:before="0" w:after="0" w:line="240" w:lineRule="auto"/>
                    <w:ind w:left="0"/>
                    <w:jc w:val="left"/>
                    <w:rPr>
                      <w:rFonts w:ascii="Times New Roman" w:eastAsia="Times New Roman" w:hAnsi="Times New Roman"/>
                      <w:sz w:val="20"/>
                      <w:szCs w:val="20"/>
                      <w:lang w:eastAsia="es-CR"/>
                    </w:rPr>
                  </w:pPr>
                </w:p>
              </w:tc>
            </w:tr>
            <w:tr w:rsidR="00E30177" w:rsidRPr="00C31427" w14:paraId="3BAA58D2" w14:textId="77777777" w:rsidTr="00E4015C">
              <w:trPr>
                <w:trHeight w:val="290"/>
                <w:jc w:val="center"/>
              </w:trPr>
              <w:tc>
                <w:tcPr>
                  <w:tcW w:w="3500" w:type="dxa"/>
                  <w:vMerge w:val="restart"/>
                  <w:tcBorders>
                    <w:top w:val="nil"/>
                    <w:left w:val="single" w:sz="8" w:space="0" w:color="auto"/>
                    <w:bottom w:val="single" w:sz="8" w:space="0" w:color="000000"/>
                    <w:right w:val="single" w:sz="8" w:space="0" w:color="auto"/>
                  </w:tcBorders>
                  <w:shd w:val="clear" w:color="auto" w:fill="auto"/>
                  <w:vAlign w:val="center"/>
                  <w:hideMark/>
                </w:tcPr>
                <w:p w14:paraId="0721C341" w14:textId="77777777" w:rsidR="00E3017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sidRPr="00C31427">
                    <w:rPr>
                      <w:rFonts w:ascii="Book Antiqua" w:eastAsia="Times New Roman" w:hAnsi="Book Antiqua" w:cs="Calibri"/>
                      <w:color w:val="000000"/>
                      <w:sz w:val="20"/>
                      <w:szCs w:val="20"/>
                      <w:lang w:eastAsia="es-CR"/>
                    </w:rPr>
                    <w:t>MSc. Meibol Araya Arguedas</w:t>
                  </w:r>
                </w:p>
                <w:p w14:paraId="7CFD3183" w14:textId="1C1914EC"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(San Carlos) (Anexo 18).</w:t>
                  </w:r>
                </w:p>
              </w:tc>
              <w:tc>
                <w:tcPr>
                  <w:tcW w:w="1687" w:type="dxa"/>
                  <w:vMerge w:val="restart"/>
                  <w:tcBorders>
                    <w:top w:val="nil"/>
                    <w:left w:val="single" w:sz="8" w:space="0" w:color="auto"/>
                    <w:bottom w:val="single" w:sz="8" w:space="0" w:color="000000"/>
                    <w:right w:val="single" w:sz="8" w:space="0" w:color="auto"/>
                  </w:tcBorders>
                  <w:shd w:val="clear" w:color="auto" w:fill="auto"/>
                  <w:vAlign w:val="center"/>
                  <w:hideMark/>
                </w:tcPr>
                <w:p w14:paraId="18615D90" w14:textId="73785864" w:rsidR="00E30177" w:rsidRPr="00C31427" w:rsidRDefault="00E30177" w:rsidP="00C31427">
                  <w:pPr>
                    <w:spacing w:before="0" w:after="0" w:line="240" w:lineRule="auto"/>
                    <w:ind w:left="0"/>
                    <w:jc w:val="center"/>
                    <w:rPr>
                      <w:rFonts w:ascii="Wingdings 2" w:eastAsia="Times New Roman" w:hAnsi="Wingdings 2" w:cs="Calibri"/>
                      <w:b/>
                      <w:bCs/>
                      <w:color w:val="00B050"/>
                      <w:sz w:val="28"/>
                      <w:szCs w:val="28"/>
                      <w:lang w:eastAsia="es-CR"/>
                    </w:rPr>
                  </w:pPr>
                  <w:r w:rsidRPr="00C31427">
                    <w:rPr>
                      <w:rFonts w:ascii="Wingdings 2" w:eastAsia="Times New Roman" w:hAnsi="Wingdings 2" w:cs="Calibri"/>
                      <w:b/>
                      <w:bCs/>
                      <w:color w:val="00B050"/>
                      <w:sz w:val="28"/>
                      <w:szCs w:val="28"/>
                      <w:lang w:val="es-ES" w:eastAsia="es-CR"/>
                    </w:rPr>
                    <w:t>P</w:t>
                  </w:r>
                  <w:r w:rsidRPr="00E4015C">
                    <w:rPr>
                      <w:rFonts w:ascii="Book Antiqua" w:eastAsia="Times New Roman" w:hAnsi="Book Antiqua" w:cs="Calibri"/>
                      <w:b/>
                      <w:bCs/>
                      <w:sz w:val="18"/>
                      <w:szCs w:val="18"/>
                      <w:lang w:val="es-ES" w:eastAsia="es-CR"/>
                    </w:rPr>
                    <w:t>de acuerdo</w:t>
                  </w:r>
                </w:p>
              </w:tc>
              <w:tc>
                <w:tcPr>
                  <w:tcW w:w="385" w:type="dxa"/>
                  <w:vAlign w:val="center"/>
                  <w:hideMark/>
                </w:tcPr>
                <w:p w14:paraId="76552647" w14:textId="77777777" w:rsidR="00E30177" w:rsidRPr="00C31427" w:rsidRDefault="00E30177" w:rsidP="00C31427">
                  <w:pPr>
                    <w:spacing w:before="0" w:after="0" w:line="240" w:lineRule="auto"/>
                    <w:ind w:left="0"/>
                    <w:jc w:val="left"/>
                    <w:rPr>
                      <w:rFonts w:ascii="Times New Roman" w:eastAsia="Times New Roman" w:hAnsi="Times New Roman"/>
                      <w:sz w:val="20"/>
                      <w:szCs w:val="20"/>
                      <w:lang w:eastAsia="es-CR"/>
                    </w:rPr>
                  </w:pPr>
                </w:p>
              </w:tc>
            </w:tr>
            <w:tr w:rsidR="00E30177" w:rsidRPr="00C31427" w14:paraId="0099C8E3" w14:textId="77777777" w:rsidTr="00E4015C">
              <w:trPr>
                <w:trHeight w:val="140"/>
                <w:jc w:val="center"/>
              </w:trPr>
              <w:tc>
                <w:tcPr>
                  <w:tcW w:w="3500" w:type="dxa"/>
                  <w:vMerge/>
                  <w:tcBorders>
                    <w:top w:val="nil"/>
                    <w:left w:val="single" w:sz="8" w:space="0" w:color="auto"/>
                    <w:bottom w:val="single" w:sz="8" w:space="0" w:color="000000"/>
                    <w:right w:val="single" w:sz="8" w:space="0" w:color="auto"/>
                  </w:tcBorders>
                  <w:vAlign w:val="center"/>
                  <w:hideMark/>
                </w:tcPr>
                <w:p w14:paraId="111E40D7"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nil"/>
                    <w:left w:val="single" w:sz="8" w:space="0" w:color="auto"/>
                    <w:bottom w:val="single" w:sz="8" w:space="0" w:color="000000"/>
                    <w:right w:val="single" w:sz="8" w:space="0" w:color="auto"/>
                  </w:tcBorders>
                  <w:vAlign w:val="center"/>
                  <w:hideMark/>
                </w:tcPr>
                <w:p w14:paraId="50AA35B2" w14:textId="77777777" w:rsidR="00E30177" w:rsidRPr="00C31427" w:rsidRDefault="00E30177" w:rsidP="00E4015C">
                  <w:pPr>
                    <w:spacing w:before="0" w:after="0" w:line="240" w:lineRule="auto"/>
                    <w:ind w:left="0"/>
                    <w:jc w:val="center"/>
                    <w:rPr>
                      <w:rFonts w:ascii="Wingdings 2" w:eastAsia="Times New Roman" w:hAnsi="Wingdings 2" w:cs="Calibri"/>
                      <w:b/>
                      <w:bCs/>
                      <w:color w:val="00B050"/>
                      <w:sz w:val="28"/>
                      <w:szCs w:val="28"/>
                      <w:lang w:eastAsia="es-CR"/>
                    </w:rPr>
                  </w:pPr>
                </w:p>
              </w:tc>
              <w:tc>
                <w:tcPr>
                  <w:tcW w:w="385" w:type="dxa"/>
                  <w:tcBorders>
                    <w:top w:val="nil"/>
                    <w:left w:val="nil"/>
                    <w:bottom w:val="nil"/>
                    <w:right w:val="nil"/>
                  </w:tcBorders>
                  <w:shd w:val="clear" w:color="auto" w:fill="auto"/>
                  <w:noWrap/>
                  <w:vAlign w:val="bottom"/>
                  <w:hideMark/>
                </w:tcPr>
                <w:p w14:paraId="61EA9D1A" w14:textId="77777777" w:rsidR="00E30177" w:rsidRPr="00C31427" w:rsidRDefault="00E30177" w:rsidP="00E4015C">
                  <w:pPr>
                    <w:spacing w:before="0" w:after="0" w:line="240" w:lineRule="auto"/>
                    <w:ind w:left="0"/>
                    <w:jc w:val="left"/>
                    <w:rPr>
                      <w:rFonts w:ascii="Wingdings 2" w:eastAsia="Times New Roman" w:hAnsi="Wingdings 2" w:cs="Calibri"/>
                      <w:b/>
                      <w:bCs/>
                      <w:color w:val="00B050"/>
                      <w:sz w:val="28"/>
                      <w:szCs w:val="28"/>
                      <w:lang w:eastAsia="es-CR"/>
                    </w:rPr>
                  </w:pPr>
                </w:p>
              </w:tc>
            </w:tr>
            <w:tr w:rsidR="00E30177" w:rsidRPr="00C31427" w14:paraId="67D8920E" w14:textId="77777777" w:rsidTr="00E4015C">
              <w:trPr>
                <w:trHeight w:val="120"/>
                <w:jc w:val="center"/>
              </w:trPr>
              <w:tc>
                <w:tcPr>
                  <w:tcW w:w="3500" w:type="dxa"/>
                  <w:vMerge/>
                  <w:tcBorders>
                    <w:top w:val="nil"/>
                    <w:left w:val="single" w:sz="8" w:space="0" w:color="auto"/>
                    <w:bottom w:val="single" w:sz="4" w:space="0" w:color="auto"/>
                    <w:right w:val="single" w:sz="8" w:space="0" w:color="auto"/>
                  </w:tcBorders>
                  <w:vAlign w:val="center"/>
                  <w:hideMark/>
                </w:tcPr>
                <w:p w14:paraId="26BC6929"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nil"/>
                    <w:left w:val="single" w:sz="8" w:space="0" w:color="auto"/>
                    <w:bottom w:val="single" w:sz="4" w:space="0" w:color="auto"/>
                    <w:right w:val="single" w:sz="8" w:space="0" w:color="auto"/>
                  </w:tcBorders>
                  <w:vAlign w:val="center"/>
                  <w:hideMark/>
                </w:tcPr>
                <w:p w14:paraId="251B0252" w14:textId="77777777" w:rsidR="00E30177" w:rsidRPr="00C31427" w:rsidRDefault="00E30177" w:rsidP="00E4015C">
                  <w:pPr>
                    <w:spacing w:before="0" w:after="0" w:line="240" w:lineRule="auto"/>
                    <w:ind w:left="0"/>
                    <w:jc w:val="center"/>
                    <w:rPr>
                      <w:rFonts w:ascii="Wingdings 2" w:eastAsia="Times New Roman" w:hAnsi="Wingdings 2" w:cs="Calibri"/>
                      <w:b/>
                      <w:bCs/>
                      <w:color w:val="00B050"/>
                      <w:sz w:val="28"/>
                      <w:szCs w:val="28"/>
                      <w:lang w:eastAsia="es-CR"/>
                    </w:rPr>
                  </w:pPr>
                </w:p>
              </w:tc>
              <w:tc>
                <w:tcPr>
                  <w:tcW w:w="385" w:type="dxa"/>
                  <w:tcBorders>
                    <w:top w:val="nil"/>
                    <w:left w:val="nil"/>
                    <w:bottom w:val="nil"/>
                    <w:right w:val="nil"/>
                  </w:tcBorders>
                  <w:shd w:val="clear" w:color="auto" w:fill="auto"/>
                  <w:noWrap/>
                  <w:vAlign w:val="bottom"/>
                  <w:hideMark/>
                </w:tcPr>
                <w:p w14:paraId="39D62866" w14:textId="77777777" w:rsidR="00E30177" w:rsidRPr="00C31427" w:rsidRDefault="00E30177" w:rsidP="00C31427">
                  <w:pPr>
                    <w:spacing w:before="0" w:after="0" w:line="240" w:lineRule="auto"/>
                    <w:ind w:left="0"/>
                    <w:jc w:val="left"/>
                    <w:rPr>
                      <w:rFonts w:ascii="Times New Roman" w:eastAsia="Times New Roman" w:hAnsi="Times New Roman"/>
                      <w:sz w:val="20"/>
                      <w:szCs w:val="20"/>
                      <w:lang w:eastAsia="es-CR"/>
                    </w:rPr>
                  </w:pPr>
                </w:p>
              </w:tc>
            </w:tr>
            <w:tr w:rsidR="00E30177" w:rsidRPr="00C31427" w14:paraId="15A2C8CF" w14:textId="77777777" w:rsidTr="00E4015C">
              <w:trPr>
                <w:trHeight w:val="290"/>
                <w:jc w:val="center"/>
              </w:trPr>
              <w:tc>
                <w:tcPr>
                  <w:tcW w:w="3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8F1B73" w14:textId="708523D5" w:rsidR="00E3017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sidRPr="00C31427">
                    <w:rPr>
                      <w:rFonts w:ascii="Book Antiqua" w:eastAsia="Times New Roman" w:hAnsi="Book Antiqua" w:cs="Calibri"/>
                      <w:color w:val="000000"/>
                      <w:sz w:val="20"/>
                      <w:szCs w:val="20"/>
                      <w:lang w:eastAsia="es-CR"/>
                    </w:rPr>
                    <w:t>MSc. Hazel Victor Rodríguez</w:t>
                  </w:r>
                  <w:r>
                    <w:rPr>
                      <w:rFonts w:ascii="Book Antiqua" w:eastAsia="Times New Roman" w:hAnsi="Book Antiqua" w:cs="Calibri"/>
                      <w:color w:val="000000"/>
                      <w:sz w:val="20"/>
                      <w:szCs w:val="20"/>
                      <w:lang w:eastAsia="es-CR"/>
                    </w:rPr>
                    <w:t xml:space="preserve"> </w:t>
                  </w:r>
                </w:p>
                <w:p w14:paraId="7A67FFB2" w14:textId="1C3D71C9"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lastRenderedPageBreak/>
                    <w:t>(Los Chiles) (Anexo 19).</w:t>
                  </w:r>
                </w:p>
              </w:tc>
              <w:tc>
                <w:tcPr>
                  <w:tcW w:w="16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C93CFD" w14:textId="2A4A15DB" w:rsidR="00E30177" w:rsidRPr="00C31427" w:rsidRDefault="00E30177" w:rsidP="00C31427">
                  <w:pPr>
                    <w:spacing w:before="0" w:after="0" w:line="240" w:lineRule="auto"/>
                    <w:ind w:left="0"/>
                    <w:jc w:val="center"/>
                    <w:rPr>
                      <w:rFonts w:ascii="Wingdings 2" w:eastAsia="Times New Roman" w:hAnsi="Wingdings 2" w:cs="Calibri"/>
                      <w:b/>
                      <w:bCs/>
                      <w:color w:val="00B050"/>
                      <w:sz w:val="28"/>
                      <w:szCs w:val="28"/>
                      <w:lang w:eastAsia="es-CR"/>
                    </w:rPr>
                  </w:pPr>
                  <w:r>
                    <w:rPr>
                      <w:rFonts w:ascii="Wingdings 2" w:eastAsia="Times New Roman" w:hAnsi="Wingdings 2" w:cs="Calibri"/>
                      <w:b/>
                      <w:bCs/>
                      <w:noProof/>
                      <w:color w:val="00B050"/>
                      <w:sz w:val="28"/>
                      <w:szCs w:val="28"/>
                      <w:lang w:eastAsia="es-CR"/>
                    </w:rPr>
                    <w:lastRenderedPageBreak/>
                    <w:drawing>
                      <wp:inline distT="0" distB="0" distL="0" distR="0" wp14:anchorId="3E70F7CE" wp14:editId="0EDF6272">
                        <wp:extent cx="152400" cy="152400"/>
                        <wp:effectExtent l="0" t="0" r="0" b="0"/>
                        <wp:docPr id="2743910" name="Gráfico 1" descr="Cer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2475" name="Gráfico 155782475" descr="Cerrar"/>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flipH="1">
                                  <a:off x="0" y="0"/>
                                  <a:ext cx="152400" cy="152400"/>
                                </a:xfrm>
                                <a:prstGeom prst="rect">
                                  <a:avLst/>
                                </a:prstGeom>
                              </pic:spPr>
                            </pic:pic>
                          </a:graphicData>
                        </a:graphic>
                      </wp:inline>
                    </w:drawing>
                  </w:r>
                  <w:r>
                    <w:rPr>
                      <w:rFonts w:ascii="Book Antiqua" w:eastAsia="Times New Roman" w:hAnsi="Book Antiqua" w:cs="Calibri"/>
                      <w:b/>
                      <w:bCs/>
                      <w:sz w:val="18"/>
                      <w:szCs w:val="18"/>
                      <w:lang w:eastAsia="es-CR"/>
                    </w:rPr>
                    <w:t>desacuerdo</w:t>
                  </w:r>
                </w:p>
              </w:tc>
              <w:tc>
                <w:tcPr>
                  <w:tcW w:w="385" w:type="dxa"/>
                  <w:tcBorders>
                    <w:left w:val="single" w:sz="4" w:space="0" w:color="auto"/>
                  </w:tcBorders>
                  <w:vAlign w:val="center"/>
                  <w:hideMark/>
                </w:tcPr>
                <w:p w14:paraId="052FCB9C" w14:textId="77777777" w:rsidR="00E30177" w:rsidRPr="00C31427" w:rsidRDefault="00E30177" w:rsidP="00C31427">
                  <w:pPr>
                    <w:spacing w:before="0" w:after="0" w:line="240" w:lineRule="auto"/>
                    <w:ind w:left="0"/>
                    <w:jc w:val="left"/>
                    <w:rPr>
                      <w:rFonts w:ascii="Times New Roman" w:eastAsia="Times New Roman" w:hAnsi="Times New Roman"/>
                      <w:sz w:val="20"/>
                      <w:szCs w:val="20"/>
                      <w:lang w:eastAsia="es-CR"/>
                    </w:rPr>
                  </w:pPr>
                </w:p>
              </w:tc>
            </w:tr>
            <w:tr w:rsidR="00E30177" w:rsidRPr="00C31427" w14:paraId="012AC7C1" w14:textId="77777777" w:rsidTr="00E4015C">
              <w:trPr>
                <w:trHeight w:val="290"/>
                <w:jc w:val="center"/>
              </w:trPr>
              <w:tc>
                <w:tcPr>
                  <w:tcW w:w="3500" w:type="dxa"/>
                  <w:vMerge/>
                  <w:tcBorders>
                    <w:top w:val="single" w:sz="4" w:space="0" w:color="auto"/>
                    <w:left w:val="single" w:sz="4" w:space="0" w:color="auto"/>
                    <w:bottom w:val="single" w:sz="4" w:space="0" w:color="auto"/>
                    <w:right w:val="single" w:sz="4" w:space="0" w:color="auto"/>
                  </w:tcBorders>
                  <w:vAlign w:val="center"/>
                  <w:hideMark/>
                </w:tcPr>
                <w:p w14:paraId="20FE7C53"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single" w:sz="4" w:space="0" w:color="auto"/>
                    <w:left w:val="single" w:sz="4" w:space="0" w:color="auto"/>
                    <w:bottom w:val="single" w:sz="4" w:space="0" w:color="auto"/>
                    <w:right w:val="single" w:sz="4" w:space="0" w:color="auto"/>
                  </w:tcBorders>
                  <w:vAlign w:val="center"/>
                  <w:hideMark/>
                </w:tcPr>
                <w:p w14:paraId="5DF44ECC" w14:textId="77777777" w:rsidR="00E30177" w:rsidRPr="00C31427" w:rsidRDefault="00E30177" w:rsidP="00E4015C">
                  <w:pPr>
                    <w:spacing w:before="0" w:after="0" w:line="240" w:lineRule="auto"/>
                    <w:ind w:left="0"/>
                    <w:jc w:val="center"/>
                    <w:rPr>
                      <w:rFonts w:ascii="Wingdings 2" w:eastAsia="Times New Roman" w:hAnsi="Wingdings 2" w:cs="Calibri"/>
                      <w:b/>
                      <w:bCs/>
                      <w:color w:val="00B050"/>
                      <w:sz w:val="28"/>
                      <w:szCs w:val="28"/>
                      <w:lang w:eastAsia="es-CR"/>
                    </w:rPr>
                  </w:pPr>
                </w:p>
              </w:tc>
              <w:tc>
                <w:tcPr>
                  <w:tcW w:w="385" w:type="dxa"/>
                  <w:tcBorders>
                    <w:top w:val="nil"/>
                    <w:left w:val="single" w:sz="4" w:space="0" w:color="auto"/>
                    <w:bottom w:val="nil"/>
                    <w:right w:val="nil"/>
                  </w:tcBorders>
                  <w:shd w:val="clear" w:color="auto" w:fill="auto"/>
                  <w:noWrap/>
                  <w:vAlign w:val="bottom"/>
                  <w:hideMark/>
                </w:tcPr>
                <w:p w14:paraId="4242E1CD" w14:textId="77777777" w:rsidR="00E30177" w:rsidRPr="00C31427" w:rsidRDefault="00E30177" w:rsidP="00E4015C">
                  <w:pPr>
                    <w:spacing w:before="0" w:after="0" w:line="240" w:lineRule="auto"/>
                    <w:ind w:left="0"/>
                    <w:jc w:val="left"/>
                    <w:rPr>
                      <w:rFonts w:ascii="Wingdings 2" w:eastAsia="Times New Roman" w:hAnsi="Wingdings 2" w:cs="Calibri"/>
                      <w:b/>
                      <w:bCs/>
                      <w:color w:val="00B050"/>
                      <w:sz w:val="28"/>
                      <w:szCs w:val="28"/>
                      <w:lang w:eastAsia="es-CR"/>
                    </w:rPr>
                  </w:pPr>
                </w:p>
              </w:tc>
            </w:tr>
            <w:tr w:rsidR="00E30177" w:rsidRPr="00C31427" w14:paraId="27DBB408" w14:textId="77777777" w:rsidTr="00E4015C">
              <w:trPr>
                <w:trHeight w:val="290"/>
                <w:jc w:val="center"/>
              </w:trPr>
              <w:tc>
                <w:tcPr>
                  <w:tcW w:w="3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A62D59" w14:textId="77777777" w:rsidR="00E3017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sidRPr="00C31427">
                    <w:rPr>
                      <w:rFonts w:ascii="Book Antiqua" w:eastAsia="Times New Roman" w:hAnsi="Book Antiqua" w:cs="Calibri"/>
                      <w:color w:val="000000"/>
                      <w:sz w:val="20"/>
                      <w:szCs w:val="20"/>
                      <w:lang w:eastAsia="es-CR"/>
                    </w:rPr>
                    <w:t>MSc. Yamileth Tejad</w:t>
                  </w:r>
                  <w:r>
                    <w:rPr>
                      <w:rFonts w:ascii="Book Antiqua" w:eastAsia="Times New Roman" w:hAnsi="Book Antiqua" w:cs="Calibri"/>
                      <w:color w:val="000000"/>
                      <w:sz w:val="20"/>
                      <w:szCs w:val="20"/>
                      <w:lang w:eastAsia="es-CR"/>
                    </w:rPr>
                    <w:t>a</w:t>
                  </w:r>
                  <w:r w:rsidRPr="00C31427">
                    <w:rPr>
                      <w:rFonts w:ascii="Book Antiqua" w:eastAsia="Times New Roman" w:hAnsi="Book Antiqua" w:cs="Calibri"/>
                      <w:color w:val="000000"/>
                      <w:sz w:val="20"/>
                      <w:szCs w:val="20"/>
                      <w:lang w:eastAsia="es-CR"/>
                    </w:rPr>
                    <w:t xml:space="preserve"> Solano</w:t>
                  </w:r>
                </w:p>
                <w:p w14:paraId="35D6FD1B" w14:textId="312EB8BF"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(La Fortuna) (Anexo 20).</w:t>
                  </w:r>
                </w:p>
              </w:tc>
              <w:tc>
                <w:tcPr>
                  <w:tcW w:w="16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B8CE5A" w14:textId="37AA330B" w:rsidR="00E30177" w:rsidRPr="00C31427" w:rsidRDefault="00E30177" w:rsidP="00C31427">
                  <w:pPr>
                    <w:spacing w:before="0" w:after="0" w:line="240" w:lineRule="auto"/>
                    <w:ind w:left="0"/>
                    <w:jc w:val="center"/>
                    <w:rPr>
                      <w:rFonts w:ascii="Wingdings 2" w:eastAsia="Times New Roman" w:hAnsi="Wingdings 2" w:cs="Calibri"/>
                      <w:b/>
                      <w:bCs/>
                      <w:color w:val="00B050"/>
                      <w:sz w:val="28"/>
                      <w:szCs w:val="28"/>
                      <w:lang w:eastAsia="es-CR"/>
                    </w:rPr>
                  </w:pPr>
                  <w:r>
                    <w:rPr>
                      <w:rFonts w:ascii="Wingdings 2" w:eastAsia="Times New Roman" w:hAnsi="Wingdings 2" w:cs="Calibri"/>
                      <w:b/>
                      <w:bCs/>
                      <w:noProof/>
                      <w:color w:val="00B050"/>
                      <w:sz w:val="28"/>
                      <w:szCs w:val="28"/>
                      <w:lang w:eastAsia="es-CR"/>
                    </w:rPr>
                    <w:drawing>
                      <wp:inline distT="0" distB="0" distL="0" distR="0" wp14:anchorId="34ED7955" wp14:editId="15547E02">
                        <wp:extent cx="152400" cy="152400"/>
                        <wp:effectExtent l="0" t="0" r="0" b="0"/>
                        <wp:docPr id="1699264316" name="Gráfico 1" descr="Cer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2475" name="Gráfico 155782475" descr="Cerrar"/>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flipH="1">
                                  <a:off x="0" y="0"/>
                                  <a:ext cx="152400" cy="152400"/>
                                </a:xfrm>
                                <a:prstGeom prst="rect">
                                  <a:avLst/>
                                </a:prstGeom>
                              </pic:spPr>
                            </pic:pic>
                          </a:graphicData>
                        </a:graphic>
                      </wp:inline>
                    </w:drawing>
                  </w:r>
                  <w:r>
                    <w:rPr>
                      <w:rFonts w:ascii="Book Antiqua" w:eastAsia="Times New Roman" w:hAnsi="Book Antiqua" w:cs="Calibri"/>
                      <w:b/>
                      <w:bCs/>
                      <w:sz w:val="18"/>
                      <w:szCs w:val="18"/>
                      <w:lang w:eastAsia="es-CR"/>
                    </w:rPr>
                    <w:t>desacuerdo</w:t>
                  </w:r>
                </w:p>
              </w:tc>
              <w:tc>
                <w:tcPr>
                  <w:tcW w:w="385" w:type="dxa"/>
                  <w:tcBorders>
                    <w:left w:val="single" w:sz="4" w:space="0" w:color="auto"/>
                  </w:tcBorders>
                  <w:vAlign w:val="center"/>
                  <w:hideMark/>
                </w:tcPr>
                <w:p w14:paraId="753FB3A5" w14:textId="77777777" w:rsidR="00E30177" w:rsidRPr="00C31427" w:rsidRDefault="00E30177" w:rsidP="00C31427">
                  <w:pPr>
                    <w:spacing w:before="0" w:after="0" w:line="240" w:lineRule="auto"/>
                    <w:ind w:left="0"/>
                    <w:jc w:val="left"/>
                    <w:rPr>
                      <w:rFonts w:ascii="Times New Roman" w:eastAsia="Times New Roman" w:hAnsi="Times New Roman"/>
                      <w:sz w:val="20"/>
                      <w:szCs w:val="20"/>
                      <w:lang w:eastAsia="es-CR"/>
                    </w:rPr>
                  </w:pPr>
                </w:p>
              </w:tc>
            </w:tr>
            <w:tr w:rsidR="00E30177" w:rsidRPr="00C31427" w14:paraId="4FA0D7EA" w14:textId="77777777" w:rsidTr="00E4015C">
              <w:trPr>
                <w:trHeight w:val="290"/>
                <w:jc w:val="center"/>
              </w:trPr>
              <w:tc>
                <w:tcPr>
                  <w:tcW w:w="3500" w:type="dxa"/>
                  <w:vMerge/>
                  <w:tcBorders>
                    <w:top w:val="single" w:sz="4" w:space="0" w:color="auto"/>
                    <w:left w:val="single" w:sz="4" w:space="0" w:color="auto"/>
                    <w:bottom w:val="single" w:sz="4" w:space="0" w:color="auto"/>
                    <w:right w:val="single" w:sz="4" w:space="0" w:color="auto"/>
                  </w:tcBorders>
                  <w:vAlign w:val="center"/>
                  <w:hideMark/>
                </w:tcPr>
                <w:p w14:paraId="329670BF"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single" w:sz="4" w:space="0" w:color="auto"/>
                    <w:left w:val="single" w:sz="4" w:space="0" w:color="auto"/>
                    <w:bottom w:val="single" w:sz="4" w:space="0" w:color="auto"/>
                    <w:right w:val="single" w:sz="4" w:space="0" w:color="auto"/>
                  </w:tcBorders>
                  <w:vAlign w:val="center"/>
                  <w:hideMark/>
                </w:tcPr>
                <w:p w14:paraId="5070210F" w14:textId="77777777" w:rsidR="00E30177" w:rsidRPr="00C31427" w:rsidRDefault="00E30177" w:rsidP="00C31427">
                  <w:pPr>
                    <w:spacing w:before="0" w:after="0" w:line="240" w:lineRule="auto"/>
                    <w:ind w:left="0"/>
                    <w:jc w:val="left"/>
                    <w:rPr>
                      <w:rFonts w:ascii="Wingdings 2" w:eastAsia="Times New Roman" w:hAnsi="Wingdings 2" w:cs="Calibri"/>
                      <w:b/>
                      <w:bCs/>
                      <w:color w:val="00B050"/>
                      <w:sz w:val="28"/>
                      <w:szCs w:val="28"/>
                      <w:lang w:eastAsia="es-CR"/>
                    </w:rPr>
                  </w:pPr>
                </w:p>
              </w:tc>
              <w:tc>
                <w:tcPr>
                  <w:tcW w:w="385" w:type="dxa"/>
                  <w:tcBorders>
                    <w:top w:val="nil"/>
                    <w:left w:val="single" w:sz="4" w:space="0" w:color="auto"/>
                    <w:bottom w:val="nil"/>
                    <w:right w:val="nil"/>
                  </w:tcBorders>
                  <w:shd w:val="clear" w:color="auto" w:fill="auto"/>
                  <w:noWrap/>
                  <w:vAlign w:val="bottom"/>
                  <w:hideMark/>
                </w:tcPr>
                <w:p w14:paraId="3C9FA755" w14:textId="77777777" w:rsidR="00E30177" w:rsidRPr="00C31427" w:rsidRDefault="00E30177" w:rsidP="00E4015C">
                  <w:pPr>
                    <w:spacing w:before="0" w:after="0" w:line="240" w:lineRule="auto"/>
                    <w:ind w:left="0"/>
                    <w:jc w:val="left"/>
                    <w:rPr>
                      <w:rFonts w:ascii="Wingdings 2" w:eastAsia="Times New Roman" w:hAnsi="Wingdings 2" w:cs="Calibri"/>
                      <w:b/>
                      <w:bCs/>
                      <w:color w:val="00B050"/>
                      <w:sz w:val="28"/>
                      <w:szCs w:val="28"/>
                      <w:lang w:eastAsia="es-CR"/>
                    </w:rPr>
                  </w:pPr>
                </w:p>
              </w:tc>
            </w:tr>
            <w:tr w:rsidR="00E30177" w:rsidRPr="00C31427" w14:paraId="1D78DDC1" w14:textId="77777777" w:rsidTr="00E4015C">
              <w:trPr>
                <w:trHeight w:val="10"/>
                <w:jc w:val="center"/>
              </w:trPr>
              <w:tc>
                <w:tcPr>
                  <w:tcW w:w="3500" w:type="dxa"/>
                  <w:vMerge/>
                  <w:tcBorders>
                    <w:top w:val="single" w:sz="4" w:space="0" w:color="auto"/>
                    <w:left w:val="single" w:sz="4" w:space="0" w:color="auto"/>
                    <w:bottom w:val="single" w:sz="4" w:space="0" w:color="auto"/>
                    <w:right w:val="single" w:sz="4" w:space="0" w:color="auto"/>
                  </w:tcBorders>
                  <w:vAlign w:val="center"/>
                  <w:hideMark/>
                </w:tcPr>
                <w:p w14:paraId="4E4099D4" w14:textId="77777777" w:rsidR="00E30177" w:rsidRPr="00C31427" w:rsidRDefault="00E30177" w:rsidP="00C31427">
                  <w:pPr>
                    <w:spacing w:before="0" w:after="0" w:line="240" w:lineRule="auto"/>
                    <w:ind w:left="0"/>
                    <w:jc w:val="left"/>
                    <w:rPr>
                      <w:rFonts w:ascii="Book Antiqua" w:eastAsia="Times New Roman" w:hAnsi="Book Antiqua" w:cs="Calibri"/>
                      <w:color w:val="000000"/>
                      <w:sz w:val="20"/>
                      <w:szCs w:val="20"/>
                      <w:lang w:eastAsia="es-CR"/>
                    </w:rPr>
                  </w:pPr>
                </w:p>
              </w:tc>
              <w:tc>
                <w:tcPr>
                  <w:tcW w:w="1687" w:type="dxa"/>
                  <w:vMerge/>
                  <w:tcBorders>
                    <w:top w:val="single" w:sz="4" w:space="0" w:color="auto"/>
                    <w:left w:val="single" w:sz="4" w:space="0" w:color="auto"/>
                    <w:bottom w:val="single" w:sz="4" w:space="0" w:color="auto"/>
                    <w:right w:val="single" w:sz="4" w:space="0" w:color="auto"/>
                  </w:tcBorders>
                  <w:vAlign w:val="center"/>
                  <w:hideMark/>
                </w:tcPr>
                <w:p w14:paraId="1F5A3AE6" w14:textId="77777777" w:rsidR="00E30177" w:rsidRPr="00C31427" w:rsidRDefault="00E30177" w:rsidP="00C31427">
                  <w:pPr>
                    <w:spacing w:before="0" w:after="0" w:line="240" w:lineRule="auto"/>
                    <w:ind w:left="0"/>
                    <w:jc w:val="left"/>
                    <w:rPr>
                      <w:rFonts w:ascii="Wingdings 2" w:eastAsia="Times New Roman" w:hAnsi="Wingdings 2" w:cs="Calibri"/>
                      <w:b/>
                      <w:bCs/>
                      <w:color w:val="00B050"/>
                      <w:sz w:val="28"/>
                      <w:szCs w:val="28"/>
                      <w:lang w:eastAsia="es-CR"/>
                    </w:rPr>
                  </w:pPr>
                </w:p>
              </w:tc>
              <w:tc>
                <w:tcPr>
                  <w:tcW w:w="385" w:type="dxa"/>
                  <w:tcBorders>
                    <w:top w:val="nil"/>
                    <w:left w:val="single" w:sz="4" w:space="0" w:color="auto"/>
                    <w:bottom w:val="nil"/>
                    <w:right w:val="nil"/>
                  </w:tcBorders>
                  <w:shd w:val="clear" w:color="auto" w:fill="auto"/>
                  <w:noWrap/>
                  <w:vAlign w:val="bottom"/>
                  <w:hideMark/>
                </w:tcPr>
                <w:p w14:paraId="012FD48D" w14:textId="77777777" w:rsidR="00E30177" w:rsidRPr="00C31427" w:rsidRDefault="00E30177" w:rsidP="00C31427">
                  <w:pPr>
                    <w:spacing w:before="0" w:after="0" w:line="240" w:lineRule="auto"/>
                    <w:ind w:left="0"/>
                    <w:jc w:val="left"/>
                    <w:rPr>
                      <w:rFonts w:ascii="Times New Roman" w:eastAsia="Times New Roman" w:hAnsi="Times New Roman"/>
                      <w:sz w:val="20"/>
                      <w:szCs w:val="20"/>
                      <w:lang w:eastAsia="es-CR"/>
                    </w:rPr>
                  </w:pPr>
                </w:p>
              </w:tc>
            </w:tr>
          </w:tbl>
          <w:p w14:paraId="3A7CBDF3" w14:textId="77777777" w:rsidR="00DD05E0" w:rsidRDefault="00DD05E0" w:rsidP="009B3B4C">
            <w:pPr>
              <w:spacing w:before="0" w:after="0"/>
              <w:ind w:left="0" w:right="122"/>
              <w:rPr>
                <w:rFonts w:ascii="Book Antiqua" w:eastAsia="Times New Roman" w:hAnsi="Book Antiqua" w:cs="Arial"/>
                <w:bCs/>
                <w:sz w:val="20"/>
                <w:szCs w:val="20"/>
                <w:lang w:val="es-ES" w:eastAsia="es-ES"/>
              </w:rPr>
            </w:pPr>
          </w:p>
          <w:p w14:paraId="15232505" w14:textId="77777777" w:rsidR="005B11E6" w:rsidRPr="00E4015C" w:rsidRDefault="005B11E6" w:rsidP="009B3B4C">
            <w:pPr>
              <w:spacing w:before="0" w:after="0"/>
              <w:ind w:left="0" w:right="122"/>
              <w:rPr>
                <w:rFonts w:ascii="Book Antiqua" w:eastAsia="Times New Roman" w:hAnsi="Book Antiqua" w:cs="Arial"/>
                <w:bCs/>
                <w:sz w:val="6"/>
                <w:szCs w:val="6"/>
                <w:lang w:val="es-ES" w:eastAsia="es-ES"/>
              </w:rPr>
            </w:pPr>
          </w:p>
          <w:p w14:paraId="12BE8174" w14:textId="77777777" w:rsidR="00DD05E0" w:rsidRPr="00E4015C" w:rsidRDefault="00DD05E0" w:rsidP="00E4015C">
            <w:pPr>
              <w:spacing w:before="0" w:after="0"/>
              <w:ind w:left="0" w:right="122"/>
              <w:rPr>
                <w:rFonts w:ascii="Book Antiqua" w:eastAsia="Times New Roman" w:hAnsi="Book Antiqua" w:cs="Arial"/>
                <w:bCs/>
                <w:sz w:val="4"/>
                <w:szCs w:val="4"/>
                <w:lang w:val="es-ES" w:eastAsia="es-ES"/>
              </w:rPr>
            </w:pPr>
          </w:p>
          <w:p w14:paraId="1E6FE849" w14:textId="77777777" w:rsidR="0076536B" w:rsidRPr="00F43667" w:rsidRDefault="0076536B" w:rsidP="0076536B">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En el cuadro 3 se indica las distancias entre las zonas de los Juzgados en análisis.</w:t>
            </w:r>
          </w:p>
          <w:p w14:paraId="0934BD33" w14:textId="77777777" w:rsidR="0076536B" w:rsidRDefault="0076536B" w:rsidP="00E16F7F">
            <w:pPr>
              <w:pStyle w:val="Prrafodelista"/>
              <w:spacing w:before="0"/>
              <w:ind w:left="141" w:right="125"/>
              <w:jc w:val="center"/>
              <w:rPr>
                <w:rFonts w:ascii="Book Antiqua" w:hAnsi="Book Antiqua"/>
                <w:b/>
                <w:bCs/>
                <w:i/>
                <w:iCs/>
                <w:sz w:val="20"/>
                <w:szCs w:val="20"/>
              </w:rPr>
            </w:pPr>
          </w:p>
          <w:p w14:paraId="589D6818" w14:textId="39478E8E" w:rsidR="00E16F7F" w:rsidRPr="007F4E06" w:rsidRDefault="00E16F7F" w:rsidP="00E16F7F">
            <w:pPr>
              <w:pStyle w:val="Prrafodelista"/>
              <w:spacing w:before="0"/>
              <w:ind w:left="141" w:right="125"/>
              <w:jc w:val="center"/>
              <w:rPr>
                <w:rFonts w:ascii="Book Antiqua" w:hAnsi="Book Antiqua"/>
                <w:b/>
                <w:bCs/>
                <w:i/>
                <w:iCs/>
                <w:sz w:val="20"/>
                <w:szCs w:val="20"/>
              </w:rPr>
            </w:pPr>
            <w:r w:rsidRPr="007F4E06">
              <w:rPr>
                <w:rFonts w:ascii="Book Antiqua" w:hAnsi="Book Antiqua"/>
                <w:b/>
                <w:bCs/>
                <w:i/>
                <w:iCs/>
                <w:sz w:val="20"/>
                <w:szCs w:val="20"/>
              </w:rPr>
              <w:t xml:space="preserve">Cuadro </w:t>
            </w:r>
            <w:r>
              <w:rPr>
                <w:rFonts w:ascii="Book Antiqua" w:hAnsi="Book Antiqua"/>
                <w:b/>
                <w:bCs/>
                <w:i/>
                <w:iCs/>
                <w:sz w:val="20"/>
                <w:szCs w:val="20"/>
              </w:rPr>
              <w:t>3</w:t>
            </w:r>
          </w:p>
          <w:p w14:paraId="43CA102B" w14:textId="69FCAA89" w:rsidR="00862BA0" w:rsidRDefault="00E16F7F" w:rsidP="00E4015C">
            <w:pPr>
              <w:spacing w:before="0" w:after="0"/>
              <w:ind w:left="139" w:right="122"/>
              <w:jc w:val="center"/>
              <w:rPr>
                <w:rFonts w:ascii="Book Antiqua" w:eastAsia="Times New Roman" w:hAnsi="Book Antiqua" w:cs="Arial"/>
                <w:b/>
                <w:sz w:val="20"/>
                <w:szCs w:val="20"/>
                <w:lang w:val="es-ES" w:eastAsia="es-ES"/>
              </w:rPr>
            </w:pPr>
            <w:r>
              <w:rPr>
                <w:rFonts w:ascii="Book Antiqua" w:hAnsi="Book Antiqua"/>
                <w:i/>
                <w:iCs/>
                <w:sz w:val="20"/>
                <w:szCs w:val="20"/>
              </w:rPr>
              <w:t xml:space="preserve">Distancia entre los despachos </w:t>
            </w:r>
          </w:p>
          <w:tbl>
            <w:tblPr>
              <w:tblW w:w="8340" w:type="dxa"/>
              <w:jc w:val="center"/>
              <w:tblCellMar>
                <w:left w:w="70" w:type="dxa"/>
                <w:right w:w="70" w:type="dxa"/>
              </w:tblCellMar>
              <w:tblLook w:val="04A0" w:firstRow="1" w:lastRow="0" w:firstColumn="1" w:lastColumn="0" w:noHBand="0" w:noVBand="1"/>
            </w:tblPr>
            <w:tblGrid>
              <w:gridCol w:w="3600"/>
              <w:gridCol w:w="2580"/>
              <w:gridCol w:w="2160"/>
            </w:tblGrid>
            <w:tr w:rsidR="00B82E07" w:rsidRPr="00B82E07" w14:paraId="11E9DBE4" w14:textId="77777777" w:rsidTr="00E4015C">
              <w:trPr>
                <w:trHeight w:val="300"/>
                <w:jc w:val="center"/>
              </w:trPr>
              <w:tc>
                <w:tcPr>
                  <w:tcW w:w="3600" w:type="dxa"/>
                  <w:tcBorders>
                    <w:top w:val="single" w:sz="8" w:space="0" w:color="auto"/>
                    <w:left w:val="single" w:sz="8" w:space="0" w:color="auto"/>
                    <w:bottom w:val="single" w:sz="8" w:space="0" w:color="auto"/>
                    <w:right w:val="single" w:sz="8" w:space="0" w:color="auto"/>
                  </w:tcBorders>
                  <w:shd w:val="clear" w:color="auto" w:fill="2F5496" w:themeFill="accent1" w:themeFillShade="BF"/>
                  <w:noWrap/>
                  <w:vAlign w:val="center"/>
                  <w:hideMark/>
                </w:tcPr>
                <w:p w14:paraId="1B5C41BE" w14:textId="77777777" w:rsidR="00B82E07" w:rsidRPr="00E4015C" w:rsidRDefault="00B82E07" w:rsidP="00B82E07">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 xml:space="preserve">Distancia entre despachos </w:t>
                  </w:r>
                </w:p>
              </w:tc>
              <w:tc>
                <w:tcPr>
                  <w:tcW w:w="2580" w:type="dxa"/>
                  <w:tcBorders>
                    <w:top w:val="single" w:sz="8" w:space="0" w:color="auto"/>
                    <w:left w:val="nil"/>
                    <w:bottom w:val="single" w:sz="8" w:space="0" w:color="auto"/>
                    <w:right w:val="single" w:sz="8" w:space="0" w:color="auto"/>
                  </w:tcBorders>
                  <w:shd w:val="clear" w:color="auto" w:fill="2F5496" w:themeFill="accent1" w:themeFillShade="BF"/>
                  <w:noWrap/>
                  <w:vAlign w:val="center"/>
                  <w:hideMark/>
                </w:tcPr>
                <w:p w14:paraId="3D52E3E0" w14:textId="77777777" w:rsidR="00B82E07" w:rsidRPr="00E4015C" w:rsidRDefault="00B82E07" w:rsidP="00B82E07">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 xml:space="preserve">Kilómetros </w:t>
                  </w:r>
                </w:p>
              </w:tc>
              <w:tc>
                <w:tcPr>
                  <w:tcW w:w="2160" w:type="dxa"/>
                  <w:tcBorders>
                    <w:top w:val="single" w:sz="8" w:space="0" w:color="auto"/>
                    <w:left w:val="nil"/>
                    <w:bottom w:val="single" w:sz="8" w:space="0" w:color="auto"/>
                    <w:right w:val="single" w:sz="8" w:space="0" w:color="auto"/>
                  </w:tcBorders>
                  <w:shd w:val="clear" w:color="auto" w:fill="2F5496" w:themeFill="accent1" w:themeFillShade="BF"/>
                  <w:noWrap/>
                  <w:vAlign w:val="center"/>
                  <w:hideMark/>
                </w:tcPr>
                <w:p w14:paraId="2FFCD7A7" w14:textId="77777777" w:rsidR="00B82E07" w:rsidRPr="00E4015C" w:rsidRDefault="00B82E07" w:rsidP="00B82E07">
                  <w:pPr>
                    <w:spacing w:before="0" w:after="0" w:line="240" w:lineRule="auto"/>
                    <w:ind w:left="0"/>
                    <w:jc w:val="center"/>
                    <w:rPr>
                      <w:rFonts w:ascii="Book Antiqua" w:eastAsia="Times New Roman" w:hAnsi="Book Antiqua" w:cs="Calibri"/>
                      <w:b/>
                      <w:bCs/>
                      <w:color w:val="FFFFFF" w:themeColor="background1"/>
                      <w:lang w:eastAsia="es-CR"/>
                    </w:rPr>
                  </w:pPr>
                  <w:r w:rsidRPr="00E4015C">
                    <w:rPr>
                      <w:rFonts w:ascii="Book Antiqua" w:eastAsia="Times New Roman" w:hAnsi="Book Antiqua" w:cs="Calibri"/>
                      <w:b/>
                      <w:bCs/>
                      <w:color w:val="FFFFFF" w:themeColor="background1"/>
                      <w:lang w:eastAsia="es-CR"/>
                    </w:rPr>
                    <w:t xml:space="preserve">Tiempo </w:t>
                  </w:r>
                </w:p>
              </w:tc>
            </w:tr>
            <w:tr w:rsidR="00B82E07" w:rsidRPr="00B82E07" w14:paraId="58A8EC1D" w14:textId="77777777" w:rsidTr="00E4015C">
              <w:trPr>
                <w:trHeight w:val="300"/>
                <w:jc w:val="center"/>
              </w:trPr>
              <w:tc>
                <w:tcPr>
                  <w:tcW w:w="3600" w:type="dxa"/>
                  <w:tcBorders>
                    <w:top w:val="nil"/>
                    <w:left w:val="single" w:sz="8" w:space="0" w:color="auto"/>
                    <w:bottom w:val="single" w:sz="8" w:space="0" w:color="auto"/>
                    <w:right w:val="single" w:sz="8" w:space="0" w:color="auto"/>
                  </w:tcBorders>
                  <w:shd w:val="clear" w:color="auto" w:fill="auto"/>
                  <w:noWrap/>
                  <w:vAlign w:val="center"/>
                  <w:hideMark/>
                </w:tcPr>
                <w:p w14:paraId="53A57279" w14:textId="77777777" w:rsidR="00B82E07" w:rsidRPr="00B82E07" w:rsidRDefault="00B82E07" w:rsidP="00B82E07">
                  <w:pPr>
                    <w:spacing w:before="0" w:after="0" w:line="240" w:lineRule="auto"/>
                    <w:ind w:left="0"/>
                    <w:jc w:val="center"/>
                    <w:rPr>
                      <w:rFonts w:ascii="Book Antiqua" w:eastAsia="Times New Roman" w:hAnsi="Book Antiqua" w:cs="Calibri"/>
                      <w:color w:val="000000"/>
                      <w:lang w:eastAsia="es-CR"/>
                    </w:rPr>
                  </w:pPr>
                  <w:r w:rsidRPr="00B82E07">
                    <w:rPr>
                      <w:rFonts w:ascii="Book Antiqua" w:eastAsia="Times New Roman" w:hAnsi="Book Antiqua" w:cs="Calibri"/>
                      <w:color w:val="000000"/>
                      <w:lang w:eastAsia="es-CR"/>
                    </w:rPr>
                    <w:t xml:space="preserve">San Carlos a La Fortuna </w:t>
                  </w:r>
                </w:p>
              </w:tc>
              <w:tc>
                <w:tcPr>
                  <w:tcW w:w="2580" w:type="dxa"/>
                  <w:tcBorders>
                    <w:top w:val="nil"/>
                    <w:left w:val="nil"/>
                    <w:bottom w:val="single" w:sz="8" w:space="0" w:color="auto"/>
                    <w:right w:val="single" w:sz="8" w:space="0" w:color="auto"/>
                  </w:tcBorders>
                  <w:shd w:val="clear" w:color="auto" w:fill="auto"/>
                  <w:noWrap/>
                  <w:vAlign w:val="center"/>
                  <w:hideMark/>
                </w:tcPr>
                <w:p w14:paraId="0D257216" w14:textId="77777777" w:rsidR="00B82E07" w:rsidRPr="00B82E07" w:rsidRDefault="00B82E07" w:rsidP="00B82E07">
                  <w:pPr>
                    <w:spacing w:before="0" w:after="0" w:line="240" w:lineRule="auto"/>
                    <w:ind w:left="0"/>
                    <w:jc w:val="center"/>
                    <w:rPr>
                      <w:rFonts w:ascii="Book Antiqua" w:eastAsia="Times New Roman" w:hAnsi="Book Antiqua" w:cs="Calibri"/>
                      <w:color w:val="000000"/>
                      <w:lang w:eastAsia="es-CR"/>
                    </w:rPr>
                  </w:pPr>
                  <w:r w:rsidRPr="00B82E07">
                    <w:rPr>
                      <w:rFonts w:ascii="Book Antiqua" w:eastAsia="Times New Roman" w:hAnsi="Book Antiqua" w:cs="Calibri"/>
                      <w:color w:val="000000"/>
                      <w:lang w:eastAsia="es-CR"/>
                    </w:rPr>
                    <w:t>43,6 km</w:t>
                  </w:r>
                </w:p>
              </w:tc>
              <w:tc>
                <w:tcPr>
                  <w:tcW w:w="2160" w:type="dxa"/>
                  <w:tcBorders>
                    <w:top w:val="nil"/>
                    <w:left w:val="nil"/>
                    <w:bottom w:val="single" w:sz="8" w:space="0" w:color="auto"/>
                    <w:right w:val="single" w:sz="8" w:space="0" w:color="auto"/>
                  </w:tcBorders>
                  <w:shd w:val="clear" w:color="auto" w:fill="auto"/>
                  <w:noWrap/>
                  <w:vAlign w:val="center"/>
                  <w:hideMark/>
                </w:tcPr>
                <w:p w14:paraId="70967F92" w14:textId="77777777" w:rsidR="00B82E07" w:rsidRPr="00B82E07" w:rsidRDefault="00B82E07" w:rsidP="00B82E07">
                  <w:pPr>
                    <w:spacing w:before="0" w:after="0" w:line="240" w:lineRule="auto"/>
                    <w:ind w:left="0"/>
                    <w:jc w:val="center"/>
                    <w:rPr>
                      <w:rFonts w:ascii="Book Antiqua" w:eastAsia="Times New Roman" w:hAnsi="Book Antiqua" w:cs="Calibri"/>
                      <w:color w:val="000000"/>
                      <w:lang w:eastAsia="es-CR"/>
                    </w:rPr>
                  </w:pPr>
                  <w:r w:rsidRPr="00B82E07">
                    <w:rPr>
                      <w:rFonts w:ascii="Book Antiqua" w:eastAsia="Times New Roman" w:hAnsi="Book Antiqua" w:cs="Calibri"/>
                      <w:color w:val="000000"/>
                      <w:lang w:eastAsia="es-CR"/>
                    </w:rPr>
                    <w:t xml:space="preserve">56 minutos </w:t>
                  </w:r>
                </w:p>
              </w:tc>
            </w:tr>
            <w:tr w:rsidR="00B82E07" w:rsidRPr="00B82E07" w14:paraId="26C322B4" w14:textId="77777777" w:rsidTr="00E4015C">
              <w:trPr>
                <w:trHeight w:val="300"/>
                <w:jc w:val="center"/>
              </w:trPr>
              <w:tc>
                <w:tcPr>
                  <w:tcW w:w="3600" w:type="dxa"/>
                  <w:tcBorders>
                    <w:top w:val="nil"/>
                    <w:left w:val="single" w:sz="8" w:space="0" w:color="auto"/>
                    <w:bottom w:val="single" w:sz="8" w:space="0" w:color="auto"/>
                    <w:right w:val="single" w:sz="8" w:space="0" w:color="auto"/>
                  </w:tcBorders>
                  <w:shd w:val="clear" w:color="auto" w:fill="auto"/>
                  <w:noWrap/>
                  <w:vAlign w:val="center"/>
                  <w:hideMark/>
                </w:tcPr>
                <w:p w14:paraId="6376F9E9" w14:textId="77777777" w:rsidR="00B82E07" w:rsidRPr="00B82E07" w:rsidRDefault="00B82E07" w:rsidP="00B82E07">
                  <w:pPr>
                    <w:spacing w:before="0" w:after="0" w:line="240" w:lineRule="auto"/>
                    <w:ind w:left="0"/>
                    <w:jc w:val="center"/>
                    <w:rPr>
                      <w:rFonts w:ascii="Book Antiqua" w:eastAsia="Times New Roman" w:hAnsi="Book Antiqua" w:cs="Calibri"/>
                      <w:color w:val="000000"/>
                      <w:lang w:eastAsia="es-CR"/>
                    </w:rPr>
                  </w:pPr>
                  <w:r w:rsidRPr="00B82E07">
                    <w:rPr>
                      <w:rFonts w:ascii="Book Antiqua" w:eastAsia="Times New Roman" w:hAnsi="Book Antiqua" w:cs="Calibri"/>
                      <w:color w:val="000000"/>
                      <w:lang w:eastAsia="es-CR"/>
                    </w:rPr>
                    <w:t xml:space="preserve">San Carlos a Los Chiles </w:t>
                  </w:r>
                </w:p>
              </w:tc>
              <w:tc>
                <w:tcPr>
                  <w:tcW w:w="2580" w:type="dxa"/>
                  <w:tcBorders>
                    <w:top w:val="nil"/>
                    <w:left w:val="nil"/>
                    <w:bottom w:val="single" w:sz="8" w:space="0" w:color="auto"/>
                    <w:right w:val="single" w:sz="8" w:space="0" w:color="auto"/>
                  </w:tcBorders>
                  <w:shd w:val="clear" w:color="auto" w:fill="auto"/>
                  <w:noWrap/>
                  <w:vAlign w:val="center"/>
                  <w:hideMark/>
                </w:tcPr>
                <w:p w14:paraId="665E56A1" w14:textId="77777777" w:rsidR="00B82E07" w:rsidRPr="00B82E07" w:rsidRDefault="00B82E07" w:rsidP="00B82E07">
                  <w:pPr>
                    <w:spacing w:before="0" w:after="0" w:line="240" w:lineRule="auto"/>
                    <w:ind w:left="0"/>
                    <w:jc w:val="center"/>
                    <w:rPr>
                      <w:rFonts w:ascii="Book Antiqua" w:eastAsia="Times New Roman" w:hAnsi="Book Antiqua" w:cs="Calibri"/>
                      <w:color w:val="000000"/>
                      <w:lang w:eastAsia="es-CR"/>
                    </w:rPr>
                  </w:pPr>
                  <w:r w:rsidRPr="00B82E07">
                    <w:rPr>
                      <w:rFonts w:ascii="Book Antiqua" w:eastAsia="Times New Roman" w:hAnsi="Book Antiqua" w:cs="Calibri"/>
                      <w:color w:val="000000"/>
                      <w:lang w:eastAsia="es-CR"/>
                    </w:rPr>
                    <w:t>95,5 km</w:t>
                  </w:r>
                </w:p>
              </w:tc>
              <w:tc>
                <w:tcPr>
                  <w:tcW w:w="2160" w:type="dxa"/>
                  <w:tcBorders>
                    <w:top w:val="nil"/>
                    <w:left w:val="nil"/>
                    <w:bottom w:val="single" w:sz="8" w:space="0" w:color="auto"/>
                    <w:right w:val="single" w:sz="8" w:space="0" w:color="auto"/>
                  </w:tcBorders>
                  <w:shd w:val="clear" w:color="auto" w:fill="auto"/>
                  <w:noWrap/>
                  <w:vAlign w:val="center"/>
                  <w:hideMark/>
                </w:tcPr>
                <w:p w14:paraId="4C2E4969" w14:textId="77777777" w:rsidR="00B82E07" w:rsidRPr="00B82E07" w:rsidRDefault="00B82E07" w:rsidP="00B82E07">
                  <w:pPr>
                    <w:spacing w:before="0" w:after="0" w:line="240" w:lineRule="auto"/>
                    <w:ind w:left="0"/>
                    <w:jc w:val="center"/>
                    <w:rPr>
                      <w:rFonts w:ascii="Book Antiqua" w:eastAsia="Times New Roman" w:hAnsi="Book Antiqua" w:cs="Calibri"/>
                      <w:color w:val="000000"/>
                      <w:lang w:eastAsia="es-CR"/>
                    </w:rPr>
                  </w:pPr>
                  <w:r w:rsidRPr="00B82E07">
                    <w:rPr>
                      <w:rFonts w:ascii="Book Antiqua" w:eastAsia="Times New Roman" w:hAnsi="Book Antiqua" w:cs="Calibri"/>
                      <w:color w:val="000000"/>
                      <w:lang w:eastAsia="es-CR"/>
                    </w:rPr>
                    <w:t xml:space="preserve">1 hora 41 minutos </w:t>
                  </w:r>
                </w:p>
              </w:tc>
            </w:tr>
          </w:tbl>
          <w:p w14:paraId="1F59420F" w14:textId="54DAD0D4" w:rsidR="00724CB2" w:rsidRPr="00E853F1" w:rsidRDefault="00724CB2" w:rsidP="00724CB2">
            <w:pPr>
              <w:ind w:left="0" w:right="125"/>
              <w:jc w:val="center"/>
              <w:rPr>
                <w:rFonts w:ascii="Book Antiqua" w:hAnsi="Book Antiqua"/>
                <w:i/>
                <w:iCs/>
                <w:sz w:val="18"/>
                <w:szCs w:val="18"/>
              </w:rPr>
            </w:pPr>
            <w:r w:rsidRPr="00E4015C">
              <w:rPr>
                <w:rFonts w:ascii="Book Antiqua" w:hAnsi="Book Antiqua"/>
                <w:b/>
                <w:bCs/>
                <w:i/>
                <w:iCs/>
                <w:sz w:val="18"/>
                <w:szCs w:val="18"/>
              </w:rPr>
              <w:t>Fuente:</w:t>
            </w:r>
            <w:r w:rsidR="00E853F1" w:rsidRPr="00E4015C">
              <w:rPr>
                <w:rFonts w:ascii="Book Antiqua" w:hAnsi="Book Antiqua"/>
                <w:b/>
                <w:bCs/>
                <w:i/>
                <w:iCs/>
                <w:sz w:val="18"/>
                <w:szCs w:val="18"/>
              </w:rPr>
              <w:t xml:space="preserve"> </w:t>
            </w:r>
            <w:r w:rsidR="00E853F1" w:rsidRPr="00E853F1">
              <w:rPr>
                <w:rFonts w:ascii="Book Antiqua" w:hAnsi="Book Antiqua"/>
                <w:i/>
                <w:iCs/>
                <w:sz w:val="18"/>
                <w:szCs w:val="18"/>
              </w:rPr>
              <w:t>Google</w:t>
            </w:r>
            <w:r w:rsidRPr="00E853F1">
              <w:rPr>
                <w:rFonts w:ascii="Book Antiqua" w:hAnsi="Book Antiqua"/>
                <w:i/>
                <w:iCs/>
                <w:sz w:val="18"/>
                <w:szCs w:val="18"/>
              </w:rPr>
              <w:t xml:space="preserve"> </w:t>
            </w:r>
            <w:r w:rsidR="00F92F04" w:rsidRPr="00E853F1">
              <w:rPr>
                <w:rFonts w:ascii="Book Antiqua" w:hAnsi="Book Antiqua"/>
                <w:i/>
                <w:iCs/>
                <w:sz w:val="18"/>
                <w:szCs w:val="18"/>
              </w:rPr>
              <w:t>maps, marzo 2024</w:t>
            </w:r>
          </w:p>
          <w:p w14:paraId="4A7C3CAF" w14:textId="77777777" w:rsidR="00E748C4" w:rsidRPr="00E4015C" w:rsidRDefault="00E748C4" w:rsidP="00E4015C">
            <w:pPr>
              <w:spacing w:before="0" w:after="0"/>
              <w:ind w:left="0" w:right="122"/>
              <w:rPr>
                <w:rFonts w:ascii="Book Antiqua" w:eastAsia="Times New Roman" w:hAnsi="Book Antiqua" w:cs="Arial"/>
                <w:b/>
                <w:sz w:val="4"/>
                <w:szCs w:val="4"/>
                <w:lang w:val="es-ES" w:eastAsia="es-ES"/>
              </w:rPr>
            </w:pPr>
          </w:p>
          <w:p w14:paraId="6E9AA3F1" w14:textId="77777777" w:rsidR="00EF2963" w:rsidRDefault="00EF2963">
            <w:pPr>
              <w:spacing w:before="0" w:after="0"/>
              <w:ind w:left="0" w:right="122"/>
              <w:rPr>
                <w:rFonts w:ascii="Book Antiqua" w:eastAsia="Times New Roman" w:hAnsi="Book Antiqua" w:cs="Arial"/>
                <w:bCs/>
                <w:sz w:val="20"/>
                <w:szCs w:val="20"/>
                <w:lang w:val="es-ES" w:eastAsia="es-ES"/>
              </w:rPr>
            </w:pPr>
          </w:p>
          <w:p w14:paraId="26FC4A12" w14:textId="119E9225" w:rsidR="00E748C4" w:rsidRPr="005E4065" w:rsidRDefault="00EF2963" w:rsidP="00E4015C">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virtud de lo anterior al no tener anuencia de todas las partes no sería posible hacer una modificación el rol de disponibilidad actual de </w:t>
            </w:r>
            <w:r w:rsidR="00354BEE">
              <w:rPr>
                <w:rFonts w:ascii="Book Antiqua" w:eastAsia="Times New Roman" w:hAnsi="Book Antiqua" w:cs="Arial"/>
                <w:bCs/>
                <w:sz w:val="20"/>
                <w:szCs w:val="20"/>
                <w:lang w:val="es-ES" w:eastAsia="es-ES"/>
              </w:rPr>
              <w:t>esta oficina</w:t>
            </w:r>
            <w:r>
              <w:rPr>
                <w:rFonts w:ascii="Book Antiqua" w:eastAsia="Times New Roman" w:hAnsi="Book Antiqua" w:cs="Arial"/>
                <w:bCs/>
                <w:sz w:val="20"/>
                <w:szCs w:val="20"/>
                <w:lang w:val="es-ES" w:eastAsia="es-ES"/>
              </w:rPr>
              <w:t xml:space="preserve">, no </w:t>
            </w:r>
            <w:r w:rsidR="00354BEE">
              <w:rPr>
                <w:rFonts w:ascii="Book Antiqua" w:eastAsia="Times New Roman" w:hAnsi="Book Antiqua" w:cs="Arial"/>
                <w:bCs/>
                <w:sz w:val="20"/>
                <w:szCs w:val="20"/>
                <w:lang w:val="es-ES" w:eastAsia="es-ES"/>
              </w:rPr>
              <w:t>obstante,</w:t>
            </w:r>
            <w:r>
              <w:rPr>
                <w:rFonts w:ascii="Book Antiqua" w:eastAsia="Times New Roman" w:hAnsi="Book Antiqua" w:cs="Arial"/>
                <w:bCs/>
                <w:sz w:val="20"/>
                <w:szCs w:val="20"/>
                <w:lang w:val="es-ES" w:eastAsia="es-ES"/>
              </w:rPr>
              <w:t xml:space="preserve"> es importante señalar que según lo consignado en el informe preliminar</w:t>
            </w:r>
            <w:r w:rsidR="00642BED">
              <w:rPr>
                <w:rFonts w:ascii="Book Antiqua" w:eastAsia="Times New Roman" w:hAnsi="Book Antiqua" w:cs="Arial"/>
                <w:bCs/>
                <w:sz w:val="20"/>
                <w:szCs w:val="20"/>
                <w:lang w:val="es-ES" w:eastAsia="es-ES"/>
              </w:rPr>
              <w:t xml:space="preserve"> 1005-PLA-MI</w:t>
            </w:r>
            <w:r w:rsidR="00A11BA4">
              <w:rPr>
                <w:rFonts w:ascii="Book Antiqua" w:eastAsia="Times New Roman" w:hAnsi="Book Antiqua" w:cs="Arial"/>
                <w:bCs/>
                <w:sz w:val="20"/>
                <w:szCs w:val="20"/>
                <w:lang w:val="es-ES" w:eastAsia="es-ES"/>
              </w:rPr>
              <w:t>(PL)-2022</w:t>
            </w:r>
            <w:r w:rsidR="0076536B">
              <w:rPr>
                <w:rFonts w:ascii="Book Antiqua" w:eastAsia="Times New Roman" w:hAnsi="Book Antiqua" w:cs="Arial"/>
                <w:bCs/>
                <w:sz w:val="20"/>
                <w:szCs w:val="20"/>
                <w:lang w:val="es-ES" w:eastAsia="es-ES"/>
              </w:rPr>
              <w:t xml:space="preserve"> </w:t>
            </w:r>
            <w:r>
              <w:rPr>
                <w:rFonts w:ascii="Book Antiqua" w:eastAsia="Times New Roman" w:hAnsi="Book Antiqua" w:cs="Arial"/>
                <w:bCs/>
                <w:sz w:val="20"/>
                <w:szCs w:val="20"/>
                <w:lang w:val="es-ES" w:eastAsia="es-ES"/>
              </w:rPr>
              <w:t xml:space="preserve">se están valorando </w:t>
            </w:r>
            <w:r w:rsidR="00354BEE">
              <w:rPr>
                <w:rFonts w:ascii="Book Antiqua" w:eastAsia="Times New Roman" w:hAnsi="Book Antiqua" w:cs="Arial"/>
                <w:bCs/>
                <w:sz w:val="20"/>
                <w:szCs w:val="20"/>
                <w:lang w:val="es-ES" w:eastAsia="es-ES"/>
              </w:rPr>
              <w:t>diferentes escenarios</w:t>
            </w:r>
            <w:r>
              <w:rPr>
                <w:rFonts w:ascii="Book Antiqua" w:eastAsia="Times New Roman" w:hAnsi="Book Antiqua" w:cs="Arial"/>
                <w:bCs/>
                <w:sz w:val="20"/>
                <w:szCs w:val="20"/>
                <w:lang w:val="es-ES" w:eastAsia="es-ES"/>
              </w:rPr>
              <w:t xml:space="preserve">, los cuales permitan </w:t>
            </w:r>
            <w:r w:rsidR="00E15606">
              <w:rPr>
                <w:rFonts w:ascii="Book Antiqua" w:eastAsia="Times New Roman" w:hAnsi="Book Antiqua" w:cs="Arial"/>
                <w:bCs/>
                <w:sz w:val="20"/>
                <w:szCs w:val="20"/>
                <w:lang w:val="es-ES" w:eastAsia="es-ES"/>
              </w:rPr>
              <w:t>apoyar a los</w:t>
            </w:r>
            <w:r w:rsidR="004E1991">
              <w:rPr>
                <w:rFonts w:ascii="Book Antiqua" w:eastAsia="Times New Roman" w:hAnsi="Book Antiqua" w:cs="Arial"/>
                <w:bCs/>
                <w:sz w:val="20"/>
                <w:szCs w:val="20"/>
                <w:lang w:val="es-ES" w:eastAsia="es-ES"/>
              </w:rPr>
              <w:t xml:space="preserve"> </w:t>
            </w:r>
            <w:r w:rsidR="00E15606">
              <w:rPr>
                <w:rFonts w:ascii="Book Antiqua" w:eastAsia="Times New Roman" w:hAnsi="Book Antiqua" w:cs="Arial"/>
                <w:bCs/>
                <w:sz w:val="20"/>
                <w:szCs w:val="20"/>
                <w:lang w:val="es-ES" w:eastAsia="es-ES"/>
              </w:rPr>
              <w:t xml:space="preserve">Juzgados </w:t>
            </w:r>
            <w:r w:rsidR="004E1991">
              <w:rPr>
                <w:rFonts w:ascii="Book Antiqua" w:eastAsia="Times New Roman" w:hAnsi="Book Antiqua" w:cs="Arial"/>
                <w:bCs/>
                <w:sz w:val="20"/>
                <w:szCs w:val="20"/>
                <w:lang w:val="es-ES" w:eastAsia="es-ES"/>
              </w:rPr>
              <w:t>contra la</w:t>
            </w:r>
            <w:r w:rsidR="00E15606">
              <w:rPr>
                <w:rFonts w:ascii="Book Antiqua" w:eastAsia="Times New Roman" w:hAnsi="Book Antiqua" w:cs="Arial"/>
                <w:bCs/>
                <w:sz w:val="20"/>
                <w:szCs w:val="20"/>
                <w:lang w:val="es-ES" w:eastAsia="es-ES"/>
              </w:rPr>
              <w:t xml:space="preserve"> Violencia Doméstica en </w:t>
            </w:r>
            <w:r>
              <w:rPr>
                <w:rFonts w:ascii="Book Antiqua" w:eastAsia="Times New Roman" w:hAnsi="Book Antiqua" w:cs="Arial"/>
                <w:bCs/>
                <w:sz w:val="20"/>
                <w:szCs w:val="20"/>
                <w:lang w:val="es-ES" w:eastAsia="es-ES"/>
              </w:rPr>
              <w:t xml:space="preserve">la </w:t>
            </w:r>
            <w:r w:rsidR="00E15606">
              <w:rPr>
                <w:rFonts w:ascii="Book Antiqua" w:eastAsia="Times New Roman" w:hAnsi="Book Antiqua" w:cs="Arial"/>
                <w:bCs/>
                <w:sz w:val="20"/>
                <w:szCs w:val="20"/>
                <w:lang w:val="es-ES" w:eastAsia="es-ES"/>
              </w:rPr>
              <w:t xml:space="preserve">atención </w:t>
            </w:r>
            <w:r>
              <w:rPr>
                <w:rFonts w:ascii="Book Antiqua" w:eastAsia="Times New Roman" w:hAnsi="Book Antiqua" w:cs="Arial"/>
                <w:bCs/>
                <w:sz w:val="20"/>
                <w:szCs w:val="20"/>
                <w:lang w:val="es-ES" w:eastAsia="es-ES"/>
              </w:rPr>
              <w:t>de</w:t>
            </w:r>
            <w:r w:rsidR="00E15606">
              <w:rPr>
                <w:rFonts w:ascii="Book Antiqua" w:eastAsia="Times New Roman" w:hAnsi="Book Antiqua" w:cs="Arial"/>
                <w:bCs/>
                <w:sz w:val="20"/>
                <w:szCs w:val="20"/>
                <w:lang w:val="es-ES" w:eastAsia="es-ES"/>
              </w:rPr>
              <w:t xml:space="preserve"> los casos de disponibilidad</w:t>
            </w:r>
            <w:r w:rsidR="00F94037">
              <w:rPr>
                <w:rFonts w:ascii="Book Antiqua" w:eastAsia="Times New Roman" w:hAnsi="Book Antiqua" w:cs="Arial"/>
                <w:bCs/>
                <w:sz w:val="20"/>
                <w:szCs w:val="20"/>
                <w:lang w:val="es-ES" w:eastAsia="es-ES"/>
              </w:rPr>
              <w:t xml:space="preserve"> a nivel nacional</w:t>
            </w:r>
            <w:r w:rsidR="00F66946">
              <w:rPr>
                <w:rFonts w:ascii="Book Antiqua" w:eastAsia="Times New Roman" w:hAnsi="Book Antiqua" w:cs="Arial"/>
                <w:bCs/>
                <w:sz w:val="20"/>
                <w:szCs w:val="20"/>
                <w:lang w:val="es-ES" w:eastAsia="es-ES"/>
              </w:rPr>
              <w:t>.</w:t>
            </w:r>
          </w:p>
          <w:p w14:paraId="711301FB" w14:textId="6071BFE8" w:rsidR="004F1626" w:rsidRPr="006963F7" w:rsidRDefault="004F1626" w:rsidP="006963F7">
            <w:pPr>
              <w:spacing w:before="0" w:after="0"/>
              <w:ind w:left="139" w:right="122"/>
              <w:rPr>
                <w:rFonts w:ascii="Book Antiqua" w:eastAsia="Times New Roman" w:hAnsi="Book Antiqua" w:cs="Arial"/>
                <w:bCs/>
                <w:sz w:val="20"/>
                <w:szCs w:val="20"/>
                <w:lang w:val="es-ES" w:eastAsia="es-ES"/>
              </w:rPr>
            </w:pPr>
          </w:p>
        </w:tc>
      </w:tr>
    </w:tbl>
    <w:p w14:paraId="05982D5F" w14:textId="77777777" w:rsidR="006119D3" w:rsidRDefault="006119D3" w:rsidP="006119D3">
      <w:pPr>
        <w:pStyle w:val="Ttulo2"/>
        <w:numPr>
          <w:ilvl w:val="0"/>
          <w:numId w:val="0"/>
        </w:numPr>
        <w:ind w:left="576"/>
      </w:pPr>
      <w:bookmarkStart w:id="2" w:name="_Hlk132748318"/>
    </w:p>
    <w:p w14:paraId="171891A6" w14:textId="4FA199DA" w:rsidR="00276D20" w:rsidRPr="002D4B99" w:rsidRDefault="00152187" w:rsidP="00E4015C">
      <w:pPr>
        <w:pStyle w:val="Ttulo2"/>
        <w:numPr>
          <w:ilvl w:val="0"/>
          <w:numId w:val="0"/>
        </w:numPr>
        <w:ind w:left="576"/>
      </w:pPr>
      <w:r w:rsidRPr="002D4B99">
        <w:t xml:space="preserve">Revisión </w:t>
      </w:r>
      <w:r w:rsidRPr="002D4B99">
        <w:rPr>
          <w:lang w:val="es-CR"/>
        </w:rPr>
        <w:t>del Manual de Funciones</w:t>
      </w:r>
      <w:r w:rsidR="00DE1C19" w:rsidRPr="002D4B99">
        <w:rPr>
          <w:lang w:val="es-CR"/>
        </w:rPr>
        <w:t xml:space="preserve"> </w:t>
      </w:r>
    </w:p>
    <w:p w14:paraId="485B1C68" w14:textId="3A113B93" w:rsidR="000C0B60" w:rsidRDefault="000C0B60" w:rsidP="00FF311B">
      <w:pPr>
        <w:spacing w:before="0"/>
        <w:ind w:left="0"/>
        <w:rPr>
          <w:rStyle w:val="Hipervnculo"/>
          <w:rFonts w:ascii="Book Antiqua" w:eastAsia="Times New Roman" w:hAnsi="Book Antiqua"/>
          <w:bCs/>
          <w:sz w:val="20"/>
          <w:szCs w:val="20"/>
          <w:lang w:eastAsia="es-ES"/>
        </w:rPr>
      </w:pPr>
      <w:r w:rsidRPr="00146E49">
        <w:rPr>
          <w:rFonts w:ascii="Book Antiqua" w:eastAsia="Times New Roman" w:hAnsi="Book Antiqua"/>
          <w:bCs/>
          <w:sz w:val="20"/>
          <w:szCs w:val="20"/>
          <w:lang w:eastAsia="es-ES"/>
        </w:rPr>
        <w:t>Las funciones que realizan las personas juzgadoras y técnicas judiciales se estandarizaron a nivel nacional</w:t>
      </w:r>
      <w:r w:rsidR="001E3B51">
        <w:rPr>
          <w:rFonts w:ascii="Book Antiqua" w:eastAsia="Times New Roman" w:hAnsi="Book Antiqua"/>
          <w:bCs/>
          <w:sz w:val="20"/>
          <w:szCs w:val="20"/>
          <w:lang w:eastAsia="es-ES"/>
        </w:rPr>
        <w:t>,</w:t>
      </w:r>
      <w:r w:rsidRPr="00146E49">
        <w:rPr>
          <w:rFonts w:ascii="Book Antiqua" w:eastAsia="Times New Roman" w:hAnsi="Book Antiqua"/>
          <w:bCs/>
          <w:sz w:val="20"/>
          <w:szCs w:val="20"/>
          <w:lang w:eastAsia="es-ES"/>
        </w:rPr>
        <w:t xml:space="preserve"> conforme a lo indicado en</w:t>
      </w:r>
      <w:r w:rsidRPr="00AA241A">
        <w:rPr>
          <w:rFonts w:ascii="Book Antiqua" w:eastAsia="Times New Roman" w:hAnsi="Book Antiqua"/>
          <w:bCs/>
          <w:sz w:val="20"/>
          <w:szCs w:val="20"/>
          <w:lang w:eastAsia="es-ES"/>
        </w:rPr>
        <w:t xml:space="preserve"> el </w:t>
      </w:r>
      <w:r w:rsidR="00415ED2">
        <w:rPr>
          <w:rFonts w:ascii="Book Antiqua" w:eastAsia="Times New Roman" w:hAnsi="Book Antiqua"/>
          <w:bCs/>
          <w:sz w:val="20"/>
          <w:szCs w:val="20"/>
          <w:lang w:eastAsia="es-ES"/>
        </w:rPr>
        <w:t>ma</w:t>
      </w:r>
      <w:r w:rsidRPr="00AA241A">
        <w:rPr>
          <w:rFonts w:ascii="Book Antiqua" w:eastAsia="Times New Roman" w:hAnsi="Book Antiqua"/>
          <w:bCs/>
          <w:sz w:val="20"/>
          <w:szCs w:val="20"/>
          <w:lang w:eastAsia="es-ES"/>
        </w:rPr>
        <w:t xml:space="preserve">nual de </w:t>
      </w:r>
      <w:r w:rsidR="00415ED2">
        <w:rPr>
          <w:rFonts w:ascii="Book Antiqua" w:eastAsia="Times New Roman" w:hAnsi="Book Antiqua"/>
          <w:bCs/>
          <w:sz w:val="20"/>
          <w:szCs w:val="20"/>
          <w:lang w:eastAsia="es-ES"/>
        </w:rPr>
        <w:t>f</w:t>
      </w:r>
      <w:r w:rsidRPr="00AA241A">
        <w:rPr>
          <w:rFonts w:ascii="Book Antiqua" w:eastAsia="Times New Roman" w:hAnsi="Book Antiqua"/>
          <w:bCs/>
          <w:sz w:val="20"/>
          <w:szCs w:val="20"/>
          <w:lang w:eastAsia="es-ES"/>
        </w:rPr>
        <w:t xml:space="preserve">unciones </w:t>
      </w:r>
      <w:r w:rsidR="00415ED2">
        <w:rPr>
          <w:rFonts w:ascii="Book Antiqua" w:eastAsia="Times New Roman" w:hAnsi="Book Antiqua"/>
          <w:bCs/>
          <w:sz w:val="20"/>
          <w:szCs w:val="20"/>
          <w:lang w:eastAsia="es-ES"/>
        </w:rPr>
        <w:t>e</w:t>
      </w:r>
      <w:r w:rsidRPr="00AA241A">
        <w:rPr>
          <w:rFonts w:ascii="Book Antiqua" w:eastAsia="Times New Roman" w:hAnsi="Book Antiqua"/>
          <w:bCs/>
          <w:sz w:val="20"/>
          <w:szCs w:val="20"/>
          <w:lang w:eastAsia="es-ES"/>
        </w:rPr>
        <w:t>stándar del Modelo de Tramitación</w:t>
      </w:r>
      <w:r>
        <w:rPr>
          <w:rFonts w:ascii="Book Antiqua" w:eastAsia="Times New Roman" w:hAnsi="Book Antiqua"/>
          <w:bCs/>
          <w:sz w:val="20"/>
          <w:szCs w:val="20"/>
          <w:lang w:eastAsia="es-ES"/>
        </w:rPr>
        <w:t xml:space="preserve"> y el </w:t>
      </w:r>
      <w:r w:rsidR="000E15F6">
        <w:rPr>
          <w:rFonts w:ascii="Book Antiqua" w:eastAsia="Times New Roman" w:hAnsi="Book Antiqua"/>
          <w:bCs/>
          <w:sz w:val="20"/>
          <w:szCs w:val="20"/>
          <w:lang w:eastAsia="es-ES"/>
        </w:rPr>
        <w:t>p</w:t>
      </w:r>
      <w:r w:rsidRPr="00AA241A">
        <w:rPr>
          <w:rFonts w:ascii="Book Antiqua" w:eastAsia="Times New Roman" w:hAnsi="Book Antiqua"/>
          <w:bCs/>
          <w:sz w:val="20"/>
          <w:szCs w:val="20"/>
          <w:lang w:eastAsia="es-ES"/>
        </w:rPr>
        <w:t>erfil Competencial de la Dirección de Gestión Humana</w:t>
      </w:r>
      <w:r w:rsidR="001E3B51">
        <w:rPr>
          <w:rFonts w:ascii="Book Antiqua" w:eastAsia="Times New Roman" w:hAnsi="Book Antiqua"/>
          <w:bCs/>
          <w:sz w:val="20"/>
          <w:szCs w:val="20"/>
          <w:lang w:eastAsia="es-ES"/>
        </w:rPr>
        <w:t>,</w:t>
      </w:r>
      <w:r w:rsidRPr="00AA241A">
        <w:rPr>
          <w:rFonts w:ascii="Book Antiqua" w:eastAsia="Times New Roman" w:hAnsi="Book Antiqua"/>
          <w:bCs/>
          <w:sz w:val="20"/>
          <w:szCs w:val="20"/>
          <w:lang w:eastAsia="es-ES"/>
        </w:rPr>
        <w:t xml:space="preserve"> según sea la clase de puesto, lo cual</w:t>
      </w:r>
      <w:r w:rsidR="001E3B51">
        <w:rPr>
          <w:rFonts w:ascii="Book Antiqua" w:eastAsia="Times New Roman" w:hAnsi="Book Antiqua"/>
          <w:bCs/>
          <w:sz w:val="20"/>
          <w:szCs w:val="20"/>
          <w:lang w:eastAsia="es-ES"/>
        </w:rPr>
        <w:t>,</w:t>
      </w:r>
      <w:r w:rsidRPr="00AA241A">
        <w:rPr>
          <w:rFonts w:ascii="Book Antiqua" w:eastAsia="Times New Roman" w:hAnsi="Book Antiqua"/>
          <w:bCs/>
          <w:sz w:val="20"/>
          <w:szCs w:val="20"/>
          <w:lang w:eastAsia="es-ES"/>
        </w:rPr>
        <w:t xml:space="preserve"> puede ser consultado mediante la dirección electrónica </w:t>
      </w:r>
      <w:hyperlink r:id="rId19" w:history="1">
        <w:r w:rsidRPr="00AA241A">
          <w:rPr>
            <w:rStyle w:val="Hipervnculo"/>
            <w:rFonts w:ascii="Book Antiqua" w:eastAsia="Times New Roman" w:hAnsi="Book Antiqua"/>
            <w:bCs/>
            <w:sz w:val="20"/>
            <w:szCs w:val="20"/>
            <w:lang w:eastAsia="es-ES"/>
          </w:rPr>
          <w:t>https://ghanalisispuestos.poder-judicial.go.cr</w:t>
        </w:r>
      </w:hyperlink>
      <w:r w:rsidR="005675B5">
        <w:rPr>
          <w:rStyle w:val="Hipervnculo"/>
          <w:rFonts w:ascii="Book Antiqua" w:eastAsia="Times New Roman" w:hAnsi="Book Antiqua"/>
          <w:bCs/>
          <w:sz w:val="20"/>
          <w:szCs w:val="20"/>
          <w:lang w:eastAsia="es-ES"/>
        </w:rPr>
        <w:t>.</w:t>
      </w:r>
    </w:p>
    <w:p w14:paraId="42275ABB" w14:textId="0A6E6AD9" w:rsidR="006119D3" w:rsidRPr="00E4015C" w:rsidRDefault="006119D3" w:rsidP="00FF311B">
      <w:pPr>
        <w:spacing w:before="0"/>
        <w:ind w:left="0"/>
        <w:rPr>
          <w:rStyle w:val="Hipervnculo"/>
          <w:rFonts w:ascii="Book Antiqua" w:hAnsi="Book Antiqua"/>
          <w:bCs/>
          <w:sz w:val="2"/>
          <w:szCs w:val="2"/>
        </w:rPr>
      </w:pPr>
    </w:p>
    <w:p w14:paraId="51749476" w14:textId="77777777" w:rsidR="00244F7F" w:rsidRDefault="00244F7F" w:rsidP="00FF311B">
      <w:pPr>
        <w:spacing w:before="0"/>
        <w:ind w:left="0"/>
        <w:rPr>
          <w:rStyle w:val="Hipervnculo"/>
          <w:rFonts w:ascii="Book Antiqua" w:eastAsia="Times New Roman" w:hAnsi="Book Antiqua"/>
          <w:b/>
          <w:bCs/>
          <w:i/>
          <w:iCs/>
          <w:sz w:val="4"/>
          <w:szCs w:val="4"/>
          <w:lang w:val="x-none" w:eastAsia="es-ES"/>
        </w:rPr>
      </w:pPr>
    </w:p>
    <w:p w14:paraId="70FD5B9B" w14:textId="77777777" w:rsidR="00244F7F" w:rsidRDefault="00244F7F" w:rsidP="00FF311B">
      <w:pPr>
        <w:spacing w:before="0"/>
        <w:ind w:left="0"/>
        <w:rPr>
          <w:rStyle w:val="Hipervnculo"/>
          <w:rFonts w:ascii="Book Antiqua" w:eastAsia="Times New Roman" w:hAnsi="Book Antiqua"/>
          <w:b/>
          <w:bCs/>
          <w:i/>
          <w:iCs/>
          <w:sz w:val="4"/>
          <w:szCs w:val="4"/>
          <w:lang w:val="x-none" w:eastAsia="es-ES"/>
        </w:rPr>
      </w:pPr>
    </w:p>
    <w:p w14:paraId="4DF2E2BD" w14:textId="77777777" w:rsidR="00244F7F" w:rsidRDefault="00244F7F" w:rsidP="00FF311B">
      <w:pPr>
        <w:spacing w:before="0"/>
        <w:ind w:left="0"/>
        <w:rPr>
          <w:rStyle w:val="Hipervnculo"/>
          <w:rFonts w:ascii="Book Antiqua" w:eastAsia="Times New Roman" w:hAnsi="Book Antiqua"/>
          <w:b/>
          <w:bCs/>
          <w:i/>
          <w:iCs/>
          <w:sz w:val="4"/>
          <w:szCs w:val="4"/>
          <w:lang w:val="x-none" w:eastAsia="es-ES"/>
        </w:rPr>
      </w:pPr>
    </w:p>
    <w:p w14:paraId="12683059" w14:textId="77777777" w:rsidR="00244F7F" w:rsidRPr="00E4015C" w:rsidRDefault="00244F7F" w:rsidP="00FF311B">
      <w:pPr>
        <w:spacing w:before="0"/>
        <w:ind w:left="0"/>
        <w:rPr>
          <w:rStyle w:val="Hipervnculo"/>
          <w:rFonts w:ascii="Book Antiqua" w:hAnsi="Book Antiqua"/>
          <w:bCs/>
          <w:sz w:val="2"/>
          <w:szCs w:val="2"/>
        </w:rPr>
      </w:pPr>
    </w:p>
    <w:p w14:paraId="596AC588" w14:textId="77777777" w:rsidR="006119D3" w:rsidRPr="00E4015C" w:rsidRDefault="006119D3" w:rsidP="00FF311B">
      <w:pPr>
        <w:spacing w:before="0"/>
        <w:ind w:left="0"/>
        <w:rPr>
          <w:rStyle w:val="Hipervnculo"/>
          <w:rFonts w:ascii="Book Antiqua" w:eastAsia="Times New Roman" w:hAnsi="Book Antiqua"/>
          <w:b/>
          <w:bCs/>
          <w:i/>
          <w:iCs/>
          <w:sz w:val="4"/>
          <w:szCs w:val="4"/>
          <w:lang w:val="x-none" w:eastAsia="es-ES"/>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C0B60" w:rsidRPr="00AA241A" w14:paraId="04D1DCF4" w14:textId="77777777" w:rsidTr="006119D3">
        <w:trPr>
          <w:tblHeader/>
          <w:jc w:val="center"/>
        </w:trPr>
        <w:tc>
          <w:tcPr>
            <w:tcW w:w="1271" w:type="dxa"/>
            <w:shd w:val="clear" w:color="auto" w:fill="1F3864" w:themeFill="accent1" w:themeFillShade="80"/>
            <w:vAlign w:val="center"/>
          </w:tcPr>
          <w:bookmarkEnd w:id="2"/>
          <w:p w14:paraId="7389280F" w14:textId="77777777" w:rsidR="000C0B60" w:rsidRPr="00AA241A" w:rsidRDefault="000C0B60"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lastRenderedPageBreak/>
              <w:t>Estado</w:t>
            </w:r>
          </w:p>
        </w:tc>
        <w:tc>
          <w:tcPr>
            <w:tcW w:w="8789" w:type="dxa"/>
            <w:shd w:val="clear" w:color="auto" w:fill="1F3864" w:themeFill="accent1" w:themeFillShade="80"/>
            <w:vAlign w:val="center"/>
          </w:tcPr>
          <w:p w14:paraId="6FD2CB65" w14:textId="77777777" w:rsidR="000C0B60" w:rsidRPr="00AA241A" w:rsidRDefault="000C0B60"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AB19AE" w:rsidRPr="00AA241A" w14:paraId="112EA0B1" w14:textId="77777777" w:rsidTr="00FF311B">
        <w:trPr>
          <w:jc w:val="center"/>
        </w:trPr>
        <w:tc>
          <w:tcPr>
            <w:tcW w:w="1271" w:type="dxa"/>
            <w:vAlign w:val="center"/>
          </w:tcPr>
          <w:p w14:paraId="27590476" w14:textId="77777777" w:rsidR="00AB19AE" w:rsidRDefault="00AB19A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5CAF5B5" w14:textId="44FD641D" w:rsidR="00AB19AE" w:rsidRPr="00AA241A" w:rsidRDefault="00AB19A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10BB7D51" wp14:editId="03C34201">
                  <wp:extent cx="664029" cy="664029"/>
                  <wp:effectExtent l="0" t="0" r="0" b="0"/>
                  <wp:docPr id="1766527630" name="Gráfico 176652763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320DAB19" w14:textId="0F02692B" w:rsidR="00817016" w:rsidRDefault="00DC26EA" w:rsidP="00817016">
            <w:pPr>
              <w:spacing w:before="0" w:after="0"/>
              <w:ind w:left="139" w:right="122"/>
              <w:rPr>
                <w:rFonts w:ascii="Book Antiqua" w:eastAsia="Times New Roman" w:hAnsi="Book Antiqua" w:cs="Arial"/>
                <w:bCs/>
                <w:sz w:val="20"/>
                <w:szCs w:val="20"/>
                <w:lang w:val="es-ES" w:eastAsia="es-ES"/>
              </w:rPr>
            </w:pPr>
            <w:r w:rsidRPr="00413856">
              <w:rPr>
                <w:rFonts w:ascii="Book Antiqua" w:eastAsia="Times New Roman" w:hAnsi="Book Antiqua" w:cs="Arial"/>
                <w:bCs/>
                <w:sz w:val="20"/>
                <w:szCs w:val="20"/>
                <w:lang w:val="es-ES" w:eastAsia="es-ES"/>
              </w:rPr>
              <w:t>Se remit</w:t>
            </w:r>
            <w:r w:rsidR="008E05AF">
              <w:rPr>
                <w:rFonts w:ascii="Book Antiqua" w:eastAsia="Times New Roman" w:hAnsi="Book Antiqua" w:cs="Arial"/>
                <w:bCs/>
                <w:sz w:val="20"/>
                <w:szCs w:val="20"/>
                <w:lang w:val="es-ES" w:eastAsia="es-ES"/>
              </w:rPr>
              <w:t>ió</w:t>
            </w:r>
            <w:r w:rsidRPr="00413856">
              <w:rPr>
                <w:rFonts w:ascii="Book Antiqua" w:eastAsia="Times New Roman" w:hAnsi="Book Antiqua" w:cs="Arial"/>
                <w:bCs/>
                <w:sz w:val="20"/>
                <w:szCs w:val="20"/>
                <w:lang w:val="es-ES" w:eastAsia="es-ES"/>
              </w:rPr>
              <w:t xml:space="preserve"> a</w:t>
            </w:r>
            <w:r w:rsidR="00E86D31" w:rsidRPr="00413856">
              <w:rPr>
                <w:rFonts w:ascii="Book Antiqua" w:eastAsia="Times New Roman" w:hAnsi="Book Antiqua" w:cs="Arial"/>
                <w:bCs/>
                <w:sz w:val="20"/>
                <w:szCs w:val="20"/>
                <w:lang w:val="es-ES" w:eastAsia="es-ES"/>
              </w:rPr>
              <w:t xml:space="preserve"> conocimiento y </w:t>
            </w:r>
            <w:r w:rsidR="00C21427" w:rsidRPr="00413856">
              <w:rPr>
                <w:rFonts w:ascii="Book Antiqua" w:eastAsia="Times New Roman" w:hAnsi="Book Antiqua" w:cs="Arial"/>
                <w:bCs/>
                <w:sz w:val="20"/>
                <w:szCs w:val="20"/>
                <w:lang w:val="es-ES" w:eastAsia="es-ES"/>
              </w:rPr>
              <w:t>para revisión</w:t>
            </w:r>
            <w:r w:rsidR="00E86D31" w:rsidRPr="00413856">
              <w:rPr>
                <w:rFonts w:ascii="Book Antiqua" w:eastAsia="Times New Roman" w:hAnsi="Book Antiqua" w:cs="Arial"/>
                <w:bCs/>
                <w:sz w:val="20"/>
                <w:szCs w:val="20"/>
                <w:lang w:val="es-ES" w:eastAsia="es-ES"/>
              </w:rPr>
              <w:t xml:space="preserve"> </w:t>
            </w:r>
            <w:r w:rsidR="00C21427" w:rsidRPr="00413856">
              <w:rPr>
                <w:rFonts w:ascii="Book Antiqua" w:eastAsia="Times New Roman" w:hAnsi="Book Antiqua" w:cs="Arial"/>
                <w:bCs/>
                <w:sz w:val="20"/>
                <w:szCs w:val="20"/>
                <w:lang w:val="es-ES" w:eastAsia="es-ES"/>
              </w:rPr>
              <w:t xml:space="preserve">parte </w:t>
            </w:r>
            <w:r w:rsidR="00E86D31" w:rsidRPr="00413856">
              <w:rPr>
                <w:rFonts w:ascii="Book Antiqua" w:eastAsia="Times New Roman" w:hAnsi="Book Antiqua" w:cs="Arial"/>
                <w:bCs/>
                <w:sz w:val="20"/>
                <w:szCs w:val="20"/>
                <w:lang w:val="es-ES" w:eastAsia="es-ES"/>
              </w:rPr>
              <w:t>d</w:t>
            </w:r>
            <w:r w:rsidR="00AB19AE" w:rsidRPr="00413856">
              <w:rPr>
                <w:rFonts w:ascii="Book Antiqua" w:eastAsia="Times New Roman" w:hAnsi="Book Antiqua" w:cs="Arial"/>
                <w:bCs/>
                <w:sz w:val="20"/>
                <w:szCs w:val="20"/>
                <w:lang w:val="es-ES" w:eastAsia="es-ES"/>
              </w:rPr>
              <w:t xml:space="preserve">el personal del despacho las funciones </w:t>
            </w:r>
            <w:r w:rsidR="00E86D31" w:rsidRPr="00413856">
              <w:rPr>
                <w:rFonts w:ascii="Book Antiqua" w:eastAsia="Times New Roman" w:hAnsi="Book Antiqua" w:cs="Arial"/>
                <w:bCs/>
                <w:sz w:val="20"/>
                <w:szCs w:val="20"/>
                <w:lang w:val="es-ES" w:eastAsia="es-ES"/>
              </w:rPr>
              <w:t>estándar para cada puesto de trabajo</w:t>
            </w:r>
            <w:r w:rsidR="008E05AF">
              <w:rPr>
                <w:rFonts w:ascii="Book Antiqua" w:eastAsia="Times New Roman" w:hAnsi="Book Antiqua" w:cs="Arial"/>
                <w:bCs/>
                <w:sz w:val="20"/>
                <w:szCs w:val="20"/>
                <w:lang w:val="es-ES" w:eastAsia="es-ES"/>
              </w:rPr>
              <w:t>,</w:t>
            </w:r>
            <w:r w:rsidR="00E86D31" w:rsidRPr="00413856">
              <w:rPr>
                <w:rFonts w:ascii="Book Antiqua" w:eastAsia="Times New Roman" w:hAnsi="Book Antiqua" w:cs="Arial"/>
                <w:bCs/>
                <w:sz w:val="20"/>
                <w:szCs w:val="20"/>
                <w:lang w:val="es-ES" w:eastAsia="es-ES"/>
              </w:rPr>
              <w:t xml:space="preserve"> </w:t>
            </w:r>
            <w:r w:rsidR="00AB19AE" w:rsidRPr="00413856">
              <w:rPr>
                <w:rFonts w:ascii="Book Antiqua" w:eastAsia="Times New Roman" w:hAnsi="Book Antiqua" w:cs="Arial"/>
                <w:bCs/>
                <w:sz w:val="20"/>
                <w:szCs w:val="20"/>
                <w:lang w:val="es-ES" w:eastAsia="es-ES"/>
              </w:rPr>
              <w:t>de acuerdo con el Modelo de Tramitación</w:t>
            </w:r>
            <w:r w:rsidR="0080387C" w:rsidRPr="00413856">
              <w:rPr>
                <w:rFonts w:ascii="Book Antiqua" w:eastAsia="Times New Roman" w:hAnsi="Book Antiqua" w:cs="Arial"/>
                <w:bCs/>
                <w:sz w:val="20"/>
                <w:szCs w:val="20"/>
                <w:lang w:val="es-ES" w:eastAsia="es-ES"/>
              </w:rPr>
              <w:t xml:space="preserve">, esto el </w:t>
            </w:r>
            <w:r w:rsidR="00413856" w:rsidRPr="00413856">
              <w:rPr>
                <w:rFonts w:ascii="Book Antiqua" w:eastAsia="Times New Roman" w:hAnsi="Book Antiqua" w:cs="Arial"/>
                <w:bCs/>
                <w:sz w:val="20"/>
                <w:szCs w:val="20"/>
                <w:lang w:val="es-ES" w:eastAsia="es-ES"/>
              </w:rPr>
              <w:t>6</w:t>
            </w:r>
            <w:r w:rsidR="0080387C" w:rsidRPr="00413856">
              <w:rPr>
                <w:rFonts w:ascii="Book Antiqua" w:eastAsia="Times New Roman" w:hAnsi="Book Antiqua" w:cs="Arial"/>
                <w:bCs/>
                <w:sz w:val="20"/>
                <w:szCs w:val="20"/>
                <w:lang w:val="es-ES" w:eastAsia="es-ES"/>
              </w:rPr>
              <w:t xml:space="preserve"> de </w:t>
            </w:r>
            <w:r w:rsidR="00413856" w:rsidRPr="00413856">
              <w:rPr>
                <w:rFonts w:ascii="Book Antiqua" w:eastAsia="Times New Roman" w:hAnsi="Book Antiqua" w:cs="Arial"/>
                <w:bCs/>
                <w:sz w:val="20"/>
                <w:szCs w:val="20"/>
                <w:lang w:val="es-ES" w:eastAsia="es-ES"/>
              </w:rPr>
              <w:t xml:space="preserve">septiembre </w:t>
            </w:r>
            <w:r w:rsidR="0080387C" w:rsidRPr="00413856">
              <w:rPr>
                <w:rFonts w:ascii="Book Antiqua" w:eastAsia="Times New Roman" w:hAnsi="Book Antiqua" w:cs="Arial"/>
                <w:bCs/>
                <w:sz w:val="20"/>
                <w:szCs w:val="20"/>
                <w:lang w:val="es-ES" w:eastAsia="es-ES"/>
              </w:rPr>
              <w:t>de 2023 por medio de correo electrónico</w:t>
            </w:r>
            <w:r w:rsidR="00C21427" w:rsidRPr="00413856">
              <w:rPr>
                <w:rFonts w:ascii="Book Antiqua" w:eastAsia="Times New Roman" w:hAnsi="Book Antiqua" w:cs="Arial"/>
                <w:bCs/>
                <w:sz w:val="20"/>
                <w:szCs w:val="20"/>
                <w:lang w:val="es-ES" w:eastAsia="es-ES"/>
              </w:rPr>
              <w:t xml:space="preserve"> (visible en el </w:t>
            </w:r>
            <w:hyperlink w:anchor="anexo2_funciones" w:history="1">
              <w:r w:rsidR="00C21427" w:rsidRPr="00E26A87">
                <w:rPr>
                  <w:rStyle w:val="Hipervnculo"/>
                  <w:rFonts w:ascii="Book Antiqua" w:eastAsia="Times New Roman" w:hAnsi="Book Antiqua" w:cs="Arial"/>
                  <w:bCs/>
                  <w:sz w:val="20"/>
                  <w:szCs w:val="20"/>
                  <w:lang w:val="es-ES" w:eastAsia="es-ES"/>
                </w:rPr>
                <w:t>anexo 2</w:t>
              </w:r>
            </w:hyperlink>
            <w:r w:rsidR="00C21427" w:rsidRPr="00413856">
              <w:rPr>
                <w:rFonts w:ascii="Book Antiqua" w:eastAsia="Times New Roman" w:hAnsi="Book Antiqua" w:cs="Arial"/>
                <w:bCs/>
                <w:sz w:val="20"/>
                <w:szCs w:val="20"/>
                <w:lang w:val="es-ES" w:eastAsia="es-ES"/>
              </w:rPr>
              <w:t>)</w:t>
            </w:r>
            <w:r w:rsidR="0080387C" w:rsidRPr="00413856">
              <w:rPr>
                <w:rFonts w:ascii="Book Antiqua" w:eastAsia="Times New Roman" w:hAnsi="Book Antiqua" w:cs="Arial"/>
                <w:bCs/>
                <w:sz w:val="20"/>
                <w:szCs w:val="20"/>
                <w:lang w:val="es-ES" w:eastAsia="es-ES"/>
              </w:rPr>
              <w:t>.</w:t>
            </w:r>
            <w:r w:rsidR="0080387C">
              <w:rPr>
                <w:rFonts w:ascii="Book Antiqua" w:eastAsia="Times New Roman" w:hAnsi="Book Antiqua" w:cs="Arial"/>
                <w:bCs/>
                <w:sz w:val="20"/>
                <w:szCs w:val="20"/>
                <w:lang w:val="es-ES" w:eastAsia="es-ES"/>
              </w:rPr>
              <w:t xml:space="preserve"> </w:t>
            </w:r>
          </w:p>
          <w:p w14:paraId="79D075C2" w14:textId="79E7E2B0" w:rsidR="001B674B" w:rsidRDefault="005D7EA4" w:rsidP="00C21427">
            <w:pPr>
              <w:spacing w:before="0" w:after="0"/>
              <w:ind w:left="139" w:right="122"/>
              <w:jc w:val="center"/>
              <w:rPr>
                <w:rFonts w:ascii="Book Antiqua" w:eastAsia="Times New Roman" w:hAnsi="Book Antiqua" w:cs="Arial"/>
                <w:bCs/>
                <w:sz w:val="20"/>
                <w:szCs w:val="20"/>
                <w:lang w:val="es-ES" w:eastAsia="es-ES"/>
              </w:rPr>
            </w:pPr>
            <w:r>
              <w:rPr>
                <w:rFonts w:ascii="Book Antiqua" w:eastAsia="Times New Roman" w:hAnsi="Book Antiqua"/>
                <w:bCs/>
                <w:sz w:val="20"/>
                <w:szCs w:val="20"/>
                <w:lang w:eastAsia="es-ES"/>
              </w:rPr>
              <w:object w:dxaOrig="1454" w:dyaOrig="905" w14:anchorId="2ABDAE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in;height:41.25pt" o:ole="">
                  <v:imagedata r:id="rId20" o:title=""/>
                </v:shape>
                <o:OLEObject Type="Embed" ProgID="Acrobat.Document.DC" ShapeID="_x0000_i1027" DrawAspect="Icon" ObjectID="_1775046864" r:id="rId21"/>
              </w:object>
            </w:r>
          </w:p>
          <w:p w14:paraId="1AD5C9E0" w14:textId="27F31778" w:rsidR="00546C50" w:rsidRDefault="00462AF5" w:rsidP="00780D2D">
            <w:pPr>
              <w:spacing w:before="0" w:after="0" w:line="240" w:lineRule="auto"/>
              <w:ind w:left="144"/>
              <w:rPr>
                <w:rFonts w:ascii="Book Antiqua" w:eastAsia="Times New Roman" w:hAnsi="Book Antiqua" w:cs="Arial"/>
                <w:bCs/>
                <w:sz w:val="20"/>
                <w:szCs w:val="20"/>
                <w:lang w:val="es-ES" w:eastAsia="es-ES"/>
              </w:rPr>
            </w:pPr>
            <w:r w:rsidRPr="008C22AF">
              <w:rPr>
                <w:rFonts w:ascii="Book Antiqua" w:eastAsia="Times New Roman" w:hAnsi="Book Antiqua" w:cs="Arial"/>
                <w:bCs/>
                <w:sz w:val="20"/>
                <w:szCs w:val="20"/>
                <w:lang w:val="es-ES" w:eastAsia="es-ES"/>
              </w:rPr>
              <w:t>Al respecto</w:t>
            </w:r>
            <w:r w:rsidR="008F6023" w:rsidRPr="008C22AF">
              <w:rPr>
                <w:rFonts w:ascii="Book Antiqua" w:eastAsia="Times New Roman" w:hAnsi="Book Antiqua" w:cs="Arial"/>
                <w:bCs/>
                <w:sz w:val="20"/>
                <w:szCs w:val="20"/>
                <w:lang w:val="es-ES" w:eastAsia="es-ES"/>
              </w:rPr>
              <w:t>, se recibieron las siguientes observaciones:</w:t>
            </w:r>
            <w:r w:rsidRPr="008C22AF">
              <w:rPr>
                <w:rFonts w:ascii="Book Antiqua" w:eastAsia="Times New Roman" w:hAnsi="Book Antiqua" w:cs="Arial"/>
                <w:bCs/>
                <w:sz w:val="20"/>
                <w:szCs w:val="20"/>
                <w:lang w:val="es-ES" w:eastAsia="es-ES"/>
              </w:rPr>
              <w:t xml:space="preserve"> </w:t>
            </w:r>
          </w:p>
          <w:p w14:paraId="4DCFF00D" w14:textId="77777777" w:rsidR="00530F15" w:rsidRDefault="00530F15" w:rsidP="008F6023">
            <w:pPr>
              <w:spacing w:before="0" w:after="0" w:line="240" w:lineRule="auto"/>
              <w:ind w:left="0"/>
              <w:rPr>
                <w:rFonts w:ascii="Book Antiqua" w:eastAsia="Times New Roman" w:hAnsi="Book Antiqua" w:cs="Arial"/>
                <w:bCs/>
                <w:color w:val="000000"/>
                <w:sz w:val="20"/>
                <w:szCs w:val="20"/>
                <w:lang w:val="es-ES" w:eastAsia="es-ES"/>
              </w:rPr>
            </w:pPr>
          </w:p>
          <w:p w14:paraId="5ADD2FA3" w14:textId="136EDC01" w:rsidR="004A52BF" w:rsidRDefault="004A52BF" w:rsidP="00680141">
            <w:pPr>
              <w:spacing w:before="0" w:after="0" w:line="240" w:lineRule="auto"/>
              <w:ind w:left="144" w:right="137"/>
              <w:rPr>
                <w:rFonts w:ascii="Book Antiqua" w:eastAsia="Times New Roman" w:hAnsi="Book Antiqua" w:cs="Arial"/>
                <w:bCs/>
                <w:color w:val="000000"/>
                <w:sz w:val="20"/>
                <w:szCs w:val="20"/>
                <w:lang w:val="es-ES" w:eastAsia="es-ES"/>
              </w:rPr>
            </w:pPr>
            <w:r>
              <w:rPr>
                <w:rFonts w:ascii="Book Antiqua" w:eastAsia="Times New Roman" w:hAnsi="Book Antiqua" w:cs="Arial"/>
                <w:bCs/>
                <w:color w:val="000000"/>
                <w:sz w:val="20"/>
                <w:szCs w:val="20"/>
                <w:lang w:val="es-ES" w:eastAsia="es-ES"/>
              </w:rPr>
              <w:t xml:space="preserve">Observaciones del </w:t>
            </w:r>
            <w:r w:rsidR="0075072B">
              <w:rPr>
                <w:rFonts w:ascii="Book Antiqua" w:eastAsia="Times New Roman" w:hAnsi="Book Antiqua" w:cs="Arial"/>
                <w:bCs/>
                <w:color w:val="000000"/>
                <w:sz w:val="20"/>
                <w:szCs w:val="20"/>
                <w:lang w:val="es-ES" w:eastAsia="es-ES"/>
              </w:rPr>
              <w:t>a</w:t>
            </w:r>
            <w:r w:rsidRPr="003C101B">
              <w:rPr>
                <w:rFonts w:ascii="Book Antiqua" w:eastAsia="Times New Roman" w:hAnsi="Book Antiqua" w:cs="Arial"/>
                <w:b/>
                <w:color w:val="000000"/>
                <w:sz w:val="20"/>
                <w:szCs w:val="20"/>
                <w:lang w:val="es-ES" w:eastAsia="es-ES"/>
              </w:rPr>
              <w:t xml:space="preserve">uxiliar de </w:t>
            </w:r>
            <w:r w:rsidR="0075072B">
              <w:rPr>
                <w:rFonts w:ascii="Book Antiqua" w:eastAsia="Times New Roman" w:hAnsi="Book Antiqua" w:cs="Arial"/>
                <w:b/>
                <w:color w:val="000000"/>
                <w:sz w:val="20"/>
                <w:szCs w:val="20"/>
                <w:lang w:val="es-ES" w:eastAsia="es-ES"/>
              </w:rPr>
              <w:t>s</w:t>
            </w:r>
            <w:r w:rsidRPr="003C101B">
              <w:rPr>
                <w:rFonts w:ascii="Book Antiqua" w:eastAsia="Times New Roman" w:hAnsi="Book Antiqua" w:cs="Arial"/>
                <w:b/>
                <w:color w:val="000000"/>
                <w:sz w:val="20"/>
                <w:szCs w:val="20"/>
                <w:lang w:val="es-ES" w:eastAsia="es-ES"/>
              </w:rPr>
              <w:t xml:space="preserve">ervicios </w:t>
            </w:r>
            <w:r w:rsidR="0075072B">
              <w:rPr>
                <w:rFonts w:ascii="Book Antiqua" w:eastAsia="Times New Roman" w:hAnsi="Book Antiqua" w:cs="Arial"/>
                <w:b/>
                <w:color w:val="000000"/>
                <w:sz w:val="20"/>
                <w:szCs w:val="20"/>
                <w:lang w:val="es-ES" w:eastAsia="es-ES"/>
              </w:rPr>
              <w:t>g</w:t>
            </w:r>
            <w:r w:rsidRPr="003C101B">
              <w:rPr>
                <w:rFonts w:ascii="Book Antiqua" w:eastAsia="Times New Roman" w:hAnsi="Book Antiqua" w:cs="Arial"/>
                <w:b/>
                <w:color w:val="000000"/>
                <w:sz w:val="20"/>
                <w:szCs w:val="20"/>
                <w:lang w:val="es-ES" w:eastAsia="es-ES"/>
              </w:rPr>
              <w:t>enerales</w:t>
            </w:r>
            <w:r w:rsidR="00FD27A7">
              <w:rPr>
                <w:rFonts w:ascii="Book Antiqua" w:eastAsia="Times New Roman" w:hAnsi="Book Antiqua" w:cs="Arial"/>
                <w:bCs/>
                <w:color w:val="000000"/>
                <w:sz w:val="20"/>
                <w:szCs w:val="20"/>
                <w:lang w:val="es-ES" w:eastAsia="es-ES"/>
              </w:rPr>
              <w:t xml:space="preserve"> que colabora en el área de manifestación sobre las funciones de la persona destacada en la manifestación</w:t>
            </w:r>
            <w:r>
              <w:rPr>
                <w:rFonts w:ascii="Book Antiqua" w:eastAsia="Times New Roman" w:hAnsi="Book Antiqua" w:cs="Arial"/>
                <w:bCs/>
                <w:color w:val="000000"/>
                <w:sz w:val="20"/>
                <w:szCs w:val="20"/>
                <w:lang w:val="es-ES" w:eastAsia="es-ES"/>
              </w:rPr>
              <w:t>:</w:t>
            </w:r>
          </w:p>
          <w:p w14:paraId="157E7FAD" w14:textId="77777777" w:rsidR="008C22AF" w:rsidRDefault="008C22AF" w:rsidP="008F6023">
            <w:pPr>
              <w:spacing w:before="0" w:after="0" w:line="240" w:lineRule="auto"/>
              <w:ind w:left="0"/>
              <w:rPr>
                <w:rFonts w:ascii="Book Antiqua" w:eastAsia="Times New Roman" w:hAnsi="Book Antiqua" w:cs="Arial"/>
                <w:bCs/>
                <w:color w:val="000000"/>
                <w:sz w:val="20"/>
                <w:szCs w:val="20"/>
                <w:lang w:val="es-ES" w:eastAsia="es-ES"/>
              </w:rPr>
            </w:pPr>
          </w:p>
          <w:tbl>
            <w:tblPr>
              <w:tblStyle w:val="Tablaconcuadrcula"/>
              <w:tblW w:w="0" w:type="auto"/>
              <w:jc w:val="center"/>
              <w:tblLook w:val="04A0" w:firstRow="1" w:lastRow="0" w:firstColumn="1" w:lastColumn="0" w:noHBand="0" w:noVBand="1"/>
            </w:tblPr>
            <w:tblGrid>
              <w:gridCol w:w="4394"/>
              <w:gridCol w:w="3130"/>
            </w:tblGrid>
            <w:tr w:rsidR="008C22AF" w14:paraId="09CE80F3" w14:textId="77777777" w:rsidTr="008C22AF">
              <w:trPr>
                <w:jc w:val="center"/>
              </w:trPr>
              <w:tc>
                <w:tcPr>
                  <w:tcW w:w="4394" w:type="dxa"/>
                  <w:shd w:val="clear" w:color="auto" w:fill="1F3864" w:themeFill="accent1" w:themeFillShade="80"/>
                </w:tcPr>
                <w:p w14:paraId="36BB1039" w14:textId="0AA3B476" w:rsidR="008C22AF" w:rsidRPr="008C22AF" w:rsidRDefault="008C22AF" w:rsidP="00FD27A7">
                  <w:pPr>
                    <w:spacing w:before="0" w:after="0" w:line="240" w:lineRule="auto"/>
                    <w:ind w:left="0"/>
                    <w:jc w:val="center"/>
                    <w:rPr>
                      <w:rFonts w:ascii="Book Antiqua" w:eastAsia="Times New Roman" w:hAnsi="Book Antiqua" w:cs="Arial"/>
                      <w:b/>
                      <w:bCs/>
                      <w:color w:val="FFFFFF" w:themeColor="background1"/>
                      <w:sz w:val="20"/>
                      <w:szCs w:val="20"/>
                    </w:rPr>
                  </w:pPr>
                  <w:r w:rsidRPr="008C22AF">
                    <w:rPr>
                      <w:rFonts w:ascii="Book Antiqua" w:eastAsia="Times New Roman" w:hAnsi="Book Antiqua" w:cs="Arial"/>
                      <w:b/>
                      <w:bCs/>
                      <w:color w:val="FFFFFF" w:themeColor="background1"/>
                      <w:sz w:val="20"/>
                      <w:szCs w:val="20"/>
                    </w:rPr>
                    <w:t>Tarea</w:t>
                  </w:r>
                </w:p>
              </w:tc>
              <w:tc>
                <w:tcPr>
                  <w:tcW w:w="3130" w:type="dxa"/>
                  <w:shd w:val="clear" w:color="auto" w:fill="1F3864" w:themeFill="accent1" w:themeFillShade="80"/>
                </w:tcPr>
                <w:p w14:paraId="416A281C" w14:textId="53203242" w:rsidR="008C22AF" w:rsidRPr="008C22AF" w:rsidRDefault="008C22AF" w:rsidP="00FD27A7">
                  <w:pPr>
                    <w:spacing w:before="0" w:after="0" w:line="240" w:lineRule="auto"/>
                    <w:ind w:left="0"/>
                    <w:jc w:val="center"/>
                    <w:rPr>
                      <w:rFonts w:ascii="Book Antiqua" w:eastAsia="Times New Roman" w:hAnsi="Book Antiqua" w:cs="Arial"/>
                      <w:b/>
                      <w:bCs/>
                      <w:color w:val="FFFFFF" w:themeColor="background1"/>
                      <w:sz w:val="20"/>
                      <w:szCs w:val="20"/>
                    </w:rPr>
                  </w:pPr>
                  <w:r w:rsidRPr="008C22AF">
                    <w:rPr>
                      <w:rFonts w:ascii="Book Antiqua" w:eastAsia="Times New Roman" w:hAnsi="Book Antiqua" w:cs="Arial"/>
                      <w:b/>
                      <w:bCs/>
                      <w:color w:val="FFFFFF" w:themeColor="background1"/>
                      <w:sz w:val="20"/>
                      <w:szCs w:val="20"/>
                    </w:rPr>
                    <w:t>Observaciones</w:t>
                  </w:r>
                </w:p>
              </w:tc>
            </w:tr>
            <w:tr w:rsidR="008C22AF" w14:paraId="672B5047" w14:textId="77777777" w:rsidTr="008C22AF">
              <w:trPr>
                <w:jc w:val="center"/>
              </w:trPr>
              <w:tc>
                <w:tcPr>
                  <w:tcW w:w="4394" w:type="dxa"/>
                </w:tcPr>
                <w:p w14:paraId="5235A0AD" w14:textId="34443B9E" w:rsidR="008C22AF" w:rsidRDefault="008C22AF" w:rsidP="008F6023">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2) Actualización y verificación del control del reparto automático</w:t>
                  </w:r>
                  <w:r w:rsidR="006119D3">
                    <w:rPr>
                      <w:rFonts w:ascii="Book Antiqua" w:eastAsia="Times New Roman" w:hAnsi="Book Antiqua" w:cs="Arial"/>
                      <w:color w:val="000000"/>
                      <w:sz w:val="20"/>
                      <w:szCs w:val="20"/>
                    </w:rPr>
                    <w:t>.</w:t>
                  </w:r>
                </w:p>
              </w:tc>
              <w:tc>
                <w:tcPr>
                  <w:tcW w:w="3130" w:type="dxa"/>
                </w:tcPr>
                <w:p w14:paraId="6E61E1BD" w14:textId="4BDB337A" w:rsidR="008C22AF" w:rsidRDefault="008C22AF" w:rsidP="008F6023">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No l</w:t>
                  </w:r>
                  <w:r w:rsidR="003E5249">
                    <w:rPr>
                      <w:rFonts w:ascii="Book Antiqua" w:eastAsia="Times New Roman" w:hAnsi="Book Antiqua" w:cs="Arial"/>
                      <w:color w:val="000000"/>
                      <w:sz w:val="20"/>
                      <w:szCs w:val="20"/>
                    </w:rPr>
                    <w:t>o</w:t>
                  </w:r>
                  <w:r>
                    <w:rPr>
                      <w:rFonts w:ascii="Book Antiqua" w:eastAsia="Times New Roman" w:hAnsi="Book Antiqua" w:cs="Arial"/>
                      <w:color w:val="000000"/>
                      <w:sz w:val="20"/>
                      <w:szCs w:val="20"/>
                    </w:rPr>
                    <w:t xml:space="preserve"> realiza, ya que el reparto automático aún no se </w:t>
                  </w:r>
                  <w:r w:rsidR="00DD64B0">
                    <w:rPr>
                      <w:rFonts w:ascii="Book Antiqua" w:eastAsia="Times New Roman" w:hAnsi="Book Antiqua" w:cs="Arial"/>
                      <w:color w:val="000000"/>
                      <w:sz w:val="20"/>
                      <w:szCs w:val="20"/>
                    </w:rPr>
                    <w:t>ha</w:t>
                  </w:r>
                  <w:r>
                    <w:rPr>
                      <w:rFonts w:ascii="Book Antiqua" w:eastAsia="Times New Roman" w:hAnsi="Book Antiqua" w:cs="Arial"/>
                      <w:color w:val="000000"/>
                      <w:sz w:val="20"/>
                      <w:szCs w:val="20"/>
                    </w:rPr>
                    <w:t xml:space="preserve"> habilitado en el despacho.</w:t>
                  </w:r>
                </w:p>
              </w:tc>
            </w:tr>
            <w:tr w:rsidR="008C22AF" w14:paraId="5CE8053D" w14:textId="77777777" w:rsidTr="008C22AF">
              <w:trPr>
                <w:jc w:val="center"/>
              </w:trPr>
              <w:tc>
                <w:tcPr>
                  <w:tcW w:w="4394" w:type="dxa"/>
                </w:tcPr>
                <w:p w14:paraId="03B38FA9" w14:textId="38AFF8DC" w:rsidR="008C22AF" w:rsidRDefault="008C22AF" w:rsidP="008F6023">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10) Recibir los expedientes itinerados que vienen por incompetencia y deberá encargarse de distribuir esos asuntos</w:t>
                  </w:r>
                  <w:r w:rsidR="006119D3">
                    <w:rPr>
                      <w:rFonts w:ascii="Book Antiqua" w:eastAsia="Times New Roman" w:hAnsi="Book Antiqua" w:cs="Arial"/>
                      <w:color w:val="000000"/>
                      <w:sz w:val="20"/>
                      <w:szCs w:val="20"/>
                    </w:rPr>
                    <w:t>.</w:t>
                  </w:r>
                </w:p>
              </w:tc>
              <w:tc>
                <w:tcPr>
                  <w:tcW w:w="3130" w:type="dxa"/>
                </w:tcPr>
                <w:p w14:paraId="1A9AEE09" w14:textId="51EAEF4E" w:rsidR="008C22AF" w:rsidRDefault="008C22AF" w:rsidP="008F6023">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Es realizad</w:t>
                  </w:r>
                  <w:r w:rsidR="003E5249">
                    <w:rPr>
                      <w:rFonts w:ascii="Book Antiqua" w:eastAsia="Times New Roman" w:hAnsi="Book Antiqua" w:cs="Arial"/>
                      <w:color w:val="000000"/>
                      <w:sz w:val="20"/>
                      <w:szCs w:val="20"/>
                    </w:rPr>
                    <w:t>o</w:t>
                  </w:r>
                  <w:r>
                    <w:rPr>
                      <w:rFonts w:ascii="Book Antiqua" w:eastAsia="Times New Roman" w:hAnsi="Book Antiqua" w:cs="Arial"/>
                      <w:color w:val="000000"/>
                      <w:sz w:val="20"/>
                      <w:szCs w:val="20"/>
                    </w:rPr>
                    <w:t xml:space="preserve"> por la coordinadora judicial</w:t>
                  </w:r>
                  <w:r w:rsidR="006119D3">
                    <w:rPr>
                      <w:rFonts w:ascii="Book Antiqua" w:eastAsia="Times New Roman" w:hAnsi="Book Antiqua" w:cs="Arial"/>
                      <w:color w:val="000000"/>
                      <w:sz w:val="20"/>
                      <w:szCs w:val="20"/>
                    </w:rPr>
                    <w:t>.</w:t>
                  </w:r>
                </w:p>
              </w:tc>
            </w:tr>
          </w:tbl>
          <w:p w14:paraId="28BA838D" w14:textId="77777777" w:rsidR="008C22AF" w:rsidRDefault="008C22AF" w:rsidP="008F6023">
            <w:pPr>
              <w:spacing w:before="0" w:after="0" w:line="240" w:lineRule="auto"/>
              <w:ind w:left="0"/>
              <w:rPr>
                <w:rFonts w:ascii="Book Antiqua" w:eastAsia="Times New Roman" w:hAnsi="Book Antiqua" w:cs="Arial"/>
                <w:color w:val="000000"/>
                <w:sz w:val="20"/>
                <w:szCs w:val="20"/>
              </w:rPr>
            </w:pPr>
          </w:p>
          <w:p w14:paraId="50ADB5EC" w14:textId="7EE41BB3" w:rsidR="00530F15" w:rsidRDefault="008C22AF" w:rsidP="00805272">
            <w:pPr>
              <w:spacing w:before="0" w:after="0" w:line="240" w:lineRule="auto"/>
              <w:ind w:left="144"/>
              <w:rPr>
                <w:rFonts w:ascii="Book Antiqua" w:eastAsia="Times New Roman" w:hAnsi="Book Antiqua" w:cs="Arial"/>
                <w:color w:val="000000"/>
                <w:sz w:val="20"/>
                <w:szCs w:val="20"/>
              </w:rPr>
            </w:pPr>
            <w:r w:rsidRPr="008C22AF">
              <w:rPr>
                <w:rFonts w:ascii="Book Antiqua" w:eastAsia="Times New Roman" w:hAnsi="Book Antiqua" w:cs="Arial"/>
                <w:color w:val="000000"/>
                <w:sz w:val="20"/>
                <w:szCs w:val="20"/>
              </w:rPr>
              <w:t>Observaciones de</w:t>
            </w:r>
            <w:r>
              <w:rPr>
                <w:rFonts w:ascii="Book Antiqua" w:eastAsia="Times New Roman" w:hAnsi="Book Antiqua" w:cs="Arial"/>
                <w:color w:val="000000"/>
                <w:sz w:val="20"/>
                <w:szCs w:val="20"/>
              </w:rPr>
              <w:t xml:space="preserve">l </w:t>
            </w:r>
            <w:r w:rsidRPr="00F97D46">
              <w:rPr>
                <w:rFonts w:ascii="Book Antiqua" w:eastAsia="Times New Roman" w:hAnsi="Book Antiqua" w:cs="Arial"/>
                <w:b/>
                <w:bCs/>
                <w:color w:val="000000"/>
                <w:sz w:val="20"/>
                <w:szCs w:val="20"/>
              </w:rPr>
              <w:t>personal técnico judicial</w:t>
            </w:r>
            <w:r w:rsidRPr="008C22AF">
              <w:rPr>
                <w:rFonts w:ascii="Book Antiqua" w:eastAsia="Times New Roman" w:hAnsi="Book Antiqua" w:cs="Arial"/>
                <w:color w:val="000000"/>
                <w:sz w:val="20"/>
                <w:szCs w:val="20"/>
              </w:rPr>
              <w:t>:</w:t>
            </w:r>
          </w:p>
          <w:p w14:paraId="5905AF8A" w14:textId="77777777" w:rsidR="00F97D46" w:rsidRPr="00546C50" w:rsidRDefault="00F97D46" w:rsidP="008F6023">
            <w:pPr>
              <w:spacing w:before="0" w:after="0" w:line="240" w:lineRule="auto"/>
              <w:ind w:left="0"/>
              <w:rPr>
                <w:rFonts w:ascii="Book Antiqua" w:eastAsia="Times New Roman" w:hAnsi="Book Antiqua" w:cs="Arial"/>
                <w:color w:val="000000"/>
                <w:sz w:val="20"/>
                <w:szCs w:val="20"/>
              </w:rPr>
            </w:pPr>
          </w:p>
          <w:tbl>
            <w:tblPr>
              <w:tblStyle w:val="Tablaconcuadrcula"/>
              <w:tblW w:w="0" w:type="auto"/>
              <w:jc w:val="center"/>
              <w:tblLook w:val="04A0" w:firstRow="1" w:lastRow="0" w:firstColumn="1" w:lastColumn="0" w:noHBand="0" w:noVBand="1"/>
            </w:tblPr>
            <w:tblGrid>
              <w:gridCol w:w="4394"/>
              <w:gridCol w:w="3130"/>
            </w:tblGrid>
            <w:tr w:rsidR="00F97D46" w14:paraId="61D285AE" w14:textId="77777777" w:rsidTr="00E128E1">
              <w:trPr>
                <w:jc w:val="center"/>
              </w:trPr>
              <w:tc>
                <w:tcPr>
                  <w:tcW w:w="4394" w:type="dxa"/>
                  <w:shd w:val="clear" w:color="auto" w:fill="1F3864" w:themeFill="accent1" w:themeFillShade="80"/>
                </w:tcPr>
                <w:p w14:paraId="2FC5552A" w14:textId="77777777" w:rsidR="00F97D46" w:rsidRPr="008C22AF" w:rsidRDefault="00F97D46" w:rsidP="00F97D46">
                  <w:pPr>
                    <w:spacing w:before="0" w:after="0" w:line="240" w:lineRule="auto"/>
                    <w:ind w:left="0"/>
                    <w:jc w:val="center"/>
                    <w:rPr>
                      <w:rFonts w:ascii="Book Antiqua" w:eastAsia="Times New Roman" w:hAnsi="Book Antiqua" w:cs="Arial"/>
                      <w:b/>
                      <w:bCs/>
                      <w:color w:val="FFFFFF" w:themeColor="background1"/>
                      <w:sz w:val="20"/>
                      <w:szCs w:val="20"/>
                    </w:rPr>
                  </w:pPr>
                  <w:r w:rsidRPr="008C22AF">
                    <w:rPr>
                      <w:rFonts w:ascii="Book Antiqua" w:eastAsia="Times New Roman" w:hAnsi="Book Antiqua" w:cs="Arial"/>
                      <w:b/>
                      <w:bCs/>
                      <w:color w:val="FFFFFF" w:themeColor="background1"/>
                      <w:sz w:val="20"/>
                      <w:szCs w:val="20"/>
                    </w:rPr>
                    <w:t>Tarea</w:t>
                  </w:r>
                </w:p>
              </w:tc>
              <w:tc>
                <w:tcPr>
                  <w:tcW w:w="3130" w:type="dxa"/>
                  <w:shd w:val="clear" w:color="auto" w:fill="1F3864" w:themeFill="accent1" w:themeFillShade="80"/>
                </w:tcPr>
                <w:p w14:paraId="4060EF8B" w14:textId="77777777" w:rsidR="00F97D46" w:rsidRPr="008C22AF" w:rsidRDefault="00F97D46" w:rsidP="00F97D46">
                  <w:pPr>
                    <w:spacing w:before="0" w:after="0" w:line="240" w:lineRule="auto"/>
                    <w:ind w:left="0"/>
                    <w:jc w:val="center"/>
                    <w:rPr>
                      <w:rFonts w:ascii="Book Antiqua" w:eastAsia="Times New Roman" w:hAnsi="Book Antiqua" w:cs="Arial"/>
                      <w:b/>
                      <w:bCs/>
                      <w:color w:val="FFFFFF" w:themeColor="background1"/>
                      <w:sz w:val="20"/>
                      <w:szCs w:val="20"/>
                    </w:rPr>
                  </w:pPr>
                  <w:r w:rsidRPr="008C22AF">
                    <w:rPr>
                      <w:rFonts w:ascii="Book Antiqua" w:eastAsia="Times New Roman" w:hAnsi="Book Antiqua" w:cs="Arial"/>
                      <w:b/>
                      <w:bCs/>
                      <w:color w:val="FFFFFF" w:themeColor="background1"/>
                      <w:sz w:val="20"/>
                      <w:szCs w:val="20"/>
                    </w:rPr>
                    <w:t>Observaciones</w:t>
                  </w:r>
                </w:p>
              </w:tc>
            </w:tr>
            <w:tr w:rsidR="00A811C5" w14:paraId="15811E0B" w14:textId="77777777" w:rsidTr="00E128E1">
              <w:trPr>
                <w:jc w:val="center"/>
              </w:trPr>
              <w:tc>
                <w:tcPr>
                  <w:tcW w:w="4394" w:type="dxa"/>
                </w:tcPr>
                <w:p w14:paraId="645F4A69" w14:textId="47BAA261"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5)</w:t>
                  </w:r>
                  <w:r w:rsidR="00DB1D29">
                    <w:rPr>
                      <w:rFonts w:ascii="Book Antiqua" w:eastAsia="Times New Roman" w:hAnsi="Book Antiqua" w:cs="Arial"/>
                      <w:color w:val="000000"/>
                      <w:sz w:val="20"/>
                      <w:szCs w:val="20"/>
                    </w:rPr>
                    <w:t xml:space="preserve"> </w:t>
                  </w:r>
                  <w:r w:rsidR="00DB1D29" w:rsidRPr="00DB1D29">
                    <w:rPr>
                      <w:rFonts w:ascii="Book Antiqua" w:eastAsia="Times New Roman" w:hAnsi="Book Antiqua" w:cs="Arial"/>
                      <w:color w:val="000000"/>
                      <w:sz w:val="20"/>
                      <w:szCs w:val="20"/>
                    </w:rPr>
                    <w:t>Enviar comisiones a Fuerza Pública (coordinar para que se las lleven o remitirlas por correo certificado).</w:t>
                  </w:r>
                </w:p>
              </w:tc>
              <w:tc>
                <w:tcPr>
                  <w:tcW w:w="3130" w:type="dxa"/>
                  <w:vMerge w:val="restart"/>
                </w:tcPr>
                <w:p w14:paraId="1DA3F5B2" w14:textId="77777777" w:rsidR="00A811C5" w:rsidRDefault="00A811C5" w:rsidP="00F97D46">
                  <w:pPr>
                    <w:spacing w:before="0" w:after="0" w:line="240" w:lineRule="auto"/>
                    <w:ind w:left="0"/>
                    <w:rPr>
                      <w:rFonts w:ascii="Book Antiqua" w:eastAsia="Times New Roman" w:hAnsi="Book Antiqua" w:cs="Arial"/>
                      <w:color w:val="000000"/>
                      <w:sz w:val="20"/>
                      <w:szCs w:val="20"/>
                    </w:rPr>
                  </w:pPr>
                </w:p>
                <w:p w14:paraId="6C989B1F" w14:textId="77777777" w:rsidR="00A811C5" w:rsidRDefault="00A811C5" w:rsidP="00F97D46">
                  <w:pPr>
                    <w:spacing w:before="0" w:after="0" w:line="240" w:lineRule="auto"/>
                    <w:ind w:left="0"/>
                    <w:rPr>
                      <w:rFonts w:ascii="Book Antiqua" w:eastAsia="Times New Roman" w:hAnsi="Book Antiqua" w:cs="Arial"/>
                      <w:color w:val="000000"/>
                      <w:sz w:val="20"/>
                      <w:szCs w:val="20"/>
                    </w:rPr>
                  </w:pPr>
                </w:p>
                <w:p w14:paraId="3D253E00" w14:textId="77777777" w:rsidR="00D56687" w:rsidRDefault="00D56687" w:rsidP="00F97D46">
                  <w:pPr>
                    <w:spacing w:before="0" w:after="0" w:line="240" w:lineRule="auto"/>
                    <w:ind w:left="0"/>
                    <w:rPr>
                      <w:rFonts w:ascii="Book Antiqua" w:eastAsia="Times New Roman" w:hAnsi="Book Antiqua" w:cs="Arial"/>
                      <w:color w:val="000000"/>
                      <w:sz w:val="20"/>
                      <w:szCs w:val="20"/>
                    </w:rPr>
                  </w:pPr>
                </w:p>
                <w:p w14:paraId="1B731CDF" w14:textId="77777777" w:rsidR="00D56687" w:rsidRDefault="00D56687" w:rsidP="00F97D46">
                  <w:pPr>
                    <w:spacing w:before="0" w:after="0" w:line="240" w:lineRule="auto"/>
                    <w:ind w:left="0"/>
                    <w:rPr>
                      <w:rFonts w:ascii="Book Antiqua" w:eastAsia="Times New Roman" w:hAnsi="Book Antiqua" w:cs="Arial"/>
                      <w:color w:val="000000"/>
                      <w:sz w:val="20"/>
                      <w:szCs w:val="20"/>
                    </w:rPr>
                  </w:pPr>
                </w:p>
                <w:p w14:paraId="44D69BBD" w14:textId="77777777" w:rsidR="00D56687" w:rsidRDefault="00D56687" w:rsidP="00F97D46">
                  <w:pPr>
                    <w:spacing w:before="0" w:after="0" w:line="240" w:lineRule="auto"/>
                    <w:ind w:left="0"/>
                    <w:rPr>
                      <w:rFonts w:ascii="Book Antiqua" w:eastAsia="Times New Roman" w:hAnsi="Book Antiqua" w:cs="Arial"/>
                      <w:color w:val="000000"/>
                      <w:sz w:val="20"/>
                      <w:szCs w:val="20"/>
                    </w:rPr>
                  </w:pPr>
                </w:p>
                <w:p w14:paraId="3982B88A" w14:textId="77777777" w:rsidR="00D56687" w:rsidRDefault="00D56687" w:rsidP="00F97D46">
                  <w:pPr>
                    <w:spacing w:before="0" w:after="0" w:line="240" w:lineRule="auto"/>
                    <w:ind w:left="0"/>
                    <w:rPr>
                      <w:rFonts w:ascii="Book Antiqua" w:eastAsia="Times New Roman" w:hAnsi="Book Antiqua" w:cs="Arial"/>
                      <w:color w:val="000000"/>
                      <w:sz w:val="20"/>
                      <w:szCs w:val="20"/>
                    </w:rPr>
                  </w:pPr>
                </w:p>
                <w:p w14:paraId="62FE5874" w14:textId="77777777" w:rsidR="00D56687" w:rsidRDefault="00D56687" w:rsidP="00F97D46">
                  <w:pPr>
                    <w:spacing w:before="0" w:after="0" w:line="240" w:lineRule="auto"/>
                    <w:ind w:left="0"/>
                    <w:rPr>
                      <w:rFonts w:ascii="Book Antiqua" w:eastAsia="Times New Roman" w:hAnsi="Book Antiqua" w:cs="Arial"/>
                      <w:color w:val="000000"/>
                      <w:sz w:val="20"/>
                      <w:szCs w:val="20"/>
                    </w:rPr>
                  </w:pPr>
                </w:p>
                <w:p w14:paraId="36B6950E" w14:textId="66EE6750" w:rsidR="00A811C5" w:rsidRDefault="00D56687"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 xml:space="preserve">Tareas realizadas por </w:t>
                  </w:r>
                  <w:r w:rsidR="00A811C5" w:rsidRPr="00A811C5">
                    <w:rPr>
                      <w:rFonts w:ascii="Book Antiqua" w:eastAsia="Times New Roman" w:hAnsi="Book Antiqua" w:cs="Arial"/>
                      <w:color w:val="000000"/>
                      <w:sz w:val="20"/>
                      <w:szCs w:val="20"/>
                    </w:rPr>
                    <w:t>el auxiliar de servicios generales</w:t>
                  </w:r>
                  <w:r w:rsidR="00A811C5">
                    <w:rPr>
                      <w:rFonts w:ascii="Book Antiqua" w:eastAsia="Times New Roman" w:hAnsi="Book Antiqua" w:cs="Arial"/>
                      <w:color w:val="000000"/>
                      <w:sz w:val="20"/>
                      <w:szCs w:val="20"/>
                    </w:rPr>
                    <w:t>.</w:t>
                  </w:r>
                </w:p>
              </w:tc>
            </w:tr>
            <w:tr w:rsidR="00A811C5" w14:paraId="5ED9129A" w14:textId="77777777" w:rsidTr="00E128E1">
              <w:trPr>
                <w:jc w:val="center"/>
              </w:trPr>
              <w:tc>
                <w:tcPr>
                  <w:tcW w:w="4394" w:type="dxa"/>
                </w:tcPr>
                <w:p w14:paraId="156A4B50" w14:textId="0E5C1716"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8)</w:t>
                  </w:r>
                  <w:r w:rsidR="00622B4D">
                    <w:t xml:space="preserve"> </w:t>
                  </w:r>
                  <w:r w:rsidR="00622B4D" w:rsidRPr="00622B4D">
                    <w:rPr>
                      <w:rFonts w:ascii="Book Antiqua" w:eastAsia="Times New Roman" w:hAnsi="Book Antiqua" w:cs="Arial"/>
                      <w:color w:val="000000"/>
                      <w:sz w:val="20"/>
                      <w:szCs w:val="20"/>
                    </w:rPr>
                    <w:t>Otorgar clave para acceso en línea.</w:t>
                  </w:r>
                </w:p>
              </w:tc>
              <w:tc>
                <w:tcPr>
                  <w:tcW w:w="3130" w:type="dxa"/>
                  <w:vMerge/>
                </w:tcPr>
                <w:p w14:paraId="29D80232" w14:textId="0BC67C41" w:rsidR="00A811C5" w:rsidRDefault="00A811C5" w:rsidP="00F97D46">
                  <w:pPr>
                    <w:spacing w:before="0" w:after="0" w:line="240" w:lineRule="auto"/>
                    <w:ind w:left="0"/>
                    <w:rPr>
                      <w:rFonts w:ascii="Book Antiqua" w:eastAsia="Times New Roman" w:hAnsi="Book Antiqua" w:cs="Arial"/>
                      <w:color w:val="000000"/>
                      <w:sz w:val="20"/>
                      <w:szCs w:val="20"/>
                    </w:rPr>
                  </w:pPr>
                </w:p>
              </w:tc>
            </w:tr>
            <w:tr w:rsidR="00A811C5" w14:paraId="3163BFB0" w14:textId="77777777" w:rsidTr="00E128E1">
              <w:trPr>
                <w:jc w:val="center"/>
              </w:trPr>
              <w:tc>
                <w:tcPr>
                  <w:tcW w:w="4394" w:type="dxa"/>
                </w:tcPr>
                <w:p w14:paraId="78C2EB92" w14:textId="105D28F6"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9)</w:t>
                  </w:r>
                  <w:r w:rsidR="00622B4D">
                    <w:rPr>
                      <w:rFonts w:ascii="Book Antiqua" w:eastAsia="Times New Roman" w:hAnsi="Book Antiqua" w:cs="Arial"/>
                      <w:color w:val="000000"/>
                      <w:sz w:val="20"/>
                      <w:szCs w:val="20"/>
                    </w:rPr>
                    <w:t xml:space="preserve"> </w:t>
                  </w:r>
                  <w:r w:rsidR="00622B4D" w:rsidRPr="00622B4D">
                    <w:rPr>
                      <w:rFonts w:ascii="Book Antiqua" w:eastAsia="Times New Roman" w:hAnsi="Book Antiqua" w:cs="Arial"/>
                      <w:color w:val="000000"/>
                      <w:sz w:val="20"/>
                      <w:szCs w:val="20"/>
                    </w:rPr>
                    <w:t>Llevar expedientes a copias. En caso de que sea copia certificada realizar constancia del quien lo solicita y en motivo por el cual lo solicita.</w:t>
                  </w:r>
                </w:p>
              </w:tc>
              <w:tc>
                <w:tcPr>
                  <w:tcW w:w="3130" w:type="dxa"/>
                  <w:vMerge/>
                </w:tcPr>
                <w:p w14:paraId="68D43E37" w14:textId="77777777" w:rsidR="00A811C5" w:rsidRDefault="00A811C5" w:rsidP="00F97D46">
                  <w:pPr>
                    <w:spacing w:before="0" w:after="0" w:line="240" w:lineRule="auto"/>
                    <w:ind w:left="0"/>
                    <w:rPr>
                      <w:rFonts w:ascii="Book Antiqua" w:eastAsia="Times New Roman" w:hAnsi="Book Antiqua" w:cs="Arial"/>
                      <w:color w:val="000000"/>
                      <w:sz w:val="20"/>
                      <w:szCs w:val="20"/>
                    </w:rPr>
                  </w:pPr>
                </w:p>
              </w:tc>
            </w:tr>
            <w:tr w:rsidR="00A811C5" w14:paraId="5F3EFC5A" w14:textId="77777777" w:rsidTr="00E128E1">
              <w:trPr>
                <w:jc w:val="center"/>
              </w:trPr>
              <w:tc>
                <w:tcPr>
                  <w:tcW w:w="4394" w:type="dxa"/>
                </w:tcPr>
                <w:p w14:paraId="5ABD9881" w14:textId="071C69D9"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10)</w:t>
                  </w:r>
                  <w:r w:rsidR="00622B4D">
                    <w:rPr>
                      <w:rFonts w:ascii="Book Antiqua" w:eastAsia="Times New Roman" w:hAnsi="Book Antiqua" w:cs="Arial"/>
                      <w:color w:val="000000"/>
                      <w:sz w:val="20"/>
                      <w:szCs w:val="20"/>
                    </w:rPr>
                    <w:t xml:space="preserve"> </w:t>
                  </w:r>
                  <w:r w:rsidR="00622B4D" w:rsidRPr="00622B4D">
                    <w:rPr>
                      <w:rFonts w:ascii="Book Antiqua" w:eastAsia="Times New Roman" w:hAnsi="Book Antiqua" w:cs="Arial"/>
                      <w:color w:val="000000"/>
                      <w:sz w:val="20"/>
                      <w:szCs w:val="20"/>
                    </w:rPr>
                    <w:t>Quemar discos CD.</w:t>
                  </w:r>
                </w:p>
              </w:tc>
              <w:tc>
                <w:tcPr>
                  <w:tcW w:w="3130" w:type="dxa"/>
                  <w:vMerge/>
                </w:tcPr>
                <w:p w14:paraId="36907756" w14:textId="77777777" w:rsidR="00A811C5" w:rsidRDefault="00A811C5" w:rsidP="00F97D46">
                  <w:pPr>
                    <w:spacing w:before="0" w:after="0" w:line="240" w:lineRule="auto"/>
                    <w:ind w:left="0"/>
                    <w:rPr>
                      <w:rFonts w:ascii="Book Antiqua" w:eastAsia="Times New Roman" w:hAnsi="Book Antiqua" w:cs="Arial"/>
                      <w:color w:val="000000"/>
                      <w:sz w:val="20"/>
                      <w:szCs w:val="20"/>
                    </w:rPr>
                  </w:pPr>
                </w:p>
              </w:tc>
            </w:tr>
            <w:tr w:rsidR="00A811C5" w14:paraId="6856EAC9" w14:textId="77777777" w:rsidTr="00E128E1">
              <w:trPr>
                <w:jc w:val="center"/>
              </w:trPr>
              <w:tc>
                <w:tcPr>
                  <w:tcW w:w="4394" w:type="dxa"/>
                </w:tcPr>
                <w:p w14:paraId="24F6E8E6" w14:textId="218BB1A2"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11)</w:t>
                  </w:r>
                  <w:r w:rsidR="00622B4D">
                    <w:rPr>
                      <w:rFonts w:ascii="Book Antiqua" w:eastAsia="Times New Roman" w:hAnsi="Book Antiqua" w:cs="Arial"/>
                      <w:color w:val="000000"/>
                      <w:sz w:val="20"/>
                      <w:szCs w:val="20"/>
                    </w:rPr>
                    <w:t xml:space="preserve"> </w:t>
                  </w:r>
                  <w:r w:rsidR="00622B4D" w:rsidRPr="00622B4D">
                    <w:rPr>
                      <w:rFonts w:ascii="Book Antiqua" w:eastAsia="Times New Roman" w:hAnsi="Book Antiqua" w:cs="Arial"/>
                      <w:color w:val="000000"/>
                      <w:sz w:val="20"/>
                      <w:szCs w:val="20"/>
                    </w:rPr>
                    <w:t>Incorporar expedientes a llaves mayas a solicitud del usuario</w:t>
                  </w:r>
                  <w:r w:rsidR="00622B4D">
                    <w:rPr>
                      <w:rFonts w:ascii="Book Antiqua" w:eastAsia="Times New Roman" w:hAnsi="Book Antiqua" w:cs="Arial"/>
                      <w:color w:val="000000"/>
                      <w:sz w:val="20"/>
                      <w:szCs w:val="20"/>
                    </w:rPr>
                    <w:t>.</w:t>
                  </w:r>
                </w:p>
              </w:tc>
              <w:tc>
                <w:tcPr>
                  <w:tcW w:w="3130" w:type="dxa"/>
                  <w:vMerge/>
                </w:tcPr>
                <w:p w14:paraId="2F519892" w14:textId="77777777" w:rsidR="00A811C5" w:rsidRDefault="00A811C5" w:rsidP="00F97D46">
                  <w:pPr>
                    <w:spacing w:before="0" w:after="0" w:line="240" w:lineRule="auto"/>
                    <w:ind w:left="0"/>
                    <w:rPr>
                      <w:rFonts w:ascii="Book Antiqua" w:eastAsia="Times New Roman" w:hAnsi="Book Antiqua" w:cs="Arial"/>
                      <w:color w:val="000000"/>
                      <w:sz w:val="20"/>
                      <w:szCs w:val="20"/>
                    </w:rPr>
                  </w:pPr>
                </w:p>
              </w:tc>
            </w:tr>
            <w:tr w:rsidR="00A811C5" w14:paraId="24E0EC19" w14:textId="77777777" w:rsidTr="00E128E1">
              <w:trPr>
                <w:jc w:val="center"/>
              </w:trPr>
              <w:tc>
                <w:tcPr>
                  <w:tcW w:w="4394" w:type="dxa"/>
                </w:tcPr>
                <w:p w14:paraId="697A0160" w14:textId="40E3DC95"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26)</w:t>
                  </w:r>
                  <w:r w:rsidR="009E24D2">
                    <w:rPr>
                      <w:rFonts w:ascii="Book Antiqua" w:eastAsia="Times New Roman" w:hAnsi="Book Antiqua" w:cs="Arial"/>
                      <w:color w:val="000000"/>
                      <w:sz w:val="20"/>
                      <w:szCs w:val="20"/>
                    </w:rPr>
                    <w:t xml:space="preserve"> </w:t>
                  </w:r>
                  <w:r w:rsidR="009E24D2" w:rsidRPr="009E24D2">
                    <w:rPr>
                      <w:rFonts w:ascii="Book Antiqua" w:eastAsia="Times New Roman" w:hAnsi="Book Antiqua" w:cs="Arial"/>
                      <w:color w:val="000000"/>
                      <w:sz w:val="20"/>
                      <w:szCs w:val="20"/>
                    </w:rPr>
                    <w:t>Se recibe papelería directamente de Fuerza Pública o de correo interno.</w:t>
                  </w:r>
                </w:p>
              </w:tc>
              <w:tc>
                <w:tcPr>
                  <w:tcW w:w="3130" w:type="dxa"/>
                  <w:vMerge/>
                </w:tcPr>
                <w:p w14:paraId="0893B059" w14:textId="77777777" w:rsidR="00A811C5" w:rsidRDefault="00A811C5" w:rsidP="00F97D46">
                  <w:pPr>
                    <w:spacing w:before="0" w:after="0" w:line="240" w:lineRule="auto"/>
                    <w:ind w:left="0"/>
                    <w:rPr>
                      <w:rFonts w:ascii="Book Antiqua" w:eastAsia="Times New Roman" w:hAnsi="Book Antiqua" w:cs="Arial"/>
                      <w:color w:val="000000"/>
                      <w:sz w:val="20"/>
                      <w:szCs w:val="20"/>
                    </w:rPr>
                  </w:pPr>
                </w:p>
              </w:tc>
            </w:tr>
            <w:tr w:rsidR="00A811C5" w14:paraId="0FCB7F8A" w14:textId="77777777" w:rsidTr="00E128E1">
              <w:trPr>
                <w:jc w:val="center"/>
              </w:trPr>
              <w:tc>
                <w:tcPr>
                  <w:tcW w:w="4394" w:type="dxa"/>
                </w:tcPr>
                <w:p w14:paraId="63CE4389" w14:textId="60D3E993" w:rsidR="00A811C5" w:rsidRDefault="00A811C5"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28)</w:t>
                  </w:r>
                  <w:r w:rsidR="009E24D2">
                    <w:rPr>
                      <w:rFonts w:ascii="Book Antiqua" w:eastAsia="Times New Roman" w:hAnsi="Book Antiqua" w:cs="Arial"/>
                      <w:color w:val="000000"/>
                      <w:sz w:val="20"/>
                      <w:szCs w:val="20"/>
                    </w:rPr>
                    <w:t xml:space="preserve"> </w:t>
                  </w:r>
                  <w:r w:rsidR="009E24D2" w:rsidRPr="009E24D2">
                    <w:rPr>
                      <w:rFonts w:ascii="Book Antiqua" w:eastAsia="Times New Roman" w:hAnsi="Book Antiqua" w:cs="Arial"/>
                      <w:color w:val="000000"/>
                      <w:sz w:val="20"/>
                      <w:szCs w:val="20"/>
                    </w:rPr>
                    <w:t>Se debe escanear las comisiones que trae Fuerza Púbica e incorporarlas a cada expediente.</w:t>
                  </w:r>
                </w:p>
              </w:tc>
              <w:tc>
                <w:tcPr>
                  <w:tcW w:w="3130" w:type="dxa"/>
                  <w:vMerge/>
                </w:tcPr>
                <w:p w14:paraId="7B01D168" w14:textId="77777777" w:rsidR="00A811C5" w:rsidRDefault="00A811C5" w:rsidP="00F97D46">
                  <w:pPr>
                    <w:spacing w:before="0" w:after="0" w:line="240" w:lineRule="auto"/>
                    <w:ind w:left="0"/>
                    <w:rPr>
                      <w:rFonts w:ascii="Book Antiqua" w:eastAsia="Times New Roman" w:hAnsi="Book Antiqua" w:cs="Arial"/>
                      <w:color w:val="000000"/>
                      <w:sz w:val="20"/>
                      <w:szCs w:val="20"/>
                    </w:rPr>
                  </w:pPr>
                </w:p>
              </w:tc>
            </w:tr>
            <w:tr w:rsidR="00AF621D" w14:paraId="3FBFAB16" w14:textId="77777777" w:rsidTr="00E128E1">
              <w:trPr>
                <w:jc w:val="center"/>
              </w:trPr>
              <w:tc>
                <w:tcPr>
                  <w:tcW w:w="4394" w:type="dxa"/>
                </w:tcPr>
                <w:p w14:paraId="0CE8953F" w14:textId="0CFAA668" w:rsidR="00AF621D" w:rsidRDefault="00CB7577"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33</w:t>
                  </w:r>
                  <w:r w:rsidR="003D722E">
                    <w:rPr>
                      <w:rFonts w:ascii="Book Antiqua" w:eastAsia="Times New Roman" w:hAnsi="Book Antiqua" w:cs="Arial"/>
                      <w:color w:val="000000"/>
                      <w:sz w:val="20"/>
                      <w:szCs w:val="20"/>
                    </w:rPr>
                    <w:t>)</w:t>
                  </w:r>
                  <w:r w:rsidR="009E24D2">
                    <w:rPr>
                      <w:rFonts w:ascii="Book Antiqua" w:eastAsia="Times New Roman" w:hAnsi="Book Antiqua" w:cs="Arial"/>
                      <w:color w:val="000000"/>
                      <w:sz w:val="20"/>
                      <w:szCs w:val="20"/>
                    </w:rPr>
                    <w:t xml:space="preserve"> </w:t>
                  </w:r>
                  <w:r w:rsidR="009E24D2" w:rsidRPr="009E24D2">
                    <w:rPr>
                      <w:rFonts w:ascii="Book Antiqua" w:eastAsia="Times New Roman" w:hAnsi="Book Antiqua" w:cs="Arial"/>
                      <w:color w:val="000000"/>
                      <w:sz w:val="20"/>
                      <w:szCs w:val="20"/>
                    </w:rPr>
                    <w:t>Ingresar en Agenda Cronos las audiencias.</w:t>
                  </w:r>
                </w:p>
              </w:tc>
              <w:tc>
                <w:tcPr>
                  <w:tcW w:w="3130" w:type="dxa"/>
                </w:tcPr>
                <w:p w14:paraId="51B249A2" w14:textId="3CEB65F1" w:rsidR="00AF621D" w:rsidRDefault="0039315B"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L</w:t>
                  </w:r>
                  <w:r w:rsidR="00E84BAA">
                    <w:rPr>
                      <w:rFonts w:ascii="Book Antiqua" w:eastAsia="Times New Roman" w:hAnsi="Book Antiqua" w:cs="Arial"/>
                      <w:color w:val="000000"/>
                      <w:sz w:val="20"/>
                      <w:szCs w:val="20"/>
                    </w:rPr>
                    <w:t>a</w:t>
                  </w:r>
                  <w:r w:rsidRPr="0039315B">
                    <w:rPr>
                      <w:rFonts w:ascii="Book Antiqua" w:eastAsia="Times New Roman" w:hAnsi="Book Antiqua" w:cs="Arial"/>
                      <w:color w:val="000000"/>
                      <w:sz w:val="20"/>
                      <w:szCs w:val="20"/>
                    </w:rPr>
                    <w:t xml:space="preserve"> realiza</w:t>
                  </w:r>
                  <w:r w:rsidR="00E84BAA">
                    <w:rPr>
                      <w:rFonts w:ascii="Book Antiqua" w:eastAsia="Times New Roman" w:hAnsi="Book Antiqua" w:cs="Arial"/>
                      <w:color w:val="000000"/>
                      <w:sz w:val="20"/>
                      <w:szCs w:val="20"/>
                    </w:rPr>
                    <w:t xml:space="preserve"> la</w:t>
                  </w:r>
                  <w:r w:rsidRPr="0039315B">
                    <w:rPr>
                      <w:rFonts w:ascii="Book Antiqua" w:eastAsia="Times New Roman" w:hAnsi="Book Antiqua" w:cs="Arial"/>
                      <w:color w:val="000000"/>
                      <w:sz w:val="20"/>
                      <w:szCs w:val="20"/>
                    </w:rPr>
                    <w:t xml:space="preserve"> coordinadora judicial</w:t>
                  </w:r>
                  <w:r w:rsidR="006119D3">
                    <w:rPr>
                      <w:rFonts w:ascii="Book Antiqua" w:eastAsia="Times New Roman" w:hAnsi="Book Antiqua" w:cs="Arial"/>
                      <w:color w:val="000000"/>
                      <w:sz w:val="20"/>
                      <w:szCs w:val="20"/>
                    </w:rPr>
                    <w:t>.</w:t>
                  </w:r>
                </w:p>
              </w:tc>
            </w:tr>
            <w:tr w:rsidR="00AF621D" w14:paraId="6400E7A4" w14:textId="77777777" w:rsidTr="00E128E1">
              <w:trPr>
                <w:jc w:val="center"/>
              </w:trPr>
              <w:tc>
                <w:tcPr>
                  <w:tcW w:w="4394" w:type="dxa"/>
                </w:tcPr>
                <w:p w14:paraId="15FBEF42" w14:textId="1CA04D16" w:rsidR="00AF621D" w:rsidRDefault="00CB7577"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34)</w:t>
                  </w:r>
                  <w:r w:rsidR="0042617C">
                    <w:rPr>
                      <w:rFonts w:ascii="Book Antiqua" w:eastAsia="Times New Roman" w:hAnsi="Book Antiqua" w:cs="Arial"/>
                      <w:color w:val="000000"/>
                      <w:sz w:val="20"/>
                      <w:szCs w:val="20"/>
                    </w:rPr>
                    <w:t xml:space="preserve"> </w:t>
                  </w:r>
                  <w:r w:rsidR="0042617C" w:rsidRPr="0042617C">
                    <w:rPr>
                      <w:rFonts w:ascii="Book Antiqua" w:eastAsia="Times New Roman" w:hAnsi="Book Antiqua" w:cs="Arial"/>
                      <w:color w:val="000000"/>
                      <w:sz w:val="20"/>
                      <w:szCs w:val="20"/>
                    </w:rPr>
                    <w:t>Pasar semanalmente las audiencias tanto de seguimiento como las del articulo 12 a los jueces.</w:t>
                  </w:r>
                </w:p>
              </w:tc>
              <w:tc>
                <w:tcPr>
                  <w:tcW w:w="3130" w:type="dxa"/>
                </w:tcPr>
                <w:p w14:paraId="7D168533" w14:textId="2DB2A9E4" w:rsidR="00AF621D" w:rsidRDefault="00E84BAA"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L</w:t>
                  </w:r>
                  <w:r w:rsidRPr="00E84BAA">
                    <w:rPr>
                      <w:rFonts w:ascii="Book Antiqua" w:eastAsia="Times New Roman" w:hAnsi="Book Antiqua" w:cs="Arial"/>
                      <w:color w:val="000000"/>
                      <w:sz w:val="20"/>
                      <w:szCs w:val="20"/>
                    </w:rPr>
                    <w:t>o realiza</w:t>
                  </w:r>
                  <w:r>
                    <w:rPr>
                      <w:rFonts w:ascii="Book Antiqua" w:eastAsia="Times New Roman" w:hAnsi="Book Antiqua" w:cs="Arial"/>
                      <w:color w:val="000000"/>
                      <w:sz w:val="20"/>
                      <w:szCs w:val="20"/>
                    </w:rPr>
                    <w:t xml:space="preserve"> el</w:t>
                  </w:r>
                  <w:r w:rsidRPr="00E84BAA">
                    <w:rPr>
                      <w:rFonts w:ascii="Book Antiqua" w:eastAsia="Times New Roman" w:hAnsi="Book Antiqua" w:cs="Arial"/>
                      <w:color w:val="000000"/>
                      <w:sz w:val="20"/>
                      <w:szCs w:val="20"/>
                    </w:rPr>
                    <w:t xml:space="preserve"> auxiliar de servicios generales</w:t>
                  </w:r>
                  <w:r w:rsidR="006119D3">
                    <w:rPr>
                      <w:rFonts w:ascii="Book Antiqua" w:eastAsia="Times New Roman" w:hAnsi="Book Antiqua" w:cs="Arial"/>
                      <w:color w:val="000000"/>
                      <w:sz w:val="20"/>
                      <w:szCs w:val="20"/>
                    </w:rPr>
                    <w:t>.</w:t>
                  </w:r>
                </w:p>
              </w:tc>
            </w:tr>
            <w:tr w:rsidR="00AF621D" w14:paraId="5988A406" w14:textId="77777777" w:rsidTr="00E128E1">
              <w:trPr>
                <w:jc w:val="center"/>
              </w:trPr>
              <w:tc>
                <w:tcPr>
                  <w:tcW w:w="4394" w:type="dxa"/>
                </w:tcPr>
                <w:p w14:paraId="11C370FF" w14:textId="62083EF0" w:rsidR="00AF621D" w:rsidRDefault="00CB7577"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lastRenderedPageBreak/>
                    <w:t>35)</w:t>
                  </w:r>
                  <w:r w:rsidR="0042617C">
                    <w:rPr>
                      <w:rFonts w:ascii="Book Antiqua" w:eastAsia="Times New Roman" w:hAnsi="Book Antiqua" w:cs="Arial"/>
                      <w:color w:val="000000"/>
                      <w:sz w:val="20"/>
                      <w:szCs w:val="20"/>
                    </w:rPr>
                    <w:t xml:space="preserve"> </w:t>
                  </w:r>
                  <w:r w:rsidR="0042617C" w:rsidRPr="0042617C">
                    <w:rPr>
                      <w:rFonts w:ascii="Book Antiqua" w:eastAsia="Times New Roman" w:hAnsi="Book Antiqua" w:cs="Arial"/>
                      <w:color w:val="000000"/>
                      <w:sz w:val="20"/>
                      <w:szCs w:val="20"/>
                    </w:rPr>
                    <w:t>Verificar a final de mes si la agenda cronos no tiene audiencias pendientes.</w:t>
                  </w:r>
                </w:p>
              </w:tc>
              <w:tc>
                <w:tcPr>
                  <w:tcW w:w="3130" w:type="dxa"/>
                </w:tcPr>
                <w:p w14:paraId="11D2A821" w14:textId="7400D7B7" w:rsidR="00AF621D" w:rsidRDefault="00E36CA6"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La</w:t>
                  </w:r>
                  <w:r w:rsidRPr="00E36CA6">
                    <w:rPr>
                      <w:rFonts w:ascii="Book Antiqua" w:eastAsia="Times New Roman" w:hAnsi="Book Antiqua" w:cs="Arial"/>
                      <w:color w:val="000000"/>
                      <w:sz w:val="20"/>
                      <w:szCs w:val="20"/>
                    </w:rPr>
                    <w:t xml:space="preserve"> realiza </w:t>
                  </w:r>
                  <w:r>
                    <w:rPr>
                      <w:rFonts w:ascii="Book Antiqua" w:eastAsia="Times New Roman" w:hAnsi="Book Antiqua" w:cs="Arial"/>
                      <w:color w:val="000000"/>
                      <w:sz w:val="20"/>
                      <w:szCs w:val="20"/>
                    </w:rPr>
                    <w:t xml:space="preserve">la </w:t>
                  </w:r>
                  <w:r w:rsidRPr="00E36CA6">
                    <w:rPr>
                      <w:rFonts w:ascii="Book Antiqua" w:eastAsia="Times New Roman" w:hAnsi="Book Antiqua" w:cs="Arial"/>
                      <w:color w:val="000000"/>
                      <w:sz w:val="20"/>
                      <w:szCs w:val="20"/>
                    </w:rPr>
                    <w:t>coordinadora judicial</w:t>
                  </w:r>
                  <w:r w:rsidR="006119D3">
                    <w:rPr>
                      <w:rFonts w:ascii="Book Antiqua" w:eastAsia="Times New Roman" w:hAnsi="Book Antiqua" w:cs="Arial"/>
                      <w:color w:val="000000"/>
                      <w:sz w:val="20"/>
                      <w:szCs w:val="20"/>
                    </w:rPr>
                    <w:t>.</w:t>
                  </w:r>
                </w:p>
              </w:tc>
            </w:tr>
            <w:tr w:rsidR="00AF621D" w14:paraId="4AE31D60" w14:textId="77777777" w:rsidTr="00E128E1">
              <w:trPr>
                <w:jc w:val="center"/>
              </w:trPr>
              <w:tc>
                <w:tcPr>
                  <w:tcW w:w="4394" w:type="dxa"/>
                </w:tcPr>
                <w:p w14:paraId="6A095032" w14:textId="0A192C4C" w:rsidR="00AF621D" w:rsidRDefault="00CB7577"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48)</w:t>
                  </w:r>
                  <w:r w:rsidR="0042617C">
                    <w:rPr>
                      <w:rFonts w:ascii="Book Antiqua" w:eastAsia="Times New Roman" w:hAnsi="Book Antiqua" w:cs="Arial"/>
                      <w:color w:val="000000"/>
                      <w:sz w:val="20"/>
                      <w:szCs w:val="20"/>
                    </w:rPr>
                    <w:t xml:space="preserve"> </w:t>
                  </w:r>
                  <w:r w:rsidR="0042617C" w:rsidRPr="0042617C">
                    <w:rPr>
                      <w:rFonts w:ascii="Book Antiqua" w:eastAsia="Times New Roman" w:hAnsi="Book Antiqua" w:cs="Arial"/>
                      <w:color w:val="000000"/>
                      <w:sz w:val="20"/>
                      <w:szCs w:val="20"/>
                    </w:rPr>
                    <w:t>Acumular procesos.</w:t>
                  </w:r>
                </w:p>
              </w:tc>
              <w:tc>
                <w:tcPr>
                  <w:tcW w:w="3130" w:type="dxa"/>
                </w:tcPr>
                <w:p w14:paraId="02567C17" w14:textId="5F6083B6" w:rsidR="00AF621D" w:rsidRDefault="00E36CA6"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La</w:t>
                  </w:r>
                  <w:r w:rsidRPr="00E36CA6">
                    <w:rPr>
                      <w:rFonts w:ascii="Book Antiqua" w:eastAsia="Times New Roman" w:hAnsi="Book Antiqua" w:cs="Arial"/>
                      <w:color w:val="000000"/>
                      <w:sz w:val="20"/>
                      <w:szCs w:val="20"/>
                    </w:rPr>
                    <w:t xml:space="preserve"> realiza la coordinadora judicial en el sistema</w:t>
                  </w:r>
                  <w:r w:rsidR="006119D3">
                    <w:rPr>
                      <w:rFonts w:ascii="Book Antiqua" w:eastAsia="Times New Roman" w:hAnsi="Book Antiqua" w:cs="Arial"/>
                      <w:color w:val="000000"/>
                      <w:sz w:val="20"/>
                      <w:szCs w:val="20"/>
                    </w:rPr>
                    <w:t>.</w:t>
                  </w:r>
                </w:p>
              </w:tc>
            </w:tr>
            <w:tr w:rsidR="00AF621D" w14:paraId="592B8DB3" w14:textId="77777777" w:rsidTr="00E128E1">
              <w:trPr>
                <w:jc w:val="center"/>
              </w:trPr>
              <w:tc>
                <w:tcPr>
                  <w:tcW w:w="4394" w:type="dxa"/>
                </w:tcPr>
                <w:p w14:paraId="05EACD5D" w14:textId="128A7ABD" w:rsidR="00AF621D" w:rsidRDefault="00142421"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L</w:t>
                  </w:r>
                  <w:r w:rsidR="00C77053" w:rsidRPr="00C77053">
                    <w:rPr>
                      <w:rFonts w:ascii="Book Antiqua" w:eastAsia="Times New Roman" w:hAnsi="Book Antiqua" w:cs="Arial"/>
                      <w:color w:val="000000"/>
                      <w:sz w:val="20"/>
                      <w:szCs w:val="20"/>
                    </w:rPr>
                    <w:t>leva el control de libro de comisiones: se ingresan, y luego diligenciadas se actualiza</w:t>
                  </w:r>
                  <w:r>
                    <w:rPr>
                      <w:rFonts w:ascii="Book Antiqua" w:eastAsia="Times New Roman" w:hAnsi="Book Antiqua" w:cs="Arial"/>
                      <w:color w:val="000000"/>
                      <w:sz w:val="20"/>
                      <w:szCs w:val="20"/>
                    </w:rPr>
                    <w:t>.</w:t>
                  </w:r>
                </w:p>
              </w:tc>
              <w:tc>
                <w:tcPr>
                  <w:tcW w:w="3130" w:type="dxa"/>
                </w:tcPr>
                <w:p w14:paraId="1BD518F7" w14:textId="14A9BD41" w:rsidR="00AF621D" w:rsidRDefault="00142421"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realizan</w:t>
                  </w:r>
                  <w:r w:rsidR="006119D3">
                    <w:rPr>
                      <w:rFonts w:ascii="Book Antiqua" w:eastAsia="Times New Roman" w:hAnsi="Book Antiqua" w:cs="Arial"/>
                      <w:color w:val="000000"/>
                      <w:sz w:val="20"/>
                      <w:szCs w:val="20"/>
                    </w:rPr>
                    <w:t>.</w:t>
                  </w:r>
                </w:p>
              </w:tc>
            </w:tr>
            <w:tr w:rsidR="00AF621D" w14:paraId="65EA5229" w14:textId="77777777" w:rsidTr="00E128E1">
              <w:trPr>
                <w:jc w:val="center"/>
              </w:trPr>
              <w:tc>
                <w:tcPr>
                  <w:tcW w:w="4394" w:type="dxa"/>
                </w:tcPr>
                <w:p w14:paraId="76E80149" w14:textId="3A2C536A" w:rsidR="00AF621D" w:rsidRDefault="003D5443"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I</w:t>
                  </w:r>
                  <w:r w:rsidRPr="003D5443">
                    <w:rPr>
                      <w:rFonts w:ascii="Book Antiqua" w:eastAsia="Times New Roman" w:hAnsi="Book Antiqua" w:cs="Arial"/>
                      <w:color w:val="000000"/>
                      <w:sz w:val="20"/>
                      <w:szCs w:val="20"/>
                    </w:rPr>
                    <w:t xml:space="preserve">nforme de asuntos </w:t>
                  </w:r>
                  <w:r>
                    <w:rPr>
                      <w:rFonts w:ascii="Book Antiqua" w:eastAsia="Times New Roman" w:hAnsi="Book Antiqua" w:cs="Arial"/>
                      <w:color w:val="000000"/>
                      <w:sz w:val="20"/>
                      <w:szCs w:val="20"/>
                    </w:rPr>
                    <w:t>CLAIS</w:t>
                  </w:r>
                  <w:r w:rsidRPr="003D5443">
                    <w:rPr>
                      <w:rFonts w:ascii="Book Antiqua" w:eastAsia="Times New Roman" w:hAnsi="Book Antiqua" w:cs="Arial"/>
                      <w:color w:val="000000"/>
                      <w:sz w:val="20"/>
                      <w:szCs w:val="20"/>
                    </w:rPr>
                    <w:t>, se ingresan, se les da seguimiento y se actualiza</w:t>
                  </w:r>
                  <w:r w:rsidR="006119D3">
                    <w:rPr>
                      <w:rFonts w:ascii="Book Antiqua" w:eastAsia="Times New Roman" w:hAnsi="Book Antiqua" w:cs="Arial"/>
                      <w:color w:val="000000"/>
                      <w:sz w:val="20"/>
                      <w:szCs w:val="20"/>
                    </w:rPr>
                    <w:t>.</w:t>
                  </w:r>
                </w:p>
              </w:tc>
              <w:tc>
                <w:tcPr>
                  <w:tcW w:w="3130" w:type="dxa"/>
                </w:tcPr>
                <w:p w14:paraId="3D8657FD" w14:textId="4ECE1BD0" w:rsidR="00AF621D" w:rsidRDefault="0062671C"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realizan</w:t>
                  </w:r>
                  <w:r w:rsidR="006119D3">
                    <w:rPr>
                      <w:rFonts w:ascii="Book Antiqua" w:eastAsia="Times New Roman" w:hAnsi="Book Antiqua" w:cs="Arial"/>
                      <w:color w:val="000000"/>
                      <w:sz w:val="20"/>
                      <w:szCs w:val="20"/>
                    </w:rPr>
                    <w:t>.</w:t>
                  </w:r>
                </w:p>
              </w:tc>
            </w:tr>
            <w:tr w:rsidR="00AF621D" w14:paraId="5BF27349" w14:textId="77777777" w:rsidTr="00E128E1">
              <w:trPr>
                <w:jc w:val="center"/>
              </w:trPr>
              <w:tc>
                <w:tcPr>
                  <w:tcW w:w="4394" w:type="dxa"/>
                </w:tcPr>
                <w:p w14:paraId="695ED325" w14:textId="5188DD34" w:rsidR="00AF621D" w:rsidRDefault="0062671C"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 xml:space="preserve">Ingresar </w:t>
                  </w:r>
                  <w:r w:rsidRPr="003D5443">
                    <w:rPr>
                      <w:rFonts w:ascii="Book Antiqua" w:eastAsia="Times New Roman" w:hAnsi="Book Antiqua" w:cs="Arial"/>
                      <w:color w:val="000000"/>
                      <w:sz w:val="20"/>
                      <w:szCs w:val="20"/>
                    </w:rPr>
                    <w:t>los</w:t>
                  </w:r>
                  <w:r w:rsidR="003D5443" w:rsidRPr="003D5443">
                    <w:rPr>
                      <w:rFonts w:ascii="Book Antiqua" w:eastAsia="Times New Roman" w:hAnsi="Book Antiqua" w:cs="Arial"/>
                      <w:color w:val="000000"/>
                      <w:sz w:val="20"/>
                      <w:szCs w:val="20"/>
                    </w:rPr>
                    <w:t xml:space="preserve"> asuntos al libro de auto sentencias</w:t>
                  </w:r>
                  <w:r w:rsidR="006119D3">
                    <w:rPr>
                      <w:rFonts w:ascii="Book Antiqua" w:eastAsia="Times New Roman" w:hAnsi="Book Antiqua" w:cs="Arial"/>
                      <w:color w:val="000000"/>
                      <w:sz w:val="20"/>
                      <w:szCs w:val="20"/>
                    </w:rPr>
                    <w:t>.</w:t>
                  </w:r>
                </w:p>
              </w:tc>
              <w:tc>
                <w:tcPr>
                  <w:tcW w:w="3130" w:type="dxa"/>
                </w:tcPr>
                <w:p w14:paraId="75D733FD" w14:textId="540DD30D" w:rsidR="00AF621D" w:rsidRDefault="0062671C"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realizan</w:t>
                  </w:r>
                  <w:r w:rsidR="006119D3">
                    <w:rPr>
                      <w:rFonts w:ascii="Book Antiqua" w:eastAsia="Times New Roman" w:hAnsi="Book Antiqua" w:cs="Arial"/>
                      <w:color w:val="000000"/>
                      <w:sz w:val="20"/>
                      <w:szCs w:val="20"/>
                    </w:rPr>
                    <w:t>.</w:t>
                  </w:r>
                </w:p>
              </w:tc>
            </w:tr>
            <w:tr w:rsidR="000A23B1" w14:paraId="69E84298" w14:textId="77777777" w:rsidTr="00E128E1">
              <w:trPr>
                <w:jc w:val="center"/>
              </w:trPr>
              <w:tc>
                <w:tcPr>
                  <w:tcW w:w="4394" w:type="dxa"/>
                </w:tcPr>
                <w:p w14:paraId="17051947" w14:textId="0A9AE99D" w:rsidR="000A23B1" w:rsidRDefault="0062671C"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R</w:t>
                  </w:r>
                  <w:r w:rsidRPr="0062671C">
                    <w:rPr>
                      <w:rFonts w:ascii="Book Antiqua" w:eastAsia="Times New Roman" w:hAnsi="Book Antiqua" w:cs="Arial"/>
                      <w:color w:val="000000"/>
                      <w:sz w:val="20"/>
                      <w:szCs w:val="20"/>
                    </w:rPr>
                    <w:t>ealizar giras de visitas de seguimientos en caso de alto riesgo, junto con la Jueza, así como cualquier otra gira fuera del despacho a entrevistas de alguna de las partes del proceso</w:t>
                  </w:r>
                  <w:r w:rsidR="006119D3">
                    <w:rPr>
                      <w:rFonts w:ascii="Book Antiqua" w:eastAsia="Times New Roman" w:hAnsi="Book Antiqua" w:cs="Arial"/>
                      <w:color w:val="000000"/>
                      <w:sz w:val="20"/>
                      <w:szCs w:val="20"/>
                    </w:rPr>
                    <w:t>.</w:t>
                  </w:r>
                </w:p>
              </w:tc>
              <w:tc>
                <w:tcPr>
                  <w:tcW w:w="3130" w:type="dxa"/>
                </w:tcPr>
                <w:p w14:paraId="39A7800D" w14:textId="3166876B" w:rsidR="000A23B1" w:rsidRDefault="0062671C" w:rsidP="00F97D46">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realizan</w:t>
                  </w:r>
                  <w:r w:rsidR="006119D3">
                    <w:rPr>
                      <w:rFonts w:ascii="Book Antiqua" w:eastAsia="Times New Roman" w:hAnsi="Book Antiqua" w:cs="Arial"/>
                      <w:color w:val="000000"/>
                      <w:sz w:val="20"/>
                      <w:szCs w:val="20"/>
                    </w:rPr>
                    <w:t>.</w:t>
                  </w:r>
                </w:p>
              </w:tc>
            </w:tr>
          </w:tbl>
          <w:p w14:paraId="0482FA34" w14:textId="77777777" w:rsidR="00F97D46" w:rsidRDefault="00F97D46" w:rsidP="00F97D46">
            <w:pPr>
              <w:spacing w:before="0"/>
              <w:ind w:left="0"/>
              <w:rPr>
                <w:rFonts w:ascii="Book Antiqua" w:hAnsi="Book Antiqua"/>
                <w:bCs/>
                <w:sz w:val="20"/>
                <w:szCs w:val="20"/>
              </w:rPr>
            </w:pPr>
          </w:p>
          <w:p w14:paraId="1803B9C0" w14:textId="15118EA6" w:rsidR="00D76F4D" w:rsidRDefault="00D76F4D" w:rsidP="00805272">
            <w:pPr>
              <w:spacing w:before="0" w:after="0" w:line="240" w:lineRule="auto"/>
              <w:ind w:left="144"/>
              <w:rPr>
                <w:rFonts w:ascii="Book Antiqua" w:eastAsia="Times New Roman" w:hAnsi="Book Antiqua" w:cs="Arial"/>
                <w:color w:val="000000"/>
                <w:sz w:val="20"/>
                <w:szCs w:val="20"/>
              </w:rPr>
            </w:pPr>
            <w:r w:rsidRPr="008C22AF">
              <w:rPr>
                <w:rFonts w:ascii="Book Antiqua" w:eastAsia="Times New Roman" w:hAnsi="Book Antiqua" w:cs="Arial"/>
                <w:color w:val="000000"/>
                <w:sz w:val="20"/>
                <w:szCs w:val="20"/>
              </w:rPr>
              <w:t>Observaciones de</w:t>
            </w:r>
            <w:r>
              <w:rPr>
                <w:rFonts w:ascii="Book Antiqua" w:eastAsia="Times New Roman" w:hAnsi="Book Antiqua" w:cs="Arial"/>
                <w:color w:val="000000"/>
                <w:sz w:val="20"/>
                <w:szCs w:val="20"/>
              </w:rPr>
              <w:t xml:space="preserve"> la </w:t>
            </w:r>
            <w:r w:rsidRPr="00F97D46">
              <w:rPr>
                <w:rFonts w:ascii="Book Antiqua" w:eastAsia="Times New Roman" w:hAnsi="Book Antiqua" w:cs="Arial"/>
                <w:b/>
                <w:bCs/>
                <w:color w:val="000000"/>
                <w:sz w:val="20"/>
                <w:szCs w:val="20"/>
              </w:rPr>
              <w:t xml:space="preserve">persona </w:t>
            </w:r>
            <w:r>
              <w:rPr>
                <w:rFonts w:ascii="Book Antiqua" w:eastAsia="Times New Roman" w:hAnsi="Book Antiqua" w:cs="Arial"/>
                <w:b/>
                <w:bCs/>
                <w:color w:val="000000"/>
                <w:sz w:val="20"/>
                <w:szCs w:val="20"/>
              </w:rPr>
              <w:t xml:space="preserve">coordinadora </w:t>
            </w:r>
            <w:r w:rsidRPr="00F97D46">
              <w:rPr>
                <w:rFonts w:ascii="Book Antiqua" w:eastAsia="Times New Roman" w:hAnsi="Book Antiqua" w:cs="Arial"/>
                <w:b/>
                <w:bCs/>
                <w:color w:val="000000"/>
                <w:sz w:val="20"/>
                <w:szCs w:val="20"/>
              </w:rPr>
              <w:t>judicial</w:t>
            </w:r>
            <w:r w:rsidRPr="008C22AF">
              <w:rPr>
                <w:rFonts w:ascii="Book Antiqua" w:eastAsia="Times New Roman" w:hAnsi="Book Antiqua" w:cs="Arial"/>
                <w:color w:val="000000"/>
                <w:sz w:val="20"/>
                <w:szCs w:val="20"/>
              </w:rPr>
              <w:t>:</w:t>
            </w:r>
          </w:p>
          <w:p w14:paraId="17BEB38D" w14:textId="77777777" w:rsidR="00D76F4D" w:rsidRDefault="00D76F4D" w:rsidP="00D76F4D">
            <w:pPr>
              <w:spacing w:before="0" w:after="0" w:line="240" w:lineRule="auto"/>
              <w:ind w:left="0"/>
              <w:rPr>
                <w:rFonts w:ascii="Book Antiqua" w:eastAsia="Times New Roman" w:hAnsi="Book Antiqua" w:cs="Arial"/>
                <w:color w:val="000000"/>
                <w:sz w:val="20"/>
                <w:szCs w:val="20"/>
              </w:rPr>
            </w:pPr>
          </w:p>
          <w:tbl>
            <w:tblPr>
              <w:tblStyle w:val="Tablaconcuadrcula"/>
              <w:tblW w:w="0" w:type="auto"/>
              <w:jc w:val="center"/>
              <w:tblLook w:val="04A0" w:firstRow="1" w:lastRow="0" w:firstColumn="1" w:lastColumn="0" w:noHBand="0" w:noVBand="1"/>
            </w:tblPr>
            <w:tblGrid>
              <w:gridCol w:w="4394"/>
              <w:gridCol w:w="3130"/>
            </w:tblGrid>
            <w:tr w:rsidR="00D76F4D" w:rsidRPr="008C22AF" w14:paraId="135D9959" w14:textId="77777777" w:rsidTr="00061F34">
              <w:trPr>
                <w:jc w:val="center"/>
              </w:trPr>
              <w:tc>
                <w:tcPr>
                  <w:tcW w:w="4394" w:type="dxa"/>
                  <w:shd w:val="clear" w:color="auto" w:fill="1F3864" w:themeFill="accent1" w:themeFillShade="80"/>
                </w:tcPr>
                <w:p w14:paraId="093B497C" w14:textId="77777777" w:rsidR="00D76F4D" w:rsidRPr="008C22AF" w:rsidRDefault="00D76F4D" w:rsidP="00D76F4D">
                  <w:pPr>
                    <w:spacing w:before="0" w:after="0" w:line="240" w:lineRule="auto"/>
                    <w:ind w:left="0"/>
                    <w:jc w:val="center"/>
                    <w:rPr>
                      <w:rFonts w:ascii="Book Antiqua" w:eastAsia="Times New Roman" w:hAnsi="Book Antiqua" w:cs="Arial"/>
                      <w:b/>
                      <w:bCs/>
                      <w:color w:val="FFFFFF" w:themeColor="background1"/>
                      <w:sz w:val="20"/>
                      <w:szCs w:val="20"/>
                    </w:rPr>
                  </w:pPr>
                  <w:r w:rsidRPr="008C22AF">
                    <w:rPr>
                      <w:rFonts w:ascii="Book Antiqua" w:eastAsia="Times New Roman" w:hAnsi="Book Antiqua" w:cs="Arial"/>
                      <w:b/>
                      <w:bCs/>
                      <w:color w:val="FFFFFF" w:themeColor="background1"/>
                      <w:sz w:val="20"/>
                      <w:szCs w:val="20"/>
                    </w:rPr>
                    <w:t>Tarea</w:t>
                  </w:r>
                </w:p>
              </w:tc>
              <w:tc>
                <w:tcPr>
                  <w:tcW w:w="3130" w:type="dxa"/>
                  <w:shd w:val="clear" w:color="auto" w:fill="1F3864" w:themeFill="accent1" w:themeFillShade="80"/>
                </w:tcPr>
                <w:p w14:paraId="427EBE76" w14:textId="77777777" w:rsidR="00D76F4D" w:rsidRPr="008C22AF" w:rsidRDefault="00D76F4D" w:rsidP="00D76F4D">
                  <w:pPr>
                    <w:spacing w:before="0" w:after="0" w:line="240" w:lineRule="auto"/>
                    <w:ind w:left="0"/>
                    <w:jc w:val="center"/>
                    <w:rPr>
                      <w:rFonts w:ascii="Book Antiqua" w:eastAsia="Times New Roman" w:hAnsi="Book Antiqua" w:cs="Arial"/>
                      <w:b/>
                      <w:bCs/>
                      <w:color w:val="FFFFFF" w:themeColor="background1"/>
                      <w:sz w:val="20"/>
                      <w:szCs w:val="20"/>
                    </w:rPr>
                  </w:pPr>
                  <w:r w:rsidRPr="008C22AF">
                    <w:rPr>
                      <w:rFonts w:ascii="Book Antiqua" w:eastAsia="Times New Roman" w:hAnsi="Book Antiqua" w:cs="Arial"/>
                      <w:b/>
                      <w:bCs/>
                      <w:color w:val="FFFFFF" w:themeColor="background1"/>
                      <w:sz w:val="20"/>
                      <w:szCs w:val="20"/>
                    </w:rPr>
                    <w:t>Observaciones</w:t>
                  </w:r>
                </w:p>
              </w:tc>
            </w:tr>
            <w:tr w:rsidR="00D76F4D" w14:paraId="3E01E9EE" w14:textId="77777777" w:rsidTr="00061F34">
              <w:trPr>
                <w:jc w:val="center"/>
              </w:trPr>
              <w:tc>
                <w:tcPr>
                  <w:tcW w:w="4394" w:type="dxa"/>
                </w:tcPr>
                <w:p w14:paraId="08D0B511" w14:textId="1F75BEBD" w:rsidR="00D76F4D" w:rsidRPr="00867621" w:rsidRDefault="00662DD1" w:rsidP="00D76F4D">
                  <w:pPr>
                    <w:spacing w:before="0" w:after="0" w:line="240" w:lineRule="auto"/>
                    <w:ind w:left="0"/>
                    <w:rPr>
                      <w:rFonts w:ascii="Book Antiqua" w:eastAsia="Times New Roman" w:hAnsi="Book Antiqua" w:cs="Arial"/>
                      <w:color w:val="000000"/>
                      <w:sz w:val="20"/>
                      <w:szCs w:val="20"/>
                    </w:rPr>
                  </w:pPr>
                  <w:r w:rsidRPr="00867621">
                    <w:rPr>
                      <w:rFonts w:ascii="Book Antiqua" w:eastAsia="Times New Roman" w:hAnsi="Book Antiqua" w:cs="Arial"/>
                      <w:color w:val="000000"/>
                      <w:sz w:val="20"/>
                      <w:szCs w:val="20"/>
                    </w:rPr>
                    <w:t>7)</w:t>
                  </w:r>
                  <w:r w:rsidR="00E1312F" w:rsidRPr="00867621">
                    <w:t xml:space="preserve"> </w:t>
                  </w:r>
                  <w:r w:rsidR="00E1312F" w:rsidRPr="00867621">
                    <w:rPr>
                      <w:rFonts w:ascii="Book Antiqua" w:eastAsia="Times New Roman" w:hAnsi="Book Antiqua" w:cs="Arial"/>
                      <w:color w:val="000000"/>
                      <w:sz w:val="20"/>
                      <w:szCs w:val="20"/>
                    </w:rPr>
                    <w:t>Itineración de expedientes y recursos a otros despachos.</w:t>
                  </w:r>
                </w:p>
              </w:tc>
              <w:tc>
                <w:tcPr>
                  <w:tcW w:w="3130" w:type="dxa"/>
                </w:tcPr>
                <w:p w14:paraId="49BEF676" w14:textId="1562F44E" w:rsidR="00D76F4D" w:rsidRPr="00EA6C50" w:rsidRDefault="008A1EA8" w:rsidP="00D76F4D">
                  <w:pPr>
                    <w:spacing w:before="0" w:after="0" w:line="240" w:lineRule="auto"/>
                    <w:ind w:left="0"/>
                    <w:rPr>
                      <w:rFonts w:ascii="Book Antiqua" w:eastAsia="Times New Roman" w:hAnsi="Book Antiqua" w:cs="Arial"/>
                      <w:color w:val="000000"/>
                      <w:sz w:val="20"/>
                      <w:szCs w:val="20"/>
                      <w:highlight w:val="yellow"/>
                    </w:rPr>
                  </w:pPr>
                  <w:r w:rsidRPr="008A1EA8">
                    <w:rPr>
                      <w:rFonts w:ascii="Book Antiqua" w:eastAsia="Times New Roman" w:hAnsi="Book Antiqua" w:cs="Arial"/>
                      <w:color w:val="000000"/>
                      <w:sz w:val="20"/>
                      <w:szCs w:val="20"/>
                    </w:rPr>
                    <w:t>La itineración la realiza el manifestador</w:t>
                  </w:r>
                  <w:r w:rsidR="00F80C43">
                    <w:rPr>
                      <w:rFonts w:ascii="Book Antiqua" w:eastAsia="Times New Roman" w:hAnsi="Book Antiqua" w:cs="Arial"/>
                      <w:color w:val="000000"/>
                      <w:sz w:val="20"/>
                      <w:szCs w:val="20"/>
                    </w:rPr>
                    <w:t>.</w:t>
                  </w:r>
                </w:p>
              </w:tc>
            </w:tr>
            <w:tr w:rsidR="00D76F4D" w14:paraId="39749DDB" w14:textId="77777777" w:rsidTr="00061F34">
              <w:trPr>
                <w:jc w:val="center"/>
              </w:trPr>
              <w:tc>
                <w:tcPr>
                  <w:tcW w:w="4394" w:type="dxa"/>
                </w:tcPr>
                <w:p w14:paraId="6A7819DD" w14:textId="141F6BCF" w:rsidR="00D76F4D" w:rsidRPr="00867621" w:rsidRDefault="00CF2D38" w:rsidP="00D76F4D">
                  <w:pPr>
                    <w:spacing w:before="0" w:after="0" w:line="240" w:lineRule="auto"/>
                    <w:ind w:left="0"/>
                    <w:rPr>
                      <w:rFonts w:ascii="Book Antiqua" w:eastAsia="Times New Roman" w:hAnsi="Book Antiqua" w:cs="Arial"/>
                      <w:color w:val="000000"/>
                      <w:sz w:val="20"/>
                      <w:szCs w:val="20"/>
                    </w:rPr>
                  </w:pPr>
                  <w:r w:rsidRPr="00867621">
                    <w:rPr>
                      <w:rFonts w:ascii="Book Antiqua" w:eastAsia="Times New Roman" w:hAnsi="Book Antiqua" w:cs="Arial"/>
                      <w:color w:val="000000"/>
                      <w:sz w:val="20"/>
                      <w:szCs w:val="20"/>
                    </w:rPr>
                    <w:t>14)</w:t>
                  </w:r>
                  <w:r w:rsidR="009117F7" w:rsidRPr="00867621">
                    <w:rPr>
                      <w:rFonts w:ascii="Book Antiqua" w:eastAsia="Times New Roman" w:hAnsi="Book Antiqua" w:cs="Arial"/>
                      <w:color w:val="000000"/>
                      <w:sz w:val="20"/>
                      <w:szCs w:val="20"/>
                    </w:rPr>
                    <w:t xml:space="preserve"> Notificación de resoluciones en estrados judiciales, en Fiscalía o en Celdas del OIJ.</w:t>
                  </w:r>
                </w:p>
              </w:tc>
              <w:tc>
                <w:tcPr>
                  <w:tcW w:w="3130" w:type="dxa"/>
                </w:tcPr>
                <w:p w14:paraId="1C851B4A" w14:textId="5A7947FA" w:rsidR="00D76F4D" w:rsidRPr="00EA6C50" w:rsidRDefault="00061D4C" w:rsidP="00D76F4D">
                  <w:pPr>
                    <w:spacing w:before="0" w:after="0" w:line="240" w:lineRule="auto"/>
                    <w:ind w:left="0"/>
                    <w:rPr>
                      <w:rFonts w:ascii="Book Antiqua" w:eastAsia="Times New Roman" w:hAnsi="Book Antiqua" w:cs="Arial"/>
                      <w:color w:val="000000"/>
                      <w:sz w:val="20"/>
                      <w:szCs w:val="20"/>
                      <w:highlight w:val="yellow"/>
                    </w:rPr>
                  </w:pPr>
                  <w:r>
                    <w:rPr>
                      <w:rFonts w:ascii="Book Antiqua" w:eastAsia="Times New Roman" w:hAnsi="Book Antiqua" w:cs="Arial"/>
                      <w:color w:val="000000"/>
                      <w:sz w:val="20"/>
                      <w:szCs w:val="20"/>
                    </w:rPr>
                    <w:t xml:space="preserve">Las notificaciones al </w:t>
                  </w:r>
                  <w:r w:rsidR="00B826AA" w:rsidRPr="00B826AA">
                    <w:rPr>
                      <w:rFonts w:ascii="Book Antiqua" w:eastAsia="Times New Roman" w:hAnsi="Book Antiqua" w:cs="Arial"/>
                      <w:color w:val="000000"/>
                      <w:sz w:val="20"/>
                      <w:szCs w:val="20"/>
                    </w:rPr>
                    <w:t xml:space="preserve">O.I.J </w:t>
                  </w:r>
                  <w:r w:rsidR="005E41E3">
                    <w:rPr>
                      <w:rFonts w:ascii="Book Antiqua" w:eastAsia="Times New Roman" w:hAnsi="Book Antiqua" w:cs="Arial"/>
                      <w:color w:val="000000"/>
                      <w:sz w:val="20"/>
                      <w:szCs w:val="20"/>
                    </w:rPr>
                    <w:t>se envía</w:t>
                  </w:r>
                  <w:r>
                    <w:rPr>
                      <w:rFonts w:ascii="Book Antiqua" w:eastAsia="Times New Roman" w:hAnsi="Book Antiqua" w:cs="Arial"/>
                      <w:color w:val="000000"/>
                      <w:sz w:val="20"/>
                      <w:szCs w:val="20"/>
                    </w:rPr>
                    <w:t xml:space="preserve">n </w:t>
                  </w:r>
                  <w:r w:rsidR="005E41E3">
                    <w:rPr>
                      <w:rFonts w:ascii="Book Antiqua" w:eastAsia="Times New Roman" w:hAnsi="Book Antiqua" w:cs="Arial"/>
                      <w:color w:val="000000"/>
                      <w:sz w:val="20"/>
                      <w:szCs w:val="20"/>
                    </w:rPr>
                    <w:t xml:space="preserve">con </w:t>
                  </w:r>
                  <w:r>
                    <w:rPr>
                      <w:rFonts w:ascii="Book Antiqua" w:eastAsia="Times New Roman" w:hAnsi="Book Antiqua" w:cs="Arial"/>
                      <w:color w:val="000000"/>
                      <w:sz w:val="20"/>
                      <w:szCs w:val="20"/>
                    </w:rPr>
                    <w:t>la</w:t>
                  </w:r>
                  <w:r w:rsidR="00B826AA" w:rsidRPr="00B826AA">
                    <w:rPr>
                      <w:rFonts w:ascii="Book Antiqua" w:eastAsia="Times New Roman" w:hAnsi="Book Antiqua" w:cs="Arial"/>
                      <w:color w:val="000000"/>
                      <w:sz w:val="20"/>
                      <w:szCs w:val="20"/>
                    </w:rPr>
                    <w:t xml:space="preserve"> Fuerza Pública o</w:t>
                  </w:r>
                  <w:r w:rsidR="003A745E">
                    <w:rPr>
                      <w:rFonts w:ascii="Book Antiqua" w:eastAsia="Times New Roman" w:hAnsi="Book Antiqua" w:cs="Arial"/>
                      <w:color w:val="000000"/>
                      <w:sz w:val="20"/>
                      <w:szCs w:val="20"/>
                    </w:rPr>
                    <w:t xml:space="preserve"> la</w:t>
                  </w:r>
                  <w:r w:rsidR="00B826AA" w:rsidRPr="00B826AA">
                    <w:rPr>
                      <w:rFonts w:ascii="Book Antiqua" w:eastAsia="Times New Roman" w:hAnsi="Book Antiqua" w:cs="Arial"/>
                      <w:color w:val="000000"/>
                      <w:sz w:val="20"/>
                      <w:szCs w:val="20"/>
                    </w:rPr>
                    <w:t xml:space="preserve"> </w:t>
                  </w:r>
                  <w:r w:rsidR="003A745E">
                    <w:rPr>
                      <w:rFonts w:ascii="Book Antiqua" w:eastAsia="Times New Roman" w:hAnsi="Book Antiqua" w:cs="Arial"/>
                      <w:color w:val="000000"/>
                      <w:sz w:val="20"/>
                      <w:szCs w:val="20"/>
                    </w:rPr>
                    <w:t>Oficina de Comunicaciones Judiciales</w:t>
                  </w:r>
                  <w:r>
                    <w:rPr>
                      <w:rFonts w:ascii="Book Antiqua" w:eastAsia="Times New Roman" w:hAnsi="Book Antiqua" w:cs="Arial"/>
                      <w:color w:val="000000"/>
                      <w:sz w:val="20"/>
                      <w:szCs w:val="20"/>
                    </w:rPr>
                    <w:t xml:space="preserve"> (OCJ)</w:t>
                  </w:r>
                  <w:r w:rsidR="00B826AA" w:rsidRPr="00B826AA">
                    <w:rPr>
                      <w:rFonts w:ascii="Book Antiqua" w:eastAsia="Times New Roman" w:hAnsi="Book Antiqua" w:cs="Arial"/>
                      <w:color w:val="000000"/>
                      <w:sz w:val="20"/>
                      <w:szCs w:val="20"/>
                    </w:rPr>
                    <w:t>,</w:t>
                  </w:r>
                  <w:r>
                    <w:rPr>
                      <w:rFonts w:ascii="Book Antiqua" w:eastAsia="Times New Roman" w:hAnsi="Book Antiqua" w:cs="Arial"/>
                      <w:color w:val="000000"/>
                      <w:sz w:val="20"/>
                      <w:szCs w:val="20"/>
                    </w:rPr>
                    <w:t xml:space="preserve"> </w:t>
                  </w:r>
                  <w:r w:rsidR="00B826AA" w:rsidRPr="00B826AA">
                    <w:rPr>
                      <w:rFonts w:ascii="Book Antiqua" w:eastAsia="Times New Roman" w:hAnsi="Book Antiqua" w:cs="Arial"/>
                      <w:color w:val="000000"/>
                      <w:sz w:val="20"/>
                      <w:szCs w:val="20"/>
                    </w:rPr>
                    <w:t xml:space="preserve">en Fiscalía sólo las solicitudes que </w:t>
                  </w:r>
                  <w:r w:rsidR="00C04CE0">
                    <w:rPr>
                      <w:rFonts w:ascii="Book Antiqua" w:eastAsia="Times New Roman" w:hAnsi="Book Antiqua" w:cs="Arial"/>
                      <w:color w:val="000000"/>
                      <w:sz w:val="20"/>
                      <w:szCs w:val="20"/>
                    </w:rPr>
                    <w:t>se reciben</w:t>
                  </w:r>
                  <w:r w:rsidR="00B826AA" w:rsidRPr="00B826AA">
                    <w:rPr>
                      <w:rFonts w:ascii="Book Antiqua" w:eastAsia="Times New Roman" w:hAnsi="Book Antiqua" w:cs="Arial"/>
                      <w:color w:val="000000"/>
                      <w:sz w:val="20"/>
                      <w:szCs w:val="20"/>
                    </w:rPr>
                    <w:t xml:space="preserve">, pero </w:t>
                  </w:r>
                  <w:r w:rsidR="00CA6B5D">
                    <w:rPr>
                      <w:rFonts w:ascii="Book Antiqua" w:eastAsia="Times New Roman" w:hAnsi="Book Antiqua" w:cs="Arial"/>
                      <w:color w:val="000000"/>
                      <w:sz w:val="20"/>
                      <w:szCs w:val="20"/>
                    </w:rPr>
                    <w:t xml:space="preserve">normalmente </w:t>
                  </w:r>
                  <w:r w:rsidR="00B826AA" w:rsidRPr="00B826AA">
                    <w:rPr>
                      <w:rFonts w:ascii="Book Antiqua" w:eastAsia="Times New Roman" w:hAnsi="Book Antiqua" w:cs="Arial"/>
                      <w:color w:val="000000"/>
                      <w:sz w:val="20"/>
                      <w:szCs w:val="20"/>
                    </w:rPr>
                    <w:t xml:space="preserve">las </w:t>
                  </w:r>
                  <w:r w:rsidR="00CA6B5D">
                    <w:rPr>
                      <w:rFonts w:ascii="Book Antiqua" w:eastAsia="Times New Roman" w:hAnsi="Book Antiqua" w:cs="Arial"/>
                      <w:color w:val="000000"/>
                      <w:sz w:val="20"/>
                      <w:szCs w:val="20"/>
                    </w:rPr>
                    <w:t>víctimas</w:t>
                  </w:r>
                  <w:r w:rsidR="00B826AA" w:rsidRPr="00B826AA">
                    <w:rPr>
                      <w:rFonts w:ascii="Book Antiqua" w:eastAsia="Times New Roman" w:hAnsi="Book Antiqua" w:cs="Arial"/>
                      <w:color w:val="000000"/>
                      <w:sz w:val="20"/>
                      <w:szCs w:val="20"/>
                    </w:rPr>
                    <w:t xml:space="preserve"> se llevan a Fiscalía y se regresan</w:t>
                  </w:r>
                  <w:r w:rsidR="00CA6B5D">
                    <w:rPr>
                      <w:rFonts w:ascii="Book Antiqua" w:eastAsia="Times New Roman" w:hAnsi="Book Antiqua" w:cs="Arial"/>
                      <w:color w:val="000000"/>
                      <w:sz w:val="20"/>
                      <w:szCs w:val="20"/>
                    </w:rPr>
                    <w:t>.</w:t>
                  </w:r>
                </w:p>
              </w:tc>
            </w:tr>
            <w:tr w:rsidR="005271C4" w14:paraId="0A9ECD7B" w14:textId="77777777" w:rsidTr="00061F34">
              <w:trPr>
                <w:jc w:val="center"/>
              </w:trPr>
              <w:tc>
                <w:tcPr>
                  <w:tcW w:w="4394" w:type="dxa"/>
                </w:tcPr>
                <w:p w14:paraId="5DE6D11C" w14:textId="1571A634" w:rsidR="005271C4" w:rsidRPr="00867621" w:rsidRDefault="005271C4" w:rsidP="00D76F4D">
                  <w:pPr>
                    <w:spacing w:before="0" w:after="0" w:line="240" w:lineRule="auto"/>
                    <w:ind w:left="0"/>
                    <w:rPr>
                      <w:rFonts w:ascii="Book Antiqua" w:eastAsia="Times New Roman" w:hAnsi="Book Antiqua" w:cs="Arial"/>
                      <w:color w:val="000000"/>
                      <w:sz w:val="20"/>
                      <w:szCs w:val="20"/>
                    </w:rPr>
                  </w:pPr>
                  <w:r w:rsidRPr="00867621">
                    <w:rPr>
                      <w:rFonts w:ascii="Book Antiqua" w:eastAsia="Times New Roman" w:hAnsi="Book Antiqua" w:cs="Arial"/>
                      <w:color w:val="000000"/>
                      <w:sz w:val="20"/>
                      <w:szCs w:val="20"/>
                    </w:rPr>
                    <w:t>23</w:t>
                  </w:r>
                  <w:r w:rsidR="009117F7" w:rsidRPr="00867621">
                    <w:rPr>
                      <w:rFonts w:ascii="Book Antiqua" w:eastAsia="Times New Roman" w:hAnsi="Book Antiqua" w:cs="Arial"/>
                      <w:color w:val="000000"/>
                      <w:sz w:val="20"/>
                      <w:szCs w:val="20"/>
                    </w:rPr>
                    <w:t>) Registrar en el Sistema SIGA los días de trabajo presencial del personal técnico</w:t>
                  </w:r>
                  <w:r w:rsidR="00F80C43">
                    <w:rPr>
                      <w:rFonts w:ascii="Book Antiqua" w:eastAsia="Times New Roman" w:hAnsi="Book Antiqua" w:cs="Arial"/>
                      <w:color w:val="000000"/>
                      <w:sz w:val="20"/>
                      <w:szCs w:val="20"/>
                    </w:rPr>
                    <w:t>.</w:t>
                  </w:r>
                </w:p>
              </w:tc>
              <w:tc>
                <w:tcPr>
                  <w:tcW w:w="3130" w:type="dxa"/>
                </w:tcPr>
                <w:p w14:paraId="7AF10020" w14:textId="3F341130" w:rsidR="005271C4" w:rsidRPr="00B826AA" w:rsidRDefault="00011771" w:rsidP="00D76F4D">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N</w:t>
                  </w:r>
                  <w:r w:rsidR="005271C4" w:rsidRPr="005271C4">
                    <w:rPr>
                      <w:rFonts w:ascii="Book Antiqua" w:eastAsia="Times New Roman" w:hAnsi="Book Antiqua" w:cs="Arial"/>
                      <w:color w:val="000000"/>
                      <w:sz w:val="20"/>
                      <w:szCs w:val="20"/>
                    </w:rPr>
                    <w:t>o aplica, ya que este Juzgado</w:t>
                  </w:r>
                  <w:r>
                    <w:rPr>
                      <w:rFonts w:ascii="Book Antiqua" w:eastAsia="Times New Roman" w:hAnsi="Book Antiqua" w:cs="Arial"/>
                      <w:color w:val="000000"/>
                      <w:sz w:val="20"/>
                      <w:szCs w:val="20"/>
                    </w:rPr>
                    <w:t>,</w:t>
                  </w:r>
                  <w:r w:rsidR="005271C4" w:rsidRPr="005271C4">
                    <w:rPr>
                      <w:rFonts w:ascii="Book Antiqua" w:eastAsia="Times New Roman" w:hAnsi="Book Antiqua" w:cs="Arial"/>
                      <w:color w:val="000000"/>
                      <w:sz w:val="20"/>
                      <w:szCs w:val="20"/>
                    </w:rPr>
                    <w:t xml:space="preserve"> por el tipo de materia</w:t>
                  </w:r>
                  <w:r>
                    <w:rPr>
                      <w:rFonts w:ascii="Book Antiqua" w:eastAsia="Times New Roman" w:hAnsi="Book Antiqua" w:cs="Arial"/>
                      <w:color w:val="000000"/>
                      <w:sz w:val="20"/>
                      <w:szCs w:val="20"/>
                    </w:rPr>
                    <w:t>,</w:t>
                  </w:r>
                  <w:r w:rsidR="005271C4" w:rsidRPr="005271C4">
                    <w:rPr>
                      <w:rFonts w:ascii="Book Antiqua" w:eastAsia="Times New Roman" w:hAnsi="Book Antiqua" w:cs="Arial"/>
                      <w:color w:val="000000"/>
                      <w:sz w:val="20"/>
                      <w:szCs w:val="20"/>
                    </w:rPr>
                    <w:t xml:space="preserve"> no se realiza teletrabajo</w:t>
                  </w:r>
                  <w:r>
                    <w:rPr>
                      <w:rFonts w:ascii="Book Antiqua" w:eastAsia="Times New Roman" w:hAnsi="Book Antiqua" w:cs="Arial"/>
                      <w:color w:val="000000"/>
                      <w:sz w:val="20"/>
                      <w:szCs w:val="20"/>
                    </w:rPr>
                    <w:t>.</w:t>
                  </w:r>
                </w:p>
              </w:tc>
            </w:tr>
            <w:tr w:rsidR="005271C4" w14:paraId="6D90EF94" w14:textId="77777777" w:rsidTr="00061F34">
              <w:trPr>
                <w:jc w:val="center"/>
              </w:trPr>
              <w:tc>
                <w:tcPr>
                  <w:tcW w:w="4394" w:type="dxa"/>
                </w:tcPr>
                <w:p w14:paraId="41162518" w14:textId="55163658" w:rsidR="005271C4" w:rsidRPr="00867621" w:rsidRDefault="001764F9" w:rsidP="00D76F4D">
                  <w:pPr>
                    <w:spacing w:before="0" w:after="0" w:line="240" w:lineRule="auto"/>
                    <w:ind w:left="0"/>
                    <w:rPr>
                      <w:rFonts w:ascii="Book Antiqua" w:eastAsia="Times New Roman" w:hAnsi="Book Antiqua" w:cs="Arial"/>
                      <w:color w:val="000000"/>
                      <w:sz w:val="20"/>
                      <w:szCs w:val="20"/>
                    </w:rPr>
                  </w:pPr>
                  <w:r w:rsidRPr="00867621">
                    <w:rPr>
                      <w:rFonts w:ascii="Book Antiqua" w:eastAsia="Times New Roman" w:hAnsi="Book Antiqua" w:cs="Arial"/>
                      <w:color w:val="000000"/>
                      <w:sz w:val="20"/>
                      <w:szCs w:val="20"/>
                    </w:rPr>
                    <w:t>25</w:t>
                  </w:r>
                  <w:r w:rsidR="009117F7" w:rsidRPr="00867621">
                    <w:rPr>
                      <w:rFonts w:ascii="Book Antiqua" w:eastAsia="Times New Roman" w:hAnsi="Book Antiqua" w:cs="Arial"/>
                      <w:color w:val="000000"/>
                      <w:sz w:val="20"/>
                      <w:szCs w:val="20"/>
                    </w:rPr>
                    <w:t>) Realizar la Evaluación del Desempeño del personal técnico.</w:t>
                  </w:r>
                </w:p>
              </w:tc>
              <w:tc>
                <w:tcPr>
                  <w:tcW w:w="3130" w:type="dxa"/>
                </w:tcPr>
                <w:p w14:paraId="0999D51A" w14:textId="10430B90" w:rsidR="005271C4" w:rsidRPr="00B826AA" w:rsidRDefault="00BE2052" w:rsidP="00D76F4D">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 xml:space="preserve">Se colabora con la revisión </w:t>
                  </w:r>
                  <w:r w:rsidR="001764F9" w:rsidRPr="001764F9">
                    <w:rPr>
                      <w:rFonts w:ascii="Book Antiqua" w:eastAsia="Times New Roman" w:hAnsi="Book Antiqua" w:cs="Arial"/>
                      <w:color w:val="000000"/>
                      <w:sz w:val="20"/>
                      <w:szCs w:val="20"/>
                    </w:rPr>
                    <w:t>y suministrando datos, pero la aplicación en sí la realiza la jueza coordinadora</w:t>
                  </w:r>
                  <w:r w:rsidR="00F80C43">
                    <w:rPr>
                      <w:rFonts w:ascii="Book Antiqua" w:eastAsia="Times New Roman" w:hAnsi="Book Antiqua" w:cs="Arial"/>
                      <w:color w:val="000000"/>
                      <w:sz w:val="20"/>
                      <w:szCs w:val="20"/>
                    </w:rPr>
                    <w:t>.</w:t>
                  </w:r>
                </w:p>
              </w:tc>
            </w:tr>
            <w:tr w:rsidR="001764F9" w14:paraId="4D139688" w14:textId="77777777" w:rsidTr="00061F34">
              <w:trPr>
                <w:jc w:val="center"/>
              </w:trPr>
              <w:tc>
                <w:tcPr>
                  <w:tcW w:w="4394" w:type="dxa"/>
                </w:tcPr>
                <w:p w14:paraId="6D41CAD9" w14:textId="71676E9F" w:rsidR="001764F9" w:rsidRPr="00867621" w:rsidRDefault="001764F9" w:rsidP="00D76F4D">
                  <w:pPr>
                    <w:spacing w:before="0" w:after="0" w:line="240" w:lineRule="auto"/>
                    <w:ind w:left="0"/>
                    <w:rPr>
                      <w:rFonts w:ascii="Book Antiqua" w:eastAsia="Times New Roman" w:hAnsi="Book Antiqua" w:cs="Arial"/>
                      <w:color w:val="000000"/>
                      <w:sz w:val="20"/>
                      <w:szCs w:val="20"/>
                    </w:rPr>
                  </w:pPr>
                  <w:r w:rsidRPr="00867621">
                    <w:rPr>
                      <w:rFonts w:ascii="Book Antiqua" w:eastAsia="Times New Roman" w:hAnsi="Book Antiqua" w:cs="Arial"/>
                      <w:color w:val="000000"/>
                      <w:sz w:val="20"/>
                      <w:szCs w:val="20"/>
                    </w:rPr>
                    <w:t>27</w:t>
                  </w:r>
                  <w:r w:rsidR="009117F7" w:rsidRPr="00867621">
                    <w:rPr>
                      <w:rFonts w:ascii="Book Antiqua" w:eastAsia="Times New Roman" w:hAnsi="Book Antiqua" w:cs="Arial"/>
                      <w:color w:val="000000"/>
                      <w:sz w:val="20"/>
                      <w:szCs w:val="20"/>
                    </w:rPr>
                    <w:t xml:space="preserve">) </w:t>
                  </w:r>
                  <w:r w:rsidR="00867621" w:rsidRPr="00867621">
                    <w:rPr>
                      <w:rFonts w:ascii="Book Antiqua" w:eastAsia="Times New Roman" w:hAnsi="Book Antiqua" w:cs="Arial"/>
                      <w:color w:val="000000"/>
                      <w:sz w:val="20"/>
                      <w:szCs w:val="20"/>
                    </w:rPr>
                    <w:t>Coordinar con la Unidad Administrativa el pago de los peritos.</w:t>
                  </w:r>
                </w:p>
              </w:tc>
              <w:tc>
                <w:tcPr>
                  <w:tcW w:w="3130" w:type="dxa"/>
                </w:tcPr>
                <w:p w14:paraId="100FE6BD" w14:textId="7A2B3669" w:rsidR="001764F9" w:rsidRPr="001764F9" w:rsidRDefault="00BE2052" w:rsidP="00D76F4D">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L</w:t>
                  </w:r>
                  <w:r w:rsidR="001764F9" w:rsidRPr="001764F9">
                    <w:rPr>
                      <w:rFonts w:ascii="Book Antiqua" w:eastAsia="Times New Roman" w:hAnsi="Book Antiqua" w:cs="Arial"/>
                      <w:color w:val="000000"/>
                      <w:sz w:val="20"/>
                      <w:szCs w:val="20"/>
                    </w:rPr>
                    <w:t>o realiza cada técnica</w:t>
                  </w:r>
                  <w:r w:rsidR="004E22F1">
                    <w:rPr>
                      <w:rFonts w:ascii="Book Antiqua" w:eastAsia="Times New Roman" w:hAnsi="Book Antiqua" w:cs="Arial"/>
                      <w:color w:val="000000"/>
                      <w:sz w:val="20"/>
                      <w:szCs w:val="20"/>
                    </w:rPr>
                    <w:t xml:space="preserve"> judicial.</w:t>
                  </w:r>
                </w:p>
              </w:tc>
            </w:tr>
            <w:tr w:rsidR="001764F9" w14:paraId="38D82A6A" w14:textId="77777777" w:rsidTr="00061F34">
              <w:trPr>
                <w:jc w:val="center"/>
              </w:trPr>
              <w:tc>
                <w:tcPr>
                  <w:tcW w:w="4394" w:type="dxa"/>
                </w:tcPr>
                <w:p w14:paraId="49AD7EC6" w14:textId="4401D55C" w:rsidR="001764F9" w:rsidRDefault="00D655B7" w:rsidP="001764F9">
                  <w:pPr>
                    <w:spacing w:before="0" w:after="0" w:line="240" w:lineRule="auto"/>
                    <w:ind w:left="0"/>
                    <w:rPr>
                      <w:rFonts w:ascii="Book Antiqua" w:eastAsia="Times New Roman" w:hAnsi="Book Antiqua" w:cs="Arial"/>
                      <w:color w:val="000000"/>
                      <w:sz w:val="20"/>
                      <w:szCs w:val="20"/>
                      <w:highlight w:val="yellow"/>
                    </w:rPr>
                  </w:pPr>
                  <w:r w:rsidRPr="00D655B7">
                    <w:rPr>
                      <w:rFonts w:ascii="Book Antiqua" w:eastAsia="Times New Roman" w:hAnsi="Book Antiqua" w:cs="Arial"/>
                      <w:color w:val="000000"/>
                      <w:sz w:val="20"/>
                      <w:szCs w:val="20"/>
                    </w:rPr>
                    <w:t>Realización, llenado de plantillas y comunicación</w:t>
                  </w:r>
                  <w:r w:rsidR="005C0511">
                    <w:rPr>
                      <w:rFonts w:ascii="Book Antiqua" w:eastAsia="Times New Roman" w:hAnsi="Book Antiqua" w:cs="Arial"/>
                      <w:color w:val="000000"/>
                      <w:sz w:val="20"/>
                      <w:szCs w:val="20"/>
                    </w:rPr>
                    <w:t xml:space="preserve"> de i</w:t>
                  </w:r>
                  <w:r w:rsidR="005C0511" w:rsidRPr="00D655B7">
                    <w:rPr>
                      <w:rFonts w:ascii="Book Antiqua" w:eastAsia="Times New Roman" w:hAnsi="Book Antiqua" w:cs="Arial"/>
                      <w:color w:val="000000"/>
                      <w:sz w:val="20"/>
                      <w:szCs w:val="20"/>
                    </w:rPr>
                    <w:t>nforme</w:t>
                  </w:r>
                  <w:r w:rsidR="005C0511">
                    <w:rPr>
                      <w:rFonts w:ascii="Book Antiqua" w:eastAsia="Times New Roman" w:hAnsi="Book Antiqua" w:cs="Arial"/>
                      <w:color w:val="000000"/>
                      <w:sz w:val="20"/>
                      <w:szCs w:val="20"/>
                    </w:rPr>
                    <w:t>s</w:t>
                  </w:r>
                  <w:r w:rsidR="005C0511" w:rsidRPr="00D655B7">
                    <w:rPr>
                      <w:rFonts w:ascii="Book Antiqua" w:eastAsia="Times New Roman" w:hAnsi="Book Antiqua" w:cs="Arial"/>
                      <w:color w:val="000000"/>
                      <w:sz w:val="20"/>
                      <w:szCs w:val="20"/>
                    </w:rPr>
                    <w:t xml:space="preserve"> de medidas de protección vigentes</w:t>
                  </w:r>
                  <w:r w:rsidR="00F80C43">
                    <w:rPr>
                      <w:rFonts w:ascii="Book Antiqua" w:eastAsia="Times New Roman" w:hAnsi="Book Antiqua" w:cs="Arial"/>
                      <w:color w:val="000000"/>
                      <w:sz w:val="20"/>
                      <w:szCs w:val="20"/>
                    </w:rPr>
                    <w:t>.</w:t>
                  </w:r>
                </w:p>
              </w:tc>
              <w:tc>
                <w:tcPr>
                  <w:tcW w:w="3130" w:type="dxa"/>
                </w:tcPr>
                <w:p w14:paraId="1FE54015" w14:textId="771F41C4" w:rsidR="001764F9" w:rsidRPr="001764F9" w:rsidRDefault="001764F9" w:rsidP="001764F9">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w:t>
                  </w:r>
                  <w:r w:rsidR="00F80C43">
                    <w:rPr>
                      <w:rFonts w:ascii="Book Antiqua" w:eastAsia="Times New Roman" w:hAnsi="Book Antiqua" w:cs="Arial"/>
                      <w:color w:val="000000"/>
                      <w:sz w:val="20"/>
                      <w:szCs w:val="20"/>
                    </w:rPr>
                    <w:t>.</w:t>
                  </w:r>
                </w:p>
              </w:tc>
            </w:tr>
            <w:tr w:rsidR="0097134B" w14:paraId="0122FC86" w14:textId="77777777" w:rsidTr="00061F34">
              <w:trPr>
                <w:jc w:val="center"/>
              </w:trPr>
              <w:tc>
                <w:tcPr>
                  <w:tcW w:w="4394" w:type="dxa"/>
                </w:tcPr>
                <w:p w14:paraId="37DCA872" w14:textId="5F8146A8" w:rsidR="0097134B" w:rsidRPr="00D655B7" w:rsidRDefault="005C0511" w:rsidP="0097134B">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 xml:space="preserve">Incluir y </w:t>
                  </w:r>
                  <w:r w:rsidR="00347CF9">
                    <w:rPr>
                      <w:rFonts w:ascii="Book Antiqua" w:eastAsia="Times New Roman" w:hAnsi="Book Antiqua" w:cs="Arial"/>
                      <w:color w:val="000000"/>
                      <w:sz w:val="20"/>
                      <w:szCs w:val="20"/>
                    </w:rPr>
                    <w:t>excluir</w:t>
                  </w:r>
                  <w:r>
                    <w:rPr>
                      <w:rFonts w:ascii="Book Antiqua" w:eastAsia="Times New Roman" w:hAnsi="Book Antiqua" w:cs="Arial"/>
                      <w:color w:val="000000"/>
                      <w:sz w:val="20"/>
                      <w:szCs w:val="20"/>
                    </w:rPr>
                    <w:t xml:space="preserve"> </w:t>
                  </w:r>
                  <w:r w:rsidR="0097134B" w:rsidRPr="00540651">
                    <w:rPr>
                      <w:rFonts w:ascii="Book Antiqua" w:eastAsia="Times New Roman" w:hAnsi="Book Antiqua" w:cs="Arial"/>
                      <w:color w:val="000000"/>
                      <w:sz w:val="20"/>
                      <w:szCs w:val="20"/>
                    </w:rPr>
                    <w:t>fechas de señalamientos</w:t>
                  </w:r>
                  <w:r w:rsidR="00347CF9">
                    <w:rPr>
                      <w:rFonts w:ascii="Book Antiqua" w:eastAsia="Times New Roman" w:hAnsi="Book Antiqua" w:cs="Arial"/>
                      <w:color w:val="000000"/>
                      <w:sz w:val="20"/>
                      <w:szCs w:val="20"/>
                    </w:rPr>
                    <w:t xml:space="preserve"> em agenda</w:t>
                  </w:r>
                  <w:r w:rsidR="00A25244">
                    <w:rPr>
                      <w:rFonts w:ascii="Book Antiqua" w:eastAsia="Times New Roman" w:hAnsi="Book Antiqua" w:cs="Arial"/>
                      <w:color w:val="000000"/>
                      <w:sz w:val="20"/>
                      <w:szCs w:val="20"/>
                    </w:rPr>
                    <w:t>.</w:t>
                  </w:r>
                </w:p>
              </w:tc>
              <w:tc>
                <w:tcPr>
                  <w:tcW w:w="3130" w:type="dxa"/>
                </w:tcPr>
                <w:p w14:paraId="2736ECB1" w14:textId="052AEDB9" w:rsidR="0097134B" w:rsidRDefault="0097134B" w:rsidP="0097134B">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w:t>
                  </w:r>
                  <w:r w:rsidR="00F80C43">
                    <w:rPr>
                      <w:rFonts w:ascii="Book Antiqua" w:eastAsia="Times New Roman" w:hAnsi="Book Antiqua" w:cs="Arial"/>
                      <w:color w:val="000000"/>
                      <w:sz w:val="20"/>
                      <w:szCs w:val="20"/>
                    </w:rPr>
                    <w:t>.</w:t>
                  </w:r>
                </w:p>
              </w:tc>
            </w:tr>
            <w:tr w:rsidR="00400DD7" w14:paraId="0CDAF40E" w14:textId="77777777" w:rsidTr="00061F34">
              <w:trPr>
                <w:jc w:val="center"/>
              </w:trPr>
              <w:tc>
                <w:tcPr>
                  <w:tcW w:w="4394" w:type="dxa"/>
                </w:tcPr>
                <w:p w14:paraId="41C3E668" w14:textId="44CDD498" w:rsidR="00400DD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 xml:space="preserve">Llevar control del </w:t>
                  </w:r>
                  <w:r w:rsidRPr="00540651">
                    <w:rPr>
                      <w:rFonts w:ascii="Book Antiqua" w:eastAsia="Times New Roman" w:hAnsi="Book Antiqua" w:cs="Arial"/>
                      <w:color w:val="000000"/>
                      <w:sz w:val="20"/>
                      <w:szCs w:val="20"/>
                    </w:rPr>
                    <w:t>libro de evidencias y documentos y guardar</w:t>
                  </w:r>
                  <w:r>
                    <w:rPr>
                      <w:rFonts w:ascii="Book Antiqua" w:eastAsia="Times New Roman" w:hAnsi="Book Antiqua" w:cs="Arial"/>
                      <w:color w:val="000000"/>
                      <w:sz w:val="20"/>
                      <w:szCs w:val="20"/>
                    </w:rPr>
                    <w:t>los</w:t>
                  </w:r>
                  <w:r w:rsidRPr="00540651">
                    <w:rPr>
                      <w:rFonts w:ascii="Book Antiqua" w:eastAsia="Times New Roman" w:hAnsi="Book Antiqua" w:cs="Arial"/>
                      <w:color w:val="000000"/>
                      <w:sz w:val="20"/>
                      <w:szCs w:val="20"/>
                    </w:rPr>
                    <w:t xml:space="preserve"> en archivo</w:t>
                  </w:r>
                  <w:r>
                    <w:rPr>
                      <w:rFonts w:ascii="Book Antiqua" w:eastAsia="Times New Roman" w:hAnsi="Book Antiqua" w:cs="Arial"/>
                      <w:color w:val="000000"/>
                      <w:sz w:val="20"/>
                      <w:szCs w:val="20"/>
                    </w:rPr>
                    <w:t>.</w:t>
                  </w:r>
                </w:p>
              </w:tc>
              <w:tc>
                <w:tcPr>
                  <w:tcW w:w="3130" w:type="dxa"/>
                </w:tcPr>
                <w:p w14:paraId="136B0CE9" w14:textId="5AEE8CE0" w:rsidR="00400DD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w:t>
                  </w:r>
                  <w:r w:rsidR="00F80C43">
                    <w:rPr>
                      <w:rFonts w:ascii="Book Antiqua" w:eastAsia="Times New Roman" w:hAnsi="Book Antiqua" w:cs="Arial"/>
                      <w:color w:val="000000"/>
                      <w:sz w:val="20"/>
                      <w:szCs w:val="20"/>
                    </w:rPr>
                    <w:t>.</w:t>
                  </w:r>
                </w:p>
              </w:tc>
            </w:tr>
            <w:tr w:rsidR="00400DD7" w14:paraId="07827117" w14:textId="77777777" w:rsidTr="00061F34">
              <w:trPr>
                <w:jc w:val="center"/>
              </w:trPr>
              <w:tc>
                <w:tcPr>
                  <w:tcW w:w="4394" w:type="dxa"/>
                </w:tcPr>
                <w:p w14:paraId="3BB8BE33" w14:textId="184C5B90" w:rsidR="00400DD7" w:rsidRPr="00D655B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A</w:t>
                  </w:r>
                  <w:r w:rsidRPr="00540651">
                    <w:rPr>
                      <w:rFonts w:ascii="Book Antiqua" w:eastAsia="Times New Roman" w:hAnsi="Book Antiqua" w:cs="Arial"/>
                      <w:color w:val="000000"/>
                      <w:sz w:val="20"/>
                      <w:szCs w:val="20"/>
                    </w:rPr>
                    <w:t>cumular expedientes y procesos</w:t>
                  </w:r>
                  <w:r>
                    <w:rPr>
                      <w:rFonts w:ascii="Book Antiqua" w:eastAsia="Times New Roman" w:hAnsi="Book Antiqua" w:cs="Arial"/>
                      <w:color w:val="000000"/>
                      <w:sz w:val="20"/>
                      <w:szCs w:val="20"/>
                    </w:rPr>
                    <w:t>.</w:t>
                  </w:r>
                </w:p>
              </w:tc>
              <w:tc>
                <w:tcPr>
                  <w:tcW w:w="3130" w:type="dxa"/>
                </w:tcPr>
                <w:p w14:paraId="39658A96" w14:textId="0C9F4FD6" w:rsidR="00400DD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w:t>
                  </w:r>
                  <w:r w:rsidR="00F80C43">
                    <w:rPr>
                      <w:rFonts w:ascii="Book Antiqua" w:eastAsia="Times New Roman" w:hAnsi="Book Antiqua" w:cs="Arial"/>
                      <w:color w:val="000000"/>
                      <w:sz w:val="20"/>
                      <w:szCs w:val="20"/>
                    </w:rPr>
                    <w:t>.</w:t>
                  </w:r>
                </w:p>
              </w:tc>
            </w:tr>
            <w:tr w:rsidR="00400DD7" w14:paraId="56D9A23E" w14:textId="77777777" w:rsidTr="00061F34">
              <w:trPr>
                <w:jc w:val="center"/>
              </w:trPr>
              <w:tc>
                <w:tcPr>
                  <w:tcW w:w="4394" w:type="dxa"/>
                </w:tcPr>
                <w:p w14:paraId="055D0512" w14:textId="13FF19DF" w:rsidR="00400DD7" w:rsidRPr="00D655B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lastRenderedPageBreak/>
                    <w:t>A</w:t>
                  </w:r>
                  <w:r w:rsidRPr="00540651">
                    <w:rPr>
                      <w:rFonts w:ascii="Book Antiqua" w:eastAsia="Times New Roman" w:hAnsi="Book Antiqua" w:cs="Arial"/>
                      <w:color w:val="000000"/>
                      <w:sz w:val="20"/>
                      <w:szCs w:val="20"/>
                    </w:rPr>
                    <w:t>tención telefónica</w:t>
                  </w:r>
                  <w:r>
                    <w:rPr>
                      <w:rFonts w:ascii="Book Antiqua" w:eastAsia="Times New Roman" w:hAnsi="Book Antiqua" w:cs="Arial"/>
                      <w:color w:val="000000"/>
                      <w:sz w:val="20"/>
                      <w:szCs w:val="20"/>
                    </w:rPr>
                    <w:t>.</w:t>
                  </w:r>
                </w:p>
              </w:tc>
              <w:tc>
                <w:tcPr>
                  <w:tcW w:w="3130" w:type="dxa"/>
                </w:tcPr>
                <w:p w14:paraId="5C983943" w14:textId="46899EFE" w:rsidR="00400DD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w:t>
                  </w:r>
                  <w:r w:rsidR="00F80C43">
                    <w:rPr>
                      <w:rFonts w:ascii="Book Antiqua" w:eastAsia="Times New Roman" w:hAnsi="Book Antiqua" w:cs="Arial"/>
                      <w:color w:val="000000"/>
                      <w:sz w:val="20"/>
                      <w:szCs w:val="20"/>
                    </w:rPr>
                    <w:t>.</w:t>
                  </w:r>
                </w:p>
              </w:tc>
            </w:tr>
            <w:tr w:rsidR="00400DD7" w14:paraId="4B1F1C7F" w14:textId="77777777" w:rsidTr="00061F34">
              <w:trPr>
                <w:jc w:val="center"/>
              </w:trPr>
              <w:tc>
                <w:tcPr>
                  <w:tcW w:w="4394" w:type="dxa"/>
                </w:tcPr>
                <w:p w14:paraId="55670410" w14:textId="7546B50C" w:rsidR="00400DD7" w:rsidRPr="00540651"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C</w:t>
                  </w:r>
                  <w:r w:rsidRPr="00046FE8">
                    <w:rPr>
                      <w:rFonts w:ascii="Book Antiqua" w:eastAsia="Times New Roman" w:hAnsi="Book Antiqua" w:cs="Arial"/>
                      <w:color w:val="000000"/>
                      <w:sz w:val="20"/>
                      <w:szCs w:val="20"/>
                    </w:rPr>
                    <w:t>ualquier otra función que la jueza coordinadora encuentre necesario como acompañarla a reuniones de la Red Contra La Violencia Doméstica y Charlas a las comunidades</w:t>
                  </w:r>
                  <w:r>
                    <w:rPr>
                      <w:rFonts w:ascii="Book Antiqua" w:eastAsia="Times New Roman" w:hAnsi="Book Antiqua" w:cs="Arial"/>
                      <w:color w:val="000000"/>
                      <w:sz w:val="20"/>
                      <w:szCs w:val="20"/>
                    </w:rPr>
                    <w:t>.</w:t>
                  </w:r>
                </w:p>
              </w:tc>
              <w:tc>
                <w:tcPr>
                  <w:tcW w:w="3130" w:type="dxa"/>
                </w:tcPr>
                <w:p w14:paraId="6C13B54C" w14:textId="28A55309" w:rsidR="00400DD7" w:rsidRDefault="00400DD7" w:rsidP="00400DD7">
                  <w:pPr>
                    <w:spacing w:before="0" w:after="0" w:line="240" w:lineRule="auto"/>
                    <w:ind w:left="0"/>
                    <w:rPr>
                      <w:rFonts w:ascii="Book Antiqua" w:eastAsia="Times New Roman" w:hAnsi="Book Antiqua" w:cs="Arial"/>
                      <w:color w:val="000000"/>
                      <w:sz w:val="20"/>
                      <w:szCs w:val="20"/>
                    </w:rPr>
                  </w:pPr>
                  <w:r>
                    <w:rPr>
                      <w:rFonts w:ascii="Book Antiqua" w:eastAsia="Times New Roman" w:hAnsi="Book Antiqua" w:cs="Arial"/>
                      <w:color w:val="000000"/>
                      <w:sz w:val="20"/>
                      <w:szCs w:val="20"/>
                    </w:rPr>
                    <w:t>Tarea adicional que realiza</w:t>
                  </w:r>
                  <w:r w:rsidR="00F80C43">
                    <w:rPr>
                      <w:rFonts w:ascii="Book Antiqua" w:eastAsia="Times New Roman" w:hAnsi="Book Antiqua" w:cs="Arial"/>
                      <w:color w:val="000000"/>
                      <w:sz w:val="20"/>
                      <w:szCs w:val="20"/>
                    </w:rPr>
                    <w:t>.</w:t>
                  </w:r>
                </w:p>
              </w:tc>
            </w:tr>
          </w:tbl>
          <w:p w14:paraId="5640DB6C" w14:textId="7030358B" w:rsidR="00F97D46" w:rsidRPr="00BE2052" w:rsidRDefault="00F97D46" w:rsidP="00BE2052">
            <w:pPr>
              <w:spacing w:before="0"/>
              <w:ind w:left="0"/>
              <w:rPr>
                <w:rFonts w:ascii="Book Antiqua" w:hAnsi="Book Antiqua"/>
                <w:bCs/>
                <w:sz w:val="20"/>
                <w:szCs w:val="20"/>
              </w:rPr>
            </w:pPr>
          </w:p>
        </w:tc>
      </w:tr>
    </w:tbl>
    <w:p w14:paraId="6F22FE60" w14:textId="77777777" w:rsidR="00F80C43" w:rsidRDefault="00F80C43" w:rsidP="00F80C43">
      <w:pPr>
        <w:pStyle w:val="Ttulo2"/>
        <w:numPr>
          <w:ilvl w:val="0"/>
          <w:numId w:val="0"/>
        </w:numPr>
        <w:ind w:left="576"/>
      </w:pPr>
    </w:p>
    <w:p w14:paraId="3D1DC3C1" w14:textId="696F5529" w:rsidR="00276D20" w:rsidRPr="00AB1DBE" w:rsidRDefault="00276D20" w:rsidP="000A721E">
      <w:pPr>
        <w:pStyle w:val="Ttulo2"/>
      </w:pPr>
      <w:r w:rsidRPr="00AB1DBE">
        <w:t xml:space="preserve">Conformación del Equipo de Mejora de Procesos, conforme al Modelo de </w:t>
      </w:r>
      <w:r w:rsidR="000B0196">
        <w:rPr>
          <w:lang w:val="es-ES"/>
        </w:rPr>
        <w:t>Mejora Continua de oficinas y despachos judiciales</w:t>
      </w:r>
      <w:r w:rsidR="00FD0F7C">
        <w:rPr>
          <w:lang w:val="es-CR"/>
        </w:rPr>
        <w:t>.</w:t>
      </w:r>
    </w:p>
    <w:p w14:paraId="4868EA7A" w14:textId="77777777" w:rsidR="00AB19AE" w:rsidRDefault="00AB19AE" w:rsidP="00AB19AE">
      <w:pPr>
        <w:pStyle w:val="NormalWeb"/>
        <w:spacing w:before="0" w:beforeAutospacing="0" w:after="0" w:afterAutospacing="0" w:line="276" w:lineRule="auto"/>
        <w:ind w:left="0"/>
        <w:rPr>
          <w:rFonts w:ascii="Book Antiqua" w:hAnsi="Book Antiqua" w:cs="Arial"/>
          <w:sz w:val="20"/>
          <w:szCs w:val="20"/>
        </w:rPr>
      </w:pPr>
    </w:p>
    <w:p w14:paraId="11817667" w14:textId="661E14FF" w:rsidR="0080022C" w:rsidRDefault="00AB19AE" w:rsidP="00AB19AE">
      <w:pPr>
        <w:pStyle w:val="NormalWeb"/>
        <w:spacing w:before="0" w:beforeAutospacing="0" w:after="0" w:afterAutospacing="0" w:line="276" w:lineRule="auto"/>
        <w:ind w:left="0"/>
        <w:rPr>
          <w:rFonts w:ascii="Book Antiqua" w:hAnsi="Book Antiqua" w:cs="Arial"/>
          <w:sz w:val="20"/>
          <w:szCs w:val="20"/>
        </w:rPr>
      </w:pPr>
      <w:r w:rsidRPr="00AA241A">
        <w:rPr>
          <w:rFonts w:ascii="Book Antiqua" w:hAnsi="Book Antiqua" w:cs="Arial"/>
          <w:sz w:val="20"/>
          <w:szCs w:val="20"/>
        </w:rPr>
        <w:t>Se conform</w:t>
      </w:r>
      <w:r>
        <w:rPr>
          <w:rFonts w:ascii="Book Antiqua" w:hAnsi="Book Antiqua" w:cs="Arial"/>
          <w:sz w:val="20"/>
          <w:szCs w:val="20"/>
        </w:rPr>
        <w:t>ó</w:t>
      </w:r>
      <w:r w:rsidRPr="00AA241A">
        <w:rPr>
          <w:rFonts w:ascii="Book Antiqua" w:hAnsi="Book Antiqua" w:cs="Arial"/>
          <w:sz w:val="20"/>
          <w:szCs w:val="20"/>
        </w:rPr>
        <w:t xml:space="preserve"> el </w:t>
      </w:r>
      <w:r w:rsidR="005622B3">
        <w:rPr>
          <w:rFonts w:ascii="Book Antiqua" w:hAnsi="Book Antiqua" w:cs="Arial"/>
          <w:sz w:val="20"/>
          <w:szCs w:val="20"/>
        </w:rPr>
        <w:t>e</w:t>
      </w:r>
      <w:r w:rsidRPr="00AA241A">
        <w:rPr>
          <w:rFonts w:ascii="Book Antiqua" w:hAnsi="Book Antiqua" w:cs="Arial"/>
          <w:sz w:val="20"/>
          <w:szCs w:val="20"/>
        </w:rPr>
        <w:t xml:space="preserve">quipo de Mejora de Procesos en el </w:t>
      </w:r>
      <w:r w:rsidR="004E22F1">
        <w:rPr>
          <w:rFonts w:ascii="Book Antiqua" w:hAnsi="Book Antiqua" w:cs="Arial"/>
          <w:sz w:val="20"/>
          <w:szCs w:val="20"/>
        </w:rPr>
        <w:t>j</w:t>
      </w:r>
      <w:r w:rsidRPr="00AA241A">
        <w:rPr>
          <w:rFonts w:ascii="Book Antiqua" w:hAnsi="Book Antiqua" w:cs="Arial"/>
          <w:sz w:val="20"/>
          <w:szCs w:val="20"/>
        </w:rPr>
        <w:t>uzgado</w:t>
      </w:r>
      <w:r w:rsidR="004E22F1">
        <w:rPr>
          <w:rFonts w:ascii="Book Antiqua" w:hAnsi="Book Antiqua" w:cs="Arial"/>
          <w:sz w:val="20"/>
          <w:szCs w:val="20"/>
        </w:rPr>
        <w:t>,</w:t>
      </w:r>
      <w:r w:rsidRPr="00AA241A">
        <w:rPr>
          <w:rFonts w:ascii="Book Antiqua" w:hAnsi="Book Antiqua" w:cs="Arial"/>
          <w:sz w:val="20"/>
          <w:szCs w:val="20"/>
        </w:rPr>
        <w:t xml:space="preserve"> </w:t>
      </w:r>
      <w:r>
        <w:rPr>
          <w:rFonts w:ascii="Book Antiqua" w:hAnsi="Book Antiqua" w:cs="Arial"/>
          <w:sz w:val="20"/>
          <w:szCs w:val="20"/>
        </w:rPr>
        <w:t xml:space="preserve">según </w:t>
      </w:r>
      <w:r w:rsidR="004E22F1">
        <w:rPr>
          <w:rFonts w:ascii="Book Antiqua" w:hAnsi="Book Antiqua" w:cs="Arial"/>
          <w:sz w:val="20"/>
          <w:szCs w:val="20"/>
        </w:rPr>
        <w:t xml:space="preserve">lo </w:t>
      </w:r>
      <w:r>
        <w:rPr>
          <w:rFonts w:ascii="Book Antiqua" w:hAnsi="Book Antiqua" w:cs="Arial"/>
          <w:sz w:val="20"/>
          <w:szCs w:val="20"/>
        </w:rPr>
        <w:t>establece e</w:t>
      </w:r>
      <w:r w:rsidRPr="00AA241A">
        <w:rPr>
          <w:rFonts w:ascii="Book Antiqua" w:hAnsi="Book Antiqua" w:cs="Arial"/>
          <w:sz w:val="20"/>
          <w:szCs w:val="20"/>
        </w:rPr>
        <w:t xml:space="preserve">l Modelo </w:t>
      </w:r>
      <w:r w:rsidR="00B81C24">
        <w:rPr>
          <w:rFonts w:ascii="Book Antiqua" w:hAnsi="Book Antiqua" w:cs="Arial"/>
          <w:sz w:val="20"/>
          <w:szCs w:val="20"/>
        </w:rPr>
        <w:t>de</w:t>
      </w:r>
      <w:r w:rsidRPr="00AA241A">
        <w:rPr>
          <w:rFonts w:ascii="Book Antiqua" w:hAnsi="Book Antiqua" w:cs="Arial"/>
          <w:sz w:val="20"/>
          <w:szCs w:val="20"/>
        </w:rPr>
        <w:t xml:space="preserve"> Mejora Continua de </w:t>
      </w:r>
      <w:r w:rsidR="000B0196">
        <w:rPr>
          <w:rFonts w:ascii="Book Antiqua" w:hAnsi="Book Antiqua" w:cs="Arial"/>
          <w:sz w:val="20"/>
          <w:szCs w:val="20"/>
        </w:rPr>
        <w:t>Oficinas y despachos Judiciales (anteriormente llamado Modelo de Sostenibilidad de Proyectos)</w:t>
      </w:r>
      <w:r w:rsidRPr="00AA241A">
        <w:rPr>
          <w:rFonts w:ascii="Book Antiqua" w:hAnsi="Book Antiqua" w:cs="Arial"/>
          <w:sz w:val="20"/>
          <w:szCs w:val="20"/>
        </w:rPr>
        <w:t xml:space="preserve">, aprobado por el Consejo Superior, sesión 82-2020 del 20 agosto de 2020, artículo XLI. </w:t>
      </w:r>
    </w:p>
    <w:p w14:paraId="3189EAB7" w14:textId="77777777" w:rsidR="0080022C" w:rsidRPr="00AA241A" w:rsidRDefault="0080022C" w:rsidP="00AB19AE">
      <w:pPr>
        <w:pStyle w:val="NormalWeb"/>
        <w:spacing w:before="0" w:beforeAutospacing="0" w:after="0" w:afterAutospacing="0" w:line="276" w:lineRule="auto"/>
        <w:ind w:left="0"/>
        <w:rPr>
          <w:rFonts w:ascii="Book Antiqua" w:hAnsi="Book Antiqua" w:cs="Arial"/>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5"/>
        <w:gridCol w:w="7899"/>
      </w:tblGrid>
      <w:tr w:rsidR="00AB19AE" w:rsidRPr="00AA241A" w14:paraId="54540F1A" w14:textId="77777777" w:rsidTr="00FF311B">
        <w:trPr>
          <w:trHeight w:val="260"/>
          <w:jc w:val="center"/>
        </w:trPr>
        <w:tc>
          <w:tcPr>
            <w:tcW w:w="1735" w:type="dxa"/>
            <w:shd w:val="clear" w:color="auto" w:fill="1F3864" w:themeFill="accent1" w:themeFillShade="80"/>
            <w:vAlign w:val="center"/>
          </w:tcPr>
          <w:p w14:paraId="29866CF0" w14:textId="77777777" w:rsidR="00AB19AE" w:rsidRPr="00AA241A" w:rsidRDefault="00AB19A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7899" w:type="dxa"/>
            <w:shd w:val="clear" w:color="auto" w:fill="1F3864" w:themeFill="accent1" w:themeFillShade="80"/>
            <w:vAlign w:val="center"/>
          </w:tcPr>
          <w:p w14:paraId="250DEB76" w14:textId="77777777" w:rsidR="00AB19AE" w:rsidRPr="00AA241A" w:rsidRDefault="00AB19AE" w:rsidP="00FF311B">
            <w:pPr>
              <w:spacing w:before="0" w:after="0"/>
              <w:ind w:left="238"/>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AB19AE" w:rsidRPr="00AA241A" w14:paraId="2EE46E01" w14:textId="77777777" w:rsidTr="00FF311B">
        <w:trPr>
          <w:trHeight w:val="1726"/>
          <w:jc w:val="center"/>
        </w:trPr>
        <w:tc>
          <w:tcPr>
            <w:tcW w:w="1735" w:type="dxa"/>
            <w:vAlign w:val="center"/>
          </w:tcPr>
          <w:p w14:paraId="5918DBAC" w14:textId="77777777" w:rsidR="00AB19AE" w:rsidRDefault="00AB19A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12DCA82" w14:textId="0A1F05A5" w:rsidR="00AB19AE" w:rsidRPr="00AA241A" w:rsidRDefault="00AB19A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B448495" wp14:editId="3E9F4542">
                  <wp:extent cx="664029" cy="664029"/>
                  <wp:effectExtent l="0" t="0" r="0" b="0"/>
                  <wp:docPr id="761788401" name="Gráfico 76178840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7899" w:type="dxa"/>
            <w:vAlign w:val="center"/>
          </w:tcPr>
          <w:p w14:paraId="2A05DE3A" w14:textId="4196E9DA" w:rsidR="00533B80" w:rsidRDefault="00C77A64" w:rsidP="00B42617">
            <w:pPr>
              <w:spacing w:before="0" w:after="0"/>
              <w:ind w:left="100"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Para este apartado</w:t>
            </w:r>
            <w:r w:rsidR="004E22F1">
              <w:rPr>
                <w:rFonts w:ascii="Book Antiqua" w:eastAsia="Times New Roman" w:hAnsi="Book Antiqua" w:cs="Arial"/>
                <w:sz w:val="20"/>
                <w:szCs w:val="20"/>
                <w:lang w:val="es-ES" w:eastAsia="es-ES"/>
              </w:rPr>
              <w:t>,</w:t>
            </w:r>
            <w:r>
              <w:rPr>
                <w:rFonts w:ascii="Book Antiqua" w:eastAsia="Times New Roman" w:hAnsi="Book Antiqua" w:cs="Arial"/>
                <w:sz w:val="20"/>
                <w:szCs w:val="20"/>
                <w:lang w:val="es-ES" w:eastAsia="es-ES"/>
              </w:rPr>
              <w:t xml:space="preserve"> de acuerdo con las indicaciones dadas por la jueza coordinadora, la Licda</w:t>
            </w:r>
            <w:r w:rsidR="00921E48">
              <w:rPr>
                <w:rFonts w:ascii="Book Antiqua" w:eastAsia="Times New Roman" w:hAnsi="Book Antiqua" w:cs="Arial"/>
                <w:sz w:val="20"/>
                <w:szCs w:val="20"/>
                <w:lang w:val="es-ES" w:eastAsia="es-ES"/>
              </w:rPr>
              <w:t>.</w:t>
            </w:r>
            <w:r>
              <w:rPr>
                <w:rFonts w:ascii="Book Antiqua" w:eastAsia="Times New Roman" w:hAnsi="Book Antiqua" w:cs="Arial"/>
                <w:sz w:val="20"/>
                <w:szCs w:val="20"/>
                <w:lang w:val="es-ES" w:eastAsia="es-ES"/>
              </w:rPr>
              <w:t xml:space="preserve"> </w:t>
            </w:r>
            <w:r w:rsidR="00DD68A8">
              <w:rPr>
                <w:rFonts w:ascii="Book Antiqua" w:eastAsia="Times New Roman" w:hAnsi="Book Antiqua" w:cs="Arial"/>
                <w:sz w:val="20"/>
                <w:szCs w:val="20"/>
                <w:lang w:val="es-ES" w:eastAsia="es-ES"/>
              </w:rPr>
              <w:t>Guadalupe</w:t>
            </w:r>
            <w:r w:rsidR="0076239D">
              <w:rPr>
                <w:rFonts w:ascii="Book Antiqua" w:eastAsia="Times New Roman" w:hAnsi="Book Antiqua" w:cs="Arial"/>
                <w:sz w:val="20"/>
                <w:szCs w:val="20"/>
                <w:lang w:val="es-ES" w:eastAsia="es-ES"/>
              </w:rPr>
              <w:t xml:space="preserve"> Valverde Carranza,</w:t>
            </w:r>
            <w:r w:rsidR="00FE2C99">
              <w:rPr>
                <w:rFonts w:ascii="Book Antiqua" w:eastAsia="Times New Roman" w:hAnsi="Book Antiqua" w:cs="Arial"/>
                <w:sz w:val="20"/>
                <w:szCs w:val="20"/>
                <w:lang w:val="es-ES" w:eastAsia="es-ES"/>
              </w:rPr>
              <w:t xml:space="preserve"> desean mantenerse el </w:t>
            </w:r>
            <w:r w:rsidR="004E22F1">
              <w:rPr>
                <w:rFonts w:ascii="Book Antiqua" w:eastAsia="Times New Roman" w:hAnsi="Book Antiqua" w:cs="Arial"/>
                <w:sz w:val="20"/>
                <w:szCs w:val="20"/>
                <w:lang w:val="es-ES" w:eastAsia="es-ES"/>
              </w:rPr>
              <w:t xml:space="preserve">mismo </w:t>
            </w:r>
            <w:r w:rsidR="00FE2C99">
              <w:rPr>
                <w:rFonts w:ascii="Book Antiqua" w:eastAsia="Times New Roman" w:hAnsi="Book Antiqua" w:cs="Arial"/>
                <w:sz w:val="20"/>
                <w:szCs w:val="20"/>
                <w:lang w:val="es-ES" w:eastAsia="es-ES"/>
              </w:rPr>
              <w:t xml:space="preserve">equipo de mejora que fue conformado desde el rediseño efectuado </w:t>
            </w:r>
            <w:r w:rsidR="00C450E6">
              <w:rPr>
                <w:rFonts w:ascii="Book Antiqua" w:eastAsia="Times New Roman" w:hAnsi="Book Antiqua" w:cs="Arial"/>
                <w:sz w:val="20"/>
                <w:szCs w:val="20"/>
                <w:lang w:val="es-ES" w:eastAsia="es-ES"/>
              </w:rPr>
              <w:t>en el 20</w:t>
            </w:r>
            <w:r w:rsidR="00AA4E0D">
              <w:rPr>
                <w:rFonts w:ascii="Book Antiqua" w:eastAsia="Times New Roman" w:hAnsi="Book Antiqua" w:cs="Arial"/>
                <w:sz w:val="20"/>
                <w:szCs w:val="20"/>
                <w:lang w:val="es-ES" w:eastAsia="es-ES"/>
              </w:rPr>
              <w:t>12</w:t>
            </w:r>
            <w:r w:rsidR="00F44F49">
              <w:rPr>
                <w:rFonts w:ascii="Book Antiqua" w:eastAsia="Times New Roman" w:hAnsi="Book Antiqua" w:cs="Arial"/>
                <w:sz w:val="20"/>
                <w:szCs w:val="20"/>
                <w:lang w:val="es-ES" w:eastAsia="es-ES"/>
              </w:rPr>
              <w:t>, momento en que se estableció el Modelo de Sostenibilidad para el despacho.</w:t>
            </w:r>
            <w:r w:rsidR="00AA4E0D">
              <w:rPr>
                <w:rFonts w:ascii="Book Antiqua" w:eastAsia="Times New Roman" w:hAnsi="Book Antiqua" w:cs="Arial"/>
                <w:sz w:val="20"/>
                <w:szCs w:val="20"/>
                <w:lang w:val="es-ES" w:eastAsia="es-ES"/>
              </w:rPr>
              <w:t xml:space="preserve"> </w:t>
            </w:r>
            <w:r w:rsidR="00F44F49">
              <w:rPr>
                <w:rFonts w:ascii="Book Antiqua" w:eastAsia="Times New Roman" w:hAnsi="Book Antiqua" w:cs="Arial"/>
                <w:sz w:val="20"/>
                <w:szCs w:val="20"/>
                <w:lang w:val="es-ES" w:eastAsia="es-ES"/>
              </w:rPr>
              <w:t>E</w:t>
            </w:r>
            <w:r w:rsidR="00AA4E0D">
              <w:rPr>
                <w:rFonts w:ascii="Book Antiqua" w:eastAsia="Times New Roman" w:hAnsi="Book Antiqua" w:cs="Arial"/>
                <w:sz w:val="20"/>
                <w:szCs w:val="20"/>
                <w:lang w:val="es-ES" w:eastAsia="es-ES"/>
              </w:rPr>
              <w:t>l equipo actual</w:t>
            </w:r>
            <w:r w:rsidR="00F6030C">
              <w:rPr>
                <w:rFonts w:ascii="Book Antiqua" w:eastAsia="Times New Roman" w:hAnsi="Book Antiqua" w:cs="Arial"/>
                <w:sz w:val="20"/>
                <w:szCs w:val="20"/>
                <w:lang w:val="es-ES" w:eastAsia="es-ES"/>
              </w:rPr>
              <w:t>mente</w:t>
            </w:r>
            <w:r w:rsidR="00AA4E0D">
              <w:rPr>
                <w:rFonts w:ascii="Book Antiqua" w:eastAsia="Times New Roman" w:hAnsi="Book Antiqua" w:cs="Arial"/>
                <w:sz w:val="20"/>
                <w:szCs w:val="20"/>
                <w:lang w:val="es-ES" w:eastAsia="es-ES"/>
              </w:rPr>
              <w:t xml:space="preserve"> está </w:t>
            </w:r>
            <w:r w:rsidR="00CE736A">
              <w:rPr>
                <w:rFonts w:ascii="Book Antiqua" w:eastAsia="Times New Roman" w:hAnsi="Book Antiqua" w:cs="Arial"/>
                <w:sz w:val="20"/>
                <w:szCs w:val="20"/>
                <w:lang w:val="es-ES" w:eastAsia="es-ES"/>
              </w:rPr>
              <w:t>constituido</w:t>
            </w:r>
            <w:r w:rsidR="00AA4E0D">
              <w:rPr>
                <w:rFonts w:ascii="Book Antiqua" w:eastAsia="Times New Roman" w:hAnsi="Book Antiqua" w:cs="Arial"/>
                <w:sz w:val="20"/>
                <w:szCs w:val="20"/>
                <w:lang w:val="es-ES" w:eastAsia="es-ES"/>
              </w:rPr>
              <w:t xml:space="preserve"> por todo el personal del </w:t>
            </w:r>
            <w:r w:rsidR="008137A9">
              <w:rPr>
                <w:rFonts w:ascii="Book Antiqua" w:eastAsia="Times New Roman" w:hAnsi="Book Antiqua" w:cs="Arial"/>
                <w:sz w:val="20"/>
                <w:szCs w:val="20"/>
                <w:lang w:val="es-ES" w:eastAsia="es-ES"/>
              </w:rPr>
              <w:t>j</w:t>
            </w:r>
            <w:r w:rsidR="00AA4E0D">
              <w:rPr>
                <w:rFonts w:ascii="Book Antiqua" w:eastAsia="Times New Roman" w:hAnsi="Book Antiqua" w:cs="Arial"/>
                <w:sz w:val="20"/>
                <w:szCs w:val="20"/>
                <w:lang w:val="es-ES" w:eastAsia="es-ES"/>
              </w:rPr>
              <w:t>uzgado</w:t>
            </w:r>
            <w:r w:rsidR="00F6030C">
              <w:rPr>
                <w:rFonts w:ascii="Book Antiqua" w:eastAsia="Times New Roman" w:hAnsi="Book Antiqua" w:cs="Arial"/>
                <w:sz w:val="20"/>
                <w:szCs w:val="20"/>
                <w:lang w:val="es-ES" w:eastAsia="es-ES"/>
              </w:rPr>
              <w:t xml:space="preserve">. Como labor adicional a este </w:t>
            </w:r>
            <w:r w:rsidR="00F6030C" w:rsidRPr="00F44F49">
              <w:rPr>
                <w:rFonts w:ascii="Book Antiqua" w:eastAsia="Times New Roman" w:hAnsi="Book Antiqua" w:cs="Arial"/>
                <w:sz w:val="20"/>
                <w:szCs w:val="20"/>
                <w:lang w:val="es-ES" w:eastAsia="es-ES"/>
              </w:rPr>
              <w:t>tema</w:t>
            </w:r>
            <w:r w:rsidR="0007621D" w:rsidRPr="00F44F49">
              <w:rPr>
                <w:rFonts w:ascii="Book Antiqua" w:eastAsia="Times New Roman" w:hAnsi="Book Antiqua" w:cs="Arial"/>
                <w:sz w:val="20"/>
                <w:szCs w:val="20"/>
                <w:lang w:val="es-ES" w:eastAsia="es-ES"/>
              </w:rPr>
              <w:t>,</w:t>
            </w:r>
            <w:r w:rsidR="00F6030C" w:rsidRPr="00F44F49">
              <w:rPr>
                <w:rFonts w:ascii="Book Antiqua" w:eastAsia="Times New Roman" w:hAnsi="Book Antiqua" w:cs="Arial"/>
                <w:sz w:val="20"/>
                <w:szCs w:val="20"/>
                <w:lang w:val="es-ES" w:eastAsia="es-ES"/>
              </w:rPr>
              <w:t xml:space="preserve"> se </w:t>
            </w:r>
            <w:r w:rsidR="002311AE">
              <w:rPr>
                <w:rFonts w:ascii="Book Antiqua" w:eastAsia="Times New Roman" w:hAnsi="Book Antiqua" w:cs="Arial"/>
                <w:sz w:val="20"/>
                <w:szCs w:val="20"/>
                <w:lang w:val="es-ES" w:eastAsia="es-ES"/>
              </w:rPr>
              <w:t xml:space="preserve">remiten </w:t>
            </w:r>
            <w:r w:rsidR="002311AE" w:rsidRPr="00F44F49">
              <w:rPr>
                <w:rFonts w:ascii="Book Antiqua" w:eastAsia="Times New Roman" w:hAnsi="Book Antiqua" w:cs="Arial"/>
                <w:sz w:val="20"/>
                <w:szCs w:val="20"/>
                <w:lang w:val="es-ES" w:eastAsia="es-ES"/>
              </w:rPr>
              <w:t xml:space="preserve">las responsabilidades que tiene el equipo de mejora </w:t>
            </w:r>
            <w:r w:rsidR="0007621D" w:rsidRPr="00F44F49">
              <w:rPr>
                <w:rFonts w:ascii="Book Antiqua" w:eastAsia="Times New Roman" w:hAnsi="Book Antiqua" w:cs="Arial"/>
                <w:sz w:val="20"/>
                <w:szCs w:val="20"/>
                <w:lang w:val="es-ES" w:eastAsia="es-ES"/>
              </w:rPr>
              <w:t>el 1</w:t>
            </w:r>
            <w:r w:rsidR="00035984">
              <w:rPr>
                <w:rFonts w:ascii="Book Antiqua" w:eastAsia="Times New Roman" w:hAnsi="Book Antiqua" w:cs="Arial"/>
                <w:sz w:val="20"/>
                <w:szCs w:val="20"/>
                <w:lang w:val="es-ES" w:eastAsia="es-ES"/>
              </w:rPr>
              <w:t>3</w:t>
            </w:r>
            <w:r w:rsidR="0007621D" w:rsidRPr="00F44F49">
              <w:rPr>
                <w:rFonts w:ascii="Book Antiqua" w:eastAsia="Times New Roman" w:hAnsi="Book Antiqua" w:cs="Arial"/>
                <w:sz w:val="20"/>
                <w:szCs w:val="20"/>
                <w:lang w:val="es-ES" w:eastAsia="es-ES"/>
              </w:rPr>
              <w:t xml:space="preserve"> de </w:t>
            </w:r>
            <w:r w:rsidR="00035984">
              <w:rPr>
                <w:rFonts w:ascii="Book Antiqua" w:eastAsia="Times New Roman" w:hAnsi="Book Antiqua" w:cs="Arial"/>
                <w:sz w:val="20"/>
                <w:szCs w:val="20"/>
                <w:lang w:val="es-ES" w:eastAsia="es-ES"/>
              </w:rPr>
              <w:t xml:space="preserve">septiembre </w:t>
            </w:r>
            <w:r w:rsidR="0007621D" w:rsidRPr="00F44F49">
              <w:rPr>
                <w:rFonts w:ascii="Book Antiqua" w:eastAsia="Times New Roman" w:hAnsi="Book Antiqua" w:cs="Arial"/>
                <w:sz w:val="20"/>
                <w:szCs w:val="20"/>
                <w:lang w:val="es-ES" w:eastAsia="es-ES"/>
              </w:rPr>
              <w:t>de 2023</w:t>
            </w:r>
            <w:r w:rsidR="002311AE">
              <w:rPr>
                <w:rFonts w:ascii="Book Antiqua" w:eastAsia="Times New Roman" w:hAnsi="Book Antiqua" w:cs="Arial"/>
                <w:sz w:val="20"/>
                <w:szCs w:val="20"/>
                <w:lang w:val="es-ES" w:eastAsia="es-ES"/>
              </w:rPr>
              <w:t>,</w:t>
            </w:r>
            <w:r w:rsidR="0007621D" w:rsidRPr="00F44F49">
              <w:rPr>
                <w:rFonts w:ascii="Book Antiqua" w:eastAsia="Times New Roman" w:hAnsi="Book Antiqua" w:cs="Arial"/>
                <w:sz w:val="20"/>
                <w:szCs w:val="20"/>
                <w:lang w:val="es-ES" w:eastAsia="es-ES"/>
              </w:rPr>
              <w:t xml:space="preserve"> </w:t>
            </w:r>
            <w:r w:rsidR="002311AE">
              <w:rPr>
                <w:rFonts w:ascii="Book Antiqua" w:eastAsia="Times New Roman" w:hAnsi="Book Antiqua" w:cs="Arial"/>
                <w:sz w:val="20"/>
                <w:szCs w:val="20"/>
                <w:lang w:val="es-ES" w:eastAsia="es-ES"/>
              </w:rPr>
              <w:t>c</w:t>
            </w:r>
            <w:r w:rsidR="0007621D" w:rsidRPr="00F44F49">
              <w:rPr>
                <w:rFonts w:ascii="Book Antiqua" w:eastAsia="Times New Roman" w:hAnsi="Book Antiqua" w:cs="Arial"/>
                <w:sz w:val="20"/>
                <w:szCs w:val="20"/>
                <w:lang w:val="es-ES" w:eastAsia="es-ES"/>
              </w:rPr>
              <w:t xml:space="preserve">orreo visible en </w:t>
            </w:r>
            <w:hyperlink w:anchor="anexo3_EquipoMejora" w:history="1">
              <w:r w:rsidR="0007621D" w:rsidRPr="00477332">
                <w:rPr>
                  <w:rStyle w:val="Hipervnculo"/>
                  <w:rFonts w:ascii="Book Antiqua" w:eastAsia="Times New Roman" w:hAnsi="Book Antiqua" w:cs="Arial"/>
                  <w:sz w:val="20"/>
                  <w:szCs w:val="20"/>
                  <w:lang w:val="es-ES" w:eastAsia="es-ES"/>
                </w:rPr>
                <w:t>anexo 3</w:t>
              </w:r>
            </w:hyperlink>
            <w:r w:rsidR="00533B80" w:rsidRPr="00F44F49">
              <w:rPr>
                <w:rFonts w:ascii="Book Antiqua" w:eastAsia="Times New Roman" w:hAnsi="Book Antiqua" w:cs="Arial"/>
                <w:sz w:val="20"/>
                <w:szCs w:val="20"/>
                <w:lang w:val="es-ES" w:eastAsia="es-ES"/>
              </w:rPr>
              <w:t>.</w:t>
            </w:r>
          </w:p>
          <w:p w14:paraId="54BE9845" w14:textId="0DCD8ABF" w:rsidR="00255C7F" w:rsidRPr="00150C8C" w:rsidRDefault="005D7EA4" w:rsidP="00150C8C">
            <w:pPr>
              <w:spacing w:before="0" w:after="0"/>
              <w:ind w:left="0" w:right="122"/>
              <w:jc w:val="center"/>
              <w:rPr>
                <w:rFonts w:ascii="Book Antiqua" w:eastAsia="Times New Roman" w:hAnsi="Book Antiqua" w:cs="Arial"/>
                <w:color w:val="FF0000"/>
                <w:sz w:val="20"/>
                <w:szCs w:val="20"/>
                <w:lang w:val="es-ES" w:eastAsia="es-ES"/>
              </w:rPr>
            </w:pPr>
            <w:r>
              <w:rPr>
                <w:rFonts w:ascii="Book Antiqua" w:eastAsia="Times New Roman" w:hAnsi="Book Antiqua" w:cs="Arial"/>
                <w:color w:val="FF0000"/>
                <w:sz w:val="20"/>
                <w:szCs w:val="20"/>
                <w:lang w:val="es-ES" w:eastAsia="es-ES"/>
              </w:rPr>
              <w:object w:dxaOrig="1266" w:dyaOrig="823" w14:anchorId="2659A153">
                <v:shape id="_x0000_i1028" type="#_x0000_t75" style="width:61.5pt;height:39.75pt" o:ole="">
                  <v:imagedata r:id="rId22" o:title=""/>
                </v:shape>
                <o:OLEObject Type="Embed" ProgID="Acrobat.Document.DC" ShapeID="_x0000_i1028" DrawAspect="Icon" ObjectID="_1775046865" r:id="rId23"/>
              </w:object>
            </w:r>
          </w:p>
        </w:tc>
      </w:tr>
    </w:tbl>
    <w:p w14:paraId="717D4B6B" w14:textId="77777777" w:rsidR="00826AAF" w:rsidRDefault="00826AAF" w:rsidP="00826AAF">
      <w:pPr>
        <w:pStyle w:val="Ttulo2"/>
        <w:numPr>
          <w:ilvl w:val="0"/>
          <w:numId w:val="0"/>
        </w:numPr>
        <w:ind w:left="576"/>
      </w:pPr>
    </w:p>
    <w:p w14:paraId="05F4302B" w14:textId="18A79EA1" w:rsidR="00276D20" w:rsidRPr="002D4B99" w:rsidRDefault="00276D20" w:rsidP="000A721E">
      <w:pPr>
        <w:pStyle w:val="Ttulo2"/>
      </w:pPr>
      <w:r w:rsidRPr="002D4B99">
        <w:t>Proceso y procedimientos de Tramitación General</w:t>
      </w:r>
    </w:p>
    <w:p w14:paraId="4144FDF4" w14:textId="49E2E872" w:rsidR="00AB19AE" w:rsidRPr="00FF311B" w:rsidRDefault="00AB19AE" w:rsidP="00FF311B">
      <w:pPr>
        <w:spacing w:before="0"/>
        <w:ind w:left="0"/>
        <w:rPr>
          <w:rFonts w:ascii="Book Antiqua" w:eastAsia="Times New Roman" w:hAnsi="Book Antiqua"/>
          <w:sz w:val="20"/>
          <w:szCs w:val="20"/>
          <w:lang w:eastAsia="es-ES"/>
        </w:rPr>
      </w:pPr>
      <w:r w:rsidRPr="003211E6">
        <w:rPr>
          <w:rFonts w:ascii="Book Antiqua" w:eastAsia="Times New Roman" w:hAnsi="Book Antiqua"/>
          <w:bCs/>
          <w:sz w:val="20"/>
          <w:szCs w:val="20"/>
          <w:lang w:eastAsia="es-ES"/>
        </w:rPr>
        <w:t>Se reiteró a</w:t>
      </w:r>
      <w:r w:rsidR="0043723A">
        <w:rPr>
          <w:rFonts w:ascii="Book Antiqua" w:eastAsia="Times New Roman" w:hAnsi="Book Antiqua"/>
          <w:bCs/>
          <w:sz w:val="20"/>
          <w:szCs w:val="20"/>
          <w:lang w:eastAsia="es-ES"/>
        </w:rPr>
        <w:t xml:space="preserve">l </w:t>
      </w:r>
      <w:r w:rsidR="00477332">
        <w:rPr>
          <w:rFonts w:ascii="Book Antiqua" w:eastAsia="Times New Roman" w:hAnsi="Book Antiqua"/>
          <w:bCs/>
          <w:sz w:val="20"/>
          <w:szCs w:val="20"/>
          <w:lang w:eastAsia="es-ES"/>
        </w:rPr>
        <w:t xml:space="preserve">juzgado </w:t>
      </w:r>
      <w:r w:rsidR="00477332" w:rsidRPr="003211E6">
        <w:rPr>
          <w:rFonts w:ascii="Book Antiqua" w:eastAsia="Times New Roman" w:hAnsi="Book Antiqua"/>
          <w:bCs/>
          <w:sz w:val="20"/>
          <w:szCs w:val="20"/>
          <w:lang w:eastAsia="es-ES"/>
        </w:rPr>
        <w:t>que</w:t>
      </w:r>
      <w:r w:rsidRPr="003211E6">
        <w:rPr>
          <w:rFonts w:ascii="Book Antiqua" w:eastAsia="Times New Roman" w:hAnsi="Book Antiqua"/>
          <w:bCs/>
          <w:sz w:val="20"/>
          <w:szCs w:val="20"/>
          <w:lang w:eastAsia="es-ES"/>
        </w:rPr>
        <w:t xml:space="preserve"> el modelo incluy</w:t>
      </w:r>
      <w:r w:rsidR="0043723A">
        <w:rPr>
          <w:rFonts w:ascii="Book Antiqua" w:eastAsia="Times New Roman" w:hAnsi="Book Antiqua"/>
          <w:bCs/>
          <w:sz w:val="20"/>
          <w:szCs w:val="20"/>
          <w:lang w:eastAsia="es-ES"/>
        </w:rPr>
        <w:t>e</w:t>
      </w:r>
      <w:r w:rsidRPr="003211E6">
        <w:rPr>
          <w:rFonts w:ascii="Book Antiqua" w:eastAsia="Times New Roman" w:hAnsi="Book Antiqua"/>
          <w:bCs/>
          <w:sz w:val="20"/>
          <w:szCs w:val="20"/>
          <w:lang w:eastAsia="es-ES"/>
        </w:rPr>
        <w:t xml:space="preserve"> la estandarización del proceso de solicitud para el otorgamiento de medidas de protección contra la</w:t>
      </w:r>
      <w:r w:rsidRPr="00276D20">
        <w:rPr>
          <w:rFonts w:ascii="Book Antiqua" w:eastAsia="Times New Roman" w:hAnsi="Book Antiqua"/>
          <w:bCs/>
          <w:sz w:val="20"/>
          <w:szCs w:val="20"/>
          <w:lang w:eastAsia="es-ES"/>
        </w:rPr>
        <w:t xml:space="preserve"> Violencia Doméstica y de los procedimientos asociados.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8363"/>
      </w:tblGrid>
      <w:tr w:rsidR="00FE3CD5" w:rsidRPr="00AA241A" w14:paraId="2E903618" w14:textId="77777777" w:rsidTr="00826AAF">
        <w:trPr>
          <w:tblHeader/>
          <w:jc w:val="center"/>
        </w:trPr>
        <w:tc>
          <w:tcPr>
            <w:tcW w:w="1555" w:type="dxa"/>
            <w:shd w:val="clear" w:color="auto" w:fill="1F3864" w:themeFill="accent1" w:themeFillShade="80"/>
            <w:vAlign w:val="center"/>
          </w:tcPr>
          <w:p w14:paraId="3A381C24" w14:textId="77777777" w:rsidR="00FE3CD5" w:rsidRPr="00AA241A" w:rsidRDefault="00FE3CD5"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159C770F" w14:textId="77777777" w:rsidR="00FE3CD5" w:rsidRPr="00AA241A" w:rsidRDefault="00FE3CD5" w:rsidP="00FF311B">
            <w:pPr>
              <w:spacing w:before="0" w:after="0"/>
              <w:ind w:left="141"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E3CD5" w:rsidRPr="00AA241A" w14:paraId="03C785A3" w14:textId="77777777" w:rsidTr="00FF311B">
        <w:trPr>
          <w:jc w:val="center"/>
        </w:trPr>
        <w:tc>
          <w:tcPr>
            <w:tcW w:w="1555" w:type="dxa"/>
            <w:vAlign w:val="center"/>
          </w:tcPr>
          <w:p w14:paraId="3708A7C4" w14:textId="77777777" w:rsidR="00FE3CD5" w:rsidRDefault="00FE3CD5"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5259B25" w14:textId="4E8338F6" w:rsidR="00FE3CD5" w:rsidRPr="00AA241A" w:rsidRDefault="00FE3CD5"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C2B771E" wp14:editId="5A85BD3F">
                  <wp:extent cx="664029" cy="664029"/>
                  <wp:effectExtent l="0" t="0" r="0" b="0"/>
                  <wp:docPr id="2091512040" name="Gráfico 209151204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2B8EF8AC" w14:textId="63E8255C" w:rsidR="0082594E" w:rsidRPr="00150A2B" w:rsidRDefault="004704F6" w:rsidP="00805272">
            <w:pPr>
              <w:spacing w:before="0" w:after="0"/>
              <w:ind w:left="142" w:right="122"/>
              <w:rPr>
                <w:rFonts w:ascii="Book Antiqua" w:eastAsia="Times New Roman" w:hAnsi="Book Antiqua" w:cs="Arial"/>
                <w:bCs/>
                <w:sz w:val="20"/>
                <w:szCs w:val="20"/>
                <w:lang w:val="es-ES" w:eastAsia="es-ES"/>
              </w:rPr>
            </w:pPr>
            <w:r>
              <w:rPr>
                <w:rFonts w:ascii="Book Antiqua" w:eastAsia="Times New Roman" w:hAnsi="Book Antiqua" w:cs="Arial"/>
                <w:sz w:val="20"/>
                <w:szCs w:val="20"/>
                <w:lang w:val="es-ES" w:eastAsia="es-ES"/>
              </w:rPr>
              <w:t>Los</w:t>
            </w:r>
            <w:r w:rsidR="00E2251B">
              <w:rPr>
                <w:rFonts w:ascii="Book Antiqua" w:eastAsia="Times New Roman" w:hAnsi="Book Antiqua" w:cs="Arial"/>
                <w:bCs/>
                <w:sz w:val="20"/>
                <w:szCs w:val="20"/>
                <w:lang w:val="es-ES" w:eastAsia="es-ES"/>
              </w:rPr>
              <w:t xml:space="preserve"> </w:t>
            </w:r>
            <w:r w:rsidR="006F4A28">
              <w:rPr>
                <w:rFonts w:ascii="Book Antiqua" w:eastAsia="Times New Roman" w:hAnsi="Book Antiqua" w:cs="Arial"/>
                <w:bCs/>
                <w:sz w:val="20"/>
                <w:szCs w:val="20"/>
                <w:lang w:val="es-ES" w:eastAsia="es-ES"/>
              </w:rPr>
              <w:t xml:space="preserve">procedimientos </w:t>
            </w:r>
            <w:r w:rsidR="00CF5641">
              <w:rPr>
                <w:rFonts w:ascii="Book Antiqua" w:eastAsia="Times New Roman" w:hAnsi="Book Antiqua" w:cs="Arial"/>
                <w:bCs/>
                <w:sz w:val="20"/>
                <w:szCs w:val="20"/>
                <w:lang w:val="es-ES" w:eastAsia="es-ES"/>
              </w:rPr>
              <w:t>indicados en este apartado</w:t>
            </w:r>
            <w:r w:rsidR="002354AE">
              <w:rPr>
                <w:rFonts w:ascii="Book Antiqua" w:eastAsia="Times New Roman" w:hAnsi="Book Antiqua" w:cs="Arial"/>
                <w:bCs/>
                <w:sz w:val="20"/>
                <w:szCs w:val="20"/>
                <w:lang w:val="es-ES" w:eastAsia="es-ES"/>
              </w:rPr>
              <w:t xml:space="preserve"> toma</w:t>
            </w:r>
            <w:r w:rsidR="00C37A8F">
              <w:rPr>
                <w:rFonts w:ascii="Book Antiqua" w:eastAsia="Times New Roman" w:hAnsi="Book Antiqua" w:cs="Arial"/>
                <w:bCs/>
                <w:sz w:val="20"/>
                <w:szCs w:val="20"/>
                <w:lang w:val="es-ES" w:eastAsia="es-ES"/>
              </w:rPr>
              <w:t>ron</w:t>
            </w:r>
            <w:r w:rsidR="002354AE">
              <w:rPr>
                <w:rFonts w:ascii="Book Antiqua" w:eastAsia="Times New Roman" w:hAnsi="Book Antiqua" w:cs="Arial"/>
                <w:bCs/>
                <w:sz w:val="20"/>
                <w:szCs w:val="20"/>
                <w:lang w:val="es-ES" w:eastAsia="es-ES"/>
              </w:rPr>
              <w:t xml:space="preserve"> como base los</w:t>
            </w:r>
            <w:r w:rsidR="00B15D59">
              <w:rPr>
                <w:rFonts w:ascii="Book Antiqua" w:eastAsia="Times New Roman" w:hAnsi="Book Antiqua" w:cs="Arial"/>
                <w:bCs/>
                <w:sz w:val="20"/>
                <w:szCs w:val="20"/>
                <w:lang w:val="es-ES" w:eastAsia="es-ES"/>
              </w:rPr>
              <w:t xml:space="preserve"> ya</w:t>
            </w:r>
            <w:r w:rsidR="002354AE">
              <w:rPr>
                <w:rFonts w:ascii="Book Antiqua" w:eastAsia="Times New Roman" w:hAnsi="Book Antiqua" w:cs="Arial"/>
                <w:bCs/>
                <w:sz w:val="20"/>
                <w:szCs w:val="20"/>
                <w:lang w:val="es-ES" w:eastAsia="es-ES"/>
              </w:rPr>
              <w:t xml:space="preserve"> establecidos </w:t>
            </w:r>
            <w:r w:rsidR="00B872CF">
              <w:rPr>
                <w:rFonts w:ascii="Book Antiqua" w:eastAsia="Times New Roman" w:hAnsi="Book Antiqua" w:cs="Arial"/>
                <w:bCs/>
                <w:sz w:val="20"/>
                <w:szCs w:val="20"/>
                <w:lang w:val="es-ES" w:eastAsia="es-ES"/>
              </w:rPr>
              <w:t>bajo la Norma GICA 2010</w:t>
            </w:r>
            <w:r w:rsidR="003A0C27">
              <w:rPr>
                <w:rFonts w:ascii="Book Antiqua" w:eastAsia="Times New Roman" w:hAnsi="Book Antiqua" w:cs="Arial"/>
                <w:bCs/>
                <w:sz w:val="20"/>
                <w:szCs w:val="20"/>
                <w:lang w:val="es-ES" w:eastAsia="es-ES"/>
              </w:rPr>
              <w:t xml:space="preserve"> </w:t>
            </w:r>
            <w:r w:rsidR="0043723A">
              <w:rPr>
                <w:rFonts w:ascii="Book Antiqua" w:eastAsia="Times New Roman" w:hAnsi="Book Antiqua" w:cs="Arial"/>
                <w:bCs/>
                <w:sz w:val="20"/>
                <w:szCs w:val="20"/>
                <w:lang w:val="es-ES" w:eastAsia="es-ES"/>
              </w:rPr>
              <w:t>d</w:t>
            </w:r>
            <w:r w:rsidR="003A0C27">
              <w:rPr>
                <w:rFonts w:ascii="Book Antiqua" w:eastAsia="Times New Roman" w:hAnsi="Book Antiqua" w:cs="Arial"/>
                <w:bCs/>
                <w:sz w:val="20"/>
                <w:szCs w:val="20"/>
                <w:lang w:val="es-ES" w:eastAsia="es-ES"/>
              </w:rPr>
              <w:t>el juzgado de VD de Cartago</w:t>
            </w:r>
            <w:r w:rsidR="00B872CF">
              <w:rPr>
                <w:rFonts w:ascii="Book Antiqua" w:eastAsia="Times New Roman" w:hAnsi="Book Antiqua" w:cs="Arial"/>
                <w:bCs/>
                <w:sz w:val="20"/>
                <w:szCs w:val="20"/>
                <w:lang w:val="es-ES" w:eastAsia="es-ES"/>
              </w:rPr>
              <w:t>,</w:t>
            </w:r>
            <w:r w:rsidR="00B15D59">
              <w:rPr>
                <w:rFonts w:ascii="Book Antiqua" w:eastAsia="Times New Roman" w:hAnsi="Book Antiqua" w:cs="Arial"/>
                <w:bCs/>
                <w:sz w:val="20"/>
                <w:szCs w:val="20"/>
                <w:lang w:val="es-ES" w:eastAsia="es-ES"/>
              </w:rPr>
              <w:t xml:space="preserve"> </w:t>
            </w:r>
            <w:r w:rsidR="00251674">
              <w:rPr>
                <w:rFonts w:ascii="Book Antiqua" w:eastAsia="Times New Roman" w:hAnsi="Book Antiqua" w:cs="Arial"/>
                <w:bCs/>
                <w:sz w:val="20"/>
                <w:szCs w:val="20"/>
                <w:lang w:val="es-ES" w:eastAsia="es-ES"/>
              </w:rPr>
              <w:t xml:space="preserve">mismos que </w:t>
            </w:r>
            <w:r w:rsidR="00B15D59">
              <w:rPr>
                <w:rFonts w:ascii="Book Antiqua" w:eastAsia="Times New Roman" w:hAnsi="Book Antiqua" w:cs="Arial"/>
                <w:bCs/>
                <w:sz w:val="20"/>
                <w:szCs w:val="20"/>
                <w:lang w:val="es-ES" w:eastAsia="es-ES"/>
              </w:rPr>
              <w:t xml:space="preserve"> fueron debidamente </w:t>
            </w:r>
            <w:r w:rsidR="0082594E">
              <w:rPr>
                <w:rFonts w:ascii="Book Antiqua" w:eastAsia="Times New Roman" w:hAnsi="Book Antiqua" w:cs="Arial"/>
                <w:bCs/>
                <w:sz w:val="20"/>
                <w:szCs w:val="20"/>
                <w:lang w:val="es-ES" w:eastAsia="es-ES"/>
              </w:rPr>
              <w:t>analizados y actualizados</w:t>
            </w:r>
            <w:r w:rsidR="00B15D59">
              <w:rPr>
                <w:rFonts w:ascii="Book Antiqua" w:eastAsia="Times New Roman" w:hAnsi="Book Antiqua" w:cs="Arial"/>
                <w:bCs/>
                <w:sz w:val="20"/>
                <w:szCs w:val="20"/>
                <w:lang w:val="es-ES" w:eastAsia="es-ES"/>
              </w:rPr>
              <w:t xml:space="preserve">, según </w:t>
            </w:r>
            <w:r w:rsidR="0082594E" w:rsidRPr="00150A2B">
              <w:rPr>
                <w:rFonts w:ascii="Book Antiqua" w:eastAsia="Times New Roman" w:hAnsi="Book Antiqua" w:cs="Arial"/>
                <w:bCs/>
                <w:sz w:val="20"/>
                <w:szCs w:val="20"/>
                <w:lang w:val="es-ES" w:eastAsia="es-ES"/>
              </w:rPr>
              <w:t>informe 1170-PLA-MI(NPL)-2022,</w:t>
            </w:r>
            <w:r w:rsidR="004C6F6D">
              <w:rPr>
                <w:rFonts w:ascii="Book Antiqua" w:eastAsia="Times New Roman" w:hAnsi="Book Antiqua" w:cs="Arial"/>
                <w:bCs/>
                <w:sz w:val="20"/>
                <w:szCs w:val="20"/>
                <w:lang w:val="es-ES" w:eastAsia="es-ES"/>
              </w:rPr>
              <w:t xml:space="preserve"> relacionado “</w:t>
            </w:r>
            <w:r w:rsidR="004C6F6D" w:rsidRPr="004C6F6D">
              <w:rPr>
                <w:rFonts w:ascii="Book Antiqua" w:eastAsia="Times New Roman" w:hAnsi="Book Antiqua" w:cs="Arial"/>
                <w:bCs/>
                <w:i/>
                <w:iCs/>
                <w:sz w:val="20"/>
                <w:szCs w:val="20"/>
                <w:lang w:val="es-ES" w:eastAsia="es-ES"/>
              </w:rPr>
              <w:t xml:space="preserve">con la propuesta del Modelo de Tramitación de los Juzgados Contra la Violencia Doméstica y Protección </w:t>
            </w:r>
            <w:r w:rsidR="004C6F6D" w:rsidRPr="004C6F6D">
              <w:rPr>
                <w:rFonts w:ascii="Book Antiqua" w:eastAsia="Times New Roman" w:hAnsi="Book Antiqua" w:cs="Arial"/>
                <w:bCs/>
                <w:i/>
                <w:iCs/>
                <w:sz w:val="20"/>
                <w:szCs w:val="20"/>
                <w:lang w:val="es-ES" w:eastAsia="es-ES"/>
              </w:rPr>
              <w:lastRenderedPageBreak/>
              <w:t>Cautelar como parte del Proyecto 1374-CF-P01 “Implementación del Código Procesal de Familia</w:t>
            </w:r>
            <w:r w:rsidR="004C6F6D" w:rsidRPr="004C6F6D">
              <w:rPr>
                <w:rFonts w:ascii="Book Antiqua" w:eastAsia="Times New Roman" w:hAnsi="Book Antiqua" w:cs="Arial"/>
                <w:bCs/>
                <w:sz w:val="20"/>
                <w:szCs w:val="20"/>
                <w:lang w:val="es-ES" w:eastAsia="es-ES"/>
              </w:rPr>
              <w:t>”</w:t>
            </w:r>
            <w:r w:rsidR="004C6F6D">
              <w:rPr>
                <w:rFonts w:ascii="Book Antiqua" w:eastAsia="Times New Roman" w:hAnsi="Book Antiqua" w:cs="Arial"/>
                <w:bCs/>
                <w:sz w:val="20"/>
                <w:szCs w:val="20"/>
                <w:lang w:val="es-ES" w:eastAsia="es-ES"/>
              </w:rPr>
              <w:t xml:space="preserve">, </w:t>
            </w:r>
            <w:r w:rsidR="0082594E" w:rsidRPr="00150A2B">
              <w:rPr>
                <w:rFonts w:ascii="Book Antiqua" w:eastAsia="Times New Roman" w:hAnsi="Book Antiqua" w:cs="Arial"/>
                <w:bCs/>
                <w:sz w:val="20"/>
                <w:szCs w:val="20"/>
                <w:lang w:val="es-ES" w:eastAsia="es-ES"/>
              </w:rPr>
              <w:t>aprobado por el Consejo Superior sesión 15-23 del 23-2-2023, Artículo XXXX</w:t>
            </w:r>
            <w:r w:rsidR="004C6F6D">
              <w:rPr>
                <w:rFonts w:ascii="Book Antiqua" w:eastAsia="Times New Roman" w:hAnsi="Book Antiqua" w:cs="Arial"/>
                <w:bCs/>
                <w:sz w:val="20"/>
                <w:szCs w:val="20"/>
                <w:lang w:val="es-ES" w:eastAsia="es-ES"/>
              </w:rPr>
              <w:t xml:space="preserve">. </w:t>
            </w:r>
          </w:p>
          <w:p w14:paraId="7C0EFBC3" w14:textId="77777777" w:rsidR="0082594E" w:rsidRDefault="0082594E" w:rsidP="000E7937">
            <w:pPr>
              <w:spacing w:before="0" w:after="0"/>
              <w:ind w:left="0" w:right="122"/>
              <w:rPr>
                <w:rFonts w:ascii="Book Antiqua" w:hAnsi="Book Antiqua"/>
                <w:b/>
                <w:bCs/>
                <w:sz w:val="24"/>
                <w:szCs w:val="24"/>
              </w:rPr>
            </w:pPr>
          </w:p>
          <w:p w14:paraId="376897DE" w14:textId="2212DE9C" w:rsidR="00625A30" w:rsidRPr="00353C3F" w:rsidRDefault="002D6443" w:rsidP="00805272">
            <w:pPr>
              <w:spacing w:before="0" w:after="0"/>
              <w:ind w:left="142" w:right="122"/>
              <w:rPr>
                <w:rFonts w:ascii="Book Antiqua" w:hAnsi="Book Antiqua"/>
                <w:bCs/>
                <w:sz w:val="20"/>
                <w:szCs w:val="20"/>
              </w:rPr>
            </w:pPr>
            <w:r w:rsidRPr="00B04A86">
              <w:rPr>
                <w:rFonts w:ascii="Book Antiqua" w:eastAsia="Times New Roman" w:hAnsi="Book Antiqua" w:cs="Arial"/>
                <w:bCs/>
                <w:sz w:val="20"/>
                <w:szCs w:val="20"/>
                <w:lang w:val="es-ES" w:eastAsia="es-ES"/>
              </w:rPr>
              <w:t>Como labor adicional, se realizó una revisión detallada por parte de</w:t>
            </w:r>
            <w:r w:rsidR="00403880">
              <w:rPr>
                <w:rFonts w:ascii="Book Antiqua" w:eastAsia="Times New Roman" w:hAnsi="Book Antiqua" w:cs="Arial"/>
                <w:bCs/>
                <w:sz w:val="20"/>
                <w:szCs w:val="20"/>
                <w:lang w:val="es-ES" w:eastAsia="es-ES"/>
              </w:rPr>
              <w:t xml:space="preserve"> </w:t>
            </w:r>
            <w:r w:rsidRPr="00B04A86">
              <w:rPr>
                <w:rFonts w:ascii="Book Antiqua" w:eastAsia="Times New Roman" w:hAnsi="Book Antiqua" w:cs="Arial"/>
                <w:bCs/>
                <w:sz w:val="20"/>
                <w:szCs w:val="20"/>
                <w:lang w:val="es-ES" w:eastAsia="es-ES"/>
              </w:rPr>
              <w:t>l</w:t>
            </w:r>
            <w:r w:rsidR="00403880">
              <w:rPr>
                <w:rFonts w:ascii="Book Antiqua" w:eastAsia="Times New Roman" w:hAnsi="Book Antiqua" w:cs="Arial"/>
                <w:bCs/>
                <w:sz w:val="20"/>
                <w:szCs w:val="20"/>
                <w:lang w:val="es-ES" w:eastAsia="es-ES"/>
              </w:rPr>
              <w:t>a</w:t>
            </w:r>
            <w:r w:rsidRPr="00B04A86">
              <w:rPr>
                <w:rFonts w:ascii="Book Antiqua" w:eastAsia="Times New Roman" w:hAnsi="Book Antiqua" w:cs="Arial"/>
                <w:bCs/>
                <w:sz w:val="20"/>
                <w:szCs w:val="20"/>
                <w:lang w:val="es-ES" w:eastAsia="es-ES"/>
              </w:rPr>
              <w:t xml:space="preserve"> coordinador</w:t>
            </w:r>
            <w:r w:rsidR="00403880">
              <w:rPr>
                <w:rFonts w:ascii="Book Antiqua" w:eastAsia="Times New Roman" w:hAnsi="Book Antiqua" w:cs="Arial"/>
                <w:bCs/>
                <w:sz w:val="20"/>
                <w:szCs w:val="20"/>
                <w:lang w:val="es-ES" w:eastAsia="es-ES"/>
              </w:rPr>
              <w:t>a</w:t>
            </w:r>
            <w:r w:rsidRPr="00B04A86">
              <w:rPr>
                <w:rFonts w:ascii="Book Antiqua" w:eastAsia="Times New Roman" w:hAnsi="Book Antiqua" w:cs="Arial"/>
                <w:bCs/>
                <w:sz w:val="20"/>
                <w:szCs w:val="20"/>
                <w:lang w:val="es-ES" w:eastAsia="es-ES"/>
              </w:rPr>
              <w:t xml:space="preserve"> judicial, </w:t>
            </w:r>
            <w:r w:rsidR="00403880">
              <w:rPr>
                <w:rFonts w:ascii="Book Antiqua" w:eastAsia="Times New Roman" w:hAnsi="Book Antiqua" w:cs="Arial"/>
                <w:bCs/>
                <w:sz w:val="20"/>
                <w:szCs w:val="20"/>
                <w:lang w:val="es-ES" w:eastAsia="es-ES"/>
              </w:rPr>
              <w:t xml:space="preserve">Lucrecia Sanchez y la técnica judicial Marlene </w:t>
            </w:r>
            <w:r w:rsidR="008556F0">
              <w:rPr>
                <w:rFonts w:ascii="Book Antiqua" w:eastAsia="Times New Roman" w:hAnsi="Book Antiqua" w:cs="Arial"/>
                <w:bCs/>
                <w:sz w:val="20"/>
                <w:szCs w:val="20"/>
                <w:lang w:val="es-ES" w:eastAsia="es-ES"/>
              </w:rPr>
              <w:t>Durán</w:t>
            </w:r>
            <w:r w:rsidR="0057682D" w:rsidRPr="00B04A86">
              <w:rPr>
                <w:rFonts w:ascii="Book Antiqua" w:eastAsia="Times New Roman" w:hAnsi="Book Antiqua" w:cs="Arial"/>
                <w:bCs/>
                <w:sz w:val="20"/>
                <w:szCs w:val="20"/>
                <w:lang w:val="es-ES" w:eastAsia="es-ES"/>
              </w:rPr>
              <w:t xml:space="preserve">, para determinar si las actualizaciones </w:t>
            </w:r>
            <w:r w:rsidR="00B04A86" w:rsidRPr="00B04A86">
              <w:rPr>
                <w:rFonts w:ascii="Book Antiqua" w:eastAsia="Times New Roman" w:hAnsi="Book Antiqua" w:cs="Arial"/>
                <w:bCs/>
                <w:sz w:val="20"/>
                <w:szCs w:val="20"/>
                <w:lang w:val="es-ES" w:eastAsia="es-ES"/>
              </w:rPr>
              <w:t xml:space="preserve">implican cambios considerables a las labores que actualmente se realizan. </w:t>
            </w:r>
          </w:p>
          <w:p w14:paraId="53506A7D" w14:textId="77777777" w:rsidR="00625A30" w:rsidRPr="00B04A86" w:rsidRDefault="00625A30" w:rsidP="00106279">
            <w:pPr>
              <w:spacing w:before="0" w:after="0"/>
              <w:ind w:left="141" w:right="122"/>
              <w:rPr>
                <w:rFonts w:ascii="Book Antiqua" w:eastAsia="Times New Roman" w:hAnsi="Book Antiqua" w:cs="Arial"/>
                <w:bCs/>
                <w:sz w:val="20"/>
                <w:szCs w:val="20"/>
                <w:lang w:val="es-ES" w:eastAsia="es-ES"/>
              </w:rPr>
            </w:pPr>
          </w:p>
          <w:p w14:paraId="02D1F46E" w14:textId="16D1FC5B" w:rsidR="00164125" w:rsidRDefault="0098075A" w:rsidP="00805272">
            <w:pPr>
              <w:spacing w:before="0" w:after="0"/>
              <w:ind w:left="142"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w:t>
            </w:r>
            <w:r w:rsidR="00164125" w:rsidRPr="00DE1AC8">
              <w:rPr>
                <w:rFonts w:ascii="Book Antiqua" w:eastAsia="Times New Roman" w:hAnsi="Book Antiqua" w:cs="Arial"/>
                <w:bCs/>
                <w:sz w:val="20"/>
                <w:szCs w:val="20"/>
                <w:lang w:val="es-ES" w:eastAsia="es-ES"/>
              </w:rPr>
              <w:t xml:space="preserve">e procedió a </w:t>
            </w:r>
            <w:r w:rsidR="00625A30">
              <w:rPr>
                <w:rFonts w:ascii="Book Antiqua" w:eastAsia="Times New Roman" w:hAnsi="Book Antiqua" w:cs="Arial"/>
                <w:bCs/>
                <w:sz w:val="20"/>
                <w:szCs w:val="20"/>
                <w:lang w:val="es-ES" w:eastAsia="es-ES"/>
              </w:rPr>
              <w:t>poner en conocimiento de</w:t>
            </w:r>
            <w:r w:rsidR="009F1309">
              <w:rPr>
                <w:rFonts w:ascii="Book Antiqua" w:eastAsia="Times New Roman" w:hAnsi="Book Antiqua" w:cs="Arial"/>
                <w:bCs/>
                <w:sz w:val="20"/>
                <w:szCs w:val="20"/>
                <w:lang w:val="es-ES" w:eastAsia="es-ES"/>
              </w:rPr>
              <w:t xml:space="preserve"> todo el equipo </w:t>
            </w:r>
            <w:r w:rsidR="00625A30">
              <w:rPr>
                <w:rFonts w:ascii="Book Antiqua" w:eastAsia="Times New Roman" w:hAnsi="Book Antiqua" w:cs="Arial"/>
                <w:bCs/>
                <w:sz w:val="20"/>
                <w:szCs w:val="20"/>
                <w:lang w:val="es-ES" w:eastAsia="es-ES"/>
              </w:rPr>
              <w:t xml:space="preserve">los </w:t>
            </w:r>
            <w:r w:rsidR="00164125">
              <w:rPr>
                <w:rFonts w:ascii="Book Antiqua" w:eastAsia="Times New Roman" w:hAnsi="Book Antiqua" w:cs="Arial"/>
                <w:bCs/>
                <w:sz w:val="20"/>
                <w:szCs w:val="20"/>
                <w:lang w:val="es-ES" w:eastAsia="es-ES"/>
              </w:rPr>
              <w:t xml:space="preserve">procedimientos </w:t>
            </w:r>
            <w:r w:rsidR="00625A30">
              <w:rPr>
                <w:rFonts w:ascii="Book Antiqua" w:eastAsia="Times New Roman" w:hAnsi="Book Antiqua" w:cs="Arial"/>
                <w:bCs/>
                <w:sz w:val="20"/>
                <w:szCs w:val="20"/>
                <w:lang w:val="es-ES" w:eastAsia="es-ES"/>
              </w:rPr>
              <w:t>actualizados por medio de correo electrónico el 1</w:t>
            </w:r>
            <w:r w:rsidR="00872C0E">
              <w:rPr>
                <w:rFonts w:ascii="Book Antiqua" w:eastAsia="Times New Roman" w:hAnsi="Book Antiqua" w:cs="Arial"/>
                <w:bCs/>
                <w:sz w:val="20"/>
                <w:szCs w:val="20"/>
                <w:lang w:val="es-ES" w:eastAsia="es-ES"/>
              </w:rPr>
              <w:t>2</w:t>
            </w:r>
            <w:r w:rsidR="00625A30">
              <w:rPr>
                <w:rFonts w:ascii="Book Antiqua" w:eastAsia="Times New Roman" w:hAnsi="Book Antiqua" w:cs="Arial"/>
                <w:bCs/>
                <w:sz w:val="20"/>
                <w:szCs w:val="20"/>
                <w:lang w:val="es-ES" w:eastAsia="es-ES"/>
              </w:rPr>
              <w:t xml:space="preserve"> de </w:t>
            </w:r>
            <w:r w:rsidR="00872C0E">
              <w:rPr>
                <w:rFonts w:ascii="Book Antiqua" w:eastAsia="Times New Roman" w:hAnsi="Book Antiqua" w:cs="Arial"/>
                <w:bCs/>
                <w:sz w:val="20"/>
                <w:szCs w:val="20"/>
                <w:lang w:val="es-ES" w:eastAsia="es-ES"/>
              </w:rPr>
              <w:t xml:space="preserve">septiembre </w:t>
            </w:r>
            <w:r w:rsidR="00625A30">
              <w:rPr>
                <w:rFonts w:ascii="Book Antiqua" w:eastAsia="Times New Roman" w:hAnsi="Book Antiqua" w:cs="Arial"/>
                <w:bCs/>
                <w:sz w:val="20"/>
                <w:szCs w:val="20"/>
                <w:lang w:val="es-ES" w:eastAsia="es-ES"/>
              </w:rPr>
              <w:t xml:space="preserve">de </w:t>
            </w:r>
            <w:r w:rsidR="00625A30" w:rsidRPr="0098075A">
              <w:rPr>
                <w:rFonts w:ascii="Book Antiqua" w:eastAsia="Times New Roman" w:hAnsi="Book Antiqua" w:cs="Arial"/>
                <w:bCs/>
                <w:sz w:val="20"/>
                <w:szCs w:val="20"/>
                <w:lang w:val="es-ES" w:eastAsia="es-ES"/>
              </w:rPr>
              <w:t>2023</w:t>
            </w:r>
            <w:r w:rsidR="00164125" w:rsidRPr="0098075A">
              <w:rPr>
                <w:rFonts w:ascii="Book Antiqua" w:eastAsia="Times New Roman" w:hAnsi="Book Antiqua" w:cs="Arial"/>
                <w:bCs/>
                <w:sz w:val="20"/>
                <w:szCs w:val="20"/>
                <w:lang w:val="es-ES" w:eastAsia="es-ES"/>
              </w:rPr>
              <w:t xml:space="preserve"> (visible en el </w:t>
            </w:r>
            <w:hyperlink w:anchor="anexo4_Procesos" w:history="1">
              <w:r w:rsidR="00164125" w:rsidRPr="00477332">
                <w:rPr>
                  <w:rStyle w:val="Hipervnculo"/>
                  <w:rFonts w:ascii="Book Antiqua" w:eastAsia="Times New Roman" w:hAnsi="Book Antiqua" w:cs="Arial"/>
                  <w:bCs/>
                  <w:sz w:val="20"/>
                  <w:szCs w:val="20"/>
                  <w:lang w:val="es-ES" w:eastAsia="es-ES"/>
                </w:rPr>
                <w:t>anexo 4</w:t>
              </w:r>
            </w:hyperlink>
            <w:r w:rsidR="00164125" w:rsidRPr="0098075A">
              <w:rPr>
                <w:rFonts w:ascii="Book Antiqua" w:eastAsia="Times New Roman" w:hAnsi="Book Antiqua" w:cs="Arial"/>
                <w:bCs/>
                <w:sz w:val="20"/>
                <w:szCs w:val="20"/>
                <w:lang w:val="es-ES" w:eastAsia="es-ES"/>
              </w:rPr>
              <w:t>).</w:t>
            </w:r>
            <w:r w:rsidR="00164125">
              <w:rPr>
                <w:rFonts w:ascii="Book Antiqua" w:eastAsia="Times New Roman" w:hAnsi="Book Antiqua" w:cs="Arial"/>
                <w:bCs/>
                <w:sz w:val="20"/>
                <w:szCs w:val="20"/>
                <w:lang w:val="es-ES" w:eastAsia="es-ES"/>
              </w:rPr>
              <w:t xml:space="preserve"> </w:t>
            </w:r>
          </w:p>
          <w:p w14:paraId="4C1974B2" w14:textId="77777777" w:rsidR="00164125" w:rsidRDefault="00164125" w:rsidP="00164125">
            <w:pPr>
              <w:spacing w:before="0" w:after="0"/>
              <w:ind w:left="141" w:right="122"/>
              <w:rPr>
                <w:rFonts w:ascii="Book Antiqua" w:eastAsia="Times New Roman" w:hAnsi="Book Antiqua" w:cs="Arial"/>
                <w:bCs/>
                <w:sz w:val="20"/>
                <w:szCs w:val="20"/>
                <w:lang w:val="es-ES" w:eastAsia="es-ES"/>
              </w:rPr>
            </w:pPr>
          </w:p>
          <w:bookmarkStart w:id="3" w:name="_1744023608"/>
          <w:bookmarkStart w:id="4" w:name="_1750493250"/>
          <w:bookmarkEnd w:id="3"/>
          <w:bookmarkEnd w:id="4"/>
          <w:bookmarkStart w:id="5" w:name="_MON_1756033916"/>
          <w:bookmarkEnd w:id="5"/>
          <w:p w14:paraId="6EBDD5FF" w14:textId="488F3F33" w:rsidR="00FD601F" w:rsidRPr="003C114B" w:rsidRDefault="005D7EA4" w:rsidP="003C114B">
            <w:pPr>
              <w:spacing w:before="0" w:after="0"/>
              <w:ind w:left="141" w:right="122"/>
              <w:jc w:val="center"/>
              <w:rPr>
                <w:rFonts w:ascii="Book Antiqua" w:eastAsia="Times New Roman" w:hAnsi="Book Antiqua"/>
                <w:bCs/>
                <w:sz w:val="20"/>
                <w:szCs w:val="20"/>
                <w:lang w:eastAsia="es-ES"/>
              </w:rPr>
            </w:pPr>
            <w:r>
              <w:rPr>
                <w:rFonts w:ascii="Book Antiqua" w:eastAsia="Times New Roman" w:hAnsi="Book Antiqua"/>
                <w:bCs/>
                <w:sz w:val="20"/>
                <w:szCs w:val="20"/>
                <w:lang w:eastAsia="es-ES"/>
              </w:rPr>
              <w:object w:dxaOrig="1508" w:dyaOrig="983" w14:anchorId="32AC55F6">
                <v:shape id="_x0000_i1029" type="#_x0000_t75" style="width:67.5pt;height:39.75pt" o:ole="">
                  <v:imagedata r:id="rId24" o:title=""/>
                </v:shape>
                <o:OLEObject Type="Embed" ProgID="Excel.Sheet.12" ShapeID="_x0000_i1029" DrawAspect="Icon" ObjectID="_1775046866" r:id="rId25"/>
              </w:object>
            </w:r>
            <w:r w:rsidR="009167E1">
              <w:rPr>
                <w:rFonts w:ascii="Book Antiqua" w:eastAsia="Times New Roman" w:hAnsi="Book Antiqua"/>
                <w:bCs/>
                <w:sz w:val="20"/>
                <w:szCs w:val="20"/>
                <w:lang w:eastAsia="es-ES"/>
              </w:rPr>
              <w:t xml:space="preserve">     </w:t>
            </w:r>
            <w:r w:rsidRPr="00603642">
              <w:rPr>
                <w:rFonts w:ascii="Book Antiqua" w:eastAsia="Times New Roman" w:hAnsi="Book Antiqua"/>
                <w:bCs/>
                <w:sz w:val="20"/>
                <w:szCs w:val="20"/>
                <w:lang w:eastAsia="es-ES"/>
              </w:rPr>
              <w:object w:dxaOrig="1376" w:dyaOrig="899" w14:anchorId="63DCB777">
                <v:shape id="_x0000_i1030" type="#_x0000_t75" style="width:77.25pt;height:46.5pt" o:ole="">
                  <v:imagedata r:id="rId26" o:title=""/>
                </v:shape>
                <o:OLEObject Type="Embed" ProgID="Package" ShapeID="_x0000_i1030" DrawAspect="Icon" ObjectID="_1775046867" r:id="rId27"/>
              </w:object>
            </w:r>
          </w:p>
        </w:tc>
      </w:tr>
    </w:tbl>
    <w:p w14:paraId="102DDA2E" w14:textId="77777777" w:rsidR="00826AAF" w:rsidRDefault="00826AAF" w:rsidP="00826AAF">
      <w:pPr>
        <w:pStyle w:val="Ttulo2"/>
        <w:numPr>
          <w:ilvl w:val="0"/>
          <w:numId w:val="0"/>
        </w:numPr>
        <w:ind w:left="576"/>
      </w:pPr>
    </w:p>
    <w:p w14:paraId="38BAC150" w14:textId="7A0E4304" w:rsidR="00D3530F" w:rsidRPr="00054151" w:rsidRDefault="00D3530F" w:rsidP="000A721E">
      <w:pPr>
        <w:pStyle w:val="Ttulo2"/>
      </w:pPr>
      <w:r w:rsidRPr="00054151">
        <w:t>Infraestructura física básica</w:t>
      </w:r>
    </w:p>
    <w:p w14:paraId="4E632F08" w14:textId="68798802" w:rsidR="008366A0" w:rsidRDefault="008366A0" w:rsidP="00FF311B">
      <w:pPr>
        <w:spacing w:before="0"/>
        <w:ind w:left="0"/>
      </w:pPr>
      <w:r w:rsidRPr="003211E6">
        <w:rPr>
          <w:rFonts w:ascii="Book Antiqua" w:eastAsia="Times New Roman" w:hAnsi="Book Antiqua"/>
          <w:bCs/>
          <w:sz w:val="20"/>
          <w:szCs w:val="20"/>
          <w:lang w:eastAsia="es-ES"/>
        </w:rPr>
        <w:t>De acuerdo con lo indicado</w:t>
      </w:r>
      <w:r w:rsidR="00865B73">
        <w:rPr>
          <w:rFonts w:ascii="Book Antiqua" w:eastAsia="Times New Roman" w:hAnsi="Book Antiqua"/>
          <w:bCs/>
          <w:sz w:val="20"/>
          <w:szCs w:val="20"/>
          <w:lang w:eastAsia="es-ES"/>
        </w:rPr>
        <w:t xml:space="preserve"> en</w:t>
      </w:r>
      <w:r w:rsidRPr="003211E6">
        <w:rPr>
          <w:rFonts w:ascii="Book Antiqua" w:eastAsia="Times New Roman" w:hAnsi="Book Antiqua"/>
          <w:bCs/>
          <w:sz w:val="20"/>
          <w:szCs w:val="20"/>
          <w:lang w:eastAsia="es-ES"/>
        </w:rPr>
        <w:t xml:space="preserve"> el Modelo de Tramitación, la distribución de infraestructura del despacho </w:t>
      </w:r>
      <w:r w:rsidR="00515CC0">
        <w:rPr>
          <w:rFonts w:ascii="Book Antiqua" w:eastAsia="Times New Roman" w:hAnsi="Book Antiqua"/>
          <w:bCs/>
          <w:sz w:val="20"/>
          <w:szCs w:val="20"/>
          <w:lang w:eastAsia="es-ES"/>
        </w:rPr>
        <w:t>debe cumplir con lo</w:t>
      </w:r>
      <w:r w:rsidRPr="003211E6">
        <w:rPr>
          <w:rFonts w:ascii="Book Antiqua" w:eastAsia="Times New Roman" w:hAnsi="Book Antiqua"/>
          <w:bCs/>
          <w:sz w:val="20"/>
          <w:szCs w:val="20"/>
          <w:lang w:eastAsia="es-ES"/>
        </w:rPr>
        <w:t xml:space="preserve"> siguiente:</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84"/>
        <w:gridCol w:w="3305"/>
        <w:gridCol w:w="1036"/>
        <w:gridCol w:w="4537"/>
      </w:tblGrid>
      <w:tr w:rsidR="001B63BE" w:rsidRPr="00AA241A" w14:paraId="6F9D135D" w14:textId="77777777" w:rsidTr="00FF311B">
        <w:trPr>
          <w:tblHeader/>
          <w:jc w:val="center"/>
        </w:trPr>
        <w:tc>
          <w:tcPr>
            <w:tcW w:w="1084" w:type="dxa"/>
            <w:shd w:val="clear" w:color="auto" w:fill="1F3864" w:themeFill="accent1" w:themeFillShade="80"/>
            <w:vAlign w:val="center"/>
          </w:tcPr>
          <w:p w14:paraId="4382136A" w14:textId="77777777" w:rsidR="001B63BE" w:rsidRPr="00AA241A" w:rsidRDefault="001B63B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3306" w:type="dxa"/>
            <w:shd w:val="clear" w:color="auto" w:fill="1F3864" w:themeFill="accent1" w:themeFillShade="80"/>
            <w:vAlign w:val="center"/>
          </w:tcPr>
          <w:p w14:paraId="1E1EACF9" w14:textId="0155C644" w:rsidR="001B63BE" w:rsidRPr="00AA241A" w:rsidRDefault="001B63BE" w:rsidP="00FF311B">
            <w:pPr>
              <w:spacing w:before="0" w:after="0"/>
              <w:ind w:left="184" w:right="122"/>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Requerimiento</w:t>
            </w:r>
          </w:p>
        </w:tc>
        <w:tc>
          <w:tcPr>
            <w:tcW w:w="1034" w:type="dxa"/>
            <w:shd w:val="clear" w:color="auto" w:fill="1F3864" w:themeFill="accent1" w:themeFillShade="80"/>
            <w:vAlign w:val="center"/>
          </w:tcPr>
          <w:p w14:paraId="69A13A16" w14:textId="2CBE793F" w:rsidR="001B63BE" w:rsidRPr="00AA241A" w:rsidRDefault="001B63BE" w:rsidP="00FF311B">
            <w:pPr>
              <w:spacing w:before="0" w:after="0"/>
              <w:ind w:left="0" w:right="26"/>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Validación</w:t>
            </w:r>
          </w:p>
        </w:tc>
        <w:tc>
          <w:tcPr>
            <w:tcW w:w="4538" w:type="dxa"/>
            <w:shd w:val="clear" w:color="auto" w:fill="1F3864" w:themeFill="accent1" w:themeFillShade="80"/>
            <w:vAlign w:val="center"/>
          </w:tcPr>
          <w:p w14:paraId="702FAA16" w14:textId="7A7B5CBA" w:rsidR="001B63BE" w:rsidRPr="00AA241A" w:rsidRDefault="001B63BE" w:rsidP="00FF311B">
            <w:pPr>
              <w:spacing w:before="0" w:after="0"/>
              <w:ind w:left="116"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B63BE" w:rsidRPr="00AA241A" w14:paraId="554D93EE" w14:textId="77777777" w:rsidTr="00FF311B">
        <w:trPr>
          <w:trHeight w:val="20"/>
          <w:jc w:val="center"/>
        </w:trPr>
        <w:tc>
          <w:tcPr>
            <w:tcW w:w="1084" w:type="dxa"/>
            <w:vMerge w:val="restart"/>
            <w:vAlign w:val="center"/>
          </w:tcPr>
          <w:p w14:paraId="797B713D" w14:textId="77777777" w:rsidR="001B63BE" w:rsidRDefault="001B63B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6201084" w14:textId="69EB4090" w:rsidR="001B63BE" w:rsidRPr="00AA241A" w:rsidRDefault="001B63B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ECB0F0D" wp14:editId="1F0D3034">
                  <wp:extent cx="664029" cy="664029"/>
                  <wp:effectExtent l="0" t="0" r="0" b="0"/>
                  <wp:docPr id="265075017" name="Gráfico 26507501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3306" w:type="dxa"/>
            <w:vAlign w:val="center"/>
          </w:tcPr>
          <w:p w14:paraId="2392D703" w14:textId="58FBED74" w:rsidR="001B63BE" w:rsidRPr="00DE04CD" w:rsidRDefault="001B63BE" w:rsidP="00FF311B">
            <w:pPr>
              <w:spacing w:before="0" w:after="0"/>
              <w:ind w:left="184"/>
              <w:jc w:val="left"/>
              <w:rPr>
                <w:rFonts w:ascii="Book Antiqua" w:eastAsia="Times New Roman" w:hAnsi="Book Antiqua" w:cs="Arial"/>
                <w:bCs/>
                <w:sz w:val="20"/>
                <w:szCs w:val="20"/>
                <w:lang w:val="es-ES" w:eastAsia="es-ES"/>
              </w:rPr>
            </w:pPr>
            <w:r w:rsidRPr="00DE04CD">
              <w:rPr>
                <w:rFonts w:ascii="Book Antiqua" w:eastAsia="Times New Roman" w:hAnsi="Book Antiqua"/>
                <w:bCs/>
                <w:sz w:val="20"/>
                <w:szCs w:val="20"/>
                <w:lang w:eastAsia="es-ES"/>
              </w:rPr>
              <w:t xml:space="preserve">1.6.1 Cada persona juzgadora debe tener una oficina asignada, en las cuales pueden llevar a cabo las audiencias. </w:t>
            </w:r>
          </w:p>
        </w:tc>
        <w:tc>
          <w:tcPr>
            <w:tcW w:w="1034" w:type="dxa"/>
            <w:vAlign w:val="center"/>
          </w:tcPr>
          <w:p w14:paraId="15459A78" w14:textId="6B012EE1" w:rsidR="001B63BE" w:rsidRPr="00FF311B" w:rsidRDefault="001B63BE" w:rsidP="00FF311B">
            <w:pPr>
              <w:spacing w:before="0" w:after="0"/>
              <w:ind w:left="0" w:right="26"/>
              <w:jc w:val="center"/>
              <w:rPr>
                <w:rFonts w:ascii="Book Antiqua" w:eastAsia="Times New Roman" w:hAnsi="Book Antiqua" w:cs="Arial"/>
                <w:b/>
                <w:sz w:val="20"/>
                <w:szCs w:val="20"/>
                <w:lang w:val="es-ES" w:eastAsia="es-ES"/>
              </w:rPr>
            </w:pPr>
            <w:r w:rsidRPr="00FF311B">
              <w:rPr>
                <w:rFonts w:ascii="Wingdings 2" w:eastAsia="Wingdings 2" w:hAnsi="Wingdings 2" w:cs="Wingdings 2"/>
                <w:b/>
                <w:color w:val="00B050"/>
                <w:sz w:val="28"/>
                <w:szCs w:val="28"/>
                <w:lang w:val="es-ES" w:eastAsia="es-ES"/>
              </w:rPr>
              <w:t>P</w:t>
            </w:r>
          </w:p>
        </w:tc>
        <w:tc>
          <w:tcPr>
            <w:tcW w:w="4538" w:type="dxa"/>
            <w:vAlign w:val="center"/>
          </w:tcPr>
          <w:p w14:paraId="372659BE" w14:textId="231524A7" w:rsidR="001B63BE" w:rsidRPr="00AA241A" w:rsidRDefault="001B63BE" w:rsidP="00FF311B">
            <w:pPr>
              <w:spacing w:before="0" w:after="0"/>
              <w:ind w:left="116" w:right="122"/>
              <w:rPr>
                <w:rFonts w:ascii="Book Antiqua" w:eastAsia="Times New Roman" w:hAnsi="Book Antiqua" w:cs="Arial"/>
                <w:sz w:val="20"/>
                <w:szCs w:val="20"/>
                <w:lang w:val="es-ES" w:eastAsia="es-ES"/>
              </w:rPr>
            </w:pPr>
            <w:r w:rsidRPr="004B6714">
              <w:rPr>
                <w:rFonts w:ascii="Book Antiqua" w:eastAsia="Times New Roman" w:hAnsi="Book Antiqua" w:cs="Arial"/>
                <w:bCs/>
                <w:sz w:val="20"/>
                <w:szCs w:val="20"/>
                <w:lang w:val="es-ES" w:eastAsia="es-ES"/>
              </w:rPr>
              <w:t>Cumple</w:t>
            </w:r>
          </w:p>
        </w:tc>
      </w:tr>
      <w:tr w:rsidR="001B63BE" w:rsidRPr="00AA241A" w14:paraId="4DC98E40" w14:textId="77777777" w:rsidTr="00FF311B">
        <w:trPr>
          <w:trHeight w:val="20"/>
          <w:jc w:val="center"/>
        </w:trPr>
        <w:tc>
          <w:tcPr>
            <w:tcW w:w="1084" w:type="dxa"/>
            <w:vMerge/>
            <w:vAlign w:val="center"/>
          </w:tcPr>
          <w:p w14:paraId="5329C5E2" w14:textId="77777777" w:rsidR="001B63BE" w:rsidRPr="00DE2CF9" w:rsidRDefault="001B63BE" w:rsidP="00AB19AE">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0499414D" w14:textId="3EA86D2E" w:rsidR="001B63BE" w:rsidRPr="00DE04CD" w:rsidRDefault="001B63BE" w:rsidP="00A0638C">
            <w:pPr>
              <w:spacing w:before="0" w:after="0"/>
              <w:ind w:left="184"/>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1.6.2 El personal del despacho cuenta con el mobiliario y equipo de oficina necesario para desempeñar sus labores y cuentan con Pad de firmas.</w:t>
            </w:r>
          </w:p>
        </w:tc>
        <w:tc>
          <w:tcPr>
            <w:tcW w:w="1034" w:type="dxa"/>
            <w:vAlign w:val="center"/>
          </w:tcPr>
          <w:p w14:paraId="1BAC5096" w14:textId="76B2497C" w:rsidR="001B63BE" w:rsidRPr="137FDE94" w:rsidRDefault="001B63BE" w:rsidP="00FF311B">
            <w:pPr>
              <w:spacing w:before="0" w:after="0"/>
              <w:ind w:left="0" w:right="26"/>
              <w:jc w:val="center"/>
              <w:rPr>
                <w:rFonts w:ascii="Book Antiqua" w:eastAsia="Times New Roman" w:hAnsi="Book Antiqua" w:cs="Arial"/>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7A33049E" w14:textId="196398C2" w:rsidR="00C219B7" w:rsidRDefault="00151F99" w:rsidP="00FF311B">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Cumple</w:t>
            </w:r>
            <w:r w:rsidR="00865B73">
              <w:rPr>
                <w:rFonts w:ascii="Book Antiqua" w:eastAsia="Times New Roman" w:hAnsi="Book Antiqua" w:cs="Arial"/>
                <w:sz w:val="20"/>
                <w:szCs w:val="20"/>
                <w:lang w:val="es-ES" w:eastAsia="es-ES"/>
              </w:rPr>
              <w:t>.</w:t>
            </w:r>
          </w:p>
          <w:p w14:paraId="5509BB70" w14:textId="1C0D13BF" w:rsidR="00174B77" w:rsidRDefault="00865B73" w:rsidP="00FF311B">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El juzgado cuenta con </w:t>
            </w:r>
            <w:r w:rsidR="00C219B7">
              <w:rPr>
                <w:rFonts w:ascii="Book Antiqua" w:eastAsia="Times New Roman" w:hAnsi="Book Antiqua" w:cs="Arial"/>
                <w:sz w:val="20"/>
                <w:szCs w:val="20"/>
                <w:lang w:val="es-ES" w:eastAsia="es-ES"/>
              </w:rPr>
              <w:t xml:space="preserve">2 pads de firmas, 1 para </w:t>
            </w:r>
            <w:r>
              <w:rPr>
                <w:rFonts w:ascii="Book Antiqua" w:eastAsia="Times New Roman" w:hAnsi="Book Antiqua" w:cs="Arial"/>
                <w:sz w:val="20"/>
                <w:szCs w:val="20"/>
                <w:lang w:val="es-ES" w:eastAsia="es-ES"/>
              </w:rPr>
              <w:t>las personas juzgadoras</w:t>
            </w:r>
            <w:r w:rsidR="00C219B7">
              <w:rPr>
                <w:rFonts w:ascii="Book Antiqua" w:eastAsia="Times New Roman" w:hAnsi="Book Antiqua" w:cs="Arial"/>
                <w:sz w:val="20"/>
                <w:szCs w:val="20"/>
                <w:lang w:val="es-ES" w:eastAsia="es-ES"/>
              </w:rPr>
              <w:t xml:space="preserve"> y otro para </w:t>
            </w:r>
            <w:r>
              <w:rPr>
                <w:rFonts w:ascii="Book Antiqua" w:eastAsia="Times New Roman" w:hAnsi="Book Antiqua" w:cs="Arial"/>
                <w:sz w:val="20"/>
                <w:szCs w:val="20"/>
                <w:lang w:val="es-ES" w:eastAsia="es-ES"/>
              </w:rPr>
              <w:t xml:space="preserve">el área de </w:t>
            </w:r>
            <w:r w:rsidR="00C219B7">
              <w:rPr>
                <w:rFonts w:ascii="Book Antiqua" w:eastAsia="Times New Roman" w:hAnsi="Book Antiqua" w:cs="Arial"/>
                <w:sz w:val="20"/>
                <w:szCs w:val="20"/>
                <w:lang w:val="es-ES" w:eastAsia="es-ES"/>
              </w:rPr>
              <w:t xml:space="preserve">manifestación. </w:t>
            </w:r>
            <w:r w:rsidR="00CE46D6">
              <w:rPr>
                <w:rFonts w:ascii="Book Antiqua" w:eastAsia="Times New Roman" w:hAnsi="Book Antiqua" w:cs="Arial"/>
                <w:sz w:val="20"/>
                <w:szCs w:val="20"/>
                <w:lang w:val="es-ES" w:eastAsia="es-ES"/>
              </w:rPr>
              <w:t xml:space="preserve">En </w:t>
            </w:r>
            <w:r w:rsidR="00F35DA8">
              <w:rPr>
                <w:rFonts w:ascii="Book Antiqua" w:eastAsia="Times New Roman" w:hAnsi="Book Antiqua" w:cs="Arial"/>
                <w:sz w:val="20"/>
                <w:szCs w:val="20"/>
                <w:lang w:val="es-ES" w:eastAsia="es-ES"/>
              </w:rPr>
              <w:t>ocasiones</w:t>
            </w:r>
            <w:r w:rsidR="00DB33DB">
              <w:rPr>
                <w:rFonts w:ascii="Book Antiqua" w:eastAsia="Times New Roman" w:hAnsi="Book Antiqua" w:cs="Arial"/>
                <w:sz w:val="20"/>
                <w:szCs w:val="20"/>
                <w:lang w:val="es-ES" w:eastAsia="es-ES"/>
              </w:rPr>
              <w:t>,</w:t>
            </w:r>
            <w:r w:rsidR="00CE46D6">
              <w:rPr>
                <w:rFonts w:ascii="Book Antiqua" w:eastAsia="Times New Roman" w:hAnsi="Book Antiqua" w:cs="Arial"/>
                <w:sz w:val="20"/>
                <w:szCs w:val="20"/>
                <w:lang w:val="es-ES" w:eastAsia="es-ES"/>
              </w:rPr>
              <w:t xml:space="preserve"> </w:t>
            </w:r>
            <w:r w:rsidR="00DB33DB">
              <w:rPr>
                <w:rFonts w:ascii="Book Antiqua" w:eastAsia="Times New Roman" w:hAnsi="Book Antiqua" w:cs="Arial"/>
                <w:sz w:val="20"/>
                <w:szCs w:val="20"/>
                <w:lang w:val="es-ES" w:eastAsia="es-ES"/>
              </w:rPr>
              <w:t>debido a</w:t>
            </w:r>
            <w:r w:rsidR="00CE46D6">
              <w:rPr>
                <w:rFonts w:ascii="Book Antiqua" w:eastAsia="Times New Roman" w:hAnsi="Book Antiqua" w:cs="Arial"/>
                <w:sz w:val="20"/>
                <w:szCs w:val="20"/>
                <w:lang w:val="es-ES" w:eastAsia="es-ES"/>
              </w:rPr>
              <w:t xml:space="preserve"> la </w:t>
            </w:r>
            <w:r w:rsidR="00DB33DB">
              <w:rPr>
                <w:rFonts w:ascii="Book Antiqua" w:eastAsia="Times New Roman" w:hAnsi="Book Antiqua" w:cs="Arial"/>
                <w:sz w:val="20"/>
                <w:szCs w:val="20"/>
                <w:lang w:val="es-ES" w:eastAsia="es-ES"/>
              </w:rPr>
              <w:t xml:space="preserve">alta </w:t>
            </w:r>
            <w:r w:rsidR="00CE46D6">
              <w:rPr>
                <w:rFonts w:ascii="Book Antiqua" w:eastAsia="Times New Roman" w:hAnsi="Book Antiqua" w:cs="Arial"/>
                <w:sz w:val="20"/>
                <w:szCs w:val="20"/>
                <w:lang w:val="es-ES" w:eastAsia="es-ES"/>
              </w:rPr>
              <w:t>afluencia de público</w:t>
            </w:r>
            <w:r w:rsidR="00DB33DB">
              <w:rPr>
                <w:rFonts w:ascii="Book Antiqua" w:eastAsia="Times New Roman" w:hAnsi="Book Antiqua" w:cs="Arial"/>
                <w:sz w:val="20"/>
                <w:szCs w:val="20"/>
                <w:lang w:val="es-ES" w:eastAsia="es-ES"/>
              </w:rPr>
              <w:t>,</w:t>
            </w:r>
            <w:r w:rsidR="00CE46D6">
              <w:rPr>
                <w:rFonts w:ascii="Book Antiqua" w:eastAsia="Times New Roman" w:hAnsi="Book Antiqua" w:cs="Arial"/>
                <w:sz w:val="20"/>
                <w:szCs w:val="20"/>
                <w:lang w:val="es-ES" w:eastAsia="es-ES"/>
              </w:rPr>
              <w:t xml:space="preserve"> </w:t>
            </w:r>
            <w:r w:rsidR="00DB33DB">
              <w:rPr>
                <w:rFonts w:ascii="Book Antiqua" w:eastAsia="Times New Roman" w:hAnsi="Book Antiqua" w:cs="Arial"/>
                <w:sz w:val="20"/>
                <w:szCs w:val="20"/>
                <w:lang w:val="es-ES" w:eastAsia="es-ES"/>
              </w:rPr>
              <w:t>surge la necesidad de contar con</w:t>
            </w:r>
            <w:r w:rsidR="00476180">
              <w:rPr>
                <w:rFonts w:ascii="Book Antiqua" w:eastAsia="Times New Roman" w:hAnsi="Book Antiqua" w:cs="Arial"/>
                <w:sz w:val="20"/>
                <w:szCs w:val="20"/>
                <w:lang w:val="es-ES" w:eastAsia="es-ES"/>
              </w:rPr>
              <w:t xml:space="preserve"> 1 pad adicional.</w:t>
            </w:r>
            <w:r w:rsidR="007F292B">
              <w:rPr>
                <w:rFonts w:ascii="Book Antiqua" w:eastAsia="Times New Roman" w:hAnsi="Book Antiqua" w:cs="Arial"/>
                <w:sz w:val="20"/>
                <w:szCs w:val="20"/>
                <w:lang w:val="es-ES" w:eastAsia="es-ES"/>
              </w:rPr>
              <w:t xml:space="preserve"> </w:t>
            </w:r>
            <w:r w:rsidR="00DB33DB">
              <w:rPr>
                <w:rFonts w:ascii="Book Antiqua" w:eastAsia="Times New Roman" w:hAnsi="Book Antiqua" w:cs="Arial"/>
                <w:sz w:val="20"/>
                <w:szCs w:val="20"/>
                <w:lang w:val="es-ES" w:eastAsia="es-ES"/>
              </w:rPr>
              <w:t>Lo anterior, s</w:t>
            </w:r>
            <w:r w:rsidR="007F292B" w:rsidRPr="007F292B">
              <w:rPr>
                <w:rFonts w:ascii="Book Antiqua" w:eastAsia="Times New Roman" w:hAnsi="Book Antiqua" w:cs="Arial"/>
                <w:sz w:val="20"/>
                <w:szCs w:val="20"/>
                <w:lang w:val="es-ES" w:eastAsia="es-ES"/>
              </w:rPr>
              <w:t xml:space="preserve">egún </w:t>
            </w:r>
            <w:r w:rsidR="00DB33DB">
              <w:rPr>
                <w:rFonts w:ascii="Book Antiqua" w:eastAsia="Times New Roman" w:hAnsi="Book Antiqua" w:cs="Arial"/>
                <w:sz w:val="20"/>
                <w:szCs w:val="20"/>
                <w:lang w:val="es-ES" w:eastAsia="es-ES"/>
              </w:rPr>
              <w:t>lo expresado por</w:t>
            </w:r>
            <w:r w:rsidR="007F292B" w:rsidRPr="007F292B">
              <w:rPr>
                <w:rFonts w:ascii="Book Antiqua" w:eastAsia="Times New Roman" w:hAnsi="Book Antiqua" w:cs="Arial"/>
                <w:sz w:val="20"/>
                <w:szCs w:val="20"/>
                <w:lang w:val="es-ES" w:eastAsia="es-ES"/>
              </w:rPr>
              <w:t xml:space="preserve"> la coordinadora judicial</w:t>
            </w:r>
            <w:r w:rsidR="00DB33DB">
              <w:rPr>
                <w:rFonts w:ascii="Book Antiqua" w:eastAsia="Times New Roman" w:hAnsi="Book Antiqua" w:cs="Arial"/>
                <w:sz w:val="20"/>
                <w:szCs w:val="20"/>
                <w:lang w:val="es-ES" w:eastAsia="es-ES"/>
              </w:rPr>
              <w:t>.</w:t>
            </w:r>
            <w:r w:rsidR="007F292B" w:rsidRPr="007F292B">
              <w:rPr>
                <w:rFonts w:ascii="Book Antiqua" w:eastAsia="Times New Roman" w:hAnsi="Book Antiqua" w:cs="Arial"/>
                <w:sz w:val="20"/>
                <w:szCs w:val="20"/>
                <w:lang w:val="es-ES" w:eastAsia="es-ES"/>
              </w:rPr>
              <w:t xml:space="preserve"> </w:t>
            </w:r>
          </w:p>
          <w:p w14:paraId="066AE46B" w14:textId="54BE177F" w:rsidR="0078078A" w:rsidRPr="009D448A" w:rsidRDefault="0078078A" w:rsidP="001468FA">
            <w:pPr>
              <w:spacing w:before="0" w:after="0"/>
              <w:ind w:left="116" w:right="122"/>
              <w:rPr>
                <w:rFonts w:ascii="Book Antiqua" w:eastAsia="Times New Roman" w:hAnsi="Book Antiqua" w:cs="Arial"/>
                <w:sz w:val="20"/>
                <w:szCs w:val="20"/>
                <w:lang w:val="es-ES" w:eastAsia="es-ES"/>
              </w:rPr>
            </w:pPr>
          </w:p>
        </w:tc>
      </w:tr>
      <w:tr w:rsidR="001B63BE" w:rsidRPr="00AA241A" w14:paraId="02D78A43" w14:textId="77777777" w:rsidTr="00FF311B">
        <w:trPr>
          <w:trHeight w:val="567"/>
          <w:jc w:val="center"/>
        </w:trPr>
        <w:tc>
          <w:tcPr>
            <w:tcW w:w="1084" w:type="dxa"/>
            <w:vMerge/>
            <w:vAlign w:val="center"/>
          </w:tcPr>
          <w:p w14:paraId="7B65E862" w14:textId="77777777" w:rsidR="001B63BE" w:rsidRPr="00DE2CF9" w:rsidRDefault="001B63BE" w:rsidP="00AB19AE">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0F90DFFB" w14:textId="0EE8150D"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1.6.3 Líneas telefónicas y teléfonos</w:t>
            </w:r>
          </w:p>
        </w:tc>
        <w:tc>
          <w:tcPr>
            <w:tcW w:w="1034" w:type="dxa"/>
            <w:vAlign w:val="center"/>
          </w:tcPr>
          <w:p w14:paraId="12FEF914" w14:textId="270C1385" w:rsidR="001B63BE" w:rsidRDefault="001B63BE" w:rsidP="00FF311B">
            <w:pPr>
              <w:spacing w:before="0" w:after="0"/>
              <w:ind w:left="0" w:right="26"/>
              <w:jc w:val="center"/>
              <w:rPr>
                <w:rFonts w:ascii="Book Antiqua" w:eastAsia="Times New Roman" w:hAnsi="Book Antiqua" w:cs="Arial"/>
                <w:bCs/>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2A67D70F" w14:textId="1B9835A3" w:rsidR="001B63BE" w:rsidRDefault="001B63BE" w:rsidP="00FF311B">
            <w:pPr>
              <w:spacing w:before="0" w:after="0"/>
              <w:ind w:left="116" w:right="122"/>
              <w:rPr>
                <w:rFonts w:ascii="Book Antiqua" w:eastAsia="Times New Roman" w:hAnsi="Book Antiqua"/>
                <w:bCs/>
                <w:sz w:val="20"/>
                <w:szCs w:val="20"/>
                <w:lang w:eastAsia="es-ES"/>
              </w:rPr>
            </w:pPr>
            <w:r>
              <w:rPr>
                <w:rFonts w:ascii="Book Antiqua" w:eastAsia="Times New Roman" w:hAnsi="Book Antiqua" w:cs="Arial"/>
                <w:bCs/>
                <w:sz w:val="20"/>
                <w:szCs w:val="20"/>
                <w:lang w:val="es-ES" w:eastAsia="es-ES"/>
              </w:rPr>
              <w:t xml:space="preserve">Cumple. </w:t>
            </w:r>
            <w:r w:rsidRPr="00D3530F">
              <w:rPr>
                <w:rFonts w:ascii="Book Antiqua" w:eastAsia="Times New Roman" w:hAnsi="Book Antiqua"/>
                <w:bCs/>
                <w:sz w:val="20"/>
                <w:szCs w:val="20"/>
                <w:lang w:eastAsia="es-ES"/>
              </w:rPr>
              <w:t xml:space="preserve">El </w:t>
            </w:r>
            <w:r>
              <w:rPr>
                <w:rFonts w:ascii="Book Antiqua" w:eastAsia="Times New Roman" w:hAnsi="Book Antiqua"/>
                <w:bCs/>
                <w:sz w:val="20"/>
                <w:szCs w:val="20"/>
                <w:lang w:eastAsia="es-ES"/>
              </w:rPr>
              <w:t>j</w:t>
            </w:r>
            <w:r w:rsidRPr="00D3530F">
              <w:rPr>
                <w:rFonts w:ascii="Book Antiqua" w:eastAsia="Times New Roman" w:hAnsi="Book Antiqua"/>
                <w:bCs/>
                <w:sz w:val="20"/>
                <w:szCs w:val="20"/>
                <w:lang w:eastAsia="es-ES"/>
              </w:rPr>
              <w:t xml:space="preserve">uzgado cuenta con </w:t>
            </w:r>
            <w:r w:rsidR="00476180">
              <w:rPr>
                <w:rFonts w:ascii="Book Antiqua" w:eastAsia="Times New Roman" w:hAnsi="Book Antiqua"/>
                <w:bCs/>
                <w:sz w:val="20"/>
                <w:szCs w:val="20"/>
                <w:lang w:eastAsia="es-ES"/>
              </w:rPr>
              <w:t>5</w:t>
            </w:r>
            <w:r w:rsidRPr="00902203">
              <w:rPr>
                <w:rFonts w:ascii="Book Antiqua" w:eastAsia="Times New Roman" w:hAnsi="Book Antiqua"/>
                <w:bCs/>
                <w:sz w:val="20"/>
                <w:szCs w:val="20"/>
                <w:lang w:eastAsia="es-ES"/>
              </w:rPr>
              <w:t xml:space="preserve"> líneas telefónicas </w:t>
            </w:r>
            <w:r w:rsidR="00580BE2">
              <w:rPr>
                <w:rFonts w:ascii="Book Antiqua" w:eastAsia="Times New Roman" w:hAnsi="Book Antiqua"/>
                <w:bCs/>
                <w:sz w:val="20"/>
                <w:szCs w:val="20"/>
                <w:lang w:eastAsia="es-ES"/>
              </w:rPr>
              <w:t xml:space="preserve">y </w:t>
            </w:r>
            <w:r w:rsidR="00476180">
              <w:rPr>
                <w:rFonts w:ascii="Book Antiqua" w:eastAsia="Times New Roman" w:hAnsi="Book Antiqua"/>
                <w:bCs/>
                <w:sz w:val="20"/>
                <w:szCs w:val="20"/>
                <w:lang w:eastAsia="es-ES"/>
              </w:rPr>
              <w:t>5</w:t>
            </w:r>
            <w:r w:rsidR="008B27E8">
              <w:rPr>
                <w:rFonts w:ascii="Book Antiqua" w:eastAsia="Times New Roman" w:hAnsi="Book Antiqua"/>
                <w:bCs/>
                <w:sz w:val="20"/>
                <w:szCs w:val="20"/>
                <w:lang w:eastAsia="es-ES"/>
              </w:rPr>
              <w:t xml:space="preserve"> teléfonos</w:t>
            </w:r>
            <w:r>
              <w:rPr>
                <w:rFonts w:ascii="Book Antiqua" w:eastAsia="Times New Roman" w:hAnsi="Book Antiqua"/>
                <w:bCs/>
                <w:sz w:val="20"/>
                <w:szCs w:val="20"/>
                <w:lang w:eastAsia="es-ES"/>
              </w:rPr>
              <w:t>. Las líneas telefónicas son las siguientes:</w:t>
            </w:r>
          </w:p>
          <w:p w14:paraId="55C8407E" w14:textId="77777777" w:rsidR="00476180" w:rsidRDefault="00476180" w:rsidP="00FD6910">
            <w:pPr>
              <w:pStyle w:val="Prrafodelista"/>
              <w:numPr>
                <w:ilvl w:val="0"/>
                <w:numId w:val="7"/>
              </w:numPr>
              <w:spacing w:before="0"/>
              <w:ind w:right="122"/>
              <w:rPr>
                <w:rFonts w:ascii="Book Antiqua" w:hAnsi="Book Antiqua"/>
                <w:bCs/>
                <w:sz w:val="20"/>
                <w:szCs w:val="20"/>
              </w:rPr>
            </w:pPr>
            <w:r>
              <w:rPr>
                <w:rFonts w:ascii="Book Antiqua" w:hAnsi="Book Antiqua"/>
                <w:bCs/>
                <w:sz w:val="20"/>
                <w:szCs w:val="20"/>
              </w:rPr>
              <w:t>2401-0375</w:t>
            </w:r>
          </w:p>
          <w:p w14:paraId="6CB21185" w14:textId="47CAF5EC" w:rsidR="001B63BE" w:rsidRDefault="00476180" w:rsidP="00FD6910">
            <w:pPr>
              <w:pStyle w:val="Prrafodelista"/>
              <w:numPr>
                <w:ilvl w:val="0"/>
                <w:numId w:val="7"/>
              </w:numPr>
              <w:spacing w:before="0"/>
              <w:ind w:right="122"/>
              <w:rPr>
                <w:rFonts w:ascii="Book Antiqua" w:hAnsi="Book Antiqua"/>
                <w:bCs/>
                <w:sz w:val="20"/>
                <w:szCs w:val="20"/>
              </w:rPr>
            </w:pPr>
            <w:r>
              <w:rPr>
                <w:rFonts w:ascii="Book Antiqua" w:hAnsi="Book Antiqua"/>
                <w:bCs/>
                <w:sz w:val="20"/>
                <w:szCs w:val="20"/>
              </w:rPr>
              <w:t>2401-0371</w:t>
            </w:r>
          </w:p>
          <w:p w14:paraId="1007539A" w14:textId="4DE3217E" w:rsidR="00476180" w:rsidRDefault="00476180" w:rsidP="00FD6910">
            <w:pPr>
              <w:pStyle w:val="Prrafodelista"/>
              <w:numPr>
                <w:ilvl w:val="0"/>
                <w:numId w:val="7"/>
              </w:numPr>
              <w:spacing w:before="0"/>
              <w:ind w:right="122"/>
              <w:rPr>
                <w:rFonts w:ascii="Book Antiqua" w:hAnsi="Book Antiqua"/>
                <w:bCs/>
                <w:sz w:val="20"/>
                <w:szCs w:val="20"/>
              </w:rPr>
            </w:pPr>
            <w:r>
              <w:rPr>
                <w:rFonts w:ascii="Book Antiqua" w:hAnsi="Book Antiqua"/>
                <w:bCs/>
                <w:sz w:val="20"/>
                <w:szCs w:val="20"/>
              </w:rPr>
              <w:t>2401-0361</w:t>
            </w:r>
          </w:p>
          <w:p w14:paraId="586BA2C7" w14:textId="2A447468" w:rsidR="007E4E0E" w:rsidRDefault="007E4E0E" w:rsidP="00FD6910">
            <w:pPr>
              <w:pStyle w:val="Prrafodelista"/>
              <w:numPr>
                <w:ilvl w:val="0"/>
                <w:numId w:val="7"/>
              </w:numPr>
              <w:spacing w:before="0"/>
              <w:ind w:right="122"/>
              <w:rPr>
                <w:rFonts w:ascii="Book Antiqua" w:hAnsi="Book Antiqua"/>
                <w:bCs/>
                <w:sz w:val="20"/>
                <w:szCs w:val="20"/>
              </w:rPr>
            </w:pPr>
            <w:r>
              <w:rPr>
                <w:rFonts w:ascii="Book Antiqua" w:hAnsi="Book Antiqua"/>
                <w:bCs/>
                <w:sz w:val="20"/>
                <w:szCs w:val="20"/>
              </w:rPr>
              <w:lastRenderedPageBreak/>
              <w:t>2401-0318</w:t>
            </w:r>
          </w:p>
          <w:p w14:paraId="43ED54B5" w14:textId="4408AE0C" w:rsidR="000714AB" w:rsidRPr="003E6DAA" w:rsidRDefault="007E4E0E" w:rsidP="003E6DAA">
            <w:pPr>
              <w:pStyle w:val="Prrafodelista"/>
              <w:numPr>
                <w:ilvl w:val="0"/>
                <w:numId w:val="7"/>
              </w:numPr>
              <w:spacing w:before="0"/>
              <w:ind w:right="122"/>
              <w:rPr>
                <w:rFonts w:ascii="Book Antiqua" w:hAnsi="Book Antiqua"/>
                <w:bCs/>
                <w:sz w:val="20"/>
                <w:szCs w:val="20"/>
              </w:rPr>
            </w:pPr>
            <w:r>
              <w:rPr>
                <w:rFonts w:ascii="Book Antiqua" w:hAnsi="Book Antiqua"/>
                <w:bCs/>
                <w:sz w:val="20"/>
                <w:szCs w:val="20"/>
              </w:rPr>
              <w:t>2401-0362</w:t>
            </w:r>
          </w:p>
        </w:tc>
      </w:tr>
      <w:tr w:rsidR="001B63BE" w:rsidRPr="00AA241A" w14:paraId="2E6C8CA5" w14:textId="77777777" w:rsidTr="00FF311B">
        <w:trPr>
          <w:trHeight w:val="567"/>
          <w:jc w:val="center"/>
        </w:trPr>
        <w:tc>
          <w:tcPr>
            <w:tcW w:w="1084" w:type="dxa"/>
            <w:vMerge/>
            <w:vAlign w:val="center"/>
          </w:tcPr>
          <w:p w14:paraId="3FF31AF1" w14:textId="77777777" w:rsidR="001B63BE" w:rsidRPr="00DE2CF9" w:rsidRDefault="001B63BE" w:rsidP="00146613">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6C5D759A" w14:textId="4A17D593"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1.6.4 El despacho cumple con la Ley 7600</w:t>
            </w:r>
            <w:r w:rsidR="00826AAF">
              <w:rPr>
                <w:rFonts w:ascii="Book Antiqua" w:eastAsia="Times New Roman" w:hAnsi="Book Antiqua"/>
                <w:bCs/>
                <w:sz w:val="20"/>
                <w:szCs w:val="20"/>
                <w:lang w:eastAsia="es-ES"/>
              </w:rPr>
              <w:t>.</w:t>
            </w:r>
          </w:p>
        </w:tc>
        <w:tc>
          <w:tcPr>
            <w:tcW w:w="1034" w:type="dxa"/>
            <w:vAlign w:val="center"/>
          </w:tcPr>
          <w:p w14:paraId="455FECB0" w14:textId="01983AE1" w:rsidR="001B63BE" w:rsidRDefault="001B63BE" w:rsidP="00FF311B">
            <w:pPr>
              <w:spacing w:before="0" w:after="0"/>
              <w:ind w:left="0" w:right="26"/>
              <w:jc w:val="center"/>
              <w:rPr>
                <w:rFonts w:ascii="Book Antiqua" w:eastAsia="Times New Roman" w:hAnsi="Book Antiqua" w:cs="Arial"/>
                <w:bCs/>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58757DEB" w14:textId="028A53F6" w:rsidR="001B63BE" w:rsidRDefault="001B63BE" w:rsidP="00FF311B">
            <w:pPr>
              <w:spacing w:before="0" w:after="0"/>
              <w:ind w:left="116" w:right="122"/>
              <w:jc w:val="left"/>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Cumple</w:t>
            </w:r>
            <w:r w:rsidR="003E6DAA">
              <w:rPr>
                <w:rFonts w:ascii="Book Antiqua" w:eastAsia="Times New Roman" w:hAnsi="Book Antiqua" w:cs="Arial"/>
                <w:bCs/>
                <w:sz w:val="20"/>
                <w:szCs w:val="20"/>
                <w:lang w:val="es-ES" w:eastAsia="es-ES"/>
              </w:rPr>
              <w:t>. El juzgado se encuentra en el primer piso del edificio los Tribunales de Justicia de San Carlos.</w:t>
            </w:r>
          </w:p>
        </w:tc>
      </w:tr>
      <w:tr w:rsidR="001B63BE" w:rsidRPr="00AA241A" w14:paraId="6BBE5156" w14:textId="77777777" w:rsidTr="00FF311B">
        <w:trPr>
          <w:trHeight w:val="567"/>
          <w:jc w:val="center"/>
        </w:trPr>
        <w:tc>
          <w:tcPr>
            <w:tcW w:w="1084" w:type="dxa"/>
            <w:vMerge/>
            <w:vAlign w:val="center"/>
          </w:tcPr>
          <w:p w14:paraId="02831F6A" w14:textId="77777777" w:rsidR="001B63BE" w:rsidRPr="00DE2CF9" w:rsidRDefault="001B63BE" w:rsidP="00146613">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7B58CE57" w14:textId="50DDDEE8"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 xml:space="preserve">1.6.5 Las personas técnicas de trámite deben contar con cubículos para la atención de las presuntas víctimas.  </w:t>
            </w:r>
          </w:p>
        </w:tc>
        <w:tc>
          <w:tcPr>
            <w:tcW w:w="1034" w:type="dxa"/>
            <w:vAlign w:val="center"/>
          </w:tcPr>
          <w:p w14:paraId="24A13EEC" w14:textId="15659EB5" w:rsidR="001B63BE" w:rsidRPr="51ADF4B8" w:rsidRDefault="0024766B" w:rsidP="00FF311B">
            <w:pPr>
              <w:spacing w:before="0" w:after="0"/>
              <w:ind w:left="0" w:right="26"/>
              <w:jc w:val="center"/>
              <w:rPr>
                <w:rFonts w:ascii="Book Antiqua" w:eastAsia="Times New Roman" w:hAnsi="Book Antiqua" w:cs="Arial"/>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2976CF42" w14:textId="15575E1C" w:rsidR="00780D23" w:rsidRDefault="0030057A" w:rsidP="002E5489">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De acuerdo con lo que se pud</w:t>
            </w:r>
            <w:r w:rsidR="00143745">
              <w:rPr>
                <w:rFonts w:ascii="Book Antiqua" w:eastAsia="Times New Roman" w:hAnsi="Book Antiqua" w:cs="Arial"/>
                <w:sz w:val="20"/>
                <w:szCs w:val="20"/>
                <w:lang w:val="es-ES" w:eastAsia="es-ES"/>
              </w:rPr>
              <w:t xml:space="preserve">o </w:t>
            </w:r>
            <w:r>
              <w:rPr>
                <w:rFonts w:ascii="Book Antiqua" w:eastAsia="Times New Roman" w:hAnsi="Book Antiqua" w:cs="Arial"/>
                <w:sz w:val="20"/>
                <w:szCs w:val="20"/>
                <w:lang w:val="es-ES" w:eastAsia="es-ES"/>
              </w:rPr>
              <w:t>observar</w:t>
            </w:r>
            <w:r w:rsidR="00143745">
              <w:rPr>
                <w:rFonts w:ascii="Book Antiqua" w:eastAsia="Times New Roman" w:hAnsi="Book Antiqua" w:cs="Arial"/>
                <w:sz w:val="20"/>
                <w:szCs w:val="20"/>
                <w:lang w:val="es-ES" w:eastAsia="es-ES"/>
              </w:rPr>
              <w:t xml:space="preserve"> </w:t>
            </w:r>
            <w:r w:rsidR="00DF5D4C">
              <w:rPr>
                <w:rFonts w:ascii="Book Antiqua" w:eastAsia="Times New Roman" w:hAnsi="Book Antiqua" w:cs="Arial"/>
                <w:sz w:val="20"/>
                <w:szCs w:val="20"/>
                <w:lang w:val="es-ES" w:eastAsia="es-ES"/>
              </w:rPr>
              <w:t xml:space="preserve">durante la visita, </w:t>
            </w:r>
            <w:r w:rsidR="00A74DD9">
              <w:rPr>
                <w:rFonts w:ascii="Book Antiqua" w:eastAsia="Times New Roman" w:hAnsi="Book Antiqua" w:cs="Arial"/>
                <w:sz w:val="20"/>
                <w:szCs w:val="20"/>
                <w:lang w:val="es-ES" w:eastAsia="es-ES"/>
              </w:rPr>
              <w:t>tanto las personas juzgadoras como</w:t>
            </w:r>
            <w:r w:rsidR="00C21E99">
              <w:rPr>
                <w:rFonts w:ascii="Book Antiqua" w:eastAsia="Times New Roman" w:hAnsi="Book Antiqua" w:cs="Arial"/>
                <w:sz w:val="20"/>
                <w:szCs w:val="20"/>
                <w:lang w:val="es-ES" w:eastAsia="es-ES"/>
              </w:rPr>
              <w:t xml:space="preserve"> </w:t>
            </w:r>
            <w:r w:rsidR="00EC5554">
              <w:rPr>
                <w:rFonts w:ascii="Book Antiqua" w:eastAsia="Times New Roman" w:hAnsi="Book Antiqua" w:cs="Arial"/>
                <w:sz w:val="20"/>
                <w:szCs w:val="20"/>
                <w:lang w:val="es-ES" w:eastAsia="es-ES"/>
              </w:rPr>
              <w:t>l</w:t>
            </w:r>
            <w:r w:rsidR="00DF5D4C">
              <w:rPr>
                <w:rFonts w:ascii="Book Antiqua" w:eastAsia="Times New Roman" w:hAnsi="Book Antiqua" w:cs="Arial"/>
                <w:sz w:val="20"/>
                <w:szCs w:val="20"/>
                <w:lang w:val="es-ES" w:eastAsia="es-ES"/>
              </w:rPr>
              <w:t>a</w:t>
            </w:r>
            <w:r w:rsidR="00C21E99">
              <w:rPr>
                <w:rFonts w:ascii="Book Antiqua" w:eastAsia="Times New Roman" w:hAnsi="Book Antiqua" w:cs="Arial"/>
                <w:sz w:val="20"/>
                <w:szCs w:val="20"/>
                <w:lang w:val="es-ES" w:eastAsia="es-ES"/>
              </w:rPr>
              <w:t xml:space="preserve"> </w:t>
            </w:r>
            <w:r w:rsidR="00EC5554">
              <w:rPr>
                <w:rFonts w:ascii="Book Antiqua" w:eastAsia="Times New Roman" w:hAnsi="Book Antiqua" w:cs="Arial"/>
                <w:sz w:val="20"/>
                <w:szCs w:val="20"/>
                <w:lang w:val="es-ES" w:eastAsia="es-ES"/>
              </w:rPr>
              <w:t>coordinador</w:t>
            </w:r>
            <w:r w:rsidR="00DF5D4C">
              <w:rPr>
                <w:rFonts w:ascii="Book Antiqua" w:eastAsia="Times New Roman" w:hAnsi="Book Antiqua" w:cs="Arial"/>
                <w:sz w:val="20"/>
                <w:szCs w:val="20"/>
                <w:lang w:val="es-ES" w:eastAsia="es-ES"/>
              </w:rPr>
              <w:t>a</w:t>
            </w:r>
            <w:r w:rsidR="00EC5554">
              <w:rPr>
                <w:rFonts w:ascii="Book Antiqua" w:eastAsia="Times New Roman" w:hAnsi="Book Antiqua" w:cs="Arial"/>
                <w:sz w:val="20"/>
                <w:szCs w:val="20"/>
                <w:lang w:val="es-ES" w:eastAsia="es-ES"/>
              </w:rPr>
              <w:t xml:space="preserve"> y l</w:t>
            </w:r>
            <w:r w:rsidR="00DF5D4C">
              <w:rPr>
                <w:rFonts w:ascii="Book Antiqua" w:eastAsia="Times New Roman" w:hAnsi="Book Antiqua" w:cs="Arial"/>
                <w:sz w:val="20"/>
                <w:szCs w:val="20"/>
                <w:lang w:val="es-ES" w:eastAsia="es-ES"/>
              </w:rPr>
              <w:t>a</w:t>
            </w:r>
            <w:r w:rsidR="00EC5554">
              <w:rPr>
                <w:rFonts w:ascii="Book Antiqua" w:eastAsia="Times New Roman" w:hAnsi="Book Antiqua" w:cs="Arial"/>
                <w:sz w:val="20"/>
                <w:szCs w:val="20"/>
                <w:lang w:val="es-ES" w:eastAsia="es-ES"/>
              </w:rPr>
              <w:t>s técnic</w:t>
            </w:r>
            <w:r w:rsidR="00DF5D4C">
              <w:rPr>
                <w:rFonts w:ascii="Book Antiqua" w:eastAsia="Times New Roman" w:hAnsi="Book Antiqua" w:cs="Arial"/>
                <w:sz w:val="20"/>
                <w:szCs w:val="20"/>
                <w:lang w:val="es-ES" w:eastAsia="es-ES"/>
              </w:rPr>
              <w:t>a</w:t>
            </w:r>
            <w:r w:rsidR="00EC5554">
              <w:rPr>
                <w:rFonts w:ascii="Book Antiqua" w:eastAsia="Times New Roman" w:hAnsi="Book Antiqua" w:cs="Arial"/>
                <w:sz w:val="20"/>
                <w:szCs w:val="20"/>
                <w:lang w:val="es-ES" w:eastAsia="es-ES"/>
              </w:rPr>
              <w:t>s judiciales</w:t>
            </w:r>
            <w:r w:rsidR="00DF5D4C">
              <w:rPr>
                <w:rFonts w:ascii="Book Antiqua" w:eastAsia="Times New Roman" w:hAnsi="Book Antiqua" w:cs="Arial"/>
                <w:sz w:val="20"/>
                <w:szCs w:val="20"/>
                <w:lang w:val="es-ES" w:eastAsia="es-ES"/>
              </w:rPr>
              <w:t>,</w:t>
            </w:r>
            <w:r w:rsidR="00C21E99">
              <w:rPr>
                <w:rFonts w:ascii="Book Antiqua" w:eastAsia="Times New Roman" w:hAnsi="Book Antiqua" w:cs="Arial"/>
                <w:sz w:val="20"/>
                <w:szCs w:val="20"/>
                <w:lang w:val="es-ES" w:eastAsia="es-ES"/>
              </w:rPr>
              <w:t xml:space="preserve"> cuentan con espacios privados para la atención de las personas usuarias</w:t>
            </w:r>
            <w:r w:rsidR="00977866">
              <w:rPr>
                <w:rFonts w:ascii="Book Antiqua" w:eastAsia="Times New Roman" w:hAnsi="Book Antiqua" w:cs="Arial"/>
                <w:sz w:val="20"/>
                <w:szCs w:val="20"/>
                <w:lang w:val="es-ES" w:eastAsia="es-ES"/>
              </w:rPr>
              <w:t xml:space="preserve"> (semicerrados para el caso del personal técnico judicial)</w:t>
            </w:r>
            <w:r w:rsidR="002E5489">
              <w:rPr>
                <w:rFonts w:ascii="Book Antiqua" w:eastAsia="Times New Roman" w:hAnsi="Book Antiqua" w:cs="Arial"/>
                <w:sz w:val="20"/>
                <w:szCs w:val="20"/>
                <w:lang w:val="es-ES" w:eastAsia="es-ES"/>
              </w:rPr>
              <w:t>.</w:t>
            </w:r>
          </w:p>
          <w:p w14:paraId="08EE8FB9" w14:textId="77777777" w:rsidR="003C28C8" w:rsidRDefault="003C28C8" w:rsidP="00EB26EC">
            <w:pPr>
              <w:spacing w:before="0" w:after="0"/>
              <w:ind w:left="116" w:right="122"/>
              <w:rPr>
                <w:rFonts w:ascii="Book Antiqua" w:eastAsia="Times New Roman" w:hAnsi="Book Antiqua" w:cs="Arial"/>
                <w:sz w:val="20"/>
                <w:szCs w:val="20"/>
                <w:lang w:val="es-ES" w:eastAsia="es-ES"/>
              </w:rPr>
            </w:pPr>
          </w:p>
          <w:p w14:paraId="18F0DF97" w14:textId="6BD5FB11" w:rsidR="003C28C8" w:rsidRPr="00EB26EC" w:rsidRDefault="003C28C8" w:rsidP="00EB26EC">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Las fotografías que ilustran lo </w:t>
            </w:r>
            <w:r w:rsidR="00850442">
              <w:rPr>
                <w:rFonts w:ascii="Book Antiqua" w:eastAsia="Times New Roman" w:hAnsi="Book Antiqua" w:cs="Arial"/>
                <w:sz w:val="20"/>
                <w:szCs w:val="20"/>
                <w:lang w:val="es-ES" w:eastAsia="es-ES"/>
              </w:rPr>
              <w:t xml:space="preserve">indicado son visibles </w:t>
            </w:r>
            <w:r w:rsidR="00850442" w:rsidRPr="001468FA">
              <w:rPr>
                <w:rFonts w:ascii="Book Antiqua" w:eastAsia="Times New Roman" w:hAnsi="Book Antiqua" w:cs="Arial"/>
                <w:sz w:val="20"/>
                <w:szCs w:val="20"/>
                <w:lang w:val="es-ES" w:eastAsia="es-ES"/>
              </w:rPr>
              <w:t xml:space="preserve">en el </w:t>
            </w:r>
            <w:hyperlink w:anchor="anexo5_cubículos" w:history="1">
              <w:r w:rsidR="00850442" w:rsidRPr="00477332">
                <w:rPr>
                  <w:rStyle w:val="Hipervnculo"/>
                  <w:rFonts w:ascii="Book Antiqua" w:eastAsia="Times New Roman" w:hAnsi="Book Antiqua" w:cs="Arial"/>
                  <w:sz w:val="20"/>
                  <w:szCs w:val="20"/>
                  <w:lang w:val="es-ES" w:eastAsia="es-ES"/>
                </w:rPr>
                <w:t xml:space="preserve">anexo </w:t>
              </w:r>
              <w:r w:rsidR="002E5489" w:rsidRPr="00477332">
                <w:rPr>
                  <w:rStyle w:val="Hipervnculo"/>
                  <w:rFonts w:ascii="Book Antiqua" w:eastAsia="Times New Roman" w:hAnsi="Book Antiqua" w:cs="Arial"/>
                  <w:sz w:val="20"/>
                  <w:szCs w:val="20"/>
                  <w:lang w:val="es-ES" w:eastAsia="es-ES"/>
                </w:rPr>
                <w:t>5</w:t>
              </w:r>
            </w:hyperlink>
            <w:r w:rsidR="00850442" w:rsidRPr="001468FA">
              <w:rPr>
                <w:rFonts w:ascii="Book Antiqua" w:eastAsia="Times New Roman" w:hAnsi="Book Antiqua" w:cs="Arial"/>
                <w:sz w:val="20"/>
                <w:szCs w:val="20"/>
                <w:lang w:val="es-ES" w:eastAsia="es-ES"/>
              </w:rPr>
              <w:t>.</w:t>
            </w:r>
          </w:p>
        </w:tc>
      </w:tr>
    </w:tbl>
    <w:p w14:paraId="56669BF1" w14:textId="77777777" w:rsidR="00826AAF" w:rsidRDefault="00826AAF" w:rsidP="00826AAF">
      <w:pPr>
        <w:pStyle w:val="Ttulo2"/>
        <w:numPr>
          <w:ilvl w:val="0"/>
          <w:numId w:val="0"/>
        </w:numPr>
        <w:ind w:left="576"/>
      </w:pPr>
    </w:p>
    <w:p w14:paraId="539CFA2B" w14:textId="0F695175" w:rsidR="00276D20" w:rsidRPr="00420199" w:rsidRDefault="00D3530F" w:rsidP="000A721E">
      <w:pPr>
        <w:pStyle w:val="Ttulo2"/>
      </w:pPr>
      <w:r w:rsidRPr="00420199">
        <w:t>Distribución de asuntos nuevos por medio de Reparto Automático</w:t>
      </w:r>
    </w:p>
    <w:p w14:paraId="29B263FB" w14:textId="22948B0A" w:rsidR="00476710" w:rsidRPr="00476710" w:rsidRDefault="004C7B88" w:rsidP="00067BCE">
      <w:pPr>
        <w:rPr>
          <w:rFonts w:ascii="Book Antiqua" w:eastAsia="Times New Roman" w:hAnsi="Book Antiqua" w:cs="Arial"/>
          <w:bCs/>
          <w:i/>
          <w:iCs/>
          <w:sz w:val="18"/>
          <w:szCs w:val="18"/>
          <w:lang w:val="es-ES" w:eastAsia="es-ES"/>
        </w:rPr>
      </w:pPr>
      <w:r>
        <w:rPr>
          <w:rFonts w:ascii="Book Antiqua" w:eastAsia="Times New Roman" w:hAnsi="Book Antiqua"/>
          <w:bCs/>
          <w:sz w:val="20"/>
          <w:szCs w:val="20"/>
          <w:lang w:eastAsia="es-ES"/>
        </w:rPr>
        <w:t xml:space="preserve">El juzgado no cuenta con la mejora de reparto automático activada, lo </w:t>
      </w:r>
      <w:r w:rsidR="00B4331A">
        <w:rPr>
          <w:rFonts w:ascii="Book Antiqua" w:eastAsia="Times New Roman" w:hAnsi="Book Antiqua"/>
          <w:bCs/>
          <w:sz w:val="20"/>
          <w:szCs w:val="20"/>
          <w:lang w:eastAsia="es-ES"/>
        </w:rPr>
        <w:t>anterior</w:t>
      </w:r>
      <w:r>
        <w:rPr>
          <w:rFonts w:ascii="Book Antiqua" w:eastAsia="Times New Roman" w:hAnsi="Book Antiqua"/>
          <w:bCs/>
          <w:sz w:val="20"/>
          <w:szCs w:val="20"/>
          <w:lang w:eastAsia="es-ES"/>
        </w:rPr>
        <w:t>,</w:t>
      </w:r>
      <w:r w:rsidR="00B4331A">
        <w:rPr>
          <w:rFonts w:ascii="Book Antiqua" w:eastAsia="Times New Roman" w:hAnsi="Book Antiqua"/>
          <w:bCs/>
          <w:sz w:val="20"/>
          <w:szCs w:val="20"/>
          <w:lang w:eastAsia="es-ES"/>
        </w:rPr>
        <w:t xml:space="preserve"> debido</w:t>
      </w:r>
      <w:r w:rsidR="00356F7B">
        <w:rPr>
          <w:rFonts w:ascii="Book Antiqua" w:eastAsia="Times New Roman" w:hAnsi="Book Antiqua"/>
          <w:bCs/>
          <w:sz w:val="20"/>
          <w:szCs w:val="20"/>
          <w:lang w:eastAsia="es-ES"/>
        </w:rPr>
        <w:t xml:space="preserve"> a que en el momento que ocurrió la migración al SIAGPJ, el </w:t>
      </w:r>
      <w:r w:rsidR="00067BCE">
        <w:rPr>
          <w:rFonts w:ascii="Book Antiqua" w:eastAsia="Times New Roman" w:hAnsi="Book Antiqua"/>
          <w:bCs/>
          <w:sz w:val="20"/>
          <w:szCs w:val="20"/>
          <w:lang w:eastAsia="es-ES"/>
        </w:rPr>
        <w:t>despacho</w:t>
      </w:r>
      <w:r w:rsidR="00356F7B">
        <w:rPr>
          <w:rFonts w:ascii="Book Antiqua" w:eastAsia="Times New Roman" w:hAnsi="Book Antiqua"/>
          <w:bCs/>
          <w:sz w:val="20"/>
          <w:szCs w:val="20"/>
          <w:lang w:eastAsia="es-ES"/>
        </w:rPr>
        <w:t xml:space="preserve"> solo contaba con una persona juzgadora y dos </w:t>
      </w:r>
      <w:r w:rsidR="00FB1D3B">
        <w:rPr>
          <w:rFonts w:ascii="Book Antiqua" w:eastAsia="Times New Roman" w:hAnsi="Book Antiqua"/>
          <w:bCs/>
          <w:sz w:val="20"/>
          <w:szCs w:val="20"/>
          <w:lang w:eastAsia="es-ES"/>
        </w:rPr>
        <w:t xml:space="preserve">personas </w:t>
      </w:r>
      <w:r w:rsidR="00356F7B">
        <w:rPr>
          <w:rFonts w:ascii="Book Antiqua" w:eastAsia="Times New Roman" w:hAnsi="Book Antiqua"/>
          <w:bCs/>
          <w:sz w:val="20"/>
          <w:szCs w:val="20"/>
          <w:lang w:eastAsia="es-ES"/>
        </w:rPr>
        <w:t>técnicas judiciales, por lo que el juzgado decidió mantener el reparto manual, lo anterior, según conta</w:t>
      </w:r>
      <w:r w:rsidR="00F95ABD">
        <w:rPr>
          <w:rFonts w:ascii="Book Antiqua" w:eastAsia="Times New Roman" w:hAnsi="Book Antiqua"/>
          <w:bCs/>
          <w:sz w:val="20"/>
          <w:szCs w:val="20"/>
          <w:lang w:eastAsia="es-ES"/>
        </w:rPr>
        <w:t xml:space="preserve"> consta</w:t>
      </w:r>
      <w:r w:rsidR="0060339B">
        <w:rPr>
          <w:rFonts w:ascii="Book Antiqua" w:eastAsia="Times New Roman" w:hAnsi="Book Antiqua"/>
          <w:bCs/>
          <w:sz w:val="20"/>
          <w:szCs w:val="20"/>
          <w:lang w:eastAsia="es-ES"/>
        </w:rPr>
        <w:t xml:space="preserve"> </w:t>
      </w:r>
      <w:r w:rsidR="00067BCE">
        <w:rPr>
          <w:rFonts w:ascii="Book Antiqua" w:eastAsia="Times New Roman" w:hAnsi="Book Antiqua"/>
          <w:bCs/>
          <w:sz w:val="20"/>
          <w:szCs w:val="20"/>
          <w:lang w:eastAsia="es-ES"/>
        </w:rPr>
        <w:t>en seguida de correos entre la coordinadora judicial y la unidad de Implantación y Normalización de DTIC</w:t>
      </w:r>
      <w:r w:rsidR="00FB1D3B">
        <w:rPr>
          <w:rFonts w:ascii="Book Antiqua" w:eastAsia="Times New Roman" w:hAnsi="Book Antiqua"/>
          <w:bCs/>
          <w:sz w:val="20"/>
          <w:szCs w:val="20"/>
          <w:lang w:eastAsia="es-ES"/>
        </w:rPr>
        <w:t xml:space="preserve">, disponible en el </w:t>
      </w:r>
      <w:hyperlink w:anchor="anexo6_repartoAutomático" w:history="1">
        <w:r w:rsidR="009F1427" w:rsidRPr="00477332">
          <w:rPr>
            <w:rStyle w:val="Hipervnculo"/>
            <w:rFonts w:ascii="Book Antiqua" w:eastAsia="Times New Roman" w:hAnsi="Book Antiqua"/>
            <w:bCs/>
            <w:sz w:val="20"/>
            <w:szCs w:val="20"/>
            <w:lang w:eastAsia="es-ES"/>
          </w:rPr>
          <w:t>anexo 6</w:t>
        </w:r>
      </w:hyperlink>
      <w:r>
        <w:rPr>
          <w:rFonts w:ascii="Book Antiqua" w:eastAsia="Times New Roman" w:hAnsi="Book Antiqua"/>
          <w:bCs/>
          <w:sz w:val="20"/>
          <w:szCs w:val="20"/>
          <w:lang w:eastAsia="es-ES"/>
        </w:rPr>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2"/>
        <w:gridCol w:w="8532"/>
      </w:tblGrid>
      <w:tr w:rsidR="00456504" w:rsidRPr="00AA241A" w14:paraId="59DB4DE6" w14:textId="77777777" w:rsidTr="00826AAF">
        <w:trPr>
          <w:tblHeader/>
          <w:jc w:val="center"/>
        </w:trPr>
        <w:tc>
          <w:tcPr>
            <w:tcW w:w="1102" w:type="dxa"/>
            <w:shd w:val="clear" w:color="auto" w:fill="1F3864" w:themeFill="accent1" w:themeFillShade="80"/>
            <w:vAlign w:val="center"/>
          </w:tcPr>
          <w:p w14:paraId="1705AEDC" w14:textId="77777777" w:rsidR="00456504" w:rsidRPr="00AA241A" w:rsidRDefault="00456504"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32" w:type="dxa"/>
            <w:shd w:val="clear" w:color="auto" w:fill="1F3864" w:themeFill="accent1" w:themeFillShade="80"/>
            <w:vAlign w:val="center"/>
          </w:tcPr>
          <w:p w14:paraId="5011E717" w14:textId="77777777" w:rsidR="00456504" w:rsidRPr="00AA241A" w:rsidRDefault="00456504" w:rsidP="00FF311B">
            <w:pPr>
              <w:spacing w:before="0" w:after="0"/>
              <w:ind w:left="16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456504" w:rsidRPr="00AA241A" w14:paraId="1E331161" w14:textId="77777777" w:rsidTr="00FF311B">
        <w:trPr>
          <w:jc w:val="center"/>
        </w:trPr>
        <w:tc>
          <w:tcPr>
            <w:tcW w:w="1102" w:type="dxa"/>
            <w:vAlign w:val="center"/>
          </w:tcPr>
          <w:p w14:paraId="6301A386" w14:textId="13FC5405" w:rsidR="00456504" w:rsidRDefault="00BA3E91" w:rsidP="00FF311B">
            <w:pPr>
              <w:spacing w:before="0" w:after="0"/>
              <w:ind w:left="169"/>
              <w:jc w:val="center"/>
              <w:rPr>
                <w:rFonts w:ascii="Book Antiqua" w:eastAsia="Times New Roman" w:hAnsi="Book Antiqua" w:cs="Arial"/>
                <w:bCs/>
                <w:sz w:val="20"/>
                <w:szCs w:val="20"/>
                <w:lang w:val="es-ES" w:eastAsia="es-ES"/>
              </w:rPr>
            </w:pPr>
            <w:r>
              <w:rPr>
                <w:rFonts w:ascii="Book Antiqua" w:eastAsia="Times New Roman" w:hAnsi="Book Antiqua" w:cs="Arial"/>
                <w:b/>
                <w:sz w:val="20"/>
                <w:szCs w:val="20"/>
                <w:lang w:val="es-ES" w:eastAsia="es-ES"/>
              </w:rPr>
              <w:t>Revisado</w:t>
            </w:r>
          </w:p>
          <w:p w14:paraId="6834AEBD" w14:textId="50EB4763" w:rsidR="00456504" w:rsidRPr="00DE2CF9" w:rsidRDefault="00456504" w:rsidP="00456504">
            <w:pPr>
              <w:spacing w:before="0" w:after="0"/>
              <w:ind w:left="0"/>
              <w:jc w:val="center"/>
              <w:rPr>
                <w:rFonts w:ascii="Book Antiqua" w:eastAsia="Times New Roman" w:hAnsi="Book Antiqua" w:cs="Arial"/>
                <w:b/>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D1E7688" wp14:editId="44B629E1">
                  <wp:extent cx="664029" cy="664029"/>
                  <wp:effectExtent l="0" t="0" r="0" b="0"/>
                  <wp:docPr id="719006255" name="Gráfico 71900625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32" w:type="dxa"/>
            <w:vAlign w:val="center"/>
          </w:tcPr>
          <w:p w14:paraId="20DE1C53" w14:textId="77777777" w:rsidR="004611B8" w:rsidRDefault="004611B8" w:rsidP="00420199">
            <w:pPr>
              <w:spacing w:before="0" w:after="0"/>
              <w:ind w:left="25" w:right="122"/>
              <w:rPr>
                <w:rFonts w:ascii="Book Antiqua" w:eastAsia="Times New Roman" w:hAnsi="Book Antiqua" w:cs="Arial"/>
                <w:sz w:val="20"/>
                <w:szCs w:val="20"/>
                <w:lang w:val="es-ES" w:eastAsia="es-ES"/>
              </w:rPr>
            </w:pPr>
          </w:p>
          <w:p w14:paraId="0AEF80A2" w14:textId="195690BE" w:rsidR="00783F9D" w:rsidRDefault="009F6D1E" w:rsidP="00805272">
            <w:pPr>
              <w:spacing w:before="0" w:after="0"/>
              <w:ind w:left="170" w:right="122"/>
              <w:rPr>
                <w:rFonts w:ascii="Book Antiqua" w:eastAsia="Times New Roman" w:hAnsi="Book Antiqua" w:cs="Arial"/>
                <w:sz w:val="20"/>
                <w:szCs w:val="20"/>
                <w:lang w:val="es-ES" w:eastAsia="es-ES"/>
              </w:rPr>
            </w:pPr>
            <w:r w:rsidRPr="008A43AF">
              <w:rPr>
                <w:rFonts w:ascii="Book Antiqua" w:eastAsia="Times New Roman" w:hAnsi="Book Antiqua" w:cs="Arial"/>
                <w:sz w:val="20"/>
                <w:szCs w:val="20"/>
                <w:lang w:val="es-ES" w:eastAsia="es-ES"/>
              </w:rPr>
              <w:t>Actualmente el juzgado no cuenta con el reparto automático activ</w:t>
            </w:r>
            <w:r>
              <w:rPr>
                <w:rFonts w:ascii="Book Antiqua" w:eastAsia="Times New Roman" w:hAnsi="Book Antiqua" w:cs="Arial"/>
                <w:sz w:val="20"/>
                <w:szCs w:val="20"/>
                <w:lang w:val="es-ES" w:eastAsia="es-ES"/>
              </w:rPr>
              <w:t>o</w:t>
            </w:r>
            <w:r w:rsidRPr="008A43AF">
              <w:rPr>
                <w:rFonts w:ascii="Book Antiqua" w:eastAsia="Times New Roman" w:hAnsi="Book Antiqua" w:cs="Arial"/>
                <w:sz w:val="20"/>
                <w:szCs w:val="20"/>
                <w:lang w:val="es-ES" w:eastAsia="es-ES"/>
              </w:rPr>
              <w:t>, en su lugar utiliza</w:t>
            </w:r>
            <w:r w:rsidR="005F67DC">
              <w:rPr>
                <w:rFonts w:ascii="Book Antiqua" w:eastAsia="Times New Roman" w:hAnsi="Book Antiqua" w:cs="Arial"/>
                <w:sz w:val="20"/>
                <w:szCs w:val="20"/>
                <w:lang w:val="es-ES" w:eastAsia="es-ES"/>
              </w:rPr>
              <w:t>ba</w:t>
            </w:r>
            <w:r w:rsidRPr="008A43AF">
              <w:rPr>
                <w:rFonts w:ascii="Book Antiqua" w:eastAsia="Times New Roman" w:hAnsi="Book Antiqua" w:cs="Arial"/>
                <w:sz w:val="20"/>
                <w:szCs w:val="20"/>
                <w:lang w:val="es-ES" w:eastAsia="es-ES"/>
              </w:rPr>
              <w:t xml:space="preserve"> un control de reparto por clase de asunto de forma manual denominado “</w:t>
            </w:r>
            <w:r w:rsidRPr="008A43AF">
              <w:rPr>
                <w:rFonts w:ascii="Book Antiqua" w:eastAsia="Times New Roman" w:hAnsi="Book Antiqua" w:cs="Arial"/>
                <w:i/>
                <w:iCs/>
                <w:sz w:val="20"/>
                <w:szCs w:val="20"/>
                <w:lang w:val="es-ES" w:eastAsia="es-ES"/>
              </w:rPr>
              <w:t>libro de entradas y salidas de expedientes penales”</w:t>
            </w:r>
            <w:r w:rsidRPr="008A43AF">
              <w:rPr>
                <w:rFonts w:ascii="Book Antiqua" w:eastAsia="Times New Roman" w:hAnsi="Book Antiqua" w:cs="Arial"/>
                <w:sz w:val="20"/>
                <w:szCs w:val="20"/>
                <w:lang w:val="es-ES" w:eastAsia="es-ES"/>
              </w:rPr>
              <w:t>, bajo dicho control se repart</w:t>
            </w:r>
            <w:r w:rsidR="005F67DC">
              <w:rPr>
                <w:rFonts w:ascii="Book Antiqua" w:eastAsia="Times New Roman" w:hAnsi="Book Antiqua" w:cs="Arial"/>
                <w:sz w:val="20"/>
                <w:szCs w:val="20"/>
                <w:lang w:val="es-ES" w:eastAsia="es-ES"/>
              </w:rPr>
              <w:t>ía</w:t>
            </w:r>
            <w:r w:rsidRPr="008A43AF">
              <w:rPr>
                <w:rFonts w:ascii="Book Antiqua" w:eastAsia="Times New Roman" w:hAnsi="Book Antiqua" w:cs="Arial"/>
                <w:sz w:val="20"/>
                <w:szCs w:val="20"/>
                <w:lang w:val="es-ES" w:eastAsia="es-ES"/>
              </w:rPr>
              <w:t xml:space="preserve">n todos </w:t>
            </w:r>
            <w:r w:rsidR="00C03317">
              <w:rPr>
                <w:rFonts w:ascii="Book Antiqua" w:eastAsia="Times New Roman" w:hAnsi="Book Antiqua" w:cs="Arial"/>
                <w:sz w:val="20"/>
                <w:szCs w:val="20"/>
                <w:lang w:val="es-ES" w:eastAsia="es-ES"/>
              </w:rPr>
              <w:t>asuntos nuevos, itinerados, incompetencias y testimonios de piez</w:t>
            </w:r>
            <w:r w:rsidR="00B71519">
              <w:rPr>
                <w:rFonts w:ascii="Book Antiqua" w:eastAsia="Times New Roman" w:hAnsi="Book Antiqua" w:cs="Arial"/>
                <w:sz w:val="20"/>
                <w:szCs w:val="20"/>
                <w:lang w:val="es-ES" w:eastAsia="es-ES"/>
              </w:rPr>
              <w:t>a</w:t>
            </w:r>
            <w:r w:rsidRPr="008A43AF">
              <w:rPr>
                <w:rFonts w:ascii="Book Antiqua" w:eastAsia="Times New Roman" w:hAnsi="Book Antiqua" w:cs="Arial"/>
                <w:sz w:val="20"/>
                <w:szCs w:val="20"/>
                <w:lang w:val="es-ES" w:eastAsia="es-ES"/>
              </w:rPr>
              <w:t>.</w:t>
            </w:r>
            <w:r>
              <w:rPr>
                <w:rFonts w:ascii="Book Antiqua" w:eastAsia="Times New Roman" w:hAnsi="Book Antiqua" w:cs="Arial"/>
                <w:sz w:val="20"/>
                <w:szCs w:val="20"/>
                <w:lang w:val="es-ES" w:eastAsia="es-ES"/>
              </w:rPr>
              <w:t xml:space="preserve"> </w:t>
            </w:r>
            <w:r w:rsidRPr="008A43AF">
              <w:rPr>
                <w:rFonts w:ascii="Book Antiqua" w:eastAsia="Times New Roman" w:hAnsi="Book Antiqua" w:cs="Arial"/>
                <w:sz w:val="20"/>
                <w:szCs w:val="20"/>
                <w:lang w:val="es-ES" w:eastAsia="es-ES"/>
              </w:rPr>
              <w:t>Es</w:t>
            </w:r>
            <w:r>
              <w:rPr>
                <w:rFonts w:ascii="Book Antiqua" w:eastAsia="Times New Roman" w:hAnsi="Book Antiqua" w:cs="Arial"/>
                <w:sz w:val="20"/>
                <w:szCs w:val="20"/>
                <w:lang w:val="es-ES" w:eastAsia="es-ES"/>
              </w:rPr>
              <w:t>t</w:t>
            </w:r>
            <w:r w:rsidRPr="008A43AF">
              <w:rPr>
                <w:rFonts w:ascii="Book Antiqua" w:eastAsia="Times New Roman" w:hAnsi="Book Antiqua" w:cs="Arial"/>
                <w:sz w:val="20"/>
                <w:szCs w:val="20"/>
                <w:lang w:val="es-ES" w:eastAsia="es-ES"/>
              </w:rPr>
              <w:t>e control e</w:t>
            </w:r>
            <w:r w:rsidR="005F67DC">
              <w:rPr>
                <w:rFonts w:ascii="Book Antiqua" w:eastAsia="Times New Roman" w:hAnsi="Book Antiqua" w:cs="Arial"/>
                <w:sz w:val="20"/>
                <w:szCs w:val="20"/>
                <w:lang w:val="es-ES" w:eastAsia="es-ES"/>
              </w:rPr>
              <w:t>ra</w:t>
            </w:r>
            <w:r w:rsidRPr="008A43AF">
              <w:rPr>
                <w:rFonts w:ascii="Book Antiqua" w:eastAsia="Times New Roman" w:hAnsi="Book Antiqua" w:cs="Arial"/>
                <w:sz w:val="20"/>
                <w:szCs w:val="20"/>
                <w:lang w:val="es-ES" w:eastAsia="es-ES"/>
              </w:rPr>
              <w:t xml:space="preserve"> manejado por </w:t>
            </w:r>
            <w:r w:rsidR="00B71519">
              <w:rPr>
                <w:rFonts w:ascii="Book Antiqua" w:eastAsia="Times New Roman" w:hAnsi="Book Antiqua" w:cs="Arial"/>
                <w:sz w:val="20"/>
                <w:szCs w:val="20"/>
                <w:lang w:val="es-ES" w:eastAsia="es-ES"/>
              </w:rPr>
              <w:t xml:space="preserve">las </w:t>
            </w:r>
            <w:r w:rsidR="00691C1C">
              <w:rPr>
                <w:rFonts w:ascii="Book Antiqua" w:eastAsia="Times New Roman" w:hAnsi="Book Antiqua" w:cs="Arial"/>
                <w:sz w:val="20"/>
                <w:szCs w:val="20"/>
                <w:lang w:val="es-ES" w:eastAsia="es-ES"/>
              </w:rPr>
              <w:t>2 técnicas judiciales</w:t>
            </w:r>
            <w:r w:rsidR="00B71519">
              <w:rPr>
                <w:rFonts w:ascii="Book Antiqua" w:eastAsia="Times New Roman" w:hAnsi="Book Antiqua" w:cs="Arial"/>
                <w:sz w:val="20"/>
                <w:szCs w:val="20"/>
                <w:lang w:val="es-ES" w:eastAsia="es-ES"/>
              </w:rPr>
              <w:t xml:space="preserve"> y el libro de disponibilidades lo lleva la coordinadora judicial, junto con las 2 juezas</w:t>
            </w:r>
            <w:r w:rsidRPr="009C5B60">
              <w:rPr>
                <w:rFonts w:ascii="Book Antiqua" w:eastAsia="Times New Roman" w:hAnsi="Book Antiqua" w:cs="Arial"/>
                <w:sz w:val="20"/>
                <w:szCs w:val="20"/>
                <w:lang w:val="es-ES" w:eastAsia="es-ES"/>
              </w:rPr>
              <w:t xml:space="preserve"> </w:t>
            </w:r>
            <w:r w:rsidR="005F67DC">
              <w:rPr>
                <w:rFonts w:ascii="Book Antiqua" w:eastAsia="Times New Roman" w:hAnsi="Book Antiqua" w:cs="Arial"/>
                <w:sz w:val="20"/>
                <w:szCs w:val="20"/>
                <w:lang w:val="es-ES" w:eastAsia="es-ES"/>
              </w:rPr>
              <w:t xml:space="preserve">destacadas en el despacho </w:t>
            </w:r>
            <w:r w:rsidRPr="009C5B60">
              <w:rPr>
                <w:rFonts w:ascii="Book Antiqua" w:eastAsia="Times New Roman" w:hAnsi="Book Antiqua" w:cs="Arial"/>
                <w:sz w:val="20"/>
                <w:szCs w:val="20"/>
                <w:lang w:val="es-ES" w:eastAsia="es-ES"/>
              </w:rPr>
              <w:t xml:space="preserve">(ver </w:t>
            </w:r>
            <w:hyperlink w:anchor="anexo7_libros" w:history="1">
              <w:r w:rsidRPr="00477332">
                <w:rPr>
                  <w:rStyle w:val="Hipervnculo"/>
                  <w:rFonts w:ascii="Book Antiqua" w:eastAsia="Times New Roman" w:hAnsi="Book Antiqua" w:cs="Arial"/>
                  <w:sz w:val="20"/>
                  <w:szCs w:val="20"/>
                  <w:lang w:val="es-ES" w:eastAsia="es-ES"/>
                </w:rPr>
                <w:t>anexo 7</w:t>
              </w:r>
            </w:hyperlink>
            <w:r w:rsidRPr="009C5B60">
              <w:rPr>
                <w:rFonts w:ascii="Book Antiqua" w:eastAsia="Times New Roman" w:hAnsi="Book Antiqua" w:cs="Arial"/>
                <w:sz w:val="20"/>
                <w:szCs w:val="20"/>
                <w:lang w:val="es-ES" w:eastAsia="es-ES"/>
              </w:rPr>
              <w:t>).</w:t>
            </w:r>
          </w:p>
          <w:p w14:paraId="43C24D88" w14:textId="77777777" w:rsidR="008A43AF" w:rsidRPr="008A43AF" w:rsidRDefault="008A43AF" w:rsidP="00420199">
            <w:pPr>
              <w:spacing w:before="0" w:after="0"/>
              <w:ind w:left="25" w:right="122"/>
              <w:rPr>
                <w:rFonts w:ascii="Book Antiqua" w:eastAsia="Times New Roman" w:hAnsi="Book Antiqua" w:cs="Arial"/>
                <w:sz w:val="20"/>
                <w:szCs w:val="20"/>
                <w:lang w:val="es-ES" w:eastAsia="es-ES"/>
              </w:rPr>
            </w:pPr>
          </w:p>
          <w:p w14:paraId="5F4E9010" w14:textId="40A157F2" w:rsidR="00BE02FB" w:rsidRDefault="008536F4" w:rsidP="00097E5F">
            <w:pPr>
              <w:spacing w:before="0" w:after="0"/>
              <w:ind w:left="170" w:right="122"/>
              <w:rPr>
                <w:rFonts w:ascii="Book Antiqua" w:eastAsia="Times New Roman" w:hAnsi="Book Antiqua" w:cs="Arial"/>
                <w:sz w:val="20"/>
                <w:szCs w:val="20"/>
                <w:lang w:val="es-ES" w:eastAsia="es-ES"/>
              </w:rPr>
            </w:pPr>
            <w:r w:rsidRPr="008A43AF">
              <w:rPr>
                <w:rFonts w:ascii="Book Antiqua" w:eastAsia="Times New Roman" w:hAnsi="Book Antiqua" w:cs="Arial"/>
                <w:sz w:val="20"/>
                <w:szCs w:val="20"/>
                <w:lang w:val="es-ES" w:eastAsia="es-ES"/>
              </w:rPr>
              <w:t xml:space="preserve">Como labor previa a solicitar la implantación de reparto automático, se procedió a realizar una revisión del circulante actual del despacho, con la finalidad de </w:t>
            </w:r>
            <w:r w:rsidR="00182CEC">
              <w:rPr>
                <w:rFonts w:ascii="Book Antiqua" w:eastAsia="Times New Roman" w:hAnsi="Book Antiqua" w:cs="Arial"/>
                <w:sz w:val="20"/>
                <w:szCs w:val="20"/>
                <w:lang w:val="es-ES" w:eastAsia="es-ES"/>
              </w:rPr>
              <w:t>verificar que</w:t>
            </w:r>
            <w:r w:rsidRPr="008A43AF">
              <w:rPr>
                <w:rFonts w:ascii="Book Antiqua" w:eastAsia="Times New Roman" w:hAnsi="Book Antiqua" w:cs="Arial"/>
                <w:sz w:val="20"/>
                <w:szCs w:val="20"/>
                <w:lang w:val="es-ES" w:eastAsia="es-ES"/>
              </w:rPr>
              <w:t xml:space="preserve"> las cargas de trabajo</w:t>
            </w:r>
            <w:r w:rsidR="00162674" w:rsidRPr="008A43AF">
              <w:rPr>
                <w:rFonts w:ascii="Book Antiqua" w:eastAsia="Times New Roman" w:hAnsi="Book Antiqua" w:cs="Arial"/>
                <w:sz w:val="20"/>
                <w:szCs w:val="20"/>
                <w:lang w:val="es-ES" w:eastAsia="es-ES"/>
              </w:rPr>
              <w:t xml:space="preserve"> entre el personal del despacho</w:t>
            </w:r>
            <w:r w:rsidR="00182CEC">
              <w:rPr>
                <w:rFonts w:ascii="Book Antiqua" w:eastAsia="Times New Roman" w:hAnsi="Book Antiqua" w:cs="Arial"/>
                <w:sz w:val="20"/>
                <w:szCs w:val="20"/>
                <w:lang w:val="es-ES" w:eastAsia="es-ES"/>
              </w:rPr>
              <w:t xml:space="preserve"> estuvieran equiparadas</w:t>
            </w:r>
            <w:r w:rsidRPr="008A43AF">
              <w:rPr>
                <w:rFonts w:ascii="Book Antiqua" w:eastAsia="Times New Roman" w:hAnsi="Book Antiqua" w:cs="Arial"/>
                <w:sz w:val="20"/>
                <w:szCs w:val="20"/>
                <w:lang w:val="es-ES" w:eastAsia="es-ES"/>
              </w:rPr>
              <w:t xml:space="preserve">, con esto garantizar </w:t>
            </w:r>
            <w:r w:rsidR="00354BEE" w:rsidRPr="008A43AF">
              <w:rPr>
                <w:rFonts w:ascii="Book Antiqua" w:eastAsia="Times New Roman" w:hAnsi="Book Antiqua" w:cs="Arial"/>
                <w:sz w:val="20"/>
                <w:szCs w:val="20"/>
                <w:lang w:val="es-ES" w:eastAsia="es-ES"/>
              </w:rPr>
              <w:t>que,</w:t>
            </w:r>
            <w:r w:rsidRPr="008A43AF">
              <w:rPr>
                <w:rFonts w:ascii="Book Antiqua" w:eastAsia="Times New Roman" w:hAnsi="Book Antiqua" w:cs="Arial"/>
                <w:sz w:val="20"/>
                <w:szCs w:val="20"/>
                <w:lang w:val="es-ES" w:eastAsia="es-ES"/>
              </w:rPr>
              <w:t xml:space="preserve"> desde un inicio</w:t>
            </w:r>
            <w:r w:rsidR="00182CEC">
              <w:rPr>
                <w:rFonts w:ascii="Book Antiqua" w:eastAsia="Times New Roman" w:hAnsi="Book Antiqua" w:cs="Arial"/>
                <w:sz w:val="20"/>
                <w:szCs w:val="20"/>
                <w:lang w:val="es-ES" w:eastAsia="es-ES"/>
              </w:rPr>
              <w:t>,</w:t>
            </w:r>
            <w:r w:rsidRPr="008A43AF">
              <w:rPr>
                <w:rFonts w:ascii="Book Antiqua" w:eastAsia="Times New Roman" w:hAnsi="Book Antiqua" w:cs="Arial"/>
                <w:sz w:val="20"/>
                <w:szCs w:val="20"/>
                <w:lang w:val="es-ES" w:eastAsia="es-ES"/>
              </w:rPr>
              <w:t xml:space="preserve"> </w:t>
            </w:r>
            <w:r w:rsidR="00162674" w:rsidRPr="008A43AF">
              <w:rPr>
                <w:rFonts w:ascii="Book Antiqua" w:eastAsia="Times New Roman" w:hAnsi="Book Antiqua" w:cs="Arial"/>
                <w:sz w:val="20"/>
                <w:szCs w:val="20"/>
                <w:lang w:val="es-ES" w:eastAsia="es-ES"/>
              </w:rPr>
              <w:t>por medio del reparto automático</w:t>
            </w:r>
            <w:r w:rsidR="00182CEC">
              <w:rPr>
                <w:rFonts w:ascii="Book Antiqua" w:eastAsia="Times New Roman" w:hAnsi="Book Antiqua" w:cs="Arial"/>
                <w:sz w:val="20"/>
                <w:szCs w:val="20"/>
                <w:lang w:val="es-ES" w:eastAsia="es-ES"/>
              </w:rPr>
              <w:t>,</w:t>
            </w:r>
            <w:r w:rsidR="00162674" w:rsidRPr="008A43AF">
              <w:rPr>
                <w:rFonts w:ascii="Book Antiqua" w:eastAsia="Times New Roman" w:hAnsi="Book Antiqua" w:cs="Arial"/>
                <w:sz w:val="20"/>
                <w:szCs w:val="20"/>
                <w:lang w:val="es-ES" w:eastAsia="es-ES"/>
              </w:rPr>
              <w:t xml:space="preserve"> </w:t>
            </w:r>
            <w:r w:rsidRPr="008A43AF">
              <w:rPr>
                <w:rFonts w:ascii="Book Antiqua" w:eastAsia="Times New Roman" w:hAnsi="Book Antiqua" w:cs="Arial"/>
                <w:sz w:val="20"/>
                <w:szCs w:val="20"/>
                <w:lang w:val="es-ES" w:eastAsia="es-ES"/>
              </w:rPr>
              <w:t xml:space="preserve">se asigne el trabajo de manera </w:t>
            </w:r>
            <w:r w:rsidR="00162674" w:rsidRPr="008A43AF">
              <w:rPr>
                <w:rFonts w:ascii="Book Antiqua" w:eastAsia="Times New Roman" w:hAnsi="Book Antiqua" w:cs="Arial"/>
                <w:sz w:val="20"/>
                <w:szCs w:val="20"/>
                <w:lang w:val="es-ES" w:eastAsia="es-ES"/>
              </w:rPr>
              <w:t>equitativa</w:t>
            </w:r>
            <w:r w:rsidRPr="008A43AF">
              <w:rPr>
                <w:rFonts w:ascii="Book Antiqua" w:eastAsia="Times New Roman" w:hAnsi="Book Antiqua" w:cs="Arial"/>
                <w:sz w:val="20"/>
                <w:szCs w:val="20"/>
                <w:lang w:val="es-ES" w:eastAsia="es-ES"/>
              </w:rPr>
              <w:t xml:space="preserve">. Dicha </w:t>
            </w:r>
            <w:r w:rsidR="00182CEC">
              <w:rPr>
                <w:rFonts w:ascii="Book Antiqua" w:eastAsia="Times New Roman" w:hAnsi="Book Antiqua" w:cs="Arial"/>
                <w:sz w:val="20"/>
                <w:szCs w:val="20"/>
                <w:lang w:val="es-ES" w:eastAsia="es-ES"/>
              </w:rPr>
              <w:t>revisión</w:t>
            </w:r>
            <w:r w:rsidRPr="008A43AF">
              <w:rPr>
                <w:rFonts w:ascii="Book Antiqua" w:eastAsia="Times New Roman" w:hAnsi="Book Antiqua" w:cs="Arial"/>
                <w:sz w:val="20"/>
                <w:szCs w:val="20"/>
                <w:lang w:val="es-ES" w:eastAsia="es-ES"/>
              </w:rPr>
              <w:t xml:space="preserve"> se realizó en conjunto con </w:t>
            </w:r>
            <w:r w:rsidR="003C25EA">
              <w:rPr>
                <w:rFonts w:ascii="Book Antiqua" w:eastAsia="Times New Roman" w:hAnsi="Book Antiqua" w:cs="Arial"/>
                <w:sz w:val="20"/>
                <w:szCs w:val="20"/>
                <w:lang w:val="es-ES" w:eastAsia="es-ES"/>
              </w:rPr>
              <w:t xml:space="preserve">la persona </w:t>
            </w:r>
            <w:r w:rsidRPr="008A43AF">
              <w:rPr>
                <w:rFonts w:ascii="Book Antiqua" w:eastAsia="Times New Roman" w:hAnsi="Book Antiqua" w:cs="Arial"/>
                <w:sz w:val="20"/>
                <w:szCs w:val="20"/>
                <w:lang w:val="es-ES" w:eastAsia="es-ES"/>
              </w:rPr>
              <w:t>coordinador</w:t>
            </w:r>
            <w:r w:rsidR="003C25EA">
              <w:rPr>
                <w:rFonts w:ascii="Book Antiqua" w:eastAsia="Times New Roman" w:hAnsi="Book Antiqua" w:cs="Arial"/>
                <w:sz w:val="20"/>
                <w:szCs w:val="20"/>
                <w:lang w:val="es-ES" w:eastAsia="es-ES"/>
              </w:rPr>
              <w:t>a</w:t>
            </w:r>
            <w:r w:rsidRPr="008A43AF">
              <w:rPr>
                <w:rFonts w:ascii="Book Antiqua" w:eastAsia="Times New Roman" w:hAnsi="Book Antiqua" w:cs="Arial"/>
                <w:sz w:val="20"/>
                <w:szCs w:val="20"/>
                <w:lang w:val="es-ES" w:eastAsia="es-ES"/>
              </w:rPr>
              <w:t xml:space="preserve"> judicial y se detectó que la </w:t>
            </w:r>
            <w:r w:rsidR="00097E5F" w:rsidRPr="00D31301">
              <w:rPr>
                <w:rFonts w:ascii="Book Antiqua" w:eastAsia="Times New Roman" w:hAnsi="Book Antiqua" w:cs="Arial"/>
                <w:sz w:val="18"/>
                <w:szCs w:val="18"/>
                <w:lang w:val="es-ES" w:eastAsia="es-ES"/>
              </w:rPr>
              <w:t>d</w:t>
            </w:r>
            <w:r w:rsidR="003C25EA" w:rsidRPr="00097E5F">
              <w:rPr>
                <w:rFonts w:ascii="Book Antiqua" w:eastAsia="Times New Roman" w:hAnsi="Book Antiqua" w:cs="Arial"/>
                <w:sz w:val="20"/>
                <w:szCs w:val="20"/>
                <w:lang w:val="es-ES" w:eastAsia="es-ES"/>
              </w:rPr>
              <w:t>i</w:t>
            </w:r>
            <w:r w:rsidR="00097E5F" w:rsidRPr="00097E5F">
              <w:rPr>
                <w:rFonts w:ascii="Book Antiqua" w:eastAsia="Times New Roman" w:hAnsi="Book Antiqua" w:cs="Arial"/>
                <w:sz w:val="20"/>
                <w:szCs w:val="20"/>
                <w:lang w:val="es-ES" w:eastAsia="es-ES"/>
              </w:rPr>
              <w:t>stribución</w:t>
            </w:r>
            <w:r w:rsidR="00097E5F">
              <w:rPr>
                <w:rFonts w:ascii="Book Antiqua" w:eastAsia="Times New Roman" w:hAnsi="Book Antiqua" w:cs="Arial"/>
                <w:sz w:val="20"/>
                <w:szCs w:val="20"/>
                <w:lang w:val="es-ES" w:eastAsia="es-ES"/>
              </w:rPr>
              <w:t xml:space="preserve"> del circulante no</w:t>
            </w:r>
            <w:r w:rsidR="001638BD" w:rsidRPr="00695FA7">
              <w:rPr>
                <w:rFonts w:ascii="Book Antiqua" w:eastAsia="Times New Roman" w:hAnsi="Book Antiqua" w:cs="Arial"/>
                <w:sz w:val="20"/>
                <w:szCs w:val="20"/>
                <w:lang w:val="es-ES" w:eastAsia="es-ES"/>
              </w:rPr>
              <w:t xml:space="preserve"> </w:t>
            </w:r>
            <w:r w:rsidR="00097E5F">
              <w:rPr>
                <w:rFonts w:ascii="Book Antiqua" w:eastAsia="Times New Roman" w:hAnsi="Book Antiqua" w:cs="Arial"/>
                <w:sz w:val="20"/>
                <w:szCs w:val="20"/>
                <w:lang w:val="es-ES" w:eastAsia="es-ES"/>
              </w:rPr>
              <w:t>era</w:t>
            </w:r>
            <w:r w:rsidR="00097E5F" w:rsidRPr="00695FA7">
              <w:rPr>
                <w:rFonts w:ascii="Book Antiqua" w:eastAsia="Times New Roman" w:hAnsi="Book Antiqua" w:cs="Arial"/>
                <w:sz w:val="20"/>
                <w:szCs w:val="20"/>
                <w:lang w:val="es-ES" w:eastAsia="es-ES"/>
              </w:rPr>
              <w:t xml:space="preserve"> </w:t>
            </w:r>
            <w:r w:rsidR="001638BD" w:rsidRPr="00695FA7">
              <w:rPr>
                <w:rFonts w:ascii="Book Antiqua" w:eastAsia="Times New Roman" w:hAnsi="Book Antiqua" w:cs="Arial"/>
                <w:sz w:val="20"/>
                <w:szCs w:val="20"/>
                <w:lang w:val="es-ES" w:eastAsia="es-ES"/>
              </w:rPr>
              <w:t>equitativ</w:t>
            </w:r>
            <w:r w:rsidR="00097E5F">
              <w:rPr>
                <w:rFonts w:ascii="Book Antiqua" w:eastAsia="Times New Roman" w:hAnsi="Book Antiqua" w:cs="Arial"/>
                <w:sz w:val="20"/>
                <w:szCs w:val="20"/>
                <w:lang w:val="es-ES" w:eastAsia="es-ES"/>
              </w:rPr>
              <w:t>o</w:t>
            </w:r>
            <w:r w:rsidR="00150C8C" w:rsidRPr="00695FA7">
              <w:rPr>
                <w:rFonts w:ascii="Book Antiqua" w:eastAsia="Times New Roman" w:hAnsi="Book Antiqua" w:cs="Arial"/>
                <w:sz w:val="20"/>
                <w:szCs w:val="20"/>
                <w:lang w:val="es-ES" w:eastAsia="es-ES"/>
              </w:rPr>
              <w:t xml:space="preserve">, por lo que, </w:t>
            </w:r>
            <w:r w:rsidR="00097E5F">
              <w:rPr>
                <w:rFonts w:ascii="Book Antiqua" w:eastAsia="Times New Roman" w:hAnsi="Book Antiqua" w:cs="Arial"/>
                <w:sz w:val="20"/>
                <w:szCs w:val="20"/>
                <w:lang w:val="es-ES" w:eastAsia="es-ES"/>
              </w:rPr>
              <w:t xml:space="preserve">se indicó que </w:t>
            </w:r>
            <w:r w:rsidR="00150C8C" w:rsidRPr="00695FA7">
              <w:rPr>
                <w:rFonts w:ascii="Book Antiqua" w:eastAsia="Times New Roman" w:hAnsi="Book Antiqua" w:cs="Arial"/>
                <w:sz w:val="20"/>
                <w:szCs w:val="20"/>
                <w:lang w:val="es-ES" w:eastAsia="es-ES"/>
              </w:rPr>
              <w:t xml:space="preserve">una vez que se vaya a </w:t>
            </w:r>
            <w:r w:rsidR="00695FA7" w:rsidRPr="00695FA7">
              <w:rPr>
                <w:rFonts w:ascii="Book Antiqua" w:eastAsia="Times New Roman" w:hAnsi="Book Antiqua" w:cs="Arial"/>
                <w:sz w:val="20"/>
                <w:szCs w:val="20"/>
                <w:lang w:val="es-ES" w:eastAsia="es-ES"/>
              </w:rPr>
              <w:lastRenderedPageBreak/>
              <w:t xml:space="preserve">activar el reparto automático, </w:t>
            </w:r>
            <w:r w:rsidR="00182CEC">
              <w:rPr>
                <w:rFonts w:ascii="Book Antiqua" w:eastAsia="Times New Roman" w:hAnsi="Book Antiqua" w:cs="Arial"/>
                <w:sz w:val="20"/>
                <w:szCs w:val="20"/>
                <w:lang w:val="es-ES" w:eastAsia="es-ES"/>
              </w:rPr>
              <w:t xml:space="preserve">previamente </w:t>
            </w:r>
            <w:r w:rsidR="00097E5F">
              <w:rPr>
                <w:rFonts w:ascii="Book Antiqua" w:eastAsia="Times New Roman" w:hAnsi="Book Antiqua" w:cs="Arial"/>
                <w:sz w:val="20"/>
                <w:szCs w:val="20"/>
                <w:lang w:val="es-ES" w:eastAsia="es-ES"/>
              </w:rPr>
              <w:t>la persona coordinadora judicial</w:t>
            </w:r>
            <w:r w:rsidR="00097E5F" w:rsidRPr="00695FA7">
              <w:rPr>
                <w:rFonts w:ascii="Book Antiqua" w:eastAsia="Times New Roman" w:hAnsi="Book Antiqua" w:cs="Arial"/>
                <w:sz w:val="20"/>
                <w:szCs w:val="20"/>
                <w:lang w:val="es-ES" w:eastAsia="es-ES"/>
              </w:rPr>
              <w:t xml:space="preserve"> </w:t>
            </w:r>
            <w:r w:rsidR="00695FA7" w:rsidRPr="00695FA7">
              <w:rPr>
                <w:rFonts w:ascii="Book Antiqua" w:eastAsia="Times New Roman" w:hAnsi="Book Antiqua" w:cs="Arial"/>
                <w:sz w:val="20"/>
                <w:szCs w:val="20"/>
                <w:lang w:val="es-ES" w:eastAsia="es-ES"/>
              </w:rPr>
              <w:t>deberá equiparar las cargas de trabajo</w:t>
            </w:r>
            <w:r w:rsidR="00182CEC">
              <w:rPr>
                <w:rFonts w:ascii="Book Antiqua" w:eastAsia="Times New Roman" w:hAnsi="Book Antiqua" w:cs="Arial"/>
                <w:sz w:val="20"/>
                <w:szCs w:val="20"/>
                <w:lang w:val="es-ES" w:eastAsia="es-ES"/>
              </w:rPr>
              <w:t xml:space="preserve"> </w:t>
            </w:r>
            <w:r w:rsidR="00097E5F">
              <w:rPr>
                <w:rFonts w:ascii="Book Antiqua" w:eastAsia="Times New Roman" w:hAnsi="Book Antiqua" w:cs="Arial"/>
                <w:sz w:val="20"/>
                <w:szCs w:val="20"/>
                <w:lang w:val="es-ES" w:eastAsia="es-ES"/>
              </w:rPr>
              <w:t>entre el personal técnico judicial de trámite</w:t>
            </w:r>
            <w:r w:rsidR="00695FA7" w:rsidRPr="00695FA7">
              <w:rPr>
                <w:rFonts w:ascii="Book Antiqua" w:eastAsia="Times New Roman" w:hAnsi="Book Antiqua" w:cs="Arial"/>
                <w:sz w:val="20"/>
                <w:szCs w:val="20"/>
                <w:lang w:val="es-ES" w:eastAsia="es-ES"/>
              </w:rPr>
              <w:t>.</w:t>
            </w:r>
          </w:p>
          <w:p w14:paraId="46CD4A68" w14:textId="77777777" w:rsidR="00AB3FB8" w:rsidRDefault="00AB3FB8" w:rsidP="004F2F3A">
            <w:pPr>
              <w:spacing w:before="0" w:after="0"/>
              <w:ind w:left="0" w:right="122"/>
              <w:rPr>
                <w:rFonts w:ascii="Book Antiqua" w:eastAsia="Times New Roman" w:hAnsi="Book Antiqua" w:cs="Arial"/>
                <w:sz w:val="20"/>
                <w:szCs w:val="20"/>
                <w:lang w:val="es-ES" w:eastAsia="es-ES"/>
              </w:rPr>
            </w:pPr>
          </w:p>
          <w:p w14:paraId="48206798" w14:textId="496A2AFA" w:rsidR="00476710" w:rsidRPr="0FBA8F4C" w:rsidRDefault="008536F4" w:rsidP="00204AE3">
            <w:pPr>
              <w:spacing w:before="0" w:after="0"/>
              <w:ind w:left="170"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S</w:t>
            </w:r>
            <w:r w:rsidR="00653BCA">
              <w:rPr>
                <w:rFonts w:ascii="Book Antiqua" w:eastAsia="Times New Roman" w:hAnsi="Book Antiqua" w:cs="Arial"/>
                <w:sz w:val="20"/>
                <w:szCs w:val="20"/>
                <w:lang w:val="es-ES" w:eastAsia="es-ES"/>
              </w:rPr>
              <w:t xml:space="preserve">e gestionó ante la </w:t>
            </w:r>
            <w:r w:rsidR="004B1322">
              <w:rPr>
                <w:rFonts w:ascii="Book Antiqua" w:eastAsia="Times New Roman" w:hAnsi="Book Antiqua" w:cs="Arial"/>
                <w:sz w:val="20"/>
                <w:szCs w:val="20"/>
                <w:lang w:val="es-ES" w:eastAsia="es-ES"/>
              </w:rPr>
              <w:t>D</w:t>
            </w:r>
            <w:r w:rsidR="00653BCA">
              <w:rPr>
                <w:rFonts w:ascii="Book Antiqua" w:eastAsia="Times New Roman" w:hAnsi="Book Antiqua" w:cs="Arial"/>
                <w:sz w:val="20"/>
                <w:szCs w:val="20"/>
                <w:lang w:val="es-ES" w:eastAsia="es-ES"/>
              </w:rPr>
              <w:t>irección de Tecnología de la Información y las Comunicaciones el re</w:t>
            </w:r>
            <w:r w:rsidR="00555D65">
              <w:rPr>
                <w:rFonts w:ascii="Book Antiqua" w:eastAsia="Times New Roman" w:hAnsi="Book Antiqua" w:cs="Arial"/>
                <w:sz w:val="20"/>
                <w:szCs w:val="20"/>
                <w:lang w:val="es-ES" w:eastAsia="es-ES"/>
              </w:rPr>
              <w:t>porte correspondiente para habilitar el reparto automático</w:t>
            </w:r>
            <w:r w:rsidR="00E24336">
              <w:rPr>
                <w:rFonts w:ascii="Book Antiqua" w:eastAsia="Times New Roman" w:hAnsi="Book Antiqua" w:cs="Arial"/>
                <w:sz w:val="20"/>
                <w:szCs w:val="20"/>
                <w:lang w:val="es-ES" w:eastAsia="es-ES"/>
              </w:rPr>
              <w:t>, el</w:t>
            </w:r>
            <w:r w:rsidR="009908EE">
              <w:rPr>
                <w:rFonts w:ascii="Book Antiqua" w:eastAsia="Times New Roman" w:hAnsi="Book Antiqua" w:cs="Arial"/>
                <w:sz w:val="20"/>
                <w:szCs w:val="20"/>
                <w:lang w:val="es-ES" w:eastAsia="es-ES"/>
              </w:rPr>
              <w:t xml:space="preserve"> </w:t>
            </w:r>
            <w:r w:rsidR="004F2F3A">
              <w:rPr>
                <w:rFonts w:ascii="Book Antiqua" w:eastAsia="Times New Roman" w:hAnsi="Book Antiqua" w:cs="Arial"/>
                <w:sz w:val="20"/>
                <w:szCs w:val="20"/>
                <w:lang w:val="es-ES" w:eastAsia="es-ES"/>
              </w:rPr>
              <w:t>06</w:t>
            </w:r>
            <w:r w:rsidR="00482139">
              <w:rPr>
                <w:rFonts w:ascii="Book Antiqua" w:eastAsia="Times New Roman" w:hAnsi="Book Antiqua" w:cs="Arial"/>
                <w:sz w:val="20"/>
                <w:szCs w:val="20"/>
                <w:lang w:val="es-ES" w:eastAsia="es-ES"/>
              </w:rPr>
              <w:t xml:space="preserve"> de </w:t>
            </w:r>
            <w:r w:rsidR="004F2F3A">
              <w:rPr>
                <w:rFonts w:ascii="Book Antiqua" w:eastAsia="Times New Roman" w:hAnsi="Book Antiqua" w:cs="Arial"/>
                <w:sz w:val="20"/>
                <w:szCs w:val="20"/>
                <w:lang w:val="es-ES" w:eastAsia="es-ES"/>
              </w:rPr>
              <w:t xml:space="preserve">septiembre </w:t>
            </w:r>
            <w:r w:rsidR="00D70042">
              <w:rPr>
                <w:rFonts w:ascii="Book Antiqua" w:eastAsia="Times New Roman" w:hAnsi="Book Antiqua" w:cs="Arial"/>
                <w:sz w:val="20"/>
                <w:szCs w:val="20"/>
                <w:lang w:val="es-ES" w:eastAsia="es-ES"/>
              </w:rPr>
              <w:t>de</w:t>
            </w:r>
            <w:r w:rsidR="004F2F3A">
              <w:rPr>
                <w:rFonts w:ascii="Book Antiqua" w:eastAsia="Times New Roman" w:hAnsi="Book Antiqua" w:cs="Arial"/>
                <w:sz w:val="20"/>
                <w:szCs w:val="20"/>
                <w:lang w:val="es-ES" w:eastAsia="es-ES"/>
              </w:rPr>
              <w:t>l</w:t>
            </w:r>
            <w:r w:rsidR="00D70042">
              <w:rPr>
                <w:rFonts w:ascii="Book Antiqua" w:eastAsia="Times New Roman" w:hAnsi="Book Antiqua" w:cs="Arial"/>
                <w:sz w:val="20"/>
                <w:szCs w:val="20"/>
                <w:lang w:val="es-ES" w:eastAsia="es-ES"/>
              </w:rPr>
              <w:t xml:space="preserve"> 2023</w:t>
            </w:r>
            <w:r w:rsidR="005C43FB">
              <w:rPr>
                <w:rFonts w:ascii="Book Antiqua" w:eastAsia="Times New Roman" w:hAnsi="Book Antiqua" w:cs="Arial"/>
                <w:sz w:val="20"/>
                <w:szCs w:val="20"/>
                <w:lang w:val="es-ES" w:eastAsia="es-ES"/>
              </w:rPr>
              <w:t>,</w:t>
            </w:r>
            <w:r w:rsidR="00E24336">
              <w:rPr>
                <w:rFonts w:ascii="Book Antiqua" w:eastAsia="Times New Roman" w:hAnsi="Book Antiqua" w:cs="Arial"/>
                <w:sz w:val="20"/>
                <w:szCs w:val="20"/>
                <w:lang w:val="es-ES" w:eastAsia="es-ES"/>
              </w:rPr>
              <w:t xml:space="preserve"> bajo el número</w:t>
            </w:r>
            <w:r w:rsidR="005C43FB">
              <w:rPr>
                <w:rFonts w:ascii="Book Antiqua" w:eastAsia="Times New Roman" w:hAnsi="Book Antiqua" w:cs="Arial"/>
                <w:sz w:val="20"/>
                <w:szCs w:val="20"/>
                <w:lang w:val="es-ES" w:eastAsia="es-ES"/>
              </w:rPr>
              <w:t xml:space="preserve"> de reporte </w:t>
            </w:r>
            <w:r w:rsidR="001125FF" w:rsidRPr="001125FF">
              <w:rPr>
                <w:rFonts w:ascii="Book Antiqua" w:eastAsia="Times New Roman" w:hAnsi="Book Antiqua" w:cs="Arial"/>
                <w:b/>
                <w:bCs/>
                <w:sz w:val="20"/>
                <w:szCs w:val="20"/>
                <w:lang w:val="es-ES" w:eastAsia="es-ES"/>
              </w:rPr>
              <w:t>RF</w:t>
            </w:r>
            <w:r w:rsidR="001125FF">
              <w:rPr>
                <w:rFonts w:ascii="Book Antiqua" w:eastAsia="Times New Roman" w:hAnsi="Book Antiqua" w:cs="Arial"/>
                <w:b/>
                <w:bCs/>
                <w:sz w:val="20"/>
                <w:szCs w:val="20"/>
                <w:lang w:val="es-ES" w:eastAsia="es-ES"/>
              </w:rPr>
              <w:t xml:space="preserve"> </w:t>
            </w:r>
            <w:r w:rsidR="001125FF" w:rsidRPr="001125FF">
              <w:rPr>
                <w:rFonts w:ascii="Book Antiqua" w:eastAsia="Times New Roman" w:hAnsi="Book Antiqua" w:cs="Arial"/>
                <w:b/>
                <w:bCs/>
                <w:sz w:val="20"/>
                <w:szCs w:val="20"/>
                <w:lang w:val="es-ES" w:eastAsia="es-ES"/>
              </w:rPr>
              <w:t xml:space="preserve">1728818 </w:t>
            </w:r>
            <w:r w:rsidR="00C6540E" w:rsidRPr="007A3EEE">
              <w:rPr>
                <w:rFonts w:ascii="Book Antiqua" w:eastAsia="Times New Roman" w:hAnsi="Book Antiqua" w:cs="Arial"/>
                <w:sz w:val="20"/>
                <w:szCs w:val="20"/>
                <w:lang w:val="es-ES" w:eastAsia="es-ES"/>
              </w:rPr>
              <w:t xml:space="preserve">(visible en anexo </w:t>
            </w:r>
            <w:r w:rsidR="00CC0503">
              <w:rPr>
                <w:rFonts w:ascii="Book Antiqua" w:eastAsia="Times New Roman" w:hAnsi="Book Antiqua" w:cs="Arial"/>
                <w:sz w:val="20"/>
                <w:szCs w:val="20"/>
                <w:lang w:val="es-ES" w:eastAsia="es-ES"/>
              </w:rPr>
              <w:t>8</w:t>
            </w:r>
            <w:r w:rsidR="00C6540E" w:rsidRPr="007A3EEE">
              <w:rPr>
                <w:rFonts w:ascii="Book Antiqua" w:eastAsia="Times New Roman" w:hAnsi="Book Antiqua" w:cs="Arial"/>
                <w:sz w:val="20"/>
                <w:szCs w:val="20"/>
                <w:lang w:val="es-ES" w:eastAsia="es-ES"/>
              </w:rPr>
              <w:t>)</w:t>
            </w:r>
            <w:r w:rsidR="003062B0" w:rsidRPr="007A3EEE">
              <w:rPr>
                <w:rFonts w:ascii="Book Antiqua" w:eastAsia="Times New Roman" w:hAnsi="Book Antiqua" w:cs="Arial"/>
                <w:sz w:val="20"/>
                <w:szCs w:val="20"/>
                <w:lang w:val="es-ES" w:eastAsia="es-ES"/>
              </w:rPr>
              <w:t>.</w:t>
            </w:r>
            <w:r w:rsidR="003062B0">
              <w:rPr>
                <w:rFonts w:ascii="Book Antiqua" w:eastAsia="Times New Roman" w:hAnsi="Book Antiqua" w:cs="Arial"/>
                <w:sz w:val="20"/>
                <w:szCs w:val="20"/>
                <w:lang w:val="es-ES" w:eastAsia="es-ES"/>
              </w:rPr>
              <w:t xml:space="preserve"> </w:t>
            </w:r>
            <w:r w:rsidR="00695FA7">
              <w:rPr>
                <w:rFonts w:ascii="Book Antiqua" w:eastAsia="Times New Roman" w:hAnsi="Book Antiqua" w:cs="Arial"/>
                <w:sz w:val="20"/>
                <w:szCs w:val="20"/>
                <w:lang w:val="es-ES" w:eastAsia="es-ES"/>
              </w:rPr>
              <w:t xml:space="preserve">La activación del reparto automático está sujeta a una mejora que DTIC </w:t>
            </w:r>
            <w:r w:rsidR="00B03D3E">
              <w:rPr>
                <w:rFonts w:ascii="Book Antiqua" w:eastAsia="Times New Roman" w:hAnsi="Book Antiqua" w:cs="Arial"/>
                <w:sz w:val="20"/>
                <w:szCs w:val="20"/>
                <w:lang w:val="es-ES" w:eastAsia="es-ES"/>
              </w:rPr>
              <w:t xml:space="preserve">debe </w:t>
            </w:r>
            <w:r w:rsidR="00B709CE">
              <w:rPr>
                <w:rFonts w:ascii="Book Antiqua" w:eastAsia="Times New Roman" w:hAnsi="Book Antiqua" w:cs="Arial"/>
                <w:sz w:val="20"/>
                <w:szCs w:val="20"/>
                <w:lang w:val="es-ES" w:eastAsia="es-ES"/>
              </w:rPr>
              <w:t xml:space="preserve">lanzar a producción, con la que se </w:t>
            </w:r>
            <w:r w:rsidR="00204AE3">
              <w:rPr>
                <w:rFonts w:ascii="Book Antiqua" w:eastAsia="Times New Roman" w:hAnsi="Book Antiqua" w:cs="Arial"/>
                <w:sz w:val="20"/>
                <w:szCs w:val="20"/>
                <w:lang w:val="es-ES" w:eastAsia="es-ES"/>
              </w:rPr>
              <w:t xml:space="preserve">estará solucionado un problema de </w:t>
            </w:r>
            <w:r w:rsidR="00204AE3" w:rsidRPr="00204AE3">
              <w:rPr>
                <w:rFonts w:ascii="Book Antiqua" w:eastAsia="Times New Roman" w:hAnsi="Book Antiqua" w:cs="Arial"/>
                <w:sz w:val="20"/>
                <w:szCs w:val="20"/>
                <w:lang w:val="es-ES" w:eastAsia="es-ES"/>
              </w:rPr>
              <w:t>reinicio del reparto cuando la estructura de distribución no es por equipos</w:t>
            </w:r>
            <w:r w:rsidR="00204AE3">
              <w:rPr>
                <w:rFonts w:ascii="Book Antiqua" w:eastAsia="Times New Roman" w:hAnsi="Book Antiqua" w:cs="Arial"/>
                <w:sz w:val="20"/>
                <w:szCs w:val="20"/>
                <w:lang w:val="es-ES" w:eastAsia="es-ES"/>
              </w:rPr>
              <w:t>, lo anterior según lo indicado por Luis Diego Carrillo, Coordinador Regional de TI</w:t>
            </w:r>
            <w:r w:rsidR="00985F22">
              <w:rPr>
                <w:rFonts w:ascii="Book Antiqua" w:eastAsia="Times New Roman" w:hAnsi="Book Antiqua" w:cs="Arial"/>
                <w:sz w:val="20"/>
                <w:szCs w:val="20"/>
                <w:lang w:val="es-ES" w:eastAsia="es-ES"/>
              </w:rPr>
              <w:t xml:space="preserve"> de la Sección de Soporte Técnico, vía correo electrónico, el 19 de septiembre de 2023 (</w:t>
            </w:r>
            <w:hyperlink w:anchor="anexo9_MejoraReparto" w:history="1">
              <w:r w:rsidR="00985F22" w:rsidRPr="001454E4">
                <w:rPr>
                  <w:rStyle w:val="Hipervnculo"/>
                  <w:rFonts w:ascii="Book Antiqua" w:eastAsia="Times New Roman" w:hAnsi="Book Antiqua" w:cs="Arial"/>
                  <w:sz w:val="20"/>
                  <w:szCs w:val="20"/>
                  <w:lang w:val="es-ES" w:eastAsia="es-ES"/>
                </w:rPr>
                <w:t>anexo 9</w:t>
              </w:r>
            </w:hyperlink>
            <w:r w:rsidR="00985F22">
              <w:rPr>
                <w:rFonts w:ascii="Book Antiqua" w:eastAsia="Times New Roman" w:hAnsi="Book Antiqua" w:cs="Arial"/>
                <w:sz w:val="20"/>
                <w:szCs w:val="20"/>
                <w:lang w:val="es-ES" w:eastAsia="es-ES"/>
              </w:rPr>
              <w:t>).</w:t>
            </w:r>
          </w:p>
        </w:tc>
      </w:tr>
    </w:tbl>
    <w:p w14:paraId="50D46D08" w14:textId="2EDF5121" w:rsidR="00276D20" w:rsidRPr="004A2390" w:rsidRDefault="00D3530F" w:rsidP="000A721E">
      <w:pPr>
        <w:pStyle w:val="Ttulo2"/>
      </w:pPr>
      <w:r w:rsidRPr="004A2390">
        <w:lastRenderedPageBreak/>
        <w:t>Revisión e implantación de sistemas informáticos</w:t>
      </w:r>
    </w:p>
    <w:p w14:paraId="77FA3780" w14:textId="77777777" w:rsidR="000E6116" w:rsidRPr="00D3530F" w:rsidRDefault="000E6116" w:rsidP="000E6116">
      <w:pPr>
        <w:spacing w:before="0" w:after="0"/>
        <w:ind w:left="0"/>
        <w:rPr>
          <w:rFonts w:ascii="Book Antiqua" w:eastAsia="Times New Roman" w:hAnsi="Book Antiqua"/>
          <w:bCs/>
          <w:sz w:val="20"/>
          <w:szCs w:val="20"/>
          <w:lang w:eastAsia="es-ES"/>
        </w:rPr>
      </w:pPr>
      <w:r w:rsidRPr="00814C5B">
        <w:rPr>
          <w:rFonts w:ascii="Book Antiqua" w:eastAsia="Times New Roman" w:hAnsi="Book Antiqua"/>
          <w:bCs/>
          <w:sz w:val="20"/>
          <w:szCs w:val="20"/>
          <w:lang w:eastAsia="es-ES"/>
        </w:rPr>
        <w:t>El despacho cuenta con la implantación de los siguientes sistemas informáticos:</w:t>
      </w:r>
    </w:p>
    <w:p w14:paraId="55302835" w14:textId="77777777" w:rsidR="000E6116" w:rsidRDefault="000E6116" w:rsidP="000E6116">
      <w:pPr>
        <w:spacing w:before="0" w:after="0"/>
        <w:ind w:left="0"/>
        <w:rPr>
          <w:rFonts w:ascii="Book Antiqua" w:eastAsia="Times New Roman" w:hAnsi="Book Antiqua"/>
          <w:bCs/>
          <w:sz w:val="20"/>
          <w:szCs w:val="20"/>
          <w:lang w:eastAsia="es-ES"/>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E6116" w:rsidRPr="00AA241A" w14:paraId="41E2B4B1" w14:textId="77777777" w:rsidTr="00FF311B">
        <w:tc>
          <w:tcPr>
            <w:tcW w:w="1271" w:type="dxa"/>
            <w:shd w:val="clear" w:color="auto" w:fill="1F3864" w:themeFill="accent1" w:themeFillShade="80"/>
            <w:vAlign w:val="center"/>
          </w:tcPr>
          <w:p w14:paraId="76836F43" w14:textId="77777777" w:rsidR="000E6116" w:rsidRPr="00AA241A" w:rsidRDefault="000E6116"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2B5047E4" w14:textId="77777777" w:rsidR="000E6116" w:rsidRPr="00AA241A" w:rsidRDefault="000E6116"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0E6116" w:rsidRPr="00AA241A" w14:paraId="2E43B3FF" w14:textId="77777777" w:rsidTr="00FF311B">
        <w:tc>
          <w:tcPr>
            <w:tcW w:w="1271" w:type="dxa"/>
            <w:vAlign w:val="center"/>
          </w:tcPr>
          <w:p w14:paraId="02217C40" w14:textId="77777777" w:rsidR="000E6116" w:rsidRDefault="000E6116"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5C7918F1" w14:textId="78BDA6DA" w:rsidR="000E6116" w:rsidRPr="00AA241A" w:rsidRDefault="000E6116"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2A110F60" wp14:editId="6B87A406">
                  <wp:extent cx="664029" cy="664029"/>
                  <wp:effectExtent l="0" t="0" r="0" b="0"/>
                  <wp:docPr id="2070793379" name="Gráfico 207079337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08F85FAC" w14:textId="0ED1C1CB" w:rsidR="000E6116" w:rsidRDefault="00BA3E91" w:rsidP="00805272">
            <w:pPr>
              <w:spacing w:before="0" w:after="0"/>
              <w:ind w:left="144" w:right="122"/>
              <w:rPr>
                <w:rFonts w:ascii="Book Antiqua" w:hAnsi="Book Antiqua"/>
                <w:bCs/>
                <w:sz w:val="20"/>
                <w:szCs w:val="20"/>
              </w:rPr>
            </w:pPr>
            <w:r>
              <w:rPr>
                <w:rFonts w:ascii="Book Antiqua" w:eastAsia="Times New Roman" w:hAnsi="Book Antiqua"/>
                <w:sz w:val="20"/>
                <w:szCs w:val="20"/>
                <w:lang w:eastAsia="es-ES"/>
              </w:rPr>
              <w:t xml:space="preserve">El despacho </w:t>
            </w:r>
            <w:r w:rsidR="004C3DB2">
              <w:rPr>
                <w:rFonts w:ascii="Book Antiqua" w:eastAsia="Times New Roman" w:hAnsi="Book Antiqua"/>
                <w:sz w:val="20"/>
                <w:szCs w:val="20"/>
                <w:lang w:eastAsia="es-ES"/>
              </w:rPr>
              <w:t xml:space="preserve">actualmente utiliza el </w:t>
            </w:r>
            <w:r w:rsidR="0022366E">
              <w:rPr>
                <w:rFonts w:ascii="Book Antiqua" w:eastAsia="Times New Roman" w:hAnsi="Book Antiqua"/>
                <w:sz w:val="20"/>
                <w:szCs w:val="20"/>
                <w:lang w:eastAsia="es-ES"/>
              </w:rPr>
              <w:t>SIAGPJ</w:t>
            </w:r>
            <w:r w:rsidR="00343338">
              <w:rPr>
                <w:rFonts w:ascii="Book Antiqua" w:eastAsia="Times New Roman" w:hAnsi="Book Antiqua"/>
                <w:sz w:val="20"/>
                <w:szCs w:val="20"/>
                <w:lang w:eastAsia="es-ES"/>
              </w:rPr>
              <w:t xml:space="preserve"> </w:t>
            </w:r>
            <w:r w:rsidR="00B138C8">
              <w:rPr>
                <w:rFonts w:ascii="Book Antiqua" w:eastAsia="Times New Roman" w:hAnsi="Book Antiqua"/>
                <w:sz w:val="20"/>
                <w:szCs w:val="20"/>
                <w:lang w:eastAsia="es-ES"/>
              </w:rPr>
              <w:t>implantado en el Juzgado desde</w:t>
            </w:r>
            <w:r w:rsidR="00C175C1">
              <w:rPr>
                <w:rFonts w:ascii="Book Antiqua" w:eastAsia="Times New Roman" w:hAnsi="Book Antiqua"/>
                <w:sz w:val="20"/>
                <w:szCs w:val="20"/>
                <w:lang w:eastAsia="es-ES"/>
              </w:rPr>
              <w:t xml:space="preserve"> el 1</w:t>
            </w:r>
            <w:r w:rsidR="009860F8">
              <w:rPr>
                <w:rFonts w:ascii="Book Antiqua" w:eastAsia="Times New Roman" w:hAnsi="Book Antiqua"/>
                <w:sz w:val="20"/>
                <w:szCs w:val="20"/>
                <w:lang w:eastAsia="es-ES"/>
              </w:rPr>
              <w:t>6</w:t>
            </w:r>
            <w:r w:rsidR="00C175C1">
              <w:rPr>
                <w:rFonts w:ascii="Book Antiqua" w:eastAsia="Times New Roman" w:hAnsi="Book Antiqua"/>
                <w:sz w:val="20"/>
                <w:szCs w:val="20"/>
                <w:lang w:eastAsia="es-ES"/>
              </w:rPr>
              <w:t xml:space="preserve"> de </w:t>
            </w:r>
            <w:r w:rsidR="00F877BF">
              <w:rPr>
                <w:rFonts w:ascii="Book Antiqua" w:eastAsia="Times New Roman" w:hAnsi="Book Antiqua"/>
                <w:sz w:val="20"/>
                <w:szCs w:val="20"/>
                <w:lang w:eastAsia="es-ES"/>
              </w:rPr>
              <w:t xml:space="preserve">agosto </w:t>
            </w:r>
            <w:r w:rsidR="00F33C62">
              <w:rPr>
                <w:rFonts w:ascii="Book Antiqua" w:eastAsia="Times New Roman" w:hAnsi="Book Antiqua"/>
                <w:sz w:val="20"/>
                <w:szCs w:val="20"/>
                <w:lang w:eastAsia="es-ES"/>
              </w:rPr>
              <w:t xml:space="preserve">del </w:t>
            </w:r>
            <w:r w:rsidR="00985D5D">
              <w:rPr>
                <w:rFonts w:ascii="Book Antiqua" w:eastAsia="Times New Roman" w:hAnsi="Book Antiqua"/>
                <w:sz w:val="20"/>
                <w:szCs w:val="20"/>
                <w:lang w:eastAsia="es-ES"/>
              </w:rPr>
              <w:t>202</w:t>
            </w:r>
            <w:r w:rsidR="00F877BF">
              <w:rPr>
                <w:rFonts w:ascii="Book Antiqua" w:eastAsia="Times New Roman" w:hAnsi="Book Antiqua"/>
                <w:sz w:val="20"/>
                <w:szCs w:val="20"/>
                <w:lang w:eastAsia="es-ES"/>
              </w:rPr>
              <w:t>2</w:t>
            </w:r>
            <w:r w:rsidR="008F6A78">
              <w:rPr>
                <w:rFonts w:ascii="Book Antiqua" w:eastAsia="Times New Roman" w:hAnsi="Book Antiqua"/>
                <w:sz w:val="20"/>
                <w:szCs w:val="20"/>
                <w:lang w:eastAsia="es-ES"/>
              </w:rPr>
              <w:t xml:space="preserve">. </w:t>
            </w:r>
            <w:r w:rsidR="000E6116">
              <w:rPr>
                <w:rFonts w:ascii="Book Antiqua" w:eastAsia="Times New Roman" w:hAnsi="Book Antiqua" w:cs="Arial"/>
                <w:bCs/>
                <w:sz w:val="20"/>
                <w:szCs w:val="20"/>
                <w:lang w:val="es-ES" w:eastAsia="es-ES"/>
              </w:rPr>
              <w:t xml:space="preserve">Se procedió a revisar el listado de sistemas con </w:t>
            </w:r>
            <w:r w:rsidR="00985D5D">
              <w:rPr>
                <w:rFonts w:ascii="Book Antiqua" w:eastAsia="Times New Roman" w:hAnsi="Book Antiqua" w:cs="Arial"/>
                <w:bCs/>
                <w:sz w:val="20"/>
                <w:szCs w:val="20"/>
                <w:lang w:val="es-ES" w:eastAsia="es-ES"/>
              </w:rPr>
              <w:t xml:space="preserve">el coordinador </w:t>
            </w:r>
            <w:r w:rsidR="000E6116">
              <w:rPr>
                <w:rFonts w:ascii="Book Antiqua" w:eastAsia="Times New Roman" w:hAnsi="Book Antiqua" w:cs="Arial"/>
                <w:bCs/>
                <w:sz w:val="20"/>
                <w:szCs w:val="20"/>
                <w:lang w:val="es-ES" w:eastAsia="es-ES"/>
              </w:rPr>
              <w:t>judicial</w:t>
            </w:r>
            <w:r w:rsidR="00DE7508">
              <w:rPr>
                <w:rFonts w:ascii="Book Antiqua" w:eastAsia="Times New Roman" w:hAnsi="Book Antiqua" w:cs="Arial"/>
                <w:bCs/>
                <w:sz w:val="20"/>
                <w:szCs w:val="20"/>
                <w:lang w:val="es-ES" w:eastAsia="es-ES"/>
              </w:rPr>
              <w:t xml:space="preserve"> el </w:t>
            </w:r>
            <w:r w:rsidR="006B2400">
              <w:rPr>
                <w:rFonts w:ascii="Book Antiqua" w:eastAsia="Times New Roman" w:hAnsi="Book Antiqua" w:cs="Arial"/>
                <w:bCs/>
                <w:sz w:val="20"/>
                <w:szCs w:val="20"/>
                <w:lang w:val="es-ES" w:eastAsia="es-ES"/>
              </w:rPr>
              <w:t>6</w:t>
            </w:r>
            <w:r w:rsidR="00985D5D">
              <w:rPr>
                <w:rFonts w:ascii="Book Antiqua" w:eastAsia="Times New Roman" w:hAnsi="Book Antiqua" w:cs="Arial"/>
                <w:bCs/>
                <w:sz w:val="20"/>
                <w:szCs w:val="20"/>
                <w:lang w:val="es-ES" w:eastAsia="es-ES"/>
              </w:rPr>
              <w:t xml:space="preserve"> </w:t>
            </w:r>
            <w:r w:rsidR="00DE7508">
              <w:rPr>
                <w:rFonts w:ascii="Book Antiqua" w:eastAsia="Times New Roman" w:hAnsi="Book Antiqua" w:cs="Arial"/>
                <w:bCs/>
                <w:sz w:val="20"/>
                <w:szCs w:val="20"/>
                <w:lang w:val="es-ES" w:eastAsia="es-ES"/>
              </w:rPr>
              <w:t xml:space="preserve">de </w:t>
            </w:r>
            <w:r w:rsidR="006B2400">
              <w:rPr>
                <w:rFonts w:ascii="Book Antiqua" w:eastAsia="Times New Roman" w:hAnsi="Book Antiqua" w:cs="Arial"/>
                <w:bCs/>
                <w:sz w:val="20"/>
                <w:szCs w:val="20"/>
                <w:lang w:val="es-ES" w:eastAsia="es-ES"/>
              </w:rPr>
              <w:t xml:space="preserve">septiembre </w:t>
            </w:r>
            <w:r w:rsidR="00DE7508">
              <w:rPr>
                <w:rFonts w:ascii="Book Antiqua" w:eastAsia="Times New Roman" w:hAnsi="Book Antiqua" w:cs="Arial"/>
                <w:bCs/>
                <w:sz w:val="20"/>
                <w:szCs w:val="20"/>
                <w:lang w:val="es-ES" w:eastAsia="es-ES"/>
              </w:rPr>
              <w:t>de 2023</w:t>
            </w:r>
            <w:r w:rsidR="000E6116">
              <w:rPr>
                <w:rFonts w:ascii="Book Antiqua" w:eastAsia="Times New Roman" w:hAnsi="Book Antiqua" w:cs="Arial"/>
                <w:bCs/>
                <w:sz w:val="20"/>
                <w:szCs w:val="20"/>
                <w:lang w:val="es-ES" w:eastAsia="es-ES"/>
              </w:rPr>
              <w:t xml:space="preserve">. </w:t>
            </w:r>
            <w:r w:rsidR="000E6116">
              <w:rPr>
                <w:rFonts w:ascii="Book Antiqua" w:hAnsi="Book Antiqua"/>
                <w:bCs/>
                <w:sz w:val="20"/>
                <w:szCs w:val="20"/>
              </w:rPr>
              <w:t>En el siguiente documento se muestra la verificación de los sistemas:</w:t>
            </w:r>
          </w:p>
          <w:bookmarkStart w:id="6" w:name="_MON_1756544873"/>
          <w:bookmarkEnd w:id="6"/>
          <w:p w14:paraId="46070A4D" w14:textId="69A69FEB" w:rsidR="004C3DB2" w:rsidRDefault="005D7EA4" w:rsidP="00A45ED3">
            <w:pPr>
              <w:spacing w:before="0" w:after="0"/>
              <w:ind w:left="1" w:right="122"/>
              <w:jc w:val="center"/>
              <w:rPr>
                <w:rFonts w:ascii="Book Antiqua" w:hAnsi="Book Antiqua" w:cs="Arial"/>
                <w:bCs/>
                <w:sz w:val="20"/>
                <w:szCs w:val="20"/>
                <w:lang w:val="es-ES"/>
              </w:rPr>
            </w:pPr>
            <w:r>
              <w:rPr>
                <w:rFonts w:ascii="Book Antiqua" w:hAnsi="Book Antiqua" w:cs="Arial"/>
                <w:bCs/>
                <w:sz w:val="20"/>
                <w:szCs w:val="20"/>
                <w:lang w:val="es-ES"/>
              </w:rPr>
              <w:object w:dxaOrig="1266" w:dyaOrig="823" w14:anchorId="77A4D2AF">
                <v:shape id="_x0000_i1031" type="#_x0000_t75" style="width:61.5pt;height:39.75pt" o:ole="">
                  <v:imagedata r:id="rId28" o:title=""/>
                </v:shape>
                <o:OLEObject Type="Embed" ProgID="Excel.Sheet.12" ShapeID="_x0000_i1031" DrawAspect="Icon" ObjectID="_1775046868" r:id="rId29"/>
              </w:object>
            </w:r>
          </w:p>
          <w:p w14:paraId="0C33B90C" w14:textId="7008132D" w:rsidR="000E6116" w:rsidRDefault="00006E0C" w:rsidP="00805272">
            <w:pPr>
              <w:spacing w:before="0" w:after="0"/>
              <w:ind w:left="144"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la revisión efectuada se constató que el despacho </w:t>
            </w:r>
            <w:r w:rsidR="002564FD">
              <w:rPr>
                <w:rFonts w:ascii="Book Antiqua" w:eastAsia="Times New Roman" w:hAnsi="Book Antiqua" w:cs="Arial"/>
                <w:bCs/>
                <w:sz w:val="20"/>
                <w:szCs w:val="20"/>
                <w:lang w:val="es-ES" w:eastAsia="es-ES"/>
              </w:rPr>
              <w:t>utiliza la mayoría de los sistemas informáticos</w:t>
            </w:r>
            <w:r w:rsidR="000445B0">
              <w:rPr>
                <w:rFonts w:ascii="Book Antiqua" w:eastAsia="Times New Roman" w:hAnsi="Book Antiqua" w:cs="Arial"/>
                <w:bCs/>
                <w:sz w:val="20"/>
                <w:szCs w:val="20"/>
                <w:lang w:val="es-ES" w:eastAsia="es-ES"/>
              </w:rPr>
              <w:t>.</w:t>
            </w:r>
          </w:p>
          <w:p w14:paraId="327288E7" w14:textId="77777777" w:rsidR="00805272" w:rsidRDefault="00805272" w:rsidP="00805272">
            <w:pPr>
              <w:spacing w:before="0" w:after="0"/>
              <w:ind w:left="144" w:right="122"/>
              <w:rPr>
                <w:rFonts w:ascii="Book Antiqua" w:eastAsia="Times New Roman" w:hAnsi="Book Antiqua" w:cs="Arial"/>
                <w:bCs/>
                <w:sz w:val="20"/>
                <w:szCs w:val="20"/>
                <w:lang w:val="es-ES" w:eastAsia="es-ES"/>
              </w:rPr>
            </w:pPr>
          </w:p>
          <w:p w14:paraId="3767625A" w14:textId="1B0FF37C" w:rsidR="005C3C5D" w:rsidRDefault="00B71501" w:rsidP="00805272">
            <w:pPr>
              <w:spacing w:before="0" w:after="0"/>
              <w:ind w:left="144" w:right="122"/>
              <w:rPr>
                <w:rFonts w:ascii="Book Antiqua" w:hAnsi="Book Antiqua"/>
                <w:bCs/>
                <w:sz w:val="20"/>
                <w:szCs w:val="20"/>
              </w:rPr>
            </w:pPr>
            <w:r>
              <w:rPr>
                <w:rFonts w:ascii="Book Antiqua" w:hAnsi="Book Antiqua"/>
                <w:bCs/>
                <w:sz w:val="20"/>
                <w:szCs w:val="20"/>
              </w:rPr>
              <w:t>Asimismo, tiene</w:t>
            </w:r>
            <w:r w:rsidR="00EA1778">
              <w:rPr>
                <w:rFonts w:ascii="Book Antiqua" w:hAnsi="Book Antiqua"/>
                <w:bCs/>
                <w:sz w:val="20"/>
                <w:szCs w:val="20"/>
              </w:rPr>
              <w:t>n</w:t>
            </w:r>
            <w:r>
              <w:rPr>
                <w:rFonts w:ascii="Book Antiqua" w:hAnsi="Book Antiqua"/>
                <w:bCs/>
                <w:sz w:val="20"/>
                <w:szCs w:val="20"/>
              </w:rPr>
              <w:t xml:space="preserve"> </w:t>
            </w:r>
            <w:r w:rsidR="005C3C5D">
              <w:rPr>
                <w:rFonts w:ascii="Book Antiqua" w:hAnsi="Book Antiqua"/>
                <w:bCs/>
                <w:sz w:val="20"/>
                <w:szCs w:val="20"/>
              </w:rPr>
              <w:t xml:space="preserve">conocimiento de </w:t>
            </w:r>
            <w:r w:rsidR="001D2A10">
              <w:rPr>
                <w:rFonts w:ascii="Book Antiqua" w:hAnsi="Book Antiqua"/>
                <w:bCs/>
                <w:sz w:val="20"/>
                <w:szCs w:val="20"/>
              </w:rPr>
              <w:t>6</w:t>
            </w:r>
            <w:r w:rsidR="005C3C5D">
              <w:rPr>
                <w:rFonts w:ascii="Book Antiqua" w:hAnsi="Book Antiqua"/>
                <w:bCs/>
                <w:sz w:val="20"/>
                <w:szCs w:val="20"/>
              </w:rPr>
              <w:t xml:space="preserve"> </w:t>
            </w:r>
            <w:r w:rsidR="00C44177">
              <w:rPr>
                <w:rFonts w:ascii="Book Antiqua" w:hAnsi="Book Antiqua"/>
                <w:bCs/>
                <w:sz w:val="20"/>
                <w:szCs w:val="20"/>
              </w:rPr>
              <w:t>sistemas,</w:t>
            </w:r>
            <w:r w:rsidR="005C3C5D">
              <w:rPr>
                <w:rFonts w:ascii="Book Antiqua" w:hAnsi="Book Antiqua"/>
                <w:bCs/>
                <w:sz w:val="20"/>
                <w:szCs w:val="20"/>
              </w:rPr>
              <w:t xml:space="preserve"> pero </w:t>
            </w:r>
            <w:r w:rsidR="001D2A10">
              <w:rPr>
                <w:rFonts w:ascii="Book Antiqua" w:hAnsi="Book Antiqua"/>
                <w:bCs/>
                <w:sz w:val="20"/>
                <w:szCs w:val="20"/>
              </w:rPr>
              <w:t xml:space="preserve">que </w:t>
            </w:r>
            <w:r w:rsidR="005C3C5D">
              <w:rPr>
                <w:rFonts w:ascii="Book Antiqua" w:hAnsi="Book Antiqua"/>
                <w:bCs/>
                <w:sz w:val="20"/>
                <w:szCs w:val="20"/>
              </w:rPr>
              <w:t>no son utilizados</w:t>
            </w:r>
            <w:r w:rsidR="005C282B">
              <w:rPr>
                <w:rFonts w:ascii="Book Antiqua" w:hAnsi="Book Antiqua"/>
                <w:bCs/>
                <w:sz w:val="20"/>
                <w:szCs w:val="20"/>
              </w:rPr>
              <w:t xml:space="preserve"> </w:t>
            </w:r>
            <w:r w:rsidR="00EA1778">
              <w:rPr>
                <w:rFonts w:ascii="Book Antiqua" w:hAnsi="Book Antiqua"/>
                <w:bCs/>
                <w:sz w:val="20"/>
                <w:szCs w:val="20"/>
              </w:rPr>
              <w:t>ya que</w:t>
            </w:r>
            <w:r w:rsidR="009874F0">
              <w:rPr>
                <w:rFonts w:ascii="Book Antiqua" w:hAnsi="Book Antiqua"/>
                <w:bCs/>
                <w:sz w:val="20"/>
                <w:szCs w:val="20"/>
              </w:rPr>
              <w:t>,</w:t>
            </w:r>
            <w:r w:rsidR="00EA1778">
              <w:rPr>
                <w:rFonts w:ascii="Book Antiqua" w:hAnsi="Book Antiqua"/>
                <w:bCs/>
                <w:sz w:val="20"/>
                <w:szCs w:val="20"/>
              </w:rPr>
              <w:t xml:space="preserve"> </w:t>
            </w:r>
            <w:r w:rsidR="001A6F5F">
              <w:rPr>
                <w:rFonts w:ascii="Book Antiqua" w:hAnsi="Book Antiqua"/>
                <w:bCs/>
                <w:sz w:val="20"/>
                <w:szCs w:val="20"/>
              </w:rPr>
              <w:t>4 de ellos</w:t>
            </w:r>
            <w:r w:rsidR="009874F0">
              <w:rPr>
                <w:rFonts w:ascii="Book Antiqua" w:hAnsi="Book Antiqua"/>
                <w:bCs/>
                <w:sz w:val="20"/>
                <w:szCs w:val="20"/>
              </w:rPr>
              <w:t>,</w:t>
            </w:r>
            <w:r w:rsidR="005C282B">
              <w:rPr>
                <w:rFonts w:ascii="Book Antiqua" w:hAnsi="Book Antiqua"/>
                <w:bCs/>
                <w:sz w:val="20"/>
                <w:szCs w:val="20"/>
              </w:rPr>
              <w:t xml:space="preserve"> fueron suprimidos al ser instalado el nuevo sistema informático SIAGPJ</w:t>
            </w:r>
            <w:r w:rsidR="00DB7B9D">
              <w:rPr>
                <w:rFonts w:ascii="Book Antiqua" w:hAnsi="Book Antiqua"/>
                <w:bCs/>
                <w:sz w:val="20"/>
                <w:szCs w:val="20"/>
              </w:rPr>
              <w:t xml:space="preserve">. </w:t>
            </w:r>
            <w:r w:rsidR="005422E6">
              <w:rPr>
                <w:rFonts w:ascii="Book Antiqua" w:hAnsi="Book Antiqua"/>
                <w:bCs/>
                <w:sz w:val="20"/>
                <w:szCs w:val="20"/>
              </w:rPr>
              <w:t xml:space="preserve">En cuanto al </w:t>
            </w:r>
            <w:r w:rsidR="005422E6" w:rsidRPr="0048464B">
              <w:rPr>
                <w:rFonts w:ascii="Book Antiqua" w:hAnsi="Book Antiqua"/>
                <w:b/>
                <w:sz w:val="20"/>
                <w:szCs w:val="20"/>
              </w:rPr>
              <w:t>Sistema Depósito de Objetos Decomisados</w:t>
            </w:r>
            <w:r w:rsidR="005422E6">
              <w:rPr>
                <w:rFonts w:ascii="Book Antiqua" w:hAnsi="Book Antiqua"/>
                <w:bCs/>
                <w:sz w:val="20"/>
                <w:szCs w:val="20"/>
              </w:rPr>
              <w:t>, se procedió</w:t>
            </w:r>
            <w:r w:rsidR="00BD2C05">
              <w:rPr>
                <w:rFonts w:ascii="Book Antiqua" w:hAnsi="Book Antiqua"/>
                <w:bCs/>
                <w:sz w:val="20"/>
                <w:szCs w:val="20"/>
              </w:rPr>
              <w:t xml:space="preserve"> a hacer la indicación sobre la necesidad de su uso</w:t>
            </w:r>
            <w:r w:rsidR="005422E6">
              <w:rPr>
                <w:rFonts w:ascii="Book Antiqua" w:hAnsi="Book Antiqua"/>
                <w:bCs/>
                <w:sz w:val="20"/>
                <w:szCs w:val="20"/>
              </w:rPr>
              <w:t>, así como tramitar la</w:t>
            </w:r>
            <w:r w:rsidR="00BD2C05">
              <w:rPr>
                <w:rFonts w:ascii="Book Antiqua" w:hAnsi="Book Antiqua"/>
                <w:bCs/>
                <w:sz w:val="20"/>
                <w:szCs w:val="20"/>
              </w:rPr>
              <w:t xml:space="preserve"> </w:t>
            </w:r>
            <w:r w:rsidR="004806A6">
              <w:rPr>
                <w:rFonts w:ascii="Book Antiqua" w:hAnsi="Book Antiqua"/>
                <w:bCs/>
                <w:sz w:val="20"/>
                <w:szCs w:val="20"/>
              </w:rPr>
              <w:t xml:space="preserve">respectiva </w:t>
            </w:r>
            <w:r w:rsidR="00BD2C05">
              <w:rPr>
                <w:rFonts w:ascii="Book Antiqua" w:hAnsi="Book Antiqua"/>
                <w:bCs/>
                <w:sz w:val="20"/>
                <w:szCs w:val="20"/>
              </w:rPr>
              <w:t>solicitud de</w:t>
            </w:r>
            <w:r w:rsidR="005422E6">
              <w:rPr>
                <w:rFonts w:ascii="Book Antiqua" w:hAnsi="Book Antiqua"/>
                <w:bCs/>
                <w:sz w:val="20"/>
                <w:szCs w:val="20"/>
              </w:rPr>
              <w:t xml:space="preserve"> credenciales de acceso (</w:t>
            </w:r>
            <w:r w:rsidR="00CC0503">
              <w:rPr>
                <w:rFonts w:ascii="Book Antiqua" w:hAnsi="Book Antiqua"/>
                <w:bCs/>
                <w:sz w:val="20"/>
                <w:szCs w:val="20"/>
              </w:rPr>
              <w:t xml:space="preserve">ver </w:t>
            </w:r>
            <w:hyperlink w:anchor="anexo10_SistObjetDecom" w:history="1">
              <w:r w:rsidR="00CC0503" w:rsidRPr="00572347">
                <w:rPr>
                  <w:rStyle w:val="Hipervnculo"/>
                  <w:rFonts w:ascii="Book Antiqua" w:hAnsi="Book Antiqua"/>
                  <w:bCs/>
                  <w:sz w:val="20"/>
                  <w:szCs w:val="20"/>
                </w:rPr>
                <w:t xml:space="preserve">anexo </w:t>
              </w:r>
              <w:r w:rsidR="00985F22" w:rsidRPr="00572347">
                <w:rPr>
                  <w:rStyle w:val="Hipervnculo"/>
                  <w:rFonts w:ascii="Book Antiqua" w:hAnsi="Book Antiqua"/>
                  <w:bCs/>
                  <w:sz w:val="20"/>
                  <w:szCs w:val="20"/>
                </w:rPr>
                <w:t>10</w:t>
              </w:r>
            </w:hyperlink>
            <w:r w:rsidR="005422E6">
              <w:rPr>
                <w:rFonts w:ascii="Book Antiqua" w:hAnsi="Book Antiqua"/>
                <w:bCs/>
                <w:sz w:val="20"/>
                <w:szCs w:val="20"/>
              </w:rPr>
              <w:t>)</w:t>
            </w:r>
            <w:r w:rsidR="00F877BF">
              <w:rPr>
                <w:rFonts w:ascii="Book Antiqua" w:hAnsi="Book Antiqua"/>
                <w:bCs/>
                <w:sz w:val="20"/>
                <w:szCs w:val="20"/>
              </w:rPr>
              <w:t>.</w:t>
            </w:r>
            <w:r w:rsidR="005C3C5D">
              <w:rPr>
                <w:rFonts w:ascii="Book Antiqua" w:hAnsi="Book Antiqua"/>
                <w:bCs/>
                <w:sz w:val="20"/>
                <w:szCs w:val="20"/>
              </w:rPr>
              <w:t xml:space="preserve"> </w:t>
            </w:r>
          </w:p>
          <w:p w14:paraId="11C51930" w14:textId="77777777" w:rsidR="00C00459" w:rsidRDefault="00C00459" w:rsidP="00FF311B">
            <w:pPr>
              <w:spacing w:before="0" w:after="0"/>
              <w:ind w:left="139" w:right="122"/>
              <w:rPr>
                <w:rFonts w:ascii="Book Antiqua" w:hAnsi="Book Antiqua"/>
                <w:bCs/>
                <w:sz w:val="20"/>
                <w:szCs w:val="20"/>
              </w:rPr>
            </w:pPr>
          </w:p>
          <w:p w14:paraId="2CBEC977" w14:textId="43014258" w:rsidR="005C282B" w:rsidRPr="00EA1778" w:rsidRDefault="009874F0" w:rsidP="00805272">
            <w:pPr>
              <w:spacing w:before="0"/>
              <w:ind w:left="144" w:right="122"/>
              <w:rPr>
                <w:rFonts w:ascii="Book Antiqua" w:hAnsi="Book Antiqua"/>
                <w:bCs/>
                <w:sz w:val="20"/>
                <w:szCs w:val="20"/>
              </w:rPr>
            </w:pPr>
            <w:r w:rsidRPr="00F84796">
              <w:rPr>
                <w:rFonts w:ascii="Book Antiqua" w:hAnsi="Book Antiqua"/>
                <w:bCs/>
                <w:sz w:val="20"/>
                <w:szCs w:val="20"/>
              </w:rPr>
              <w:t xml:space="preserve">En cuanto al </w:t>
            </w:r>
            <w:r w:rsidRPr="00F84796">
              <w:rPr>
                <w:rFonts w:ascii="Book Antiqua" w:hAnsi="Book Antiqua"/>
                <w:b/>
                <w:sz w:val="20"/>
                <w:szCs w:val="20"/>
              </w:rPr>
              <w:t>sistema de envío de mensajería masiva</w:t>
            </w:r>
            <w:r w:rsidR="00590EEB" w:rsidRPr="00F84796">
              <w:rPr>
                <w:rFonts w:ascii="Book Antiqua" w:hAnsi="Book Antiqua"/>
                <w:b/>
                <w:sz w:val="20"/>
                <w:szCs w:val="20"/>
              </w:rPr>
              <w:t xml:space="preserve"> </w:t>
            </w:r>
            <w:r w:rsidR="00590EEB" w:rsidRPr="00F84796">
              <w:rPr>
                <w:rFonts w:ascii="Book Antiqua" w:hAnsi="Book Antiqua"/>
                <w:bCs/>
                <w:sz w:val="20"/>
                <w:szCs w:val="20"/>
              </w:rPr>
              <w:t>(</w:t>
            </w:r>
            <w:r w:rsidRPr="00F84796">
              <w:rPr>
                <w:rFonts w:ascii="Book Antiqua" w:hAnsi="Book Antiqua"/>
                <w:bCs/>
                <w:sz w:val="20"/>
                <w:szCs w:val="20"/>
              </w:rPr>
              <w:t>el cual sirve para enviar mensajes de texto para intervinientes para recordar audiencias programa</w:t>
            </w:r>
            <w:r w:rsidR="00AB69D2" w:rsidRPr="00F84796">
              <w:rPr>
                <w:rFonts w:ascii="Book Antiqua" w:hAnsi="Book Antiqua"/>
                <w:bCs/>
                <w:sz w:val="20"/>
                <w:szCs w:val="20"/>
              </w:rPr>
              <w:t>da</w:t>
            </w:r>
            <w:r w:rsidRPr="00F84796">
              <w:rPr>
                <w:rFonts w:ascii="Book Antiqua" w:hAnsi="Book Antiqua"/>
                <w:bCs/>
                <w:sz w:val="20"/>
                <w:szCs w:val="20"/>
              </w:rPr>
              <w:t>s</w:t>
            </w:r>
            <w:r w:rsidR="00F84796" w:rsidRPr="00F84796">
              <w:rPr>
                <w:rFonts w:ascii="Book Antiqua" w:hAnsi="Book Antiqua"/>
                <w:bCs/>
                <w:sz w:val="20"/>
                <w:szCs w:val="20"/>
              </w:rPr>
              <w:t>, nuevos señalamientos en agenda, entre otros</w:t>
            </w:r>
            <w:r w:rsidR="00590EEB" w:rsidRPr="00F84796">
              <w:rPr>
                <w:rFonts w:ascii="Book Antiqua" w:hAnsi="Book Antiqua"/>
                <w:bCs/>
                <w:sz w:val="20"/>
                <w:szCs w:val="20"/>
              </w:rPr>
              <w:t>)</w:t>
            </w:r>
            <w:r w:rsidRPr="00F84796">
              <w:rPr>
                <w:rFonts w:ascii="Book Antiqua" w:hAnsi="Book Antiqua"/>
                <w:bCs/>
                <w:sz w:val="20"/>
                <w:szCs w:val="20"/>
              </w:rPr>
              <w:t>,</w:t>
            </w:r>
            <w:r w:rsidR="00086FC8" w:rsidRPr="00F84796">
              <w:rPr>
                <w:rFonts w:ascii="Book Antiqua" w:hAnsi="Book Antiqua"/>
                <w:bCs/>
                <w:sz w:val="20"/>
                <w:szCs w:val="20"/>
              </w:rPr>
              <w:t xml:space="preserve"> </w:t>
            </w:r>
            <w:r w:rsidR="00493A74" w:rsidRPr="00F84796">
              <w:rPr>
                <w:rFonts w:ascii="Book Antiqua" w:hAnsi="Book Antiqua"/>
                <w:bCs/>
                <w:sz w:val="20"/>
                <w:szCs w:val="20"/>
              </w:rPr>
              <w:t>es una funcionalidad que tiene el SIAGPJ</w:t>
            </w:r>
            <w:r w:rsidR="00590EEB" w:rsidRPr="00F84796">
              <w:rPr>
                <w:rFonts w:ascii="Book Antiqua" w:hAnsi="Book Antiqua"/>
                <w:bCs/>
                <w:sz w:val="20"/>
                <w:szCs w:val="20"/>
              </w:rPr>
              <w:t xml:space="preserve"> que</w:t>
            </w:r>
            <w:r w:rsidR="00493A74" w:rsidRPr="00F84796">
              <w:rPr>
                <w:rFonts w:ascii="Book Antiqua" w:hAnsi="Book Antiqua"/>
                <w:bCs/>
                <w:sz w:val="20"/>
                <w:szCs w:val="20"/>
              </w:rPr>
              <w:t xml:space="preserve"> a la fecha</w:t>
            </w:r>
            <w:r w:rsidR="00590EEB" w:rsidRPr="00F84796">
              <w:rPr>
                <w:rFonts w:ascii="Book Antiqua" w:hAnsi="Book Antiqua"/>
                <w:bCs/>
                <w:sz w:val="20"/>
                <w:szCs w:val="20"/>
              </w:rPr>
              <w:t>,</w:t>
            </w:r>
            <w:r w:rsidR="00493A74" w:rsidRPr="00F84796">
              <w:rPr>
                <w:rFonts w:ascii="Book Antiqua" w:hAnsi="Book Antiqua"/>
                <w:bCs/>
                <w:sz w:val="20"/>
                <w:szCs w:val="20"/>
              </w:rPr>
              <w:t xml:space="preserve"> no envía </w:t>
            </w:r>
            <w:r w:rsidR="00313E94" w:rsidRPr="00F84796">
              <w:rPr>
                <w:rFonts w:ascii="Book Antiqua" w:hAnsi="Book Antiqua"/>
                <w:bCs/>
                <w:sz w:val="20"/>
                <w:szCs w:val="20"/>
              </w:rPr>
              <w:t xml:space="preserve">los </w:t>
            </w:r>
            <w:r w:rsidR="00493A74" w:rsidRPr="00F84796">
              <w:rPr>
                <w:rFonts w:ascii="Book Antiqua" w:hAnsi="Book Antiqua"/>
                <w:bCs/>
                <w:sz w:val="20"/>
                <w:szCs w:val="20"/>
              </w:rPr>
              <w:t>mensajes</w:t>
            </w:r>
            <w:r w:rsidR="00B15F6B" w:rsidRPr="00F84796">
              <w:rPr>
                <w:rFonts w:ascii="Book Antiqua" w:hAnsi="Book Antiqua"/>
                <w:bCs/>
                <w:sz w:val="20"/>
                <w:szCs w:val="20"/>
              </w:rPr>
              <w:t>, por lo que, p</w:t>
            </w:r>
            <w:r w:rsidR="001A7358" w:rsidRPr="00F84796">
              <w:rPr>
                <w:rFonts w:ascii="Book Antiqua" w:hAnsi="Book Antiqua"/>
                <w:bCs/>
                <w:sz w:val="20"/>
                <w:szCs w:val="20"/>
              </w:rPr>
              <w:t xml:space="preserve">ara que sea activado, se requiere </w:t>
            </w:r>
            <w:r w:rsidR="00BA1F58" w:rsidRPr="00F84796">
              <w:rPr>
                <w:rFonts w:ascii="Book Antiqua" w:hAnsi="Book Antiqua"/>
                <w:bCs/>
                <w:sz w:val="20"/>
                <w:szCs w:val="20"/>
              </w:rPr>
              <w:t xml:space="preserve">de una mejora </w:t>
            </w:r>
            <w:r w:rsidR="00502EAE" w:rsidRPr="00F84796">
              <w:rPr>
                <w:rFonts w:ascii="Book Antiqua" w:hAnsi="Book Antiqua"/>
                <w:bCs/>
                <w:sz w:val="20"/>
                <w:szCs w:val="20"/>
              </w:rPr>
              <w:t>que tendría que desarrollar</w:t>
            </w:r>
            <w:r w:rsidR="009963F2" w:rsidRPr="00F84796">
              <w:rPr>
                <w:rFonts w:ascii="Book Antiqua" w:hAnsi="Book Antiqua"/>
                <w:bCs/>
                <w:sz w:val="20"/>
                <w:szCs w:val="20"/>
              </w:rPr>
              <w:t>se</w:t>
            </w:r>
            <w:r w:rsidR="00502EAE" w:rsidRPr="00F84796">
              <w:rPr>
                <w:rFonts w:ascii="Book Antiqua" w:hAnsi="Book Antiqua"/>
                <w:bCs/>
                <w:sz w:val="20"/>
                <w:szCs w:val="20"/>
              </w:rPr>
              <w:t xml:space="preserve"> </w:t>
            </w:r>
            <w:r w:rsidR="00FF35D9" w:rsidRPr="00F84796">
              <w:rPr>
                <w:rFonts w:ascii="Book Antiqua" w:hAnsi="Book Antiqua"/>
                <w:bCs/>
                <w:sz w:val="20"/>
                <w:szCs w:val="20"/>
              </w:rPr>
              <w:t xml:space="preserve">por parte de DTIC </w:t>
            </w:r>
            <w:r w:rsidR="00502EAE" w:rsidRPr="00F84796">
              <w:rPr>
                <w:rFonts w:ascii="Book Antiqua" w:hAnsi="Book Antiqua"/>
                <w:bCs/>
                <w:sz w:val="20"/>
                <w:szCs w:val="20"/>
              </w:rPr>
              <w:t>para todos los despachos del país que utilicen el SIAGPJ</w:t>
            </w:r>
            <w:r w:rsidR="00F07B21" w:rsidRPr="00F84796">
              <w:rPr>
                <w:rFonts w:ascii="Book Antiqua" w:hAnsi="Book Antiqua"/>
                <w:bCs/>
                <w:sz w:val="20"/>
                <w:szCs w:val="20"/>
              </w:rPr>
              <w:t>, lo anterior según consulta realizada a Yamileth Mena Gutiérrez</w:t>
            </w:r>
            <w:r w:rsidR="0048464B" w:rsidRPr="00F84796">
              <w:rPr>
                <w:rFonts w:ascii="Book Antiqua" w:hAnsi="Book Antiqua"/>
                <w:bCs/>
                <w:sz w:val="20"/>
                <w:szCs w:val="20"/>
              </w:rPr>
              <w:t>, técnica de la Unidad de Implantaciones de DTIC el 18 de septiembre del 2023</w:t>
            </w:r>
            <w:r w:rsidR="00572347">
              <w:rPr>
                <w:rFonts w:ascii="Book Antiqua" w:hAnsi="Book Antiqua"/>
                <w:bCs/>
                <w:sz w:val="20"/>
                <w:szCs w:val="20"/>
              </w:rPr>
              <w:t>, vía Teams</w:t>
            </w:r>
            <w:r w:rsidR="00502EAE" w:rsidRPr="00F84796">
              <w:rPr>
                <w:rFonts w:ascii="Book Antiqua" w:hAnsi="Book Antiqua"/>
                <w:bCs/>
                <w:sz w:val="20"/>
                <w:szCs w:val="20"/>
              </w:rPr>
              <w:t>.</w:t>
            </w:r>
            <w:r w:rsidR="00F84796" w:rsidRPr="00F84796">
              <w:rPr>
                <w:rFonts w:ascii="Book Antiqua" w:hAnsi="Book Antiqua"/>
                <w:bCs/>
                <w:sz w:val="20"/>
                <w:szCs w:val="20"/>
              </w:rPr>
              <w:t xml:space="preserve"> La situación se incorporó como solicitud en la lista de mejoras pendientes que esta dirección está coordinando con DTIC.</w:t>
            </w:r>
          </w:p>
        </w:tc>
      </w:tr>
    </w:tbl>
    <w:p w14:paraId="71055337" w14:textId="7D5C1060" w:rsidR="00D3530F" w:rsidRPr="000B5CFE" w:rsidRDefault="00D3530F" w:rsidP="000A721E">
      <w:pPr>
        <w:pStyle w:val="Ttulo2"/>
      </w:pPr>
      <w:r w:rsidRPr="000B5CFE">
        <w:lastRenderedPageBreak/>
        <w:t>Revisión del estándar de tareas y ubicaciones para tramitación electrónica</w:t>
      </w:r>
    </w:p>
    <w:p w14:paraId="3DEF9FB1" w14:textId="77777777" w:rsidR="00903438" w:rsidRDefault="00903438" w:rsidP="00DC524D">
      <w:pPr>
        <w:spacing w:before="0" w:after="0"/>
        <w:ind w:left="0"/>
        <w:rPr>
          <w:rFonts w:ascii="Book Antiqua" w:eastAsia="Times New Roman" w:hAnsi="Book Antiqua"/>
          <w:bCs/>
          <w:sz w:val="20"/>
          <w:szCs w:val="20"/>
          <w:lang w:eastAsia="es-ES"/>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DC524D" w:rsidRPr="00AA241A" w14:paraId="47E27819" w14:textId="77777777" w:rsidTr="00FF311B">
        <w:trPr>
          <w:jc w:val="center"/>
        </w:trPr>
        <w:tc>
          <w:tcPr>
            <w:tcW w:w="1271" w:type="dxa"/>
            <w:shd w:val="clear" w:color="auto" w:fill="1F3864" w:themeFill="accent1" w:themeFillShade="80"/>
            <w:vAlign w:val="center"/>
          </w:tcPr>
          <w:p w14:paraId="1D440DF7" w14:textId="77777777" w:rsidR="00DC524D" w:rsidRPr="00AA241A" w:rsidRDefault="00DC524D"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56D86D35" w14:textId="77777777" w:rsidR="00DC524D" w:rsidRPr="00AA241A" w:rsidRDefault="00DC524D"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DC524D" w:rsidRPr="00AA241A" w14:paraId="4E6C073E" w14:textId="77777777" w:rsidTr="00FF311B">
        <w:trPr>
          <w:jc w:val="center"/>
        </w:trPr>
        <w:tc>
          <w:tcPr>
            <w:tcW w:w="1271" w:type="dxa"/>
            <w:vAlign w:val="center"/>
          </w:tcPr>
          <w:p w14:paraId="712F2498" w14:textId="77777777" w:rsidR="00DC524D" w:rsidRDefault="00DC524D"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C2B9636" w14:textId="3E7D977D" w:rsidR="00DC524D" w:rsidRPr="00AA241A" w:rsidRDefault="00DC524D"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9BA03F8" wp14:editId="00372880">
                  <wp:extent cx="664029" cy="664029"/>
                  <wp:effectExtent l="0" t="0" r="0" b="0"/>
                  <wp:docPr id="1295304628" name="Gráfico 129530462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736606F0" w14:textId="45EDB858" w:rsidR="00021683" w:rsidRDefault="00DC524D" w:rsidP="00805272">
            <w:pPr>
              <w:spacing w:before="0"/>
              <w:ind w:left="144" w:right="122"/>
              <w:rPr>
                <w:rFonts w:ascii="Book Antiqua" w:eastAsia="Times New Roman" w:hAnsi="Book Antiqua" w:cs="Arial"/>
                <w:bCs/>
                <w:sz w:val="20"/>
                <w:szCs w:val="20"/>
                <w:lang w:val="es-ES" w:eastAsia="es-ES"/>
              </w:rPr>
            </w:pPr>
            <w:r w:rsidRPr="00916E93">
              <w:rPr>
                <w:rFonts w:ascii="Book Antiqua" w:eastAsia="Times New Roman" w:hAnsi="Book Antiqua" w:cs="Arial"/>
                <w:bCs/>
                <w:sz w:val="20"/>
                <w:szCs w:val="20"/>
                <w:lang w:val="es-ES" w:eastAsia="es-ES"/>
              </w:rPr>
              <w:t>Se</w:t>
            </w:r>
            <w:r>
              <w:rPr>
                <w:rFonts w:ascii="Book Antiqua" w:eastAsia="Times New Roman" w:hAnsi="Book Antiqua" w:cs="Arial"/>
                <w:bCs/>
                <w:sz w:val="20"/>
                <w:szCs w:val="20"/>
                <w:lang w:val="es-ES" w:eastAsia="es-ES"/>
              </w:rPr>
              <w:t xml:space="preserve"> procedió a realizar una revisión de las tareas y ubicaciones</w:t>
            </w:r>
            <w:r w:rsidR="00704C4C">
              <w:rPr>
                <w:rFonts w:ascii="Book Antiqua" w:eastAsia="Times New Roman" w:hAnsi="Book Antiqua" w:cs="Arial"/>
                <w:bCs/>
                <w:sz w:val="20"/>
                <w:szCs w:val="20"/>
                <w:lang w:val="es-ES" w:eastAsia="es-ES"/>
              </w:rPr>
              <w:t xml:space="preserve"> según el estándar </w:t>
            </w:r>
            <w:r w:rsidR="00E163E2">
              <w:rPr>
                <w:rFonts w:ascii="Book Antiqua" w:eastAsia="Times New Roman" w:hAnsi="Book Antiqua" w:cs="Arial"/>
                <w:bCs/>
                <w:sz w:val="20"/>
                <w:szCs w:val="20"/>
                <w:lang w:val="es-ES" w:eastAsia="es-ES"/>
              </w:rPr>
              <w:t xml:space="preserve">para cada uno </w:t>
            </w:r>
            <w:r w:rsidR="00704C4C">
              <w:rPr>
                <w:rFonts w:ascii="Book Antiqua" w:eastAsia="Times New Roman" w:hAnsi="Book Antiqua" w:cs="Arial"/>
                <w:bCs/>
                <w:sz w:val="20"/>
                <w:szCs w:val="20"/>
                <w:lang w:val="es-ES" w:eastAsia="es-ES"/>
              </w:rPr>
              <w:t>de los puestos</w:t>
            </w:r>
            <w:r w:rsidR="00E163E2">
              <w:rPr>
                <w:rFonts w:ascii="Book Antiqua" w:eastAsia="Times New Roman" w:hAnsi="Book Antiqua" w:cs="Arial"/>
                <w:bCs/>
                <w:sz w:val="20"/>
                <w:szCs w:val="20"/>
                <w:lang w:val="es-ES" w:eastAsia="es-ES"/>
              </w:rPr>
              <w:t xml:space="preserve"> de trabajo con los que cuenta el </w:t>
            </w:r>
            <w:r w:rsidR="009A767A">
              <w:rPr>
                <w:rFonts w:ascii="Book Antiqua" w:eastAsia="Times New Roman" w:hAnsi="Book Antiqua" w:cs="Arial"/>
                <w:bCs/>
                <w:sz w:val="20"/>
                <w:szCs w:val="20"/>
                <w:lang w:val="es-ES" w:eastAsia="es-ES"/>
              </w:rPr>
              <w:t>j</w:t>
            </w:r>
            <w:r w:rsidR="00E163E2">
              <w:rPr>
                <w:rFonts w:ascii="Book Antiqua" w:eastAsia="Times New Roman" w:hAnsi="Book Antiqua" w:cs="Arial"/>
                <w:bCs/>
                <w:sz w:val="20"/>
                <w:szCs w:val="20"/>
                <w:lang w:val="es-ES" w:eastAsia="es-ES"/>
              </w:rPr>
              <w:t>uzgado</w:t>
            </w:r>
            <w:r>
              <w:rPr>
                <w:rFonts w:ascii="Book Antiqua" w:eastAsia="Times New Roman" w:hAnsi="Book Antiqua" w:cs="Arial"/>
                <w:bCs/>
                <w:sz w:val="20"/>
                <w:szCs w:val="20"/>
                <w:lang w:val="es-ES" w:eastAsia="es-ES"/>
              </w:rPr>
              <w:t>,</w:t>
            </w:r>
            <w:r w:rsidR="009A767A">
              <w:rPr>
                <w:rFonts w:ascii="Book Antiqua" w:eastAsia="Times New Roman" w:hAnsi="Book Antiqua" w:cs="Arial"/>
                <w:bCs/>
                <w:sz w:val="20"/>
                <w:szCs w:val="20"/>
                <w:lang w:val="es-ES" w:eastAsia="es-ES"/>
              </w:rPr>
              <w:t xml:space="preserve"> </w:t>
            </w:r>
            <w:r w:rsidR="00724F7C">
              <w:rPr>
                <w:rFonts w:ascii="Book Antiqua" w:eastAsia="Times New Roman" w:hAnsi="Book Antiqua" w:cs="Arial"/>
                <w:bCs/>
                <w:sz w:val="20"/>
                <w:szCs w:val="20"/>
                <w:lang w:val="es-ES" w:eastAsia="es-ES"/>
              </w:rPr>
              <w:t xml:space="preserve">en el archivo adjunto se encuentra el estándar a revisar. </w:t>
            </w:r>
            <w:r w:rsidR="00E4761A">
              <w:rPr>
                <w:rFonts w:ascii="Book Antiqua" w:eastAsia="Times New Roman" w:hAnsi="Book Antiqua" w:cs="Arial"/>
                <w:bCs/>
                <w:sz w:val="20"/>
                <w:szCs w:val="20"/>
                <w:lang w:val="es-ES" w:eastAsia="es-ES"/>
              </w:rPr>
              <w:t xml:space="preserve">Por medio del reporte GIS </w:t>
            </w:r>
            <w:r w:rsidR="00385DC3">
              <w:rPr>
                <w:rFonts w:ascii="Book Antiqua" w:eastAsia="Times New Roman" w:hAnsi="Book Antiqua" w:cs="Arial"/>
                <w:bCs/>
                <w:sz w:val="20"/>
                <w:szCs w:val="20"/>
                <w:lang w:val="es-ES" w:eastAsia="es-ES"/>
              </w:rPr>
              <w:t>46</w:t>
            </w:r>
            <w:r w:rsidR="006F340E">
              <w:rPr>
                <w:rFonts w:ascii="Book Antiqua" w:eastAsia="Times New Roman" w:hAnsi="Book Antiqua" w:cs="Arial"/>
                <w:bCs/>
                <w:sz w:val="20"/>
                <w:szCs w:val="20"/>
                <w:lang w:val="es-ES" w:eastAsia="es-ES"/>
              </w:rPr>
              <w:t>9753</w:t>
            </w:r>
            <w:r w:rsidR="00385DC3">
              <w:rPr>
                <w:rFonts w:ascii="Book Antiqua" w:eastAsia="Times New Roman" w:hAnsi="Book Antiqua" w:cs="Arial"/>
                <w:bCs/>
                <w:sz w:val="20"/>
                <w:szCs w:val="20"/>
                <w:lang w:val="es-ES" w:eastAsia="es-ES"/>
              </w:rPr>
              <w:t xml:space="preserve"> del </w:t>
            </w:r>
            <w:r w:rsidR="00FD5046">
              <w:rPr>
                <w:rFonts w:ascii="Book Antiqua" w:eastAsia="Times New Roman" w:hAnsi="Book Antiqua" w:cs="Arial"/>
                <w:bCs/>
                <w:sz w:val="20"/>
                <w:szCs w:val="20"/>
                <w:lang w:val="es-ES" w:eastAsia="es-ES"/>
              </w:rPr>
              <w:t>12</w:t>
            </w:r>
            <w:r w:rsidR="00385DC3">
              <w:rPr>
                <w:rFonts w:ascii="Book Antiqua" w:eastAsia="Times New Roman" w:hAnsi="Book Antiqua" w:cs="Arial"/>
                <w:bCs/>
                <w:sz w:val="20"/>
                <w:szCs w:val="20"/>
                <w:lang w:val="es-ES" w:eastAsia="es-ES"/>
              </w:rPr>
              <w:t xml:space="preserve"> de </w:t>
            </w:r>
            <w:r w:rsidR="00FD5046">
              <w:rPr>
                <w:rFonts w:ascii="Book Antiqua" w:eastAsia="Times New Roman" w:hAnsi="Book Antiqua" w:cs="Arial"/>
                <w:bCs/>
                <w:sz w:val="20"/>
                <w:szCs w:val="20"/>
                <w:lang w:val="es-ES" w:eastAsia="es-ES"/>
              </w:rPr>
              <w:t xml:space="preserve">septiembre </w:t>
            </w:r>
            <w:r w:rsidR="00385DC3">
              <w:rPr>
                <w:rFonts w:ascii="Book Antiqua" w:eastAsia="Times New Roman" w:hAnsi="Book Antiqua" w:cs="Arial"/>
                <w:bCs/>
                <w:sz w:val="20"/>
                <w:szCs w:val="20"/>
                <w:lang w:val="es-ES" w:eastAsia="es-ES"/>
              </w:rPr>
              <w:t>del 2023, se solicit</w:t>
            </w:r>
            <w:r w:rsidR="00FD5046">
              <w:rPr>
                <w:rFonts w:ascii="Book Antiqua" w:eastAsia="Times New Roman" w:hAnsi="Book Antiqua" w:cs="Arial"/>
                <w:bCs/>
                <w:sz w:val="20"/>
                <w:szCs w:val="20"/>
                <w:lang w:val="es-ES" w:eastAsia="es-ES"/>
              </w:rPr>
              <w:t>ó</w:t>
            </w:r>
            <w:r w:rsidR="00385DC3">
              <w:rPr>
                <w:rFonts w:ascii="Book Antiqua" w:eastAsia="Times New Roman" w:hAnsi="Book Antiqua" w:cs="Arial"/>
                <w:bCs/>
                <w:sz w:val="20"/>
                <w:szCs w:val="20"/>
                <w:lang w:val="es-ES" w:eastAsia="es-ES"/>
              </w:rPr>
              <w:t xml:space="preserve"> el reporte con los puestos de trabajo y con las tareas que mantiene </w:t>
            </w:r>
            <w:r w:rsidR="007E6949">
              <w:rPr>
                <w:rFonts w:ascii="Book Antiqua" w:eastAsia="Times New Roman" w:hAnsi="Book Antiqua" w:cs="Arial"/>
                <w:bCs/>
                <w:sz w:val="20"/>
                <w:szCs w:val="20"/>
                <w:lang w:val="es-ES" w:eastAsia="es-ES"/>
              </w:rPr>
              <w:t xml:space="preserve">actualmente </w:t>
            </w:r>
            <w:r w:rsidR="00385DC3">
              <w:rPr>
                <w:rFonts w:ascii="Book Antiqua" w:eastAsia="Times New Roman" w:hAnsi="Book Antiqua" w:cs="Arial"/>
                <w:bCs/>
                <w:sz w:val="20"/>
                <w:szCs w:val="20"/>
                <w:lang w:val="es-ES" w:eastAsia="es-ES"/>
              </w:rPr>
              <w:t>el Juzgado en el SIAGPJ, con la finalidad de ser comparadas con el estándar</w:t>
            </w:r>
            <w:r w:rsidR="002013C9">
              <w:rPr>
                <w:rFonts w:ascii="Book Antiqua" w:eastAsia="Times New Roman" w:hAnsi="Book Antiqua" w:cs="Arial"/>
                <w:bCs/>
                <w:sz w:val="20"/>
                <w:szCs w:val="20"/>
                <w:lang w:val="es-ES" w:eastAsia="es-ES"/>
              </w:rPr>
              <w:t>:</w:t>
            </w:r>
            <w:r w:rsidR="00385DC3">
              <w:rPr>
                <w:rFonts w:ascii="Book Antiqua" w:eastAsia="Times New Roman" w:hAnsi="Book Antiqua" w:cs="Arial"/>
                <w:bCs/>
                <w:sz w:val="20"/>
                <w:szCs w:val="20"/>
                <w:lang w:val="es-ES" w:eastAsia="es-ES"/>
              </w:rPr>
              <w:t xml:space="preserve"> </w:t>
            </w:r>
          </w:p>
          <w:p w14:paraId="1F2E4DD1" w14:textId="51A33B3E" w:rsidR="00F737AD" w:rsidRPr="00FB3283" w:rsidRDefault="005D7EA4" w:rsidP="00826AAF">
            <w:pPr>
              <w:spacing w:before="0"/>
              <w:ind w:left="0" w:right="122"/>
              <w:jc w:val="center"/>
              <w:rPr>
                <w:rFonts w:ascii="Book Antiqua" w:hAnsi="Book Antiqua"/>
                <w:sz w:val="20"/>
                <w:szCs w:val="20"/>
              </w:rPr>
            </w:pPr>
            <w:r>
              <w:rPr>
                <w:rFonts w:ascii="Book Antiqua" w:eastAsia="Times New Roman" w:hAnsi="Book Antiqua" w:cs="Arial"/>
                <w:bCs/>
                <w:sz w:val="20"/>
                <w:szCs w:val="20"/>
                <w:lang w:val="es-ES" w:eastAsia="es-ES"/>
              </w:rPr>
              <w:object w:dxaOrig="1266" w:dyaOrig="823" w14:anchorId="51969539">
                <v:shape id="_x0000_i1032" type="#_x0000_t75" style="width:61.5pt;height:39.75pt" o:ole="">
                  <v:imagedata r:id="rId30" o:title=""/>
                </v:shape>
                <o:OLEObject Type="Embed" ProgID="Excel.Sheet.12" ShapeID="_x0000_i1032" DrawAspect="Icon" ObjectID="_1775046869" r:id="rId31"/>
              </w:object>
            </w:r>
          </w:p>
        </w:tc>
      </w:tr>
    </w:tbl>
    <w:p w14:paraId="15DFB2F5" w14:textId="72D004DF" w:rsidR="00826AAF" w:rsidRDefault="00826AAF" w:rsidP="00826AAF">
      <w:pPr>
        <w:pStyle w:val="Ttulo2"/>
        <w:numPr>
          <w:ilvl w:val="0"/>
          <w:numId w:val="0"/>
        </w:numPr>
        <w:ind w:left="576" w:hanging="576"/>
      </w:pPr>
    </w:p>
    <w:p w14:paraId="182DCCBF" w14:textId="7094C1E7" w:rsidR="00276D20" w:rsidRPr="001E1E93" w:rsidRDefault="00D3530F" w:rsidP="000A721E">
      <w:pPr>
        <w:pStyle w:val="Ttulo2"/>
      </w:pPr>
      <w:r w:rsidRPr="001E1E93">
        <w:t>Aplicación de formatos jurídicos</w:t>
      </w:r>
    </w:p>
    <w:p w14:paraId="0192CC51" w14:textId="77777777" w:rsidR="00950D8C" w:rsidRDefault="00950D8C" w:rsidP="00950D8C">
      <w:pPr>
        <w:spacing w:before="0" w:after="0"/>
        <w:ind w:left="0"/>
        <w:rPr>
          <w:rFonts w:ascii="Book Antiqua" w:hAnsi="Book Antiqua" w:cs="Arial"/>
          <w:sz w:val="20"/>
          <w:szCs w:val="20"/>
        </w:rPr>
      </w:pPr>
      <w:r w:rsidRPr="004E7528">
        <w:rPr>
          <w:rFonts w:ascii="Book Antiqua" w:hAnsi="Book Antiqua" w:cs="Arial"/>
          <w:sz w:val="20"/>
          <w:szCs w:val="20"/>
        </w:rPr>
        <w:t>Los formatos jurídicos en materia contra</w:t>
      </w:r>
      <w:r>
        <w:rPr>
          <w:rFonts w:ascii="Book Antiqua" w:hAnsi="Book Antiqua" w:cs="Arial"/>
          <w:sz w:val="20"/>
          <w:szCs w:val="20"/>
        </w:rPr>
        <w:t xml:space="preserve"> la Violencia Doméstica fueron actualizados a nivel nacional a partir del 1 de julio 2022.</w:t>
      </w:r>
    </w:p>
    <w:p w14:paraId="55A82C25" w14:textId="77777777" w:rsidR="00956637" w:rsidRDefault="00956637" w:rsidP="00950D8C">
      <w:pPr>
        <w:spacing w:before="0" w:after="0"/>
        <w:ind w:left="0"/>
        <w:rPr>
          <w:rFonts w:ascii="Book Antiqua" w:hAnsi="Book Antiqua"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950D8C" w:rsidRPr="00AA241A" w14:paraId="5794D84D" w14:textId="77777777" w:rsidTr="00FF311B">
        <w:trPr>
          <w:jc w:val="center"/>
        </w:trPr>
        <w:tc>
          <w:tcPr>
            <w:tcW w:w="1271" w:type="dxa"/>
            <w:shd w:val="clear" w:color="auto" w:fill="1F3864" w:themeFill="accent1" w:themeFillShade="80"/>
            <w:vAlign w:val="center"/>
          </w:tcPr>
          <w:p w14:paraId="3851FAE9" w14:textId="77777777" w:rsidR="00950D8C" w:rsidRPr="00AA241A" w:rsidRDefault="00950D8C"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3C139DAD" w14:textId="77777777" w:rsidR="00950D8C" w:rsidRPr="00AA241A" w:rsidRDefault="00950D8C"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950D8C" w:rsidRPr="00AA241A" w14:paraId="1A35892F" w14:textId="77777777" w:rsidTr="0081318F">
        <w:trPr>
          <w:trHeight w:val="1933"/>
          <w:jc w:val="center"/>
        </w:trPr>
        <w:tc>
          <w:tcPr>
            <w:tcW w:w="1271" w:type="dxa"/>
            <w:vAlign w:val="center"/>
          </w:tcPr>
          <w:p w14:paraId="4CE33AC4" w14:textId="77777777" w:rsidR="00950D8C" w:rsidRDefault="00950D8C"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37AED15B" w14:textId="5DEAC602" w:rsidR="00950D8C" w:rsidRPr="00AA241A" w:rsidRDefault="00950D8C"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22948800" wp14:editId="37322A2A">
                  <wp:extent cx="664029" cy="664029"/>
                  <wp:effectExtent l="0" t="0" r="0" b="0"/>
                  <wp:docPr id="1966420718" name="Gráfico 196642071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34469049" w14:textId="6EA7E447" w:rsidR="00950D8C" w:rsidRDefault="00950D8C" w:rsidP="00EC19B6">
            <w:pPr>
              <w:spacing w:before="0" w:after="0"/>
              <w:ind w:left="139" w:right="122"/>
              <w:rPr>
                <w:rFonts w:ascii="Book Antiqua" w:hAnsi="Book Antiqua"/>
                <w:bCs/>
                <w:sz w:val="20"/>
                <w:szCs w:val="20"/>
              </w:rPr>
            </w:pPr>
            <w:r>
              <w:rPr>
                <w:rFonts w:ascii="Book Antiqua" w:eastAsia="Times New Roman" w:hAnsi="Book Antiqua" w:cs="Arial"/>
                <w:bCs/>
                <w:sz w:val="20"/>
                <w:szCs w:val="20"/>
                <w:lang w:val="es-ES" w:eastAsia="es-ES"/>
              </w:rPr>
              <w:t xml:space="preserve">Se revisaron los formatos jurídicos con </w:t>
            </w:r>
            <w:r w:rsidR="001946FA">
              <w:rPr>
                <w:rFonts w:ascii="Book Antiqua" w:eastAsia="Times New Roman" w:hAnsi="Book Antiqua" w:cs="Arial"/>
                <w:bCs/>
                <w:sz w:val="20"/>
                <w:szCs w:val="20"/>
                <w:lang w:val="es-ES" w:eastAsia="es-ES"/>
              </w:rPr>
              <w:t>la</w:t>
            </w:r>
            <w:r w:rsidR="00286FDE">
              <w:rPr>
                <w:rFonts w:ascii="Book Antiqua" w:eastAsia="Times New Roman" w:hAnsi="Book Antiqua" w:cs="Arial"/>
                <w:bCs/>
                <w:sz w:val="20"/>
                <w:szCs w:val="20"/>
                <w:lang w:val="es-ES" w:eastAsia="es-ES"/>
              </w:rPr>
              <w:t xml:space="preserve"> colaboración </w:t>
            </w:r>
            <w:r w:rsidR="007C1F77">
              <w:rPr>
                <w:rFonts w:ascii="Book Antiqua" w:eastAsia="Times New Roman" w:hAnsi="Book Antiqua" w:cs="Arial"/>
                <w:bCs/>
                <w:sz w:val="20"/>
                <w:szCs w:val="20"/>
                <w:lang w:val="es-ES" w:eastAsia="es-ES"/>
              </w:rPr>
              <w:t>de</w:t>
            </w:r>
            <w:r w:rsidR="007F378C">
              <w:rPr>
                <w:rFonts w:ascii="Book Antiqua" w:eastAsia="Times New Roman" w:hAnsi="Book Antiqua" w:cs="Arial"/>
                <w:bCs/>
                <w:sz w:val="20"/>
                <w:szCs w:val="20"/>
                <w:lang w:val="es-ES" w:eastAsia="es-ES"/>
              </w:rPr>
              <w:t xml:space="preserve"> </w:t>
            </w:r>
            <w:r w:rsidR="007C1F77">
              <w:rPr>
                <w:rFonts w:ascii="Book Antiqua" w:eastAsia="Times New Roman" w:hAnsi="Book Antiqua" w:cs="Arial"/>
                <w:bCs/>
                <w:sz w:val="20"/>
                <w:szCs w:val="20"/>
                <w:lang w:val="es-ES" w:eastAsia="es-ES"/>
              </w:rPr>
              <w:t>l</w:t>
            </w:r>
            <w:r w:rsidR="007F378C">
              <w:rPr>
                <w:rFonts w:ascii="Book Antiqua" w:eastAsia="Times New Roman" w:hAnsi="Book Antiqua" w:cs="Arial"/>
                <w:bCs/>
                <w:sz w:val="20"/>
                <w:szCs w:val="20"/>
                <w:lang w:val="es-ES" w:eastAsia="es-ES"/>
              </w:rPr>
              <w:t>a</w:t>
            </w:r>
            <w:r w:rsidR="007C1F77">
              <w:rPr>
                <w:rFonts w:ascii="Book Antiqua" w:eastAsia="Times New Roman" w:hAnsi="Book Antiqua" w:cs="Arial"/>
                <w:bCs/>
                <w:sz w:val="20"/>
                <w:szCs w:val="20"/>
                <w:lang w:val="es-ES" w:eastAsia="es-ES"/>
              </w:rPr>
              <w:t xml:space="preserve"> Licenciad</w:t>
            </w:r>
            <w:r w:rsidR="007F378C">
              <w:rPr>
                <w:rFonts w:ascii="Book Antiqua" w:eastAsia="Times New Roman" w:hAnsi="Book Antiqua" w:cs="Arial"/>
                <w:bCs/>
                <w:sz w:val="20"/>
                <w:szCs w:val="20"/>
                <w:lang w:val="es-ES" w:eastAsia="es-ES"/>
              </w:rPr>
              <w:t>a</w:t>
            </w:r>
            <w:r w:rsidR="007C1F77">
              <w:rPr>
                <w:rFonts w:ascii="Book Antiqua" w:eastAsia="Times New Roman" w:hAnsi="Book Antiqua" w:cs="Arial"/>
                <w:bCs/>
                <w:sz w:val="20"/>
                <w:szCs w:val="20"/>
                <w:lang w:val="es-ES" w:eastAsia="es-ES"/>
              </w:rPr>
              <w:t xml:space="preserve"> </w:t>
            </w:r>
            <w:r w:rsidR="007F378C">
              <w:rPr>
                <w:rFonts w:ascii="Book Antiqua" w:eastAsia="Times New Roman" w:hAnsi="Book Antiqua" w:cs="Arial"/>
                <w:bCs/>
                <w:sz w:val="20"/>
                <w:szCs w:val="20"/>
                <w:lang w:val="es-ES" w:eastAsia="es-ES"/>
              </w:rPr>
              <w:t>Meibol Araya Arguedas</w:t>
            </w:r>
            <w:r w:rsidR="00DE7AA3">
              <w:rPr>
                <w:rFonts w:ascii="Book Antiqua" w:eastAsia="Times New Roman" w:hAnsi="Book Antiqua" w:cs="Arial"/>
                <w:bCs/>
                <w:sz w:val="20"/>
                <w:szCs w:val="20"/>
                <w:lang w:val="es-ES" w:eastAsia="es-ES"/>
              </w:rPr>
              <w:t xml:space="preserve">, </w:t>
            </w:r>
            <w:r w:rsidR="007F378C">
              <w:rPr>
                <w:rFonts w:ascii="Book Antiqua" w:eastAsia="Times New Roman" w:hAnsi="Book Antiqua" w:cs="Arial"/>
                <w:bCs/>
                <w:sz w:val="20"/>
                <w:szCs w:val="20"/>
                <w:lang w:val="es-ES" w:eastAsia="es-ES"/>
              </w:rPr>
              <w:t>jueza 2 del juzgado</w:t>
            </w:r>
            <w:r w:rsidR="00286FDE" w:rsidRPr="00E07DC2">
              <w:rPr>
                <w:rFonts w:ascii="Book Antiqua" w:eastAsia="Times New Roman" w:hAnsi="Book Antiqua" w:cs="Arial"/>
                <w:bCs/>
                <w:sz w:val="20"/>
                <w:szCs w:val="20"/>
                <w:lang w:val="es-ES" w:eastAsia="es-ES"/>
              </w:rPr>
              <w:t>, esto</w:t>
            </w:r>
            <w:r w:rsidR="00286FDE">
              <w:rPr>
                <w:rFonts w:ascii="Book Antiqua" w:eastAsia="Times New Roman" w:hAnsi="Book Antiqua" w:cs="Arial"/>
                <w:bCs/>
                <w:sz w:val="20"/>
                <w:szCs w:val="20"/>
                <w:lang w:val="es-ES" w:eastAsia="es-ES"/>
              </w:rPr>
              <w:t xml:space="preserve"> el </w:t>
            </w:r>
            <w:r w:rsidR="002036BC">
              <w:rPr>
                <w:rFonts w:ascii="Book Antiqua" w:eastAsia="Times New Roman" w:hAnsi="Book Antiqua" w:cs="Arial"/>
                <w:bCs/>
                <w:sz w:val="20"/>
                <w:szCs w:val="20"/>
                <w:lang w:val="es-ES" w:eastAsia="es-ES"/>
              </w:rPr>
              <w:t>8</w:t>
            </w:r>
            <w:r w:rsidR="00542768">
              <w:rPr>
                <w:rFonts w:ascii="Book Antiqua" w:eastAsia="Times New Roman" w:hAnsi="Book Antiqua" w:cs="Arial"/>
                <w:bCs/>
                <w:sz w:val="20"/>
                <w:szCs w:val="20"/>
                <w:lang w:val="es-ES" w:eastAsia="es-ES"/>
              </w:rPr>
              <w:t xml:space="preserve"> de </w:t>
            </w:r>
            <w:r w:rsidR="002036BC">
              <w:rPr>
                <w:rFonts w:ascii="Book Antiqua" w:eastAsia="Times New Roman" w:hAnsi="Book Antiqua" w:cs="Arial"/>
                <w:bCs/>
                <w:sz w:val="20"/>
                <w:szCs w:val="20"/>
                <w:lang w:val="es-ES" w:eastAsia="es-ES"/>
              </w:rPr>
              <w:t xml:space="preserve">septiembre </w:t>
            </w:r>
            <w:r w:rsidR="00542768">
              <w:rPr>
                <w:rFonts w:ascii="Book Antiqua" w:eastAsia="Times New Roman" w:hAnsi="Book Antiqua" w:cs="Arial"/>
                <w:bCs/>
                <w:sz w:val="20"/>
                <w:szCs w:val="20"/>
                <w:lang w:val="es-ES" w:eastAsia="es-ES"/>
              </w:rPr>
              <w:t>de 2023</w:t>
            </w:r>
            <w:r w:rsidRPr="62E8CA6E">
              <w:rPr>
                <w:rFonts w:ascii="Book Antiqua" w:eastAsia="Times New Roman" w:hAnsi="Book Antiqua" w:cs="Arial"/>
                <w:sz w:val="20"/>
                <w:szCs w:val="20"/>
                <w:lang w:val="es-ES" w:eastAsia="es-ES"/>
              </w:rPr>
              <w:t>.</w:t>
            </w:r>
            <w:r>
              <w:rPr>
                <w:rFonts w:ascii="Book Antiqua" w:eastAsia="Times New Roman" w:hAnsi="Book Antiqua" w:cs="Arial"/>
                <w:bCs/>
                <w:sz w:val="20"/>
                <w:szCs w:val="20"/>
                <w:lang w:val="es-ES" w:eastAsia="es-ES"/>
              </w:rPr>
              <w:t xml:space="preserve"> En el siguiente archivo se muestra la verificación realizada:</w:t>
            </w:r>
            <w:r w:rsidR="00C8490A" w:rsidRPr="003772AC">
              <w:rPr>
                <w:rFonts w:ascii="Book Antiqua" w:eastAsia="Times New Roman" w:hAnsi="Book Antiqua" w:cs="Arial"/>
                <w:bCs/>
                <w:color w:val="FF0000"/>
                <w:sz w:val="20"/>
                <w:szCs w:val="20"/>
                <w:highlight w:val="yellow"/>
                <w:lang w:val="es-ES" w:eastAsia="es-ES"/>
              </w:rPr>
              <w:t xml:space="preserve"> </w:t>
            </w:r>
          </w:p>
          <w:p w14:paraId="42B284D9" w14:textId="730E34ED" w:rsidR="002F59A7" w:rsidRDefault="002F59A7" w:rsidP="00AB19AE">
            <w:pPr>
              <w:spacing w:before="0" w:after="0"/>
              <w:ind w:left="0" w:right="122"/>
              <w:jc w:val="center"/>
              <w:rPr>
                <w:rFonts w:ascii="Book Antiqua" w:hAnsi="Book Antiqua"/>
                <w:bCs/>
                <w:sz w:val="20"/>
                <w:szCs w:val="20"/>
              </w:rPr>
            </w:pPr>
          </w:p>
          <w:p w14:paraId="48A26CD2" w14:textId="6D3DD69C" w:rsidR="0081318F" w:rsidRPr="0081318F" w:rsidRDefault="005D7EA4" w:rsidP="003426E2">
            <w:pPr>
              <w:ind w:left="0"/>
              <w:jc w:val="center"/>
              <w:rPr>
                <w:rFonts w:ascii="Book Antiqua" w:hAnsi="Book Antiqua"/>
                <w:sz w:val="20"/>
                <w:szCs w:val="20"/>
              </w:rPr>
            </w:pPr>
            <w:r>
              <w:rPr>
                <w:rFonts w:ascii="Book Antiqua" w:hAnsi="Book Antiqua"/>
                <w:sz w:val="20"/>
                <w:szCs w:val="20"/>
              </w:rPr>
              <w:object w:dxaOrig="1508" w:dyaOrig="983" w14:anchorId="1865DD7A">
                <v:shape id="_x0000_i1033" type="#_x0000_t75" style="width:72.75pt;height:51.75pt" o:ole="">
                  <v:imagedata r:id="rId32" o:title=""/>
                </v:shape>
                <o:OLEObject Type="Embed" ProgID="Excel.Sheet.12" ShapeID="_x0000_i1033" DrawAspect="Icon" ObjectID="_1775046870" r:id="rId33"/>
              </w:object>
            </w:r>
          </w:p>
        </w:tc>
      </w:tr>
    </w:tbl>
    <w:p w14:paraId="0982D3BB" w14:textId="77777777" w:rsidR="00826AAF" w:rsidRDefault="00826AAF" w:rsidP="00826AAF">
      <w:pPr>
        <w:pStyle w:val="Ttulo2"/>
        <w:numPr>
          <w:ilvl w:val="0"/>
          <w:numId w:val="0"/>
        </w:numPr>
        <w:ind w:left="576"/>
      </w:pPr>
    </w:p>
    <w:p w14:paraId="64F42045" w14:textId="44B5B237" w:rsidR="00276D20" w:rsidRPr="00B16367" w:rsidRDefault="00711B8C" w:rsidP="000A721E">
      <w:pPr>
        <w:pStyle w:val="Ttulo2"/>
      </w:pPr>
      <w:r w:rsidRPr="00B16367">
        <w:t>Utilización de la nueva fórmula estadística</w:t>
      </w:r>
    </w:p>
    <w:p w14:paraId="369631C1" w14:textId="7B01680C" w:rsidR="009E37F7" w:rsidRDefault="009E37F7" w:rsidP="00FF311B">
      <w:pPr>
        <w:ind w:left="0"/>
        <w:rPr>
          <w:rFonts w:ascii="Book Antiqua" w:eastAsia="Times New Roman" w:hAnsi="Book Antiqua"/>
          <w:bCs/>
          <w:sz w:val="20"/>
          <w:szCs w:val="20"/>
          <w:lang w:eastAsia="es-ES"/>
        </w:rPr>
      </w:pPr>
      <w:r w:rsidRPr="005A313E">
        <w:rPr>
          <w:rFonts w:ascii="Book Antiqua" w:eastAsia="Times New Roman" w:hAnsi="Book Antiqua"/>
          <w:bCs/>
          <w:sz w:val="20"/>
          <w:szCs w:val="20"/>
          <w:lang w:eastAsia="es-ES"/>
        </w:rPr>
        <w:t xml:space="preserve">El despacho </w:t>
      </w:r>
      <w:r w:rsidR="002B1004">
        <w:rPr>
          <w:rFonts w:ascii="Book Antiqua" w:eastAsia="Times New Roman" w:hAnsi="Book Antiqua"/>
          <w:bCs/>
          <w:sz w:val="20"/>
          <w:szCs w:val="20"/>
          <w:lang w:eastAsia="es-ES"/>
        </w:rPr>
        <w:t xml:space="preserve">aun no </w:t>
      </w:r>
      <w:r w:rsidRPr="005A313E">
        <w:rPr>
          <w:rFonts w:ascii="Book Antiqua" w:eastAsia="Times New Roman" w:hAnsi="Book Antiqua"/>
          <w:bCs/>
          <w:sz w:val="20"/>
          <w:szCs w:val="20"/>
          <w:lang w:eastAsia="es-ES"/>
        </w:rPr>
        <w:t>utiliza la nueva fórmula</w:t>
      </w:r>
      <w:r w:rsidRPr="00711B8C">
        <w:rPr>
          <w:rFonts w:ascii="Book Antiqua" w:eastAsia="Times New Roman" w:hAnsi="Book Antiqua"/>
          <w:bCs/>
          <w:sz w:val="20"/>
          <w:szCs w:val="20"/>
          <w:lang w:eastAsia="es-ES"/>
        </w:rPr>
        <w:t xml:space="preserve"> estadística, </w:t>
      </w:r>
      <w:r w:rsidR="002B1004">
        <w:rPr>
          <w:rFonts w:ascii="Book Antiqua" w:eastAsia="Times New Roman" w:hAnsi="Book Antiqua"/>
          <w:bCs/>
          <w:sz w:val="20"/>
          <w:szCs w:val="20"/>
          <w:lang w:eastAsia="es-ES"/>
        </w:rPr>
        <w:t xml:space="preserve">misma que se espera esté </w:t>
      </w:r>
      <w:r w:rsidRPr="00711B8C">
        <w:rPr>
          <w:rFonts w:ascii="Book Antiqua" w:eastAsia="Times New Roman" w:hAnsi="Book Antiqua"/>
          <w:bCs/>
          <w:sz w:val="20"/>
          <w:szCs w:val="20"/>
          <w:lang w:eastAsia="es-ES"/>
        </w:rPr>
        <w:t>vigente a partir</w:t>
      </w:r>
      <w:r w:rsidR="002B1004">
        <w:rPr>
          <w:rFonts w:ascii="Book Antiqua" w:eastAsia="Times New Roman" w:hAnsi="Book Antiqua"/>
          <w:bCs/>
          <w:sz w:val="20"/>
          <w:szCs w:val="20"/>
          <w:lang w:eastAsia="es-ES"/>
        </w:rPr>
        <w:t xml:space="preserve"> de octubre 2024</w:t>
      </w:r>
      <w:r w:rsidR="0092590C">
        <w:rPr>
          <w:rFonts w:ascii="Book Antiqua" w:eastAsia="Times New Roman" w:hAnsi="Book Antiqua"/>
          <w:bCs/>
          <w:sz w:val="20"/>
          <w:szCs w:val="20"/>
          <w:lang w:eastAsia="es-ES"/>
        </w:rPr>
        <w:t>, según</w:t>
      </w:r>
      <w:r w:rsidRPr="00711B8C">
        <w:rPr>
          <w:rFonts w:ascii="Book Antiqua" w:eastAsia="Times New Roman" w:hAnsi="Book Antiqua"/>
          <w:bCs/>
          <w:sz w:val="20"/>
          <w:szCs w:val="20"/>
          <w:lang w:eastAsia="es-ES"/>
        </w:rPr>
        <w:t xml:space="preserve"> la aprobación del Consejo Superior del oficio 519-PLA-ES-2022 en sesión 53-2022 celebrada el 23 de junio del 2022, artículo XLII.</w:t>
      </w:r>
    </w:p>
    <w:p w14:paraId="0001A0A1" w14:textId="77777777" w:rsidR="00826AAF" w:rsidRDefault="00826AAF" w:rsidP="00FF311B">
      <w:pPr>
        <w:ind w:left="0"/>
        <w:rPr>
          <w:rFonts w:ascii="Book Antiqua" w:eastAsia="Times New Roman" w:hAnsi="Book Antiqua"/>
          <w:bCs/>
          <w:sz w:val="20"/>
          <w:szCs w:val="20"/>
          <w:lang w:eastAsia="es-E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500"/>
      </w:tblGrid>
      <w:tr w:rsidR="009E37F7" w:rsidRPr="00AA241A" w14:paraId="20782F6C" w14:textId="77777777" w:rsidTr="00FF311B">
        <w:trPr>
          <w:jc w:val="center"/>
        </w:trPr>
        <w:tc>
          <w:tcPr>
            <w:tcW w:w="1134" w:type="dxa"/>
            <w:shd w:val="clear" w:color="auto" w:fill="1F3864" w:themeFill="accent1" w:themeFillShade="80"/>
            <w:vAlign w:val="center"/>
          </w:tcPr>
          <w:p w14:paraId="5C5BAB86" w14:textId="77777777" w:rsidR="009E37F7" w:rsidRPr="00AA241A" w:rsidRDefault="009E37F7"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lastRenderedPageBreak/>
              <w:t>Estado</w:t>
            </w:r>
          </w:p>
        </w:tc>
        <w:tc>
          <w:tcPr>
            <w:tcW w:w="8500" w:type="dxa"/>
            <w:shd w:val="clear" w:color="auto" w:fill="1F3864" w:themeFill="accent1" w:themeFillShade="80"/>
            <w:vAlign w:val="center"/>
          </w:tcPr>
          <w:p w14:paraId="43D01310" w14:textId="77777777" w:rsidR="009E37F7" w:rsidRPr="00AA241A" w:rsidRDefault="009E37F7" w:rsidP="00C40E66">
            <w:pPr>
              <w:spacing w:before="0" w:after="0"/>
              <w:ind w:left="0"/>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9E37F7" w:rsidRPr="00AA241A" w14:paraId="6C38F5A9" w14:textId="77777777" w:rsidTr="00FF311B">
        <w:trPr>
          <w:trHeight w:val="1072"/>
          <w:jc w:val="center"/>
        </w:trPr>
        <w:tc>
          <w:tcPr>
            <w:tcW w:w="1134" w:type="dxa"/>
            <w:vAlign w:val="center"/>
          </w:tcPr>
          <w:p w14:paraId="05F42320" w14:textId="77777777" w:rsidR="009E37F7" w:rsidRDefault="009E37F7"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83E1C97" w14:textId="12BB1638" w:rsidR="009E37F7" w:rsidRPr="00AA241A" w:rsidRDefault="009E37F7"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E6AF08A" wp14:editId="199846F2">
                  <wp:extent cx="587375" cy="587375"/>
                  <wp:effectExtent l="0" t="0" r="0" b="0"/>
                  <wp:docPr id="321702481" name="Gráfico 32170248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91163" cy="591163"/>
                          </a:xfrm>
                          <a:prstGeom prst="rect">
                            <a:avLst/>
                          </a:prstGeom>
                        </pic:spPr>
                      </pic:pic>
                    </a:graphicData>
                  </a:graphic>
                </wp:inline>
              </w:drawing>
            </w:r>
          </w:p>
        </w:tc>
        <w:tc>
          <w:tcPr>
            <w:tcW w:w="8500" w:type="dxa"/>
            <w:vAlign w:val="center"/>
          </w:tcPr>
          <w:p w14:paraId="05008AE9" w14:textId="2863577C" w:rsidR="005A313E" w:rsidRDefault="009E37F7" w:rsidP="00805272">
            <w:pPr>
              <w:ind w:left="141"/>
              <w:rPr>
                <w:rFonts w:ascii="Book Antiqua" w:eastAsia="Times New Roman" w:hAnsi="Book Antiqua"/>
                <w:bCs/>
                <w:sz w:val="20"/>
                <w:szCs w:val="20"/>
                <w:lang w:eastAsia="es-ES"/>
              </w:rPr>
            </w:pPr>
            <w:r w:rsidRPr="00E56184">
              <w:rPr>
                <w:rFonts w:ascii="Book Antiqua" w:eastAsia="Times New Roman" w:hAnsi="Book Antiqua"/>
                <w:bCs/>
                <w:sz w:val="20"/>
                <w:szCs w:val="20"/>
                <w:lang w:eastAsia="es-ES"/>
              </w:rPr>
              <w:t xml:space="preserve">Se procedió a </w:t>
            </w:r>
            <w:r w:rsidR="00276DBC">
              <w:rPr>
                <w:rFonts w:ascii="Book Antiqua" w:eastAsia="Times New Roman" w:hAnsi="Book Antiqua"/>
                <w:bCs/>
                <w:sz w:val="20"/>
                <w:szCs w:val="20"/>
                <w:lang w:eastAsia="es-ES"/>
              </w:rPr>
              <w:t xml:space="preserve">realizarle la indicación </w:t>
            </w:r>
            <w:r w:rsidR="00376406">
              <w:rPr>
                <w:rFonts w:ascii="Book Antiqua" w:eastAsia="Times New Roman" w:hAnsi="Book Antiqua"/>
                <w:bCs/>
                <w:sz w:val="20"/>
                <w:szCs w:val="20"/>
                <w:lang w:eastAsia="es-ES"/>
              </w:rPr>
              <w:t>al juzgado</w:t>
            </w:r>
            <w:r w:rsidR="00276DBC">
              <w:rPr>
                <w:rFonts w:ascii="Book Antiqua" w:eastAsia="Times New Roman" w:hAnsi="Book Antiqua"/>
                <w:bCs/>
                <w:sz w:val="20"/>
                <w:szCs w:val="20"/>
                <w:lang w:eastAsia="es-ES"/>
              </w:rPr>
              <w:t xml:space="preserve"> que la nueva</w:t>
            </w:r>
            <w:r w:rsidRPr="00E56184">
              <w:rPr>
                <w:rFonts w:ascii="Book Antiqua" w:eastAsia="Times New Roman" w:hAnsi="Book Antiqua"/>
                <w:bCs/>
                <w:sz w:val="20"/>
                <w:szCs w:val="20"/>
                <w:lang w:eastAsia="es-ES"/>
              </w:rPr>
              <w:t xml:space="preserve"> fórmula estadística del modelo de tramitación</w:t>
            </w:r>
            <w:r w:rsidR="009C3BA2">
              <w:rPr>
                <w:rFonts w:ascii="Book Antiqua" w:eastAsia="Times New Roman" w:hAnsi="Book Antiqua"/>
                <w:bCs/>
                <w:sz w:val="20"/>
                <w:szCs w:val="20"/>
                <w:lang w:eastAsia="es-ES"/>
              </w:rPr>
              <w:t xml:space="preserve"> </w:t>
            </w:r>
            <w:r w:rsidR="00276DBC">
              <w:rPr>
                <w:rFonts w:ascii="Book Antiqua" w:eastAsia="Times New Roman" w:hAnsi="Book Antiqua"/>
                <w:bCs/>
                <w:sz w:val="20"/>
                <w:szCs w:val="20"/>
                <w:lang w:eastAsia="es-ES"/>
              </w:rPr>
              <w:t xml:space="preserve">estará rigiendo a partir de la </w:t>
            </w:r>
            <w:r w:rsidR="003C1F8E">
              <w:rPr>
                <w:rFonts w:ascii="Book Antiqua" w:eastAsia="Times New Roman" w:hAnsi="Book Antiqua"/>
                <w:bCs/>
                <w:sz w:val="20"/>
                <w:szCs w:val="20"/>
                <w:lang w:eastAsia="es-ES"/>
              </w:rPr>
              <w:t>entrada en vigor</w:t>
            </w:r>
            <w:r w:rsidR="00276DBC">
              <w:rPr>
                <w:rFonts w:ascii="Book Antiqua" w:eastAsia="Times New Roman" w:hAnsi="Book Antiqua"/>
                <w:bCs/>
                <w:sz w:val="20"/>
                <w:szCs w:val="20"/>
                <w:lang w:eastAsia="es-ES"/>
              </w:rPr>
              <w:t xml:space="preserve"> del n</w:t>
            </w:r>
            <w:r w:rsidR="006C3D1E" w:rsidRPr="006C3D1E">
              <w:rPr>
                <w:rFonts w:ascii="Book Antiqua" w:eastAsia="Times New Roman" w:hAnsi="Book Antiqua"/>
                <w:bCs/>
                <w:sz w:val="20"/>
                <w:szCs w:val="20"/>
                <w:lang w:eastAsia="es-ES"/>
              </w:rPr>
              <w:t>uevo Código Procesal de Familia</w:t>
            </w:r>
            <w:r w:rsidR="008B1F68">
              <w:rPr>
                <w:rFonts w:ascii="Book Antiqua" w:eastAsia="Times New Roman" w:hAnsi="Book Antiqua"/>
                <w:bCs/>
                <w:sz w:val="20"/>
                <w:szCs w:val="20"/>
                <w:lang w:eastAsia="es-ES"/>
              </w:rPr>
              <w:t>, esto en octubre 2024</w:t>
            </w:r>
            <w:r w:rsidR="009D2FC2">
              <w:rPr>
                <w:rFonts w:ascii="Book Antiqua" w:eastAsia="Times New Roman" w:hAnsi="Book Antiqua"/>
                <w:bCs/>
                <w:sz w:val="20"/>
                <w:szCs w:val="20"/>
                <w:lang w:eastAsia="es-ES"/>
              </w:rPr>
              <w:t xml:space="preserve">, según se establece en </w:t>
            </w:r>
            <w:r w:rsidR="005A313E">
              <w:rPr>
                <w:rFonts w:ascii="Book Antiqua" w:eastAsia="Times New Roman" w:hAnsi="Book Antiqua"/>
                <w:bCs/>
                <w:sz w:val="20"/>
                <w:szCs w:val="20"/>
                <w:lang w:eastAsia="es-ES"/>
              </w:rPr>
              <w:t xml:space="preserve">la </w:t>
            </w:r>
            <w:r w:rsidR="005A313E" w:rsidRPr="00711B8C">
              <w:rPr>
                <w:rFonts w:ascii="Book Antiqua" w:eastAsia="Times New Roman" w:hAnsi="Book Antiqua"/>
                <w:bCs/>
                <w:sz w:val="20"/>
                <w:szCs w:val="20"/>
                <w:lang w:eastAsia="es-ES"/>
              </w:rPr>
              <w:t>aprobación del Consejo Superior del oficio 519-PLA-ES-2022 en sesión 53-2022 celebrada el 23 de junio del 2022, artículo XLII.</w:t>
            </w:r>
          </w:p>
          <w:p w14:paraId="0FF8A34E" w14:textId="4A313E56" w:rsidR="0092590C" w:rsidRDefault="005D7EA4" w:rsidP="005746D7">
            <w:pPr>
              <w:ind w:left="0"/>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object w:dxaOrig="1266" w:dyaOrig="823" w14:anchorId="1ECC7EF8">
                <v:shape id="_x0000_i1034" type="#_x0000_t75" style="width:61.5pt;height:39.75pt" o:ole="">
                  <v:imagedata r:id="rId34" o:title=""/>
                </v:shape>
                <o:OLEObject Type="Embed" ProgID="Excel.Sheet.12" ShapeID="_x0000_i1034" DrawAspect="Icon" ObjectID="_1775046871" r:id="rId35"/>
              </w:object>
            </w:r>
          </w:p>
          <w:p w14:paraId="51DB7C36" w14:textId="51BFCEE0" w:rsidR="003C1F8E" w:rsidRPr="00AA241A" w:rsidRDefault="003C1F8E" w:rsidP="00780D2D">
            <w:pPr>
              <w:ind w:left="141"/>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La nueva fórmula estadística fue remitida a todo el personal del juzgado, vía correo electrónico, el </w:t>
            </w:r>
            <w:r w:rsidR="00FB625A">
              <w:rPr>
                <w:rFonts w:ascii="Book Antiqua" w:eastAsia="Times New Roman" w:hAnsi="Book Antiqua" w:cs="Arial"/>
                <w:bCs/>
                <w:sz w:val="20"/>
                <w:szCs w:val="20"/>
                <w:lang w:val="es-ES" w:eastAsia="es-ES"/>
              </w:rPr>
              <w:t xml:space="preserve">8 de septiembre de 2023 (ver </w:t>
            </w:r>
            <w:hyperlink w:anchor="anexo11_FormEstadist" w:history="1">
              <w:r w:rsidR="00FB625A" w:rsidRPr="00D33B8B">
                <w:rPr>
                  <w:rStyle w:val="Hipervnculo"/>
                  <w:rFonts w:ascii="Book Antiqua" w:eastAsia="Times New Roman" w:hAnsi="Book Antiqua" w:cs="Arial"/>
                  <w:bCs/>
                  <w:sz w:val="20"/>
                  <w:szCs w:val="20"/>
                  <w:lang w:val="es-ES" w:eastAsia="es-ES"/>
                </w:rPr>
                <w:t>anexo 1</w:t>
              </w:r>
              <w:r w:rsidR="002C76E3" w:rsidRPr="00D33B8B">
                <w:rPr>
                  <w:rStyle w:val="Hipervnculo"/>
                  <w:rFonts w:ascii="Book Antiqua" w:eastAsia="Times New Roman" w:hAnsi="Book Antiqua" w:cs="Arial"/>
                  <w:bCs/>
                  <w:sz w:val="20"/>
                  <w:szCs w:val="20"/>
                  <w:lang w:val="es-ES" w:eastAsia="es-ES"/>
                </w:rPr>
                <w:t>1</w:t>
              </w:r>
            </w:hyperlink>
            <w:r w:rsidR="00FB625A">
              <w:rPr>
                <w:rFonts w:ascii="Book Antiqua" w:eastAsia="Times New Roman" w:hAnsi="Book Antiqua" w:cs="Arial"/>
                <w:bCs/>
                <w:sz w:val="20"/>
                <w:szCs w:val="20"/>
                <w:lang w:val="es-ES" w:eastAsia="es-ES"/>
              </w:rPr>
              <w:t>).</w:t>
            </w:r>
          </w:p>
        </w:tc>
      </w:tr>
    </w:tbl>
    <w:p w14:paraId="25B1B3F3" w14:textId="77777777" w:rsidR="00826AAF" w:rsidRDefault="00826AAF" w:rsidP="00826AAF">
      <w:pPr>
        <w:pStyle w:val="Ttulo1"/>
        <w:numPr>
          <w:ilvl w:val="0"/>
          <w:numId w:val="0"/>
        </w:numPr>
        <w:ind w:left="397"/>
      </w:pPr>
    </w:p>
    <w:p w14:paraId="14860D9F" w14:textId="330D70EB" w:rsidR="00711B8C" w:rsidRPr="00832452" w:rsidRDefault="00711B8C" w:rsidP="00315D4D">
      <w:pPr>
        <w:pStyle w:val="Ttulo2"/>
      </w:pPr>
      <w:r w:rsidRPr="00832452">
        <w:t>Lista</w:t>
      </w:r>
      <w:r w:rsidRPr="00832452">
        <w:rPr>
          <w:lang w:val="es-CR"/>
        </w:rPr>
        <w:t xml:space="preserve"> de escritos de ingreso para tramitación electrónica en las Oficinas de Recepción de Documentos</w:t>
      </w:r>
    </w:p>
    <w:p w14:paraId="1850A700" w14:textId="29E60085" w:rsidR="009E37F7" w:rsidRDefault="009F12C6" w:rsidP="00FF311B">
      <w:pPr>
        <w:ind w:left="0"/>
        <w:rPr>
          <w:rFonts w:ascii="Book Antiqua" w:hAnsi="Book Antiqua"/>
          <w:bCs/>
          <w:sz w:val="20"/>
          <w:szCs w:val="20"/>
        </w:rPr>
      </w:pPr>
      <w:r>
        <w:rPr>
          <w:rFonts w:ascii="Book Antiqua" w:eastAsia="Times New Roman" w:hAnsi="Book Antiqua" w:cs="Arial"/>
          <w:bCs/>
          <w:sz w:val="20"/>
          <w:szCs w:val="20"/>
          <w:lang w:val="es-ES" w:eastAsia="es-ES"/>
        </w:rPr>
        <w:t xml:space="preserve">El </w:t>
      </w:r>
      <w:r w:rsidR="00084259" w:rsidRPr="00A01384">
        <w:rPr>
          <w:rFonts w:ascii="Book Antiqua" w:eastAsia="Times New Roman" w:hAnsi="Book Antiqua"/>
          <w:sz w:val="20"/>
          <w:szCs w:val="20"/>
          <w:lang w:eastAsia="es-ES"/>
        </w:rPr>
        <w:t xml:space="preserve">Juzgado Contra la Violencia Doméstica </w:t>
      </w:r>
      <w:r w:rsidR="007F7AEC">
        <w:rPr>
          <w:rFonts w:ascii="Book Antiqua" w:eastAsia="Times New Roman" w:hAnsi="Book Antiqua"/>
          <w:sz w:val="20"/>
          <w:szCs w:val="20"/>
          <w:lang w:eastAsia="es-ES"/>
        </w:rPr>
        <w:t xml:space="preserve">de </w:t>
      </w:r>
      <w:r w:rsidR="007F3601">
        <w:rPr>
          <w:rFonts w:ascii="Book Antiqua" w:eastAsia="Times New Roman" w:hAnsi="Book Antiqua"/>
          <w:sz w:val="20"/>
          <w:szCs w:val="20"/>
          <w:lang w:eastAsia="es-ES"/>
        </w:rPr>
        <w:t>San Carlos</w:t>
      </w:r>
      <w:r w:rsidR="00AC6510">
        <w:rPr>
          <w:rFonts w:ascii="Book Antiqua" w:eastAsia="Times New Roman" w:hAnsi="Book Antiqua"/>
          <w:sz w:val="20"/>
          <w:szCs w:val="20"/>
          <w:lang w:eastAsia="es-ES"/>
        </w:rPr>
        <w:t xml:space="preserve"> cuenta con una o</w:t>
      </w:r>
      <w:r>
        <w:rPr>
          <w:rFonts w:ascii="Book Antiqua" w:hAnsi="Book Antiqua"/>
          <w:bCs/>
          <w:sz w:val="20"/>
          <w:szCs w:val="20"/>
        </w:rPr>
        <w:t xml:space="preserve">ficina de </w:t>
      </w:r>
      <w:r w:rsidR="00AC6510">
        <w:rPr>
          <w:rFonts w:ascii="Book Antiqua" w:hAnsi="Book Antiqua"/>
          <w:bCs/>
          <w:sz w:val="20"/>
          <w:szCs w:val="20"/>
        </w:rPr>
        <w:t>R</w:t>
      </w:r>
      <w:r>
        <w:rPr>
          <w:rFonts w:ascii="Book Antiqua" w:hAnsi="Book Antiqua"/>
          <w:bCs/>
          <w:sz w:val="20"/>
          <w:szCs w:val="20"/>
        </w:rPr>
        <w:t xml:space="preserve">ecepción de </w:t>
      </w:r>
      <w:r w:rsidR="00AC6510">
        <w:rPr>
          <w:rFonts w:ascii="Book Antiqua" w:hAnsi="Book Antiqua"/>
          <w:bCs/>
          <w:sz w:val="20"/>
          <w:szCs w:val="20"/>
        </w:rPr>
        <w:t>D</w:t>
      </w:r>
      <w:r>
        <w:rPr>
          <w:rFonts w:ascii="Book Antiqua" w:hAnsi="Book Antiqua"/>
          <w:bCs/>
          <w:sz w:val="20"/>
          <w:szCs w:val="20"/>
        </w:rPr>
        <w:t>ocumentos.</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51388E" w:rsidRPr="00AA241A" w14:paraId="75D1C500" w14:textId="77777777" w:rsidTr="00826AAF">
        <w:trPr>
          <w:tblHeader/>
          <w:jc w:val="center"/>
        </w:trPr>
        <w:tc>
          <w:tcPr>
            <w:tcW w:w="1134" w:type="dxa"/>
            <w:shd w:val="clear" w:color="auto" w:fill="1F3864" w:themeFill="accent1" w:themeFillShade="80"/>
            <w:vAlign w:val="center"/>
          </w:tcPr>
          <w:p w14:paraId="43C81CA8" w14:textId="77777777" w:rsidR="0051388E" w:rsidRPr="00AA241A" w:rsidRDefault="0051388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6F0033D7" w14:textId="77777777" w:rsidR="0051388E" w:rsidRPr="00AA241A" w:rsidRDefault="0051388E" w:rsidP="005C175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51388E" w:rsidRPr="00AA241A" w14:paraId="1803199B" w14:textId="77777777" w:rsidTr="00FF311B">
        <w:trPr>
          <w:jc w:val="center"/>
        </w:trPr>
        <w:tc>
          <w:tcPr>
            <w:tcW w:w="1134" w:type="dxa"/>
            <w:vAlign w:val="center"/>
          </w:tcPr>
          <w:p w14:paraId="13484143" w14:textId="77777777" w:rsidR="0051388E" w:rsidRDefault="0051388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4BC9C950" w14:textId="35416E7D" w:rsidR="0051388E" w:rsidRPr="00AA241A" w:rsidRDefault="0051388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BA267B4" wp14:editId="30713F48">
                  <wp:extent cx="664029" cy="664029"/>
                  <wp:effectExtent l="0" t="0" r="0" b="0"/>
                  <wp:docPr id="843444659" name="Gráfico 84344465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0117E216" w14:textId="344A8664" w:rsidR="005B4C1D" w:rsidRDefault="00AC6510" w:rsidP="00780D2D">
            <w:pPr>
              <w:suppressAutoHyphens/>
              <w:spacing w:before="0"/>
              <w:ind w:left="141" w:right="140"/>
              <w:rPr>
                <w:rFonts w:ascii="Book Antiqua" w:hAnsi="Book Antiqua"/>
                <w:bCs/>
                <w:sz w:val="20"/>
                <w:szCs w:val="20"/>
              </w:rPr>
            </w:pPr>
            <w:r>
              <w:rPr>
                <w:rFonts w:ascii="Book Antiqua" w:hAnsi="Book Antiqua"/>
                <w:bCs/>
                <w:sz w:val="20"/>
                <w:szCs w:val="20"/>
              </w:rPr>
              <w:t xml:space="preserve">Se realizó la visita </w:t>
            </w:r>
            <w:r w:rsidR="00C4391D">
              <w:rPr>
                <w:rFonts w:ascii="Book Antiqua" w:hAnsi="Book Antiqua"/>
                <w:bCs/>
                <w:sz w:val="20"/>
                <w:szCs w:val="20"/>
              </w:rPr>
              <w:t xml:space="preserve">a la </w:t>
            </w:r>
            <w:r w:rsidR="00AA2EE3">
              <w:rPr>
                <w:rFonts w:ascii="Book Antiqua" w:hAnsi="Book Antiqua"/>
                <w:bCs/>
                <w:sz w:val="20"/>
                <w:szCs w:val="20"/>
              </w:rPr>
              <w:t>O</w:t>
            </w:r>
            <w:r w:rsidR="00C4391D">
              <w:rPr>
                <w:rFonts w:ascii="Book Antiqua" w:hAnsi="Book Antiqua"/>
                <w:bCs/>
                <w:sz w:val="20"/>
                <w:szCs w:val="20"/>
              </w:rPr>
              <w:t>RDD</w:t>
            </w:r>
            <w:r>
              <w:rPr>
                <w:rFonts w:ascii="Book Antiqua" w:hAnsi="Book Antiqua"/>
                <w:bCs/>
                <w:sz w:val="20"/>
                <w:szCs w:val="20"/>
              </w:rPr>
              <w:t xml:space="preserve"> </w:t>
            </w:r>
            <w:r w:rsidR="005B4C1D">
              <w:rPr>
                <w:rFonts w:ascii="Book Antiqua" w:hAnsi="Book Antiqua"/>
                <w:bCs/>
                <w:sz w:val="20"/>
                <w:szCs w:val="20"/>
              </w:rPr>
              <w:t xml:space="preserve">el </w:t>
            </w:r>
            <w:r w:rsidR="004859C9">
              <w:rPr>
                <w:rFonts w:ascii="Book Antiqua" w:hAnsi="Book Antiqua"/>
                <w:bCs/>
                <w:sz w:val="20"/>
                <w:szCs w:val="20"/>
              </w:rPr>
              <w:t>7</w:t>
            </w:r>
            <w:r w:rsidR="005B4C1D">
              <w:rPr>
                <w:rFonts w:ascii="Book Antiqua" w:hAnsi="Book Antiqua"/>
                <w:bCs/>
                <w:sz w:val="20"/>
                <w:szCs w:val="20"/>
              </w:rPr>
              <w:t xml:space="preserve"> de </w:t>
            </w:r>
            <w:r w:rsidR="004859C9">
              <w:rPr>
                <w:rFonts w:ascii="Book Antiqua" w:hAnsi="Book Antiqua"/>
                <w:bCs/>
                <w:sz w:val="20"/>
                <w:szCs w:val="20"/>
              </w:rPr>
              <w:t xml:space="preserve">septiembre </w:t>
            </w:r>
            <w:r w:rsidR="005B4C1D">
              <w:rPr>
                <w:rFonts w:ascii="Book Antiqua" w:hAnsi="Book Antiqua"/>
                <w:bCs/>
                <w:sz w:val="20"/>
                <w:szCs w:val="20"/>
              </w:rPr>
              <w:t>de 2023</w:t>
            </w:r>
            <w:r w:rsidR="00CC514A">
              <w:rPr>
                <w:rFonts w:ascii="Book Antiqua" w:hAnsi="Book Antiqua"/>
                <w:bCs/>
                <w:sz w:val="20"/>
                <w:szCs w:val="20"/>
              </w:rPr>
              <w:t>.</w:t>
            </w:r>
            <w:r w:rsidR="005B4C1D">
              <w:rPr>
                <w:rFonts w:ascii="Book Antiqua" w:hAnsi="Book Antiqua"/>
                <w:bCs/>
                <w:sz w:val="20"/>
                <w:szCs w:val="20"/>
              </w:rPr>
              <w:t xml:space="preserve"> </w:t>
            </w:r>
            <w:r w:rsidR="00CC514A">
              <w:rPr>
                <w:rFonts w:ascii="Book Antiqua" w:hAnsi="Book Antiqua"/>
                <w:bCs/>
                <w:sz w:val="20"/>
                <w:szCs w:val="20"/>
              </w:rPr>
              <w:t>S</w:t>
            </w:r>
            <w:r w:rsidR="005B4C1D">
              <w:rPr>
                <w:rFonts w:ascii="Book Antiqua" w:hAnsi="Book Antiqua"/>
                <w:bCs/>
                <w:sz w:val="20"/>
                <w:szCs w:val="20"/>
              </w:rPr>
              <w:t xml:space="preserve">e </w:t>
            </w:r>
            <w:r w:rsidR="00AF0735">
              <w:rPr>
                <w:rFonts w:ascii="Book Antiqua" w:hAnsi="Book Antiqua"/>
                <w:bCs/>
                <w:sz w:val="20"/>
                <w:szCs w:val="20"/>
              </w:rPr>
              <w:t>procedió a revisar el listado de escritos</w:t>
            </w:r>
            <w:r w:rsidR="005B4C1D">
              <w:rPr>
                <w:rFonts w:ascii="Book Antiqua" w:hAnsi="Book Antiqua"/>
                <w:bCs/>
                <w:sz w:val="20"/>
                <w:szCs w:val="20"/>
              </w:rPr>
              <w:t xml:space="preserve"> con </w:t>
            </w:r>
            <w:r w:rsidR="00163D14">
              <w:rPr>
                <w:rFonts w:ascii="Book Antiqua" w:hAnsi="Book Antiqua"/>
                <w:bCs/>
                <w:sz w:val="20"/>
                <w:szCs w:val="20"/>
              </w:rPr>
              <w:t>Dania Arias Mejías</w:t>
            </w:r>
            <w:r w:rsidR="009B416A">
              <w:rPr>
                <w:rFonts w:ascii="Book Antiqua" w:hAnsi="Book Antiqua"/>
                <w:bCs/>
                <w:sz w:val="20"/>
                <w:szCs w:val="20"/>
              </w:rPr>
              <w:t>,</w:t>
            </w:r>
            <w:r w:rsidR="006B4EBF">
              <w:rPr>
                <w:rFonts w:ascii="Book Antiqua" w:hAnsi="Book Antiqua"/>
                <w:bCs/>
                <w:sz w:val="20"/>
                <w:szCs w:val="20"/>
              </w:rPr>
              <w:t xml:space="preserve"> </w:t>
            </w:r>
            <w:r w:rsidR="00A36DF0">
              <w:rPr>
                <w:rFonts w:ascii="Book Antiqua" w:hAnsi="Book Antiqua"/>
                <w:bCs/>
                <w:sz w:val="20"/>
                <w:szCs w:val="20"/>
              </w:rPr>
              <w:t>técnica</w:t>
            </w:r>
            <w:r w:rsidR="006B4EBF">
              <w:rPr>
                <w:rFonts w:ascii="Book Antiqua" w:hAnsi="Book Antiqua"/>
                <w:bCs/>
                <w:sz w:val="20"/>
                <w:szCs w:val="20"/>
              </w:rPr>
              <w:t xml:space="preserve"> adm</w:t>
            </w:r>
            <w:r w:rsidR="00837057">
              <w:rPr>
                <w:rFonts w:ascii="Book Antiqua" w:hAnsi="Book Antiqua"/>
                <w:bCs/>
                <w:sz w:val="20"/>
                <w:szCs w:val="20"/>
              </w:rPr>
              <w:t>inistrativa</w:t>
            </w:r>
            <w:r w:rsidR="006B4EBF">
              <w:rPr>
                <w:rFonts w:ascii="Book Antiqua" w:hAnsi="Book Antiqua"/>
                <w:bCs/>
                <w:sz w:val="20"/>
                <w:szCs w:val="20"/>
              </w:rPr>
              <w:t xml:space="preserve"> </w:t>
            </w:r>
            <w:r w:rsidR="00A36DF0">
              <w:rPr>
                <w:rFonts w:ascii="Book Antiqua" w:hAnsi="Book Antiqua"/>
                <w:bCs/>
                <w:sz w:val="20"/>
                <w:szCs w:val="20"/>
              </w:rPr>
              <w:t>2</w:t>
            </w:r>
            <w:r w:rsidR="006B4EBF">
              <w:rPr>
                <w:rFonts w:ascii="Book Antiqua" w:hAnsi="Book Antiqua"/>
                <w:bCs/>
                <w:sz w:val="20"/>
                <w:szCs w:val="20"/>
              </w:rPr>
              <w:t xml:space="preserve">, </w:t>
            </w:r>
            <w:r w:rsidR="00837057">
              <w:rPr>
                <w:rFonts w:ascii="Book Antiqua" w:hAnsi="Book Antiqua"/>
                <w:bCs/>
                <w:sz w:val="20"/>
                <w:szCs w:val="20"/>
              </w:rPr>
              <w:t>encargada de la recepci</w:t>
            </w:r>
            <w:r w:rsidR="00D15068">
              <w:rPr>
                <w:rFonts w:ascii="Book Antiqua" w:hAnsi="Book Antiqua"/>
                <w:bCs/>
                <w:sz w:val="20"/>
                <w:szCs w:val="20"/>
              </w:rPr>
              <w:t>ón</w:t>
            </w:r>
            <w:r w:rsidR="00CC514A">
              <w:rPr>
                <w:rFonts w:ascii="Book Antiqua" w:hAnsi="Book Antiqua"/>
                <w:bCs/>
                <w:sz w:val="20"/>
                <w:szCs w:val="20"/>
              </w:rPr>
              <w:t>.</w:t>
            </w:r>
            <w:r w:rsidR="00D15068">
              <w:rPr>
                <w:rFonts w:ascii="Book Antiqua" w:hAnsi="Book Antiqua"/>
                <w:bCs/>
                <w:sz w:val="20"/>
                <w:szCs w:val="20"/>
              </w:rPr>
              <w:t xml:space="preserve"> </w:t>
            </w:r>
            <w:r w:rsidR="00CC514A">
              <w:rPr>
                <w:rFonts w:ascii="Book Antiqua" w:hAnsi="Book Antiqua"/>
                <w:bCs/>
                <w:sz w:val="20"/>
                <w:szCs w:val="20"/>
              </w:rPr>
              <w:t>C</w:t>
            </w:r>
            <w:r w:rsidR="00D15068">
              <w:rPr>
                <w:rFonts w:ascii="Book Antiqua" w:hAnsi="Book Antiqua"/>
                <w:bCs/>
                <w:sz w:val="20"/>
                <w:szCs w:val="20"/>
              </w:rPr>
              <w:t>on ella se</w:t>
            </w:r>
            <w:r>
              <w:rPr>
                <w:rFonts w:ascii="Book Antiqua" w:hAnsi="Book Antiqua"/>
                <w:bCs/>
                <w:sz w:val="20"/>
                <w:szCs w:val="20"/>
              </w:rPr>
              <w:t xml:space="preserve"> corrobora</w:t>
            </w:r>
            <w:r w:rsidR="00CC514A">
              <w:rPr>
                <w:rFonts w:ascii="Book Antiqua" w:hAnsi="Book Antiqua"/>
                <w:bCs/>
                <w:sz w:val="20"/>
                <w:szCs w:val="20"/>
              </w:rPr>
              <w:t>ron</w:t>
            </w:r>
            <w:r>
              <w:rPr>
                <w:rFonts w:ascii="Book Antiqua" w:hAnsi="Book Antiqua"/>
                <w:bCs/>
                <w:sz w:val="20"/>
                <w:szCs w:val="20"/>
              </w:rPr>
              <w:t xml:space="preserve"> los</w:t>
            </w:r>
            <w:r w:rsidR="00D15068">
              <w:rPr>
                <w:rFonts w:ascii="Book Antiqua" w:hAnsi="Book Antiqua"/>
                <w:bCs/>
                <w:sz w:val="20"/>
                <w:szCs w:val="20"/>
              </w:rPr>
              <w:t xml:space="preserve"> tipos de </w:t>
            </w:r>
            <w:r>
              <w:rPr>
                <w:rFonts w:ascii="Book Antiqua" w:hAnsi="Book Antiqua"/>
                <w:bCs/>
                <w:sz w:val="20"/>
                <w:szCs w:val="20"/>
              </w:rPr>
              <w:t>documentos que ingresan por esta vía para el Juzgado de Violencia Doméstica</w:t>
            </w:r>
            <w:r w:rsidR="004C6D9F">
              <w:rPr>
                <w:rFonts w:ascii="Book Antiqua" w:hAnsi="Book Antiqua"/>
                <w:bCs/>
                <w:sz w:val="20"/>
                <w:szCs w:val="20"/>
              </w:rPr>
              <w:t xml:space="preserve">. </w:t>
            </w:r>
            <w:r w:rsidR="005B4C1D">
              <w:rPr>
                <w:rFonts w:ascii="Book Antiqua" w:hAnsi="Book Antiqua"/>
                <w:bCs/>
                <w:sz w:val="20"/>
                <w:szCs w:val="20"/>
              </w:rPr>
              <w:t xml:space="preserve">Se </w:t>
            </w:r>
            <w:r w:rsidR="00837057">
              <w:rPr>
                <w:rFonts w:ascii="Book Antiqua" w:hAnsi="Book Antiqua"/>
                <w:bCs/>
                <w:sz w:val="20"/>
                <w:szCs w:val="20"/>
              </w:rPr>
              <w:t xml:space="preserve">constató que la oficina de Recepción de Documentos trabajo tal como se indica en el criterio dado por la </w:t>
            </w:r>
            <w:r w:rsidR="005B4C1D">
              <w:rPr>
                <w:rFonts w:ascii="Book Antiqua" w:hAnsi="Book Antiqua"/>
                <w:bCs/>
                <w:sz w:val="20"/>
                <w:szCs w:val="20"/>
              </w:rPr>
              <w:t xml:space="preserve">Comisión </w:t>
            </w:r>
            <w:r w:rsidR="00B123FC">
              <w:rPr>
                <w:rFonts w:ascii="Book Antiqua" w:hAnsi="Book Antiqua"/>
                <w:bCs/>
                <w:sz w:val="20"/>
                <w:szCs w:val="20"/>
              </w:rPr>
              <w:t>de Violencia Doméstica</w:t>
            </w:r>
            <w:r w:rsidR="00CC514A">
              <w:rPr>
                <w:rFonts w:ascii="Book Antiqua" w:hAnsi="Book Antiqua"/>
                <w:bCs/>
                <w:sz w:val="20"/>
                <w:szCs w:val="20"/>
              </w:rPr>
              <w:t>,</w:t>
            </w:r>
            <w:r w:rsidR="00B123FC">
              <w:rPr>
                <w:rFonts w:ascii="Book Antiqua" w:hAnsi="Book Antiqua"/>
                <w:bCs/>
                <w:sz w:val="20"/>
                <w:szCs w:val="20"/>
              </w:rPr>
              <w:t xml:space="preserve"> </w:t>
            </w:r>
            <w:r w:rsidR="005B4C1D">
              <w:rPr>
                <w:rFonts w:ascii="Book Antiqua" w:hAnsi="Book Antiqua"/>
                <w:bCs/>
                <w:sz w:val="20"/>
                <w:szCs w:val="20"/>
              </w:rPr>
              <w:t xml:space="preserve">bajo el oficio </w:t>
            </w:r>
            <w:r w:rsidR="006B37EC">
              <w:rPr>
                <w:rFonts w:ascii="Book Antiqua" w:hAnsi="Book Antiqua"/>
                <w:bCs/>
                <w:sz w:val="20"/>
                <w:szCs w:val="20"/>
              </w:rPr>
              <w:t xml:space="preserve">N° 65-CVI-2023 del </w:t>
            </w:r>
            <w:r w:rsidR="00240318">
              <w:rPr>
                <w:rFonts w:ascii="Book Antiqua" w:hAnsi="Book Antiqua"/>
                <w:bCs/>
                <w:sz w:val="20"/>
                <w:szCs w:val="20"/>
              </w:rPr>
              <w:t>7 de agosto del 2023</w:t>
            </w:r>
            <w:r w:rsidR="00CC514A">
              <w:rPr>
                <w:rFonts w:ascii="Book Antiqua" w:hAnsi="Book Antiqua"/>
                <w:bCs/>
                <w:sz w:val="20"/>
                <w:szCs w:val="20"/>
              </w:rPr>
              <w:t>,</w:t>
            </w:r>
            <w:r w:rsidR="00240318">
              <w:rPr>
                <w:rFonts w:ascii="Book Antiqua" w:hAnsi="Book Antiqua"/>
                <w:bCs/>
                <w:sz w:val="20"/>
                <w:szCs w:val="20"/>
              </w:rPr>
              <w:t xml:space="preserve"> </w:t>
            </w:r>
            <w:r w:rsidR="0067505E">
              <w:rPr>
                <w:rFonts w:ascii="Book Antiqua" w:hAnsi="Book Antiqua"/>
                <w:bCs/>
                <w:sz w:val="20"/>
                <w:szCs w:val="20"/>
              </w:rPr>
              <w:t xml:space="preserve">relacionado con los documentos que deben recibir las </w:t>
            </w:r>
            <w:r w:rsidR="00F23E4C">
              <w:rPr>
                <w:rFonts w:ascii="Book Antiqua" w:hAnsi="Book Antiqua"/>
                <w:bCs/>
                <w:sz w:val="20"/>
                <w:szCs w:val="20"/>
              </w:rPr>
              <w:t>O</w:t>
            </w:r>
            <w:r w:rsidR="0067505E">
              <w:rPr>
                <w:rFonts w:ascii="Book Antiqua" w:hAnsi="Book Antiqua"/>
                <w:bCs/>
                <w:sz w:val="20"/>
                <w:szCs w:val="20"/>
              </w:rPr>
              <w:t xml:space="preserve">RDD </w:t>
            </w:r>
            <w:r w:rsidR="00F23E4C">
              <w:rPr>
                <w:rFonts w:ascii="Book Antiqua" w:hAnsi="Book Antiqua"/>
                <w:bCs/>
                <w:sz w:val="20"/>
                <w:szCs w:val="20"/>
              </w:rPr>
              <w:t xml:space="preserve">relacionados con Violencia Doméstica, </w:t>
            </w:r>
            <w:r w:rsidR="00240318">
              <w:rPr>
                <w:rFonts w:ascii="Book Antiqua" w:hAnsi="Book Antiqua"/>
                <w:bCs/>
                <w:sz w:val="20"/>
                <w:szCs w:val="20"/>
              </w:rPr>
              <w:t xml:space="preserve">donde se </w:t>
            </w:r>
            <w:r w:rsidR="00B123FC">
              <w:rPr>
                <w:rFonts w:ascii="Book Antiqua" w:hAnsi="Book Antiqua"/>
                <w:bCs/>
                <w:sz w:val="20"/>
                <w:szCs w:val="20"/>
              </w:rPr>
              <w:t>tomó como acuerdo</w:t>
            </w:r>
            <w:r w:rsidR="000C4F5A">
              <w:rPr>
                <w:rFonts w:ascii="Book Antiqua" w:hAnsi="Book Antiqua"/>
                <w:bCs/>
                <w:sz w:val="20"/>
                <w:szCs w:val="20"/>
              </w:rPr>
              <w:t>:</w:t>
            </w:r>
            <w:r w:rsidR="00240318">
              <w:rPr>
                <w:rFonts w:ascii="Book Antiqua" w:hAnsi="Book Antiqua"/>
                <w:bCs/>
                <w:sz w:val="20"/>
                <w:szCs w:val="20"/>
              </w:rPr>
              <w:t xml:space="preserve"> </w:t>
            </w:r>
          </w:p>
          <w:p w14:paraId="609C9F35" w14:textId="1B67E81E" w:rsidR="0067505E" w:rsidRDefault="0067505E" w:rsidP="008464A7">
            <w:pPr>
              <w:rPr>
                <w:rFonts w:ascii="Book Antiqua" w:hAnsi="Book Antiqua"/>
                <w:b/>
                <w:i/>
                <w:iCs/>
                <w:sz w:val="20"/>
                <w:szCs w:val="20"/>
              </w:rPr>
            </w:pPr>
            <w:r>
              <w:rPr>
                <w:rFonts w:ascii="Book Antiqua" w:hAnsi="Book Antiqua"/>
                <w:b/>
                <w:i/>
                <w:iCs/>
                <w:sz w:val="20"/>
                <w:szCs w:val="20"/>
              </w:rPr>
              <w:t>“…</w:t>
            </w:r>
          </w:p>
          <w:p w14:paraId="483D975E" w14:textId="0C1D8B71" w:rsidR="008464A7" w:rsidRPr="0067505E" w:rsidRDefault="008464A7" w:rsidP="00780D2D">
            <w:pPr>
              <w:ind w:right="140"/>
              <w:rPr>
                <w:rFonts w:ascii="Book Antiqua" w:hAnsi="Book Antiqua"/>
                <w:bCs/>
                <w:i/>
                <w:iCs/>
                <w:sz w:val="20"/>
                <w:szCs w:val="20"/>
              </w:rPr>
            </w:pPr>
            <w:r w:rsidRPr="0067505E">
              <w:rPr>
                <w:rFonts w:ascii="Book Antiqua" w:hAnsi="Book Antiqua"/>
                <w:b/>
                <w:i/>
                <w:iCs/>
                <w:sz w:val="20"/>
                <w:szCs w:val="20"/>
              </w:rPr>
              <w:t>Acuerdo:</w:t>
            </w:r>
            <w:r w:rsidRPr="0067505E">
              <w:rPr>
                <w:rFonts w:ascii="Book Antiqua" w:hAnsi="Book Antiqua"/>
                <w:bCs/>
                <w:i/>
                <w:iCs/>
                <w:sz w:val="20"/>
                <w:szCs w:val="20"/>
              </w:rPr>
              <w:t xml:space="preserve"> </w:t>
            </w:r>
            <w:r w:rsidRPr="0067505E">
              <w:rPr>
                <w:rFonts w:ascii="Book Antiqua" w:hAnsi="Book Antiqua"/>
                <w:b/>
                <w:i/>
                <w:iCs/>
                <w:sz w:val="20"/>
                <w:szCs w:val="20"/>
              </w:rPr>
              <w:t>1</w:t>
            </w:r>
            <w:r w:rsidRPr="0067505E">
              <w:rPr>
                <w:rFonts w:ascii="Book Antiqua" w:hAnsi="Book Antiqua"/>
                <w:bCs/>
                <w:i/>
                <w:iCs/>
                <w:sz w:val="20"/>
                <w:szCs w:val="20"/>
              </w:rPr>
              <w:t xml:space="preserve">. Se aprueba la siguiente propuesta:  </w:t>
            </w:r>
            <w:r w:rsidRPr="0067505E">
              <w:rPr>
                <w:rFonts w:ascii="Book Antiqua" w:hAnsi="Book Antiqua"/>
                <w:b/>
                <w:i/>
                <w:iCs/>
                <w:sz w:val="20"/>
                <w:szCs w:val="20"/>
              </w:rPr>
              <w:t>a.</w:t>
            </w:r>
            <w:r w:rsidRPr="0067505E">
              <w:rPr>
                <w:rFonts w:ascii="Book Antiqua" w:hAnsi="Book Antiqua"/>
                <w:bCs/>
                <w:i/>
                <w:iCs/>
                <w:sz w:val="20"/>
                <w:szCs w:val="20"/>
              </w:rPr>
              <w:t xml:space="preserve"> Se propone que las Comisiones se reciban en RDD</w:t>
            </w:r>
            <w:r w:rsidRPr="0067505E">
              <w:rPr>
                <w:rFonts w:ascii="Book Antiqua" w:hAnsi="Book Antiqua"/>
                <w:b/>
                <w:i/>
                <w:iCs/>
                <w:sz w:val="20"/>
                <w:szCs w:val="20"/>
              </w:rPr>
              <w:t>. b</w:t>
            </w:r>
            <w:r w:rsidRPr="0067505E">
              <w:rPr>
                <w:rFonts w:ascii="Book Antiqua" w:hAnsi="Book Antiqua"/>
                <w:bCs/>
                <w:i/>
                <w:iCs/>
                <w:sz w:val="20"/>
                <w:szCs w:val="20"/>
              </w:rPr>
              <w:t>. Todo parte policial debe ser atendido y recibido en el juzgado (no en la RDD</w:t>
            </w:r>
            <w:r w:rsidRPr="0067505E">
              <w:rPr>
                <w:rFonts w:ascii="Book Antiqua" w:hAnsi="Book Antiqua"/>
                <w:b/>
                <w:i/>
                <w:iCs/>
                <w:sz w:val="20"/>
                <w:szCs w:val="20"/>
              </w:rPr>
              <w:t>). c</w:t>
            </w:r>
            <w:r w:rsidRPr="0067505E">
              <w:rPr>
                <w:rFonts w:ascii="Book Antiqua" w:hAnsi="Book Antiqua"/>
                <w:bCs/>
                <w:i/>
                <w:iCs/>
                <w:sz w:val="20"/>
                <w:szCs w:val="20"/>
              </w:rPr>
              <w:t xml:space="preserve">.  Escritos de los partes dirigidos a # de expedientes, se presentan en la ORDD.  </w:t>
            </w:r>
            <w:r w:rsidRPr="0067505E">
              <w:rPr>
                <w:rFonts w:ascii="Book Antiqua" w:hAnsi="Book Antiqua"/>
                <w:b/>
                <w:i/>
                <w:iCs/>
                <w:sz w:val="20"/>
                <w:szCs w:val="20"/>
              </w:rPr>
              <w:t>d.</w:t>
            </w:r>
            <w:r w:rsidRPr="0067505E">
              <w:rPr>
                <w:rFonts w:ascii="Book Antiqua" w:hAnsi="Book Antiqua"/>
                <w:bCs/>
                <w:i/>
                <w:iCs/>
                <w:sz w:val="20"/>
                <w:szCs w:val="20"/>
              </w:rPr>
              <w:t xml:space="preserve">  En los casos en los que no se tiene ORDD, toda documentación se recibe en el juzgado</w:t>
            </w:r>
            <w:r w:rsidRPr="0067505E">
              <w:rPr>
                <w:rFonts w:ascii="Book Antiqua" w:hAnsi="Book Antiqua"/>
                <w:b/>
                <w:i/>
                <w:iCs/>
                <w:sz w:val="20"/>
                <w:szCs w:val="20"/>
              </w:rPr>
              <w:t>.   2.</w:t>
            </w:r>
            <w:r w:rsidRPr="0067505E">
              <w:rPr>
                <w:rFonts w:ascii="Book Antiqua" w:hAnsi="Book Antiqua"/>
                <w:bCs/>
                <w:i/>
                <w:iCs/>
                <w:sz w:val="20"/>
                <w:szCs w:val="20"/>
              </w:rPr>
              <w:t xml:space="preserve"> Coordinar reunión con el Ministro de Seguridad Pública para tratar el </w:t>
            </w:r>
            <w:r w:rsidR="00BD4DFF" w:rsidRPr="0067505E">
              <w:rPr>
                <w:rFonts w:ascii="Book Antiqua" w:hAnsi="Book Antiqua"/>
                <w:bCs/>
                <w:i/>
                <w:iCs/>
                <w:sz w:val="20"/>
                <w:szCs w:val="20"/>
              </w:rPr>
              <w:t>tema del</w:t>
            </w:r>
            <w:r w:rsidRPr="0067505E">
              <w:rPr>
                <w:rFonts w:ascii="Book Antiqua" w:hAnsi="Book Antiqua"/>
                <w:bCs/>
                <w:i/>
                <w:iCs/>
                <w:sz w:val="20"/>
                <w:szCs w:val="20"/>
              </w:rPr>
              <w:t xml:space="preserve"> plazo de las comisiones que se remiten a la Fuerza Pública para notificar</w:t>
            </w:r>
            <w:r w:rsidR="00354BEE" w:rsidRPr="0067505E">
              <w:rPr>
                <w:rFonts w:ascii="Book Antiqua" w:hAnsi="Book Antiqua"/>
                <w:bCs/>
                <w:i/>
                <w:iCs/>
                <w:sz w:val="20"/>
                <w:szCs w:val="20"/>
              </w:rPr>
              <w:t>.”</w:t>
            </w:r>
            <w:r w:rsidR="00826AAF">
              <w:rPr>
                <w:rFonts w:ascii="Book Antiqua" w:hAnsi="Book Antiqua"/>
                <w:bCs/>
                <w:i/>
                <w:iCs/>
                <w:sz w:val="20"/>
                <w:szCs w:val="20"/>
              </w:rPr>
              <w:t>.</w:t>
            </w:r>
          </w:p>
          <w:p w14:paraId="32DBAF70" w14:textId="66789DE3" w:rsidR="00D336B0" w:rsidRDefault="00D336B0" w:rsidP="00780D2D">
            <w:pPr>
              <w:suppressAutoHyphens/>
              <w:spacing w:before="0"/>
              <w:ind w:left="141" w:right="140"/>
              <w:rPr>
                <w:rFonts w:ascii="Book Antiqua" w:hAnsi="Book Antiqua"/>
                <w:bCs/>
                <w:sz w:val="20"/>
                <w:szCs w:val="20"/>
              </w:rPr>
            </w:pPr>
            <w:r>
              <w:rPr>
                <w:rFonts w:ascii="Book Antiqua" w:hAnsi="Book Antiqua"/>
                <w:bCs/>
                <w:sz w:val="20"/>
                <w:szCs w:val="20"/>
              </w:rPr>
              <w:t xml:space="preserve">El documento completo del criterio de la comisión se encuentra disponible en el </w:t>
            </w:r>
            <w:hyperlink w:anchor="anexo12_CriterioComision" w:history="1">
              <w:r w:rsidRPr="00CC514A">
                <w:rPr>
                  <w:rStyle w:val="Hipervnculo"/>
                  <w:rFonts w:ascii="Book Antiqua" w:hAnsi="Book Antiqua"/>
                  <w:bCs/>
                  <w:sz w:val="20"/>
                  <w:szCs w:val="20"/>
                </w:rPr>
                <w:t>anexo 12</w:t>
              </w:r>
            </w:hyperlink>
            <w:r>
              <w:rPr>
                <w:rFonts w:ascii="Book Antiqua" w:hAnsi="Book Antiqua"/>
                <w:bCs/>
                <w:sz w:val="20"/>
                <w:szCs w:val="20"/>
              </w:rPr>
              <w:t>.</w:t>
            </w:r>
          </w:p>
          <w:p w14:paraId="53C507D9" w14:textId="3C4DFAC9" w:rsidR="00837057" w:rsidRDefault="00D32CDB" w:rsidP="00780D2D">
            <w:pPr>
              <w:suppressAutoHyphens/>
              <w:spacing w:before="0"/>
              <w:ind w:left="141" w:right="140"/>
              <w:rPr>
                <w:rFonts w:ascii="Book Antiqua" w:hAnsi="Book Antiqua"/>
                <w:bCs/>
                <w:sz w:val="20"/>
                <w:szCs w:val="20"/>
              </w:rPr>
            </w:pPr>
            <w:r w:rsidRPr="0071516C">
              <w:rPr>
                <w:rFonts w:ascii="Book Antiqua" w:hAnsi="Book Antiqua"/>
                <w:bCs/>
                <w:sz w:val="20"/>
                <w:szCs w:val="20"/>
              </w:rPr>
              <w:lastRenderedPageBreak/>
              <w:t>A partir de la revisión</w:t>
            </w:r>
            <w:r w:rsidR="00CC514A">
              <w:rPr>
                <w:rFonts w:ascii="Book Antiqua" w:hAnsi="Book Antiqua"/>
                <w:bCs/>
                <w:sz w:val="20"/>
                <w:szCs w:val="20"/>
              </w:rPr>
              <w:t>,</w:t>
            </w:r>
            <w:r w:rsidRPr="0071516C">
              <w:rPr>
                <w:rFonts w:ascii="Book Antiqua" w:hAnsi="Book Antiqua"/>
                <w:bCs/>
                <w:sz w:val="20"/>
                <w:szCs w:val="20"/>
              </w:rPr>
              <w:t xml:space="preserve"> se identificó que la ORDD </w:t>
            </w:r>
            <w:r w:rsidR="00C94FA9" w:rsidRPr="0071516C">
              <w:rPr>
                <w:rFonts w:ascii="Book Antiqua" w:hAnsi="Book Antiqua"/>
                <w:bCs/>
                <w:sz w:val="20"/>
                <w:szCs w:val="20"/>
              </w:rPr>
              <w:t>solo tenía habilitada la posibilidad de recibir 5 de los 25 tipos de escritos que se pueden recibir</w:t>
            </w:r>
            <w:r w:rsidR="003E1F48" w:rsidRPr="0071516C">
              <w:rPr>
                <w:rFonts w:ascii="Book Antiqua" w:hAnsi="Book Antiqua"/>
                <w:bCs/>
                <w:sz w:val="20"/>
                <w:szCs w:val="20"/>
              </w:rPr>
              <w:t xml:space="preserve">, según lo establecido en el modelo de tramitación </w:t>
            </w:r>
            <w:r w:rsidR="002F0A7F" w:rsidRPr="0071516C">
              <w:rPr>
                <w:rFonts w:ascii="Book Antiqua" w:hAnsi="Book Antiqua"/>
                <w:bCs/>
                <w:sz w:val="20"/>
                <w:szCs w:val="20"/>
              </w:rPr>
              <w:t>de los juzgados contra la Violencia Doméstica</w:t>
            </w:r>
            <w:r w:rsidR="00FB1295" w:rsidRPr="0071516C">
              <w:rPr>
                <w:rFonts w:ascii="Book Antiqua" w:hAnsi="Book Antiqua"/>
                <w:bCs/>
                <w:sz w:val="20"/>
                <w:szCs w:val="20"/>
              </w:rPr>
              <w:t>, por lo que</w:t>
            </w:r>
            <w:r w:rsidR="0071516C" w:rsidRPr="0071516C">
              <w:rPr>
                <w:rFonts w:ascii="Book Antiqua" w:hAnsi="Book Antiqua"/>
                <w:bCs/>
                <w:sz w:val="20"/>
                <w:szCs w:val="20"/>
              </w:rPr>
              <w:t>,</w:t>
            </w:r>
            <w:r w:rsidR="00FB1295" w:rsidRPr="0071516C">
              <w:rPr>
                <w:rFonts w:ascii="Book Antiqua" w:hAnsi="Book Antiqua"/>
                <w:bCs/>
                <w:sz w:val="20"/>
                <w:szCs w:val="20"/>
              </w:rPr>
              <w:t xml:space="preserve"> se procedió a realizar el reporte GIS </w:t>
            </w:r>
            <w:r w:rsidR="00221870">
              <w:rPr>
                <w:rFonts w:ascii="Book Antiqua" w:hAnsi="Book Antiqua"/>
                <w:bCs/>
                <w:sz w:val="20"/>
                <w:szCs w:val="20"/>
              </w:rPr>
              <w:t>471800</w:t>
            </w:r>
            <w:r w:rsidR="0071516C" w:rsidRPr="0071516C">
              <w:rPr>
                <w:rFonts w:ascii="Book Antiqua" w:hAnsi="Book Antiqua"/>
                <w:bCs/>
                <w:sz w:val="20"/>
                <w:szCs w:val="20"/>
              </w:rPr>
              <w:t>,</w:t>
            </w:r>
            <w:r w:rsidR="00352697" w:rsidRPr="0071516C">
              <w:rPr>
                <w:rFonts w:ascii="Book Antiqua" w:hAnsi="Book Antiqua"/>
                <w:bCs/>
                <w:sz w:val="20"/>
                <w:szCs w:val="20"/>
              </w:rPr>
              <w:t xml:space="preserve"> el 1</w:t>
            </w:r>
            <w:r w:rsidR="00A43038" w:rsidRPr="0071516C">
              <w:rPr>
                <w:rFonts w:ascii="Book Antiqua" w:hAnsi="Book Antiqua"/>
                <w:bCs/>
                <w:sz w:val="20"/>
                <w:szCs w:val="20"/>
              </w:rPr>
              <w:t>9</w:t>
            </w:r>
            <w:r w:rsidR="00352697" w:rsidRPr="0071516C">
              <w:rPr>
                <w:rFonts w:ascii="Book Antiqua" w:hAnsi="Book Antiqua"/>
                <w:bCs/>
                <w:sz w:val="20"/>
                <w:szCs w:val="20"/>
              </w:rPr>
              <w:t xml:space="preserve"> de septiembre de 2023</w:t>
            </w:r>
            <w:r w:rsidR="0071516C" w:rsidRPr="0071516C">
              <w:rPr>
                <w:rFonts w:ascii="Book Antiqua" w:hAnsi="Book Antiqua"/>
                <w:bCs/>
                <w:sz w:val="20"/>
                <w:szCs w:val="20"/>
              </w:rPr>
              <w:t>,</w:t>
            </w:r>
            <w:r w:rsidR="00352697" w:rsidRPr="0071516C">
              <w:rPr>
                <w:rFonts w:ascii="Book Antiqua" w:hAnsi="Book Antiqua"/>
                <w:bCs/>
                <w:sz w:val="20"/>
                <w:szCs w:val="20"/>
              </w:rPr>
              <w:t xml:space="preserve"> para que el listado </w:t>
            </w:r>
            <w:r w:rsidR="0071516C" w:rsidRPr="0071516C">
              <w:rPr>
                <w:rFonts w:ascii="Book Antiqua" w:hAnsi="Book Antiqua"/>
                <w:bCs/>
                <w:sz w:val="20"/>
                <w:szCs w:val="20"/>
              </w:rPr>
              <w:t xml:space="preserve">tipos de escritos que se reciben en la ORDD, </w:t>
            </w:r>
            <w:r w:rsidR="00352697" w:rsidRPr="0071516C">
              <w:rPr>
                <w:rFonts w:ascii="Book Antiqua" w:hAnsi="Book Antiqua"/>
                <w:bCs/>
                <w:sz w:val="20"/>
                <w:szCs w:val="20"/>
              </w:rPr>
              <w:t>se ajuste al modelo</w:t>
            </w:r>
            <w:r w:rsidR="0071516C" w:rsidRPr="0071516C">
              <w:rPr>
                <w:rFonts w:ascii="Book Antiqua" w:hAnsi="Book Antiqua"/>
                <w:bCs/>
                <w:sz w:val="20"/>
                <w:szCs w:val="20"/>
              </w:rPr>
              <w:t xml:space="preserve"> de tramitación</w:t>
            </w:r>
            <w:r w:rsidR="00C94FA9" w:rsidRPr="0071516C">
              <w:rPr>
                <w:rFonts w:ascii="Book Antiqua" w:hAnsi="Book Antiqua"/>
                <w:bCs/>
                <w:sz w:val="20"/>
                <w:szCs w:val="20"/>
              </w:rPr>
              <w:t>.</w:t>
            </w:r>
          </w:p>
          <w:p w14:paraId="0328A5F9" w14:textId="04E16949" w:rsidR="001A42A5" w:rsidRDefault="001A42A5" w:rsidP="00780D2D">
            <w:pPr>
              <w:suppressAutoHyphens/>
              <w:spacing w:before="0"/>
              <w:ind w:left="141" w:right="140"/>
              <w:rPr>
                <w:rFonts w:ascii="Book Antiqua" w:hAnsi="Book Antiqua"/>
                <w:bCs/>
                <w:sz w:val="20"/>
                <w:szCs w:val="20"/>
              </w:rPr>
            </w:pPr>
            <w:r>
              <w:rPr>
                <w:rFonts w:ascii="Book Antiqua" w:hAnsi="Book Antiqua"/>
                <w:bCs/>
                <w:sz w:val="20"/>
                <w:szCs w:val="20"/>
              </w:rPr>
              <w:t xml:space="preserve">Asimismo, se validó la </w:t>
            </w:r>
            <w:r w:rsidR="00A941BC">
              <w:rPr>
                <w:rFonts w:ascii="Book Antiqua" w:hAnsi="Book Antiqua"/>
                <w:bCs/>
                <w:sz w:val="20"/>
                <w:szCs w:val="20"/>
              </w:rPr>
              <w:t>recepción</w:t>
            </w:r>
            <w:r w:rsidR="00506808">
              <w:rPr>
                <w:rFonts w:ascii="Book Antiqua" w:hAnsi="Book Antiqua"/>
                <w:bCs/>
                <w:sz w:val="20"/>
                <w:szCs w:val="20"/>
              </w:rPr>
              <w:t xml:space="preserve"> </w:t>
            </w:r>
            <w:r w:rsidR="00A941BC">
              <w:rPr>
                <w:rFonts w:ascii="Book Antiqua" w:hAnsi="Book Antiqua"/>
                <w:bCs/>
                <w:sz w:val="20"/>
                <w:szCs w:val="20"/>
              </w:rPr>
              <w:t>de escritos en el juzgado con la persona destacada en la manifestación.</w:t>
            </w:r>
            <w:r w:rsidR="00506808">
              <w:rPr>
                <w:rFonts w:ascii="Book Antiqua" w:hAnsi="Book Antiqua"/>
                <w:bCs/>
                <w:sz w:val="20"/>
                <w:szCs w:val="20"/>
              </w:rPr>
              <w:t xml:space="preserve"> El juzgado recibe </w:t>
            </w:r>
            <w:r w:rsidR="00564DD8">
              <w:rPr>
                <w:rFonts w:ascii="Book Antiqua" w:hAnsi="Book Antiqua"/>
                <w:bCs/>
                <w:sz w:val="20"/>
                <w:szCs w:val="20"/>
              </w:rPr>
              <w:t>todos los tipos de escritos que establece el Modelo de Tramitación.</w:t>
            </w:r>
            <w:r w:rsidR="00A941BC">
              <w:rPr>
                <w:rFonts w:ascii="Book Antiqua" w:hAnsi="Book Antiqua"/>
                <w:bCs/>
                <w:sz w:val="20"/>
                <w:szCs w:val="20"/>
              </w:rPr>
              <w:t xml:space="preserve"> El detalle de las verificaciones realizadas en la ORDD y el juzgado se encuentra</w:t>
            </w:r>
            <w:r w:rsidR="00B208CE">
              <w:rPr>
                <w:rFonts w:ascii="Book Antiqua" w:hAnsi="Book Antiqua"/>
                <w:bCs/>
                <w:sz w:val="20"/>
                <w:szCs w:val="20"/>
              </w:rPr>
              <w:t>n en el siguiente documento:</w:t>
            </w:r>
          </w:p>
          <w:p w14:paraId="173CF155" w14:textId="6D08CCB6" w:rsidR="00B208CE" w:rsidRPr="00B5289A" w:rsidRDefault="005D7EA4" w:rsidP="00E27432">
            <w:pPr>
              <w:suppressAutoHyphens/>
              <w:spacing w:before="0"/>
              <w:ind w:left="0"/>
              <w:jc w:val="center"/>
              <w:rPr>
                <w:rFonts w:ascii="Book Antiqua" w:hAnsi="Book Antiqua"/>
                <w:bCs/>
                <w:sz w:val="20"/>
                <w:szCs w:val="20"/>
              </w:rPr>
            </w:pPr>
            <w:r>
              <w:rPr>
                <w:rFonts w:ascii="Book Antiqua" w:hAnsi="Book Antiqua"/>
                <w:bCs/>
                <w:sz w:val="20"/>
                <w:szCs w:val="20"/>
              </w:rPr>
              <w:object w:dxaOrig="1266" w:dyaOrig="823" w14:anchorId="67877819">
                <v:shape id="_x0000_i1035" type="#_x0000_t75" style="width:61.5pt;height:39.75pt" o:ole="">
                  <v:imagedata r:id="rId36" o:title=""/>
                </v:shape>
                <o:OLEObject Type="Embed" ProgID="Excel.Sheet.12" ShapeID="_x0000_i1035" DrawAspect="Icon" ObjectID="_1775046872" r:id="rId37"/>
              </w:object>
            </w:r>
          </w:p>
        </w:tc>
      </w:tr>
    </w:tbl>
    <w:p w14:paraId="20194B14" w14:textId="77777777" w:rsidR="00826AAF" w:rsidRDefault="00826AAF" w:rsidP="00826AAF">
      <w:pPr>
        <w:pStyle w:val="Ttulo2"/>
        <w:numPr>
          <w:ilvl w:val="0"/>
          <w:numId w:val="0"/>
        </w:numPr>
        <w:ind w:left="576"/>
      </w:pPr>
    </w:p>
    <w:p w14:paraId="405577F8" w14:textId="4F8E45D1" w:rsidR="00711B8C" w:rsidRPr="00621167" w:rsidRDefault="00711B8C" w:rsidP="00315D4D">
      <w:pPr>
        <w:pStyle w:val="Ttulo2"/>
      </w:pPr>
      <w:r w:rsidRPr="00621167">
        <w:t>Coordinaciones con oficinas internas y externas</w:t>
      </w:r>
    </w:p>
    <w:p w14:paraId="24C1B627" w14:textId="4B25DE19" w:rsidR="00B03978" w:rsidRPr="00FF311B" w:rsidRDefault="00B03978" w:rsidP="00FF311B">
      <w:pPr>
        <w:ind w:left="0"/>
        <w:rPr>
          <w:rFonts w:ascii="Book Antiqua" w:eastAsia="Times New Roman" w:hAnsi="Book Antiqua"/>
          <w:sz w:val="20"/>
          <w:szCs w:val="20"/>
          <w:lang w:eastAsia="es-ES"/>
        </w:rPr>
      </w:pPr>
      <w:r w:rsidRPr="00191742">
        <w:rPr>
          <w:rFonts w:ascii="Book Antiqua" w:eastAsia="Times New Roman" w:hAnsi="Book Antiqua"/>
          <w:sz w:val="20"/>
          <w:szCs w:val="20"/>
          <w:lang w:eastAsia="es-ES"/>
        </w:rPr>
        <w:t>Dentro del Modelo se enlistaron las</w:t>
      </w:r>
      <w:r w:rsidRPr="00B03978">
        <w:rPr>
          <w:rFonts w:ascii="Book Antiqua" w:eastAsia="Times New Roman" w:hAnsi="Book Antiqua"/>
          <w:sz w:val="20"/>
          <w:szCs w:val="20"/>
          <w:lang w:eastAsia="es-ES"/>
        </w:rPr>
        <w:t xml:space="preserve"> oficinas con las que el Juzgado realiza coordinaciones internas y externas.</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B03978" w:rsidRPr="00AA241A" w14:paraId="2A43E2B0" w14:textId="77777777" w:rsidTr="00FF311B">
        <w:trPr>
          <w:jc w:val="center"/>
        </w:trPr>
        <w:tc>
          <w:tcPr>
            <w:tcW w:w="1134" w:type="dxa"/>
            <w:shd w:val="clear" w:color="auto" w:fill="1F3864" w:themeFill="accent1" w:themeFillShade="80"/>
            <w:vAlign w:val="center"/>
          </w:tcPr>
          <w:p w14:paraId="3F9523E7" w14:textId="77777777" w:rsidR="00B03978" w:rsidRPr="00AA241A" w:rsidRDefault="00B0397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578F29D0" w14:textId="77777777" w:rsidR="00B03978" w:rsidRPr="00AA241A" w:rsidRDefault="00B03978"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B03978" w:rsidRPr="00AA241A" w14:paraId="363CAEFF" w14:textId="77777777" w:rsidTr="00F748C7">
        <w:trPr>
          <w:jc w:val="center"/>
        </w:trPr>
        <w:tc>
          <w:tcPr>
            <w:tcW w:w="1134" w:type="dxa"/>
            <w:vAlign w:val="center"/>
          </w:tcPr>
          <w:p w14:paraId="01AB839B" w14:textId="77777777" w:rsidR="00B03978" w:rsidRDefault="00B0397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BD202B9" w14:textId="73AC060E" w:rsidR="00B03978" w:rsidRPr="00AA241A" w:rsidRDefault="00B0397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78B2C599" wp14:editId="7D536575">
                  <wp:extent cx="664029" cy="664029"/>
                  <wp:effectExtent l="0" t="0" r="0" b="0"/>
                  <wp:docPr id="211314922" name="Gráfico 211314922"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3409F5FD" w14:textId="2BA952A8" w:rsidR="002351A9" w:rsidRDefault="00B03978" w:rsidP="00805272">
            <w:pPr>
              <w:spacing w:before="0" w:after="0"/>
              <w:ind w:left="141"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Se realizó una verificación con </w:t>
            </w:r>
            <w:r w:rsidR="00B773B3">
              <w:rPr>
                <w:rFonts w:ascii="Book Antiqua" w:eastAsia="Times New Roman" w:hAnsi="Book Antiqua" w:cs="Arial"/>
                <w:bCs/>
                <w:sz w:val="20"/>
                <w:szCs w:val="20"/>
                <w:lang w:val="es-ES" w:eastAsia="es-ES"/>
              </w:rPr>
              <w:t>l</w:t>
            </w:r>
            <w:r w:rsidR="00697511">
              <w:rPr>
                <w:rFonts w:ascii="Book Antiqua" w:eastAsia="Times New Roman" w:hAnsi="Book Antiqua" w:cs="Arial"/>
                <w:bCs/>
                <w:sz w:val="20"/>
                <w:szCs w:val="20"/>
                <w:lang w:val="es-ES" w:eastAsia="es-ES"/>
              </w:rPr>
              <w:t>a</w:t>
            </w:r>
            <w:r>
              <w:rPr>
                <w:rFonts w:ascii="Book Antiqua" w:eastAsia="Times New Roman" w:hAnsi="Book Antiqua" w:cs="Arial"/>
                <w:bCs/>
                <w:sz w:val="20"/>
                <w:szCs w:val="20"/>
                <w:lang w:val="es-ES" w:eastAsia="es-ES"/>
              </w:rPr>
              <w:t xml:space="preserve"> coordinador</w:t>
            </w:r>
            <w:r w:rsidR="00697511">
              <w:rPr>
                <w:rFonts w:ascii="Book Antiqua" w:eastAsia="Times New Roman" w:hAnsi="Book Antiqua" w:cs="Arial"/>
                <w:bCs/>
                <w:sz w:val="20"/>
                <w:szCs w:val="20"/>
                <w:lang w:val="es-ES" w:eastAsia="es-ES"/>
              </w:rPr>
              <w:t>a</w:t>
            </w:r>
            <w:r>
              <w:rPr>
                <w:rFonts w:ascii="Book Antiqua" w:eastAsia="Times New Roman" w:hAnsi="Book Antiqua" w:cs="Arial"/>
                <w:bCs/>
                <w:sz w:val="20"/>
                <w:szCs w:val="20"/>
                <w:lang w:val="es-ES" w:eastAsia="es-ES"/>
              </w:rPr>
              <w:t xml:space="preserve"> judicial</w:t>
            </w:r>
            <w:r w:rsidR="00707ABF">
              <w:rPr>
                <w:rFonts w:ascii="Book Antiqua" w:eastAsia="Times New Roman" w:hAnsi="Book Antiqua" w:cs="Arial"/>
                <w:bCs/>
                <w:sz w:val="20"/>
                <w:szCs w:val="20"/>
                <w:lang w:val="es-ES" w:eastAsia="es-ES"/>
              </w:rPr>
              <w:t xml:space="preserve"> el </w:t>
            </w:r>
            <w:r w:rsidR="00916372">
              <w:rPr>
                <w:rFonts w:ascii="Book Antiqua" w:eastAsia="Times New Roman" w:hAnsi="Book Antiqua" w:cs="Arial"/>
                <w:bCs/>
                <w:sz w:val="20"/>
                <w:szCs w:val="20"/>
                <w:lang w:val="es-ES" w:eastAsia="es-ES"/>
              </w:rPr>
              <w:t>6</w:t>
            </w:r>
            <w:r w:rsidR="00B773B3">
              <w:rPr>
                <w:rFonts w:ascii="Book Antiqua" w:eastAsia="Times New Roman" w:hAnsi="Book Antiqua" w:cs="Arial"/>
                <w:bCs/>
                <w:sz w:val="20"/>
                <w:szCs w:val="20"/>
                <w:lang w:val="es-ES" w:eastAsia="es-ES"/>
              </w:rPr>
              <w:t xml:space="preserve"> </w:t>
            </w:r>
            <w:r w:rsidR="00707ABF">
              <w:rPr>
                <w:rFonts w:ascii="Book Antiqua" w:eastAsia="Times New Roman" w:hAnsi="Book Antiqua" w:cs="Arial"/>
                <w:bCs/>
                <w:sz w:val="20"/>
                <w:szCs w:val="20"/>
                <w:lang w:val="es-ES" w:eastAsia="es-ES"/>
              </w:rPr>
              <w:t xml:space="preserve">de </w:t>
            </w:r>
            <w:r w:rsidR="00916372">
              <w:rPr>
                <w:rFonts w:ascii="Book Antiqua" w:eastAsia="Times New Roman" w:hAnsi="Book Antiqua" w:cs="Arial"/>
                <w:bCs/>
                <w:sz w:val="20"/>
                <w:szCs w:val="20"/>
                <w:lang w:val="es-ES" w:eastAsia="es-ES"/>
              </w:rPr>
              <w:t xml:space="preserve">septiembre </w:t>
            </w:r>
            <w:r w:rsidR="00707ABF">
              <w:rPr>
                <w:rFonts w:ascii="Book Antiqua" w:eastAsia="Times New Roman" w:hAnsi="Book Antiqua" w:cs="Arial"/>
                <w:bCs/>
                <w:sz w:val="20"/>
                <w:szCs w:val="20"/>
                <w:lang w:val="es-ES" w:eastAsia="es-ES"/>
              </w:rPr>
              <w:t>de 2023</w:t>
            </w:r>
            <w:r>
              <w:rPr>
                <w:rFonts w:ascii="Book Antiqua" w:eastAsia="Times New Roman" w:hAnsi="Book Antiqua" w:cs="Arial"/>
                <w:bCs/>
                <w:sz w:val="20"/>
                <w:szCs w:val="20"/>
                <w:lang w:val="es-ES" w:eastAsia="es-ES"/>
              </w:rPr>
              <w:t xml:space="preserve">. </w:t>
            </w:r>
            <w:r w:rsidR="00841E19">
              <w:rPr>
                <w:rFonts w:ascii="Book Antiqua" w:eastAsia="Times New Roman" w:hAnsi="Book Antiqua" w:cs="Arial"/>
                <w:bCs/>
                <w:sz w:val="20"/>
                <w:szCs w:val="20"/>
                <w:lang w:val="es-ES" w:eastAsia="es-ES"/>
              </w:rPr>
              <w:t>S</w:t>
            </w:r>
            <w:r>
              <w:rPr>
                <w:rFonts w:ascii="Book Antiqua" w:eastAsia="Times New Roman" w:hAnsi="Book Antiqua" w:cs="Arial"/>
                <w:bCs/>
                <w:sz w:val="20"/>
                <w:szCs w:val="20"/>
                <w:lang w:val="es-ES" w:eastAsia="es-ES"/>
              </w:rPr>
              <w:t xml:space="preserve">e identificó que </w:t>
            </w:r>
            <w:r w:rsidR="00F93AEC">
              <w:rPr>
                <w:rFonts w:ascii="Book Antiqua" w:eastAsia="Times New Roman" w:hAnsi="Book Antiqua" w:cs="Arial"/>
                <w:bCs/>
                <w:sz w:val="20"/>
                <w:szCs w:val="20"/>
                <w:lang w:val="es-ES" w:eastAsia="es-ES"/>
              </w:rPr>
              <w:t xml:space="preserve">el juzgado realiza coordinaciones con las </w:t>
            </w:r>
            <w:r w:rsidR="00241531">
              <w:rPr>
                <w:rFonts w:ascii="Book Antiqua" w:eastAsia="Times New Roman" w:hAnsi="Book Antiqua" w:cs="Arial"/>
                <w:bCs/>
                <w:sz w:val="20"/>
                <w:szCs w:val="20"/>
                <w:lang w:val="es-ES" w:eastAsia="es-ES"/>
              </w:rPr>
              <w:t xml:space="preserve">oficinas internas y externas que establece el modelo, a excepción de </w:t>
            </w:r>
            <w:r w:rsidR="0096609B">
              <w:rPr>
                <w:rFonts w:ascii="Book Antiqua" w:eastAsia="Times New Roman" w:hAnsi="Book Antiqua" w:cs="Arial"/>
                <w:bCs/>
                <w:sz w:val="20"/>
                <w:szCs w:val="20"/>
                <w:lang w:val="es-ES" w:eastAsia="es-ES"/>
              </w:rPr>
              <w:t>los consultorios jurídicos de las universidades</w:t>
            </w:r>
            <w:r w:rsidR="000F0EFD">
              <w:rPr>
                <w:rFonts w:ascii="Book Antiqua" w:eastAsia="Times New Roman" w:hAnsi="Book Antiqua" w:cs="Arial"/>
                <w:bCs/>
                <w:sz w:val="20"/>
                <w:szCs w:val="20"/>
                <w:lang w:val="es-ES" w:eastAsia="es-ES"/>
              </w:rPr>
              <w:t>,</w:t>
            </w:r>
            <w:r w:rsidR="0096609B">
              <w:rPr>
                <w:rFonts w:ascii="Book Antiqua" w:eastAsia="Times New Roman" w:hAnsi="Book Antiqua" w:cs="Arial"/>
                <w:bCs/>
                <w:sz w:val="20"/>
                <w:szCs w:val="20"/>
                <w:lang w:val="es-ES" w:eastAsia="es-ES"/>
              </w:rPr>
              <w:t xml:space="preserve"> </w:t>
            </w:r>
            <w:r w:rsidR="00241531">
              <w:rPr>
                <w:rFonts w:ascii="Book Antiqua" w:eastAsia="Times New Roman" w:hAnsi="Book Antiqua" w:cs="Arial"/>
                <w:bCs/>
                <w:sz w:val="20"/>
                <w:szCs w:val="20"/>
                <w:lang w:val="es-ES" w:eastAsia="es-ES"/>
              </w:rPr>
              <w:t xml:space="preserve">que </w:t>
            </w:r>
            <w:r w:rsidR="0096609B">
              <w:rPr>
                <w:rFonts w:ascii="Book Antiqua" w:eastAsia="Times New Roman" w:hAnsi="Book Antiqua" w:cs="Arial"/>
                <w:bCs/>
                <w:sz w:val="20"/>
                <w:szCs w:val="20"/>
                <w:lang w:val="es-ES" w:eastAsia="es-ES"/>
              </w:rPr>
              <w:t xml:space="preserve">son el único actor externo con el </w:t>
            </w:r>
            <w:r w:rsidR="000F0EFD">
              <w:rPr>
                <w:rFonts w:ascii="Book Antiqua" w:eastAsia="Times New Roman" w:hAnsi="Book Antiqua" w:cs="Arial"/>
                <w:bCs/>
                <w:sz w:val="20"/>
                <w:szCs w:val="20"/>
                <w:lang w:val="es-ES" w:eastAsia="es-ES"/>
              </w:rPr>
              <w:t>cual</w:t>
            </w:r>
            <w:r w:rsidR="0096609B">
              <w:rPr>
                <w:rFonts w:ascii="Book Antiqua" w:eastAsia="Times New Roman" w:hAnsi="Book Antiqua" w:cs="Arial"/>
                <w:bCs/>
                <w:sz w:val="20"/>
                <w:szCs w:val="20"/>
                <w:lang w:val="es-ES" w:eastAsia="es-ES"/>
              </w:rPr>
              <w:t xml:space="preserve"> el despacho nunca ha tenido </w:t>
            </w:r>
            <w:r w:rsidR="00F93AEC">
              <w:rPr>
                <w:rFonts w:ascii="Book Antiqua" w:eastAsia="Times New Roman" w:hAnsi="Book Antiqua" w:cs="Arial"/>
                <w:bCs/>
                <w:sz w:val="20"/>
                <w:szCs w:val="20"/>
                <w:lang w:val="es-ES" w:eastAsia="es-ES"/>
              </w:rPr>
              <w:t>ningún tipo de coordinación</w:t>
            </w:r>
            <w:r w:rsidR="00B83DCF">
              <w:rPr>
                <w:rFonts w:ascii="Book Antiqua" w:eastAsia="Times New Roman" w:hAnsi="Book Antiqua" w:cs="Arial"/>
                <w:bCs/>
                <w:sz w:val="20"/>
                <w:szCs w:val="20"/>
                <w:lang w:val="es-ES" w:eastAsia="es-ES"/>
              </w:rPr>
              <w:t>.</w:t>
            </w:r>
            <w:r w:rsidR="007F1AAF">
              <w:rPr>
                <w:rFonts w:ascii="Book Antiqua" w:eastAsia="Times New Roman" w:hAnsi="Book Antiqua" w:cs="Arial"/>
                <w:bCs/>
                <w:sz w:val="20"/>
                <w:szCs w:val="20"/>
                <w:lang w:val="es-ES" w:eastAsia="es-ES"/>
              </w:rPr>
              <w:t xml:space="preserve"> </w:t>
            </w:r>
            <w:r w:rsidR="00B83DCF">
              <w:rPr>
                <w:rFonts w:ascii="Book Antiqua" w:eastAsia="Times New Roman" w:hAnsi="Book Antiqua" w:cs="Arial"/>
                <w:bCs/>
                <w:sz w:val="20"/>
                <w:szCs w:val="20"/>
                <w:lang w:val="es-ES" w:eastAsia="es-ES"/>
              </w:rPr>
              <w:t>E</w:t>
            </w:r>
            <w:r w:rsidR="007F1AAF">
              <w:rPr>
                <w:rFonts w:ascii="Book Antiqua" w:eastAsia="Times New Roman" w:hAnsi="Book Antiqua" w:cs="Arial"/>
                <w:bCs/>
                <w:sz w:val="20"/>
                <w:szCs w:val="20"/>
                <w:lang w:val="es-ES" w:eastAsia="es-ES"/>
              </w:rPr>
              <w:t>l detalle de la verificación realizada se encuentra en el siguiente documento:</w:t>
            </w:r>
          </w:p>
          <w:p w14:paraId="72BF76C7" w14:textId="714C3D45" w:rsidR="007F1AAF" w:rsidRPr="007F1AAF" w:rsidRDefault="005D7EA4" w:rsidP="007F1AAF">
            <w:pPr>
              <w:spacing w:before="0" w:after="0"/>
              <w:ind w:left="0" w:right="122"/>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object w:dxaOrig="1266" w:dyaOrig="823" w14:anchorId="138FCF68">
                <v:shape id="_x0000_i1036" type="#_x0000_t75" style="width:61.5pt;height:39.75pt" o:ole="">
                  <v:imagedata r:id="rId38" o:title=""/>
                </v:shape>
                <o:OLEObject Type="Embed" ProgID="Excel.Sheet.12" ShapeID="_x0000_i1036" DrawAspect="Icon" ObjectID="_1775046873" r:id="rId39"/>
              </w:object>
            </w:r>
          </w:p>
        </w:tc>
      </w:tr>
    </w:tbl>
    <w:p w14:paraId="3F10A538" w14:textId="77777777" w:rsidR="004843D5" w:rsidRDefault="004843D5" w:rsidP="004843D5">
      <w:pPr>
        <w:pStyle w:val="Ttulo2"/>
        <w:numPr>
          <w:ilvl w:val="0"/>
          <w:numId w:val="0"/>
        </w:numPr>
        <w:ind w:left="576"/>
      </w:pPr>
    </w:p>
    <w:p w14:paraId="009767A1" w14:textId="06567D46" w:rsidR="00711B8C" w:rsidRPr="00C5794C" w:rsidRDefault="00711B8C" w:rsidP="00315D4D">
      <w:pPr>
        <w:pStyle w:val="Ttulo2"/>
      </w:pPr>
      <w:r w:rsidRPr="00C5794C">
        <w:t xml:space="preserve">Implementación de la </w:t>
      </w:r>
      <w:r w:rsidR="008C3AE6" w:rsidRPr="00C5794C">
        <w:rPr>
          <w:lang w:val="es-CR"/>
        </w:rPr>
        <w:t xml:space="preserve">matriz </w:t>
      </w:r>
      <w:r w:rsidRPr="00C5794C">
        <w:t xml:space="preserve">de </w:t>
      </w:r>
      <w:r w:rsidR="00315D4D" w:rsidRPr="00C5794C">
        <w:t>indicadores</w:t>
      </w:r>
      <w:r w:rsidRPr="00C5794C">
        <w:t xml:space="preserve"> de </w:t>
      </w:r>
      <w:r w:rsidR="00315D4D" w:rsidRPr="00C5794C">
        <w:t>gestión</w:t>
      </w:r>
    </w:p>
    <w:p w14:paraId="031E2186" w14:textId="77777777" w:rsidR="004843D5" w:rsidRDefault="001A5824" w:rsidP="00FF311B">
      <w:pPr>
        <w:ind w:left="0"/>
        <w:rPr>
          <w:rFonts w:ascii="Book Antiqua" w:eastAsia="Times New Roman" w:hAnsi="Book Antiqua" w:cs="Arial"/>
          <w:sz w:val="20"/>
          <w:szCs w:val="20"/>
          <w:lang w:eastAsia="es-ES"/>
        </w:rPr>
      </w:pPr>
      <w:r w:rsidRPr="00AA631E">
        <w:rPr>
          <w:rFonts w:ascii="Book Antiqua" w:eastAsia="Times New Roman" w:hAnsi="Book Antiqua" w:cs="Arial"/>
          <w:sz w:val="20"/>
          <w:szCs w:val="20"/>
          <w:lang w:eastAsia="es-ES"/>
        </w:rPr>
        <w:t xml:space="preserve">Conforme al Modelo de Tramitación de los Juzgados de Violencia Doméstica, se establecieron las cuotas de trabajo para el personal </w:t>
      </w:r>
      <w:r w:rsidR="00CE67DF">
        <w:rPr>
          <w:rFonts w:ascii="Book Antiqua" w:eastAsia="Times New Roman" w:hAnsi="Book Antiqua" w:cs="Arial"/>
          <w:sz w:val="20"/>
          <w:szCs w:val="20"/>
          <w:lang w:eastAsia="es-ES"/>
        </w:rPr>
        <w:t>juzgador</w:t>
      </w:r>
      <w:r w:rsidRPr="00AA631E">
        <w:rPr>
          <w:rFonts w:ascii="Book Antiqua" w:eastAsia="Times New Roman" w:hAnsi="Book Antiqua" w:cs="Arial"/>
          <w:sz w:val="20"/>
          <w:szCs w:val="20"/>
          <w:lang w:eastAsia="es-ES"/>
        </w:rPr>
        <w:t xml:space="preserve"> (20) y técnico judicial (12).</w:t>
      </w:r>
    </w:p>
    <w:p w14:paraId="24AD55D4" w14:textId="77777777" w:rsidR="004843D5" w:rsidRDefault="004843D5" w:rsidP="00FF311B">
      <w:pPr>
        <w:ind w:left="0"/>
        <w:rPr>
          <w:rFonts w:ascii="Book Antiqua" w:eastAsia="Times New Roman" w:hAnsi="Book Antiqua" w:cs="Arial"/>
          <w:sz w:val="20"/>
          <w:szCs w:val="20"/>
          <w:lang w:eastAsia="es-ES"/>
        </w:rPr>
      </w:pPr>
    </w:p>
    <w:p w14:paraId="43B65F86" w14:textId="77777777" w:rsidR="004843D5" w:rsidRDefault="004843D5" w:rsidP="00FF311B">
      <w:pPr>
        <w:ind w:left="0"/>
        <w:rPr>
          <w:rFonts w:ascii="Book Antiqua" w:eastAsia="Times New Roman" w:hAnsi="Book Antiqua" w:cs="Arial"/>
          <w:sz w:val="20"/>
          <w:szCs w:val="20"/>
          <w:lang w:eastAsia="es-ES"/>
        </w:rPr>
      </w:pPr>
    </w:p>
    <w:p w14:paraId="6679007E" w14:textId="28C25EAA" w:rsidR="001A5824" w:rsidRDefault="001A5824" w:rsidP="00FF311B">
      <w:pPr>
        <w:ind w:left="0"/>
        <w:rPr>
          <w:rFonts w:ascii="Book Antiqua" w:eastAsia="Times New Roman" w:hAnsi="Book Antiqua" w:cs="Arial"/>
          <w:b/>
          <w:bCs/>
          <w:i/>
          <w:iCs/>
          <w:sz w:val="20"/>
          <w:szCs w:val="20"/>
          <w:lang w:eastAsia="es-ES"/>
        </w:rPr>
      </w:pPr>
      <w:r w:rsidRPr="00AA631E">
        <w:rPr>
          <w:rFonts w:ascii="Book Antiqua" w:eastAsia="Times New Roman" w:hAnsi="Book Antiqua" w:cs="Arial"/>
          <w:sz w:val="20"/>
          <w:szCs w:val="20"/>
          <w:lang w:eastAsia="es-ES"/>
        </w:rPr>
        <w:t xml:space="preserve">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5"/>
        <w:gridCol w:w="8683"/>
      </w:tblGrid>
      <w:tr w:rsidR="001A5824" w:rsidRPr="00AA241A" w14:paraId="5A33B9A6" w14:textId="77777777" w:rsidTr="004843D5">
        <w:trPr>
          <w:tblHeader/>
          <w:jc w:val="center"/>
        </w:trPr>
        <w:tc>
          <w:tcPr>
            <w:tcW w:w="1235" w:type="dxa"/>
            <w:shd w:val="clear" w:color="auto" w:fill="1F3864" w:themeFill="accent1" w:themeFillShade="80"/>
            <w:vAlign w:val="center"/>
          </w:tcPr>
          <w:p w14:paraId="3B4118CA" w14:textId="743CC849" w:rsidR="001A5824" w:rsidRPr="00AA241A" w:rsidRDefault="001A5824"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683" w:type="dxa"/>
            <w:shd w:val="clear" w:color="auto" w:fill="1F3864" w:themeFill="accent1" w:themeFillShade="80"/>
            <w:vAlign w:val="center"/>
          </w:tcPr>
          <w:p w14:paraId="4B60C35E" w14:textId="77777777" w:rsidR="001A5824" w:rsidRPr="00AA241A" w:rsidRDefault="001A5824" w:rsidP="00FF311B">
            <w:pPr>
              <w:spacing w:before="0" w:after="0"/>
              <w:ind w:left="178"/>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A5824" w:rsidRPr="00AA241A" w14:paraId="0B4873E2" w14:textId="77777777" w:rsidTr="00FF311B">
        <w:trPr>
          <w:jc w:val="center"/>
        </w:trPr>
        <w:tc>
          <w:tcPr>
            <w:tcW w:w="1235" w:type="dxa"/>
            <w:vAlign w:val="center"/>
          </w:tcPr>
          <w:p w14:paraId="2E1D0171" w14:textId="77777777" w:rsidR="001A5824" w:rsidRDefault="001A5824"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01D0274" w14:textId="20214B5A" w:rsidR="001A5824" w:rsidRPr="00AA241A" w:rsidRDefault="001A5824"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3D087AF3" wp14:editId="09619C44">
                  <wp:extent cx="664029" cy="664029"/>
                  <wp:effectExtent l="0" t="0" r="0" b="0"/>
                  <wp:docPr id="1999136631" name="Gráfico 199913663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5A6C6043" w14:textId="592707C4" w:rsidR="00C101F5" w:rsidRDefault="001A5824" w:rsidP="00805272">
            <w:pPr>
              <w:spacing w:before="0" w:after="0"/>
              <w:ind w:left="181" w:right="125"/>
              <w:rPr>
                <w:rFonts w:ascii="Book Antiqua" w:eastAsia="Times New Roman" w:hAnsi="Book Antiqua" w:cs="Arial"/>
                <w:bCs/>
                <w:sz w:val="20"/>
                <w:szCs w:val="20"/>
                <w:lang w:val="es-ES" w:eastAsia="es-ES"/>
              </w:rPr>
            </w:pPr>
            <w:r w:rsidRPr="005A706B">
              <w:rPr>
                <w:rFonts w:ascii="Book Antiqua" w:eastAsia="Times New Roman" w:hAnsi="Book Antiqua" w:cs="Arial"/>
                <w:bCs/>
                <w:sz w:val="20"/>
                <w:szCs w:val="20"/>
                <w:lang w:val="es-ES" w:eastAsia="es-ES"/>
              </w:rPr>
              <w:t>Se procedió a hacer entrega</w:t>
            </w:r>
            <w:r w:rsidR="00DD6F6D">
              <w:rPr>
                <w:rFonts w:ascii="Book Antiqua" w:eastAsia="Times New Roman" w:hAnsi="Book Antiqua" w:cs="Arial"/>
                <w:bCs/>
                <w:sz w:val="20"/>
                <w:szCs w:val="20"/>
                <w:lang w:val="es-ES" w:eastAsia="es-ES"/>
              </w:rPr>
              <w:t xml:space="preserve"> formal</w:t>
            </w:r>
            <w:r w:rsidRPr="005A706B">
              <w:rPr>
                <w:rFonts w:ascii="Book Antiqua" w:eastAsia="Times New Roman" w:hAnsi="Book Antiqua" w:cs="Arial"/>
                <w:bCs/>
                <w:sz w:val="20"/>
                <w:szCs w:val="20"/>
                <w:lang w:val="es-ES" w:eastAsia="es-ES"/>
              </w:rPr>
              <w:t xml:space="preserve"> de la matriz de indicadores de gestión</w:t>
            </w:r>
            <w:r w:rsidR="00930C20">
              <w:rPr>
                <w:rFonts w:ascii="Book Antiqua" w:eastAsia="Times New Roman" w:hAnsi="Book Antiqua" w:cs="Arial"/>
                <w:bCs/>
                <w:sz w:val="20"/>
                <w:szCs w:val="20"/>
                <w:lang w:val="es-ES" w:eastAsia="es-ES"/>
              </w:rPr>
              <w:t>,</w:t>
            </w:r>
            <w:r w:rsidR="0088508F">
              <w:rPr>
                <w:rFonts w:ascii="Book Antiqua" w:eastAsia="Times New Roman" w:hAnsi="Book Antiqua" w:cs="Arial"/>
                <w:bCs/>
                <w:sz w:val="20"/>
                <w:szCs w:val="20"/>
                <w:lang w:val="es-ES" w:eastAsia="es-ES"/>
              </w:rPr>
              <w:t xml:space="preserve"> así como el</w:t>
            </w:r>
            <w:r w:rsidR="00930C20">
              <w:rPr>
                <w:rFonts w:ascii="Book Antiqua" w:eastAsia="Times New Roman" w:hAnsi="Book Antiqua" w:cs="Arial"/>
                <w:bCs/>
                <w:sz w:val="20"/>
                <w:szCs w:val="20"/>
                <w:lang w:val="es-ES" w:eastAsia="es-ES"/>
              </w:rPr>
              <w:t xml:space="preserve"> formato de minuta de reunión y </w:t>
            </w:r>
            <w:r w:rsidR="00252BAE">
              <w:rPr>
                <w:rFonts w:ascii="Book Antiqua" w:eastAsia="Times New Roman" w:hAnsi="Book Antiqua" w:cs="Arial"/>
                <w:bCs/>
                <w:sz w:val="20"/>
                <w:szCs w:val="20"/>
                <w:lang w:val="es-ES" w:eastAsia="es-ES"/>
              </w:rPr>
              <w:t xml:space="preserve">de planes remediales, </w:t>
            </w:r>
            <w:r w:rsidR="00484FB5">
              <w:rPr>
                <w:rFonts w:ascii="Book Antiqua" w:eastAsia="Times New Roman" w:hAnsi="Book Antiqua" w:cs="Arial"/>
                <w:bCs/>
                <w:sz w:val="20"/>
                <w:szCs w:val="20"/>
                <w:lang w:val="es-ES" w:eastAsia="es-ES"/>
              </w:rPr>
              <w:t>vía</w:t>
            </w:r>
            <w:r w:rsidR="00DD6F6D">
              <w:rPr>
                <w:rFonts w:ascii="Book Antiqua" w:eastAsia="Times New Roman" w:hAnsi="Book Antiqua" w:cs="Arial"/>
                <w:bCs/>
                <w:sz w:val="20"/>
                <w:szCs w:val="20"/>
                <w:lang w:val="es-ES" w:eastAsia="es-ES"/>
              </w:rPr>
              <w:t xml:space="preserve"> correo electrónico</w:t>
            </w:r>
            <w:r w:rsidR="00484FB5">
              <w:rPr>
                <w:rFonts w:ascii="Book Antiqua" w:eastAsia="Times New Roman" w:hAnsi="Book Antiqua" w:cs="Arial"/>
                <w:bCs/>
                <w:sz w:val="20"/>
                <w:szCs w:val="20"/>
                <w:lang w:val="es-ES" w:eastAsia="es-ES"/>
              </w:rPr>
              <w:t>,</w:t>
            </w:r>
            <w:r w:rsidR="00DD6F6D">
              <w:rPr>
                <w:rFonts w:ascii="Book Antiqua" w:eastAsia="Times New Roman" w:hAnsi="Book Antiqua" w:cs="Arial"/>
                <w:bCs/>
                <w:sz w:val="20"/>
                <w:szCs w:val="20"/>
                <w:lang w:val="es-ES" w:eastAsia="es-ES"/>
              </w:rPr>
              <w:t xml:space="preserve"> el </w:t>
            </w:r>
            <w:r w:rsidR="00267A93">
              <w:rPr>
                <w:rFonts w:ascii="Book Antiqua" w:eastAsia="Times New Roman" w:hAnsi="Book Antiqua" w:cs="Arial"/>
                <w:bCs/>
                <w:sz w:val="20"/>
                <w:szCs w:val="20"/>
                <w:lang w:val="es-ES" w:eastAsia="es-ES"/>
              </w:rPr>
              <w:t>13</w:t>
            </w:r>
            <w:r w:rsidR="00DD6F6D">
              <w:rPr>
                <w:rFonts w:ascii="Book Antiqua" w:eastAsia="Times New Roman" w:hAnsi="Book Antiqua" w:cs="Arial"/>
                <w:bCs/>
                <w:sz w:val="20"/>
                <w:szCs w:val="20"/>
                <w:lang w:val="es-ES" w:eastAsia="es-ES"/>
              </w:rPr>
              <w:t xml:space="preserve"> de</w:t>
            </w:r>
            <w:r w:rsidR="00681614">
              <w:rPr>
                <w:rFonts w:ascii="Book Antiqua" w:eastAsia="Times New Roman" w:hAnsi="Book Antiqua" w:cs="Arial"/>
                <w:bCs/>
                <w:sz w:val="20"/>
                <w:szCs w:val="20"/>
                <w:lang w:val="es-ES" w:eastAsia="es-ES"/>
              </w:rPr>
              <w:t xml:space="preserve"> </w:t>
            </w:r>
            <w:r w:rsidR="00267A93">
              <w:rPr>
                <w:rFonts w:ascii="Book Antiqua" w:eastAsia="Times New Roman" w:hAnsi="Book Antiqua" w:cs="Arial"/>
                <w:bCs/>
                <w:sz w:val="20"/>
                <w:szCs w:val="20"/>
                <w:lang w:val="es-ES" w:eastAsia="es-ES"/>
              </w:rPr>
              <w:t xml:space="preserve">septiembre </w:t>
            </w:r>
            <w:r w:rsidR="00DD6F6D">
              <w:rPr>
                <w:rFonts w:ascii="Book Antiqua" w:eastAsia="Times New Roman" w:hAnsi="Book Antiqua" w:cs="Arial"/>
                <w:bCs/>
                <w:sz w:val="20"/>
                <w:szCs w:val="20"/>
                <w:lang w:val="es-ES" w:eastAsia="es-ES"/>
              </w:rPr>
              <w:t>del 2023</w:t>
            </w:r>
            <w:r w:rsidR="00267A93">
              <w:rPr>
                <w:rFonts w:ascii="Book Antiqua" w:eastAsia="Times New Roman" w:hAnsi="Book Antiqua" w:cs="Arial"/>
                <w:bCs/>
                <w:sz w:val="20"/>
                <w:szCs w:val="20"/>
                <w:lang w:val="es-ES" w:eastAsia="es-ES"/>
              </w:rPr>
              <w:t xml:space="preserve">. Dicha matriz </w:t>
            </w:r>
            <w:r w:rsidR="00FE1E55">
              <w:rPr>
                <w:rFonts w:ascii="Book Antiqua" w:eastAsia="Times New Roman" w:hAnsi="Book Antiqua" w:cs="Arial"/>
                <w:bCs/>
                <w:sz w:val="20"/>
                <w:szCs w:val="20"/>
                <w:lang w:val="es-ES" w:eastAsia="es-ES"/>
              </w:rPr>
              <w:t>sustituye la matriz que mantenía el juzgado desde el 2012 por la nueva</w:t>
            </w:r>
            <w:r w:rsidR="00374247">
              <w:rPr>
                <w:rFonts w:ascii="Book Antiqua" w:eastAsia="Times New Roman" w:hAnsi="Book Antiqua" w:cs="Arial"/>
                <w:bCs/>
                <w:sz w:val="20"/>
                <w:szCs w:val="20"/>
                <w:lang w:val="es-ES" w:eastAsia="es-ES"/>
              </w:rPr>
              <w:t>,</w:t>
            </w:r>
            <w:r w:rsidR="00FE1E55">
              <w:rPr>
                <w:rFonts w:ascii="Book Antiqua" w:eastAsia="Times New Roman" w:hAnsi="Book Antiqua" w:cs="Arial"/>
                <w:bCs/>
                <w:sz w:val="20"/>
                <w:szCs w:val="20"/>
                <w:lang w:val="es-ES" w:eastAsia="es-ES"/>
              </w:rPr>
              <w:t xml:space="preserve"> de acuerdo con el modelo</w:t>
            </w:r>
            <w:r w:rsidR="00374247">
              <w:rPr>
                <w:rFonts w:ascii="Book Antiqua" w:eastAsia="Times New Roman" w:hAnsi="Book Antiqua" w:cs="Arial"/>
                <w:bCs/>
                <w:sz w:val="20"/>
                <w:szCs w:val="20"/>
                <w:lang w:val="es-ES" w:eastAsia="es-ES"/>
              </w:rPr>
              <w:t>. L</w:t>
            </w:r>
            <w:r w:rsidR="00252BAE">
              <w:rPr>
                <w:rFonts w:ascii="Book Antiqua" w:eastAsia="Times New Roman" w:hAnsi="Book Antiqua" w:cs="Arial"/>
                <w:bCs/>
                <w:sz w:val="20"/>
                <w:szCs w:val="20"/>
                <w:lang w:val="es-ES" w:eastAsia="es-ES"/>
              </w:rPr>
              <w:t xml:space="preserve">o anterior </w:t>
            </w:r>
            <w:r w:rsidR="000D3DFC" w:rsidRPr="00C86F6A">
              <w:rPr>
                <w:rFonts w:ascii="Book Antiqua" w:eastAsia="Times New Roman" w:hAnsi="Book Antiqua" w:cs="Arial"/>
                <w:bCs/>
                <w:sz w:val="20"/>
                <w:szCs w:val="20"/>
                <w:lang w:val="es-ES" w:eastAsia="es-ES"/>
              </w:rPr>
              <w:t xml:space="preserve">visible en el </w:t>
            </w:r>
            <w:hyperlink w:anchor="anexo13_Indicadores" w:history="1">
              <w:r w:rsidRPr="00B83DCF">
                <w:rPr>
                  <w:rStyle w:val="Hipervnculo"/>
                  <w:rFonts w:ascii="Book Antiqua" w:eastAsia="Times New Roman" w:hAnsi="Book Antiqua" w:cs="Arial"/>
                  <w:bCs/>
                  <w:sz w:val="20"/>
                  <w:szCs w:val="20"/>
                  <w:lang w:val="es-ES" w:eastAsia="es-ES"/>
                </w:rPr>
                <w:t xml:space="preserve">anexo </w:t>
              </w:r>
              <w:r w:rsidR="00DA119D" w:rsidRPr="00B83DCF">
                <w:rPr>
                  <w:rStyle w:val="Hipervnculo"/>
                  <w:rFonts w:ascii="Book Antiqua" w:eastAsia="Times New Roman" w:hAnsi="Book Antiqua" w:cs="Arial"/>
                  <w:bCs/>
                  <w:sz w:val="20"/>
                  <w:szCs w:val="20"/>
                  <w:lang w:val="es-ES" w:eastAsia="es-ES"/>
                </w:rPr>
                <w:t>13</w:t>
              </w:r>
            </w:hyperlink>
            <w:r w:rsidR="002C103B">
              <w:rPr>
                <w:rFonts w:ascii="Book Antiqua" w:eastAsia="Times New Roman" w:hAnsi="Book Antiqua" w:cs="Arial"/>
                <w:bCs/>
                <w:sz w:val="20"/>
                <w:szCs w:val="20"/>
                <w:lang w:val="es-ES" w:eastAsia="es-ES"/>
              </w:rPr>
              <w:t>.</w:t>
            </w:r>
          </w:p>
          <w:p w14:paraId="7C3C32F9" w14:textId="77777777" w:rsidR="00C101F5" w:rsidRDefault="00C101F5" w:rsidP="00FF311B">
            <w:pPr>
              <w:spacing w:before="0" w:after="0"/>
              <w:ind w:left="178" w:right="122"/>
              <w:rPr>
                <w:rFonts w:ascii="Book Antiqua" w:eastAsia="Times New Roman" w:hAnsi="Book Antiqua" w:cs="Arial"/>
                <w:bCs/>
                <w:sz w:val="20"/>
                <w:szCs w:val="20"/>
                <w:lang w:val="es-ES" w:eastAsia="es-ES"/>
              </w:rPr>
            </w:pPr>
          </w:p>
          <w:p w14:paraId="70A95165" w14:textId="078A4582" w:rsidR="000D2A1E" w:rsidRDefault="001A5824" w:rsidP="00805272">
            <w:pPr>
              <w:spacing w:before="0" w:after="0"/>
              <w:ind w:left="181" w:right="125"/>
              <w:rPr>
                <w:rFonts w:ascii="Book Antiqua" w:eastAsia="Times New Roman" w:hAnsi="Book Antiqua" w:cs="Arial"/>
                <w:bCs/>
                <w:sz w:val="20"/>
                <w:szCs w:val="20"/>
                <w:lang w:val="es-ES" w:eastAsia="es-ES"/>
              </w:rPr>
            </w:pPr>
            <w:r w:rsidRPr="005A706B">
              <w:rPr>
                <w:rFonts w:ascii="Book Antiqua" w:eastAsia="Times New Roman" w:hAnsi="Book Antiqua" w:cs="Arial"/>
                <w:bCs/>
                <w:sz w:val="20"/>
                <w:szCs w:val="20"/>
                <w:lang w:val="es-ES" w:eastAsia="es-ES"/>
              </w:rPr>
              <w:t xml:space="preserve">Asimismo, </w:t>
            </w:r>
            <w:r w:rsidR="00FE52D3">
              <w:rPr>
                <w:rFonts w:ascii="Book Antiqua" w:eastAsia="Times New Roman" w:hAnsi="Book Antiqua" w:cs="Arial"/>
                <w:bCs/>
                <w:sz w:val="20"/>
                <w:szCs w:val="20"/>
                <w:lang w:val="es-ES" w:eastAsia="es-ES"/>
              </w:rPr>
              <w:t xml:space="preserve">ese mismo día se </w:t>
            </w:r>
            <w:r w:rsidRPr="005A706B">
              <w:rPr>
                <w:rFonts w:ascii="Book Antiqua" w:eastAsia="Times New Roman" w:hAnsi="Book Antiqua" w:cs="Arial"/>
                <w:bCs/>
                <w:sz w:val="20"/>
                <w:szCs w:val="20"/>
                <w:lang w:val="es-ES" w:eastAsia="es-ES"/>
              </w:rPr>
              <w:t xml:space="preserve">realizó un </w:t>
            </w:r>
            <w:r>
              <w:rPr>
                <w:rFonts w:ascii="Book Antiqua" w:eastAsia="Times New Roman" w:hAnsi="Book Antiqua" w:cs="Arial"/>
                <w:bCs/>
                <w:sz w:val="20"/>
                <w:szCs w:val="20"/>
                <w:lang w:val="es-ES" w:eastAsia="es-ES"/>
              </w:rPr>
              <w:t>ejercicio práctico</w:t>
            </w:r>
            <w:r w:rsidRPr="005A706B">
              <w:rPr>
                <w:rFonts w:ascii="Book Antiqua" w:eastAsia="Times New Roman" w:hAnsi="Book Antiqua" w:cs="Arial"/>
                <w:bCs/>
                <w:sz w:val="20"/>
                <w:szCs w:val="20"/>
                <w:lang w:val="es-ES" w:eastAsia="es-ES"/>
              </w:rPr>
              <w:t xml:space="preserve"> </w:t>
            </w:r>
            <w:r w:rsidR="004B5B39">
              <w:rPr>
                <w:rFonts w:ascii="Book Antiqua" w:eastAsia="Times New Roman" w:hAnsi="Book Antiqua" w:cs="Arial"/>
                <w:bCs/>
                <w:sz w:val="20"/>
                <w:szCs w:val="20"/>
                <w:lang w:val="es-ES" w:eastAsia="es-ES"/>
              </w:rPr>
              <w:t xml:space="preserve">sobre la forma en como completar la </w:t>
            </w:r>
            <w:r w:rsidR="004B5B39" w:rsidRPr="005A706B">
              <w:rPr>
                <w:rFonts w:ascii="Book Antiqua" w:eastAsia="Times New Roman" w:hAnsi="Book Antiqua" w:cs="Arial"/>
                <w:bCs/>
                <w:sz w:val="20"/>
                <w:szCs w:val="20"/>
                <w:lang w:val="es-ES" w:eastAsia="es-ES"/>
              </w:rPr>
              <w:t xml:space="preserve">información </w:t>
            </w:r>
            <w:r w:rsidR="004B5B39">
              <w:rPr>
                <w:rFonts w:ascii="Book Antiqua" w:eastAsia="Times New Roman" w:hAnsi="Book Antiqua" w:cs="Arial"/>
                <w:bCs/>
                <w:sz w:val="20"/>
                <w:szCs w:val="20"/>
                <w:lang w:val="es-ES" w:eastAsia="es-ES"/>
              </w:rPr>
              <w:t>en la matriz. Se hizo</w:t>
            </w:r>
            <w:r w:rsidR="004B5B39" w:rsidRPr="00D53363">
              <w:rPr>
                <w:rFonts w:ascii="Book Antiqua" w:eastAsia="Times New Roman" w:hAnsi="Book Antiqua" w:cs="Arial"/>
                <w:bCs/>
                <w:sz w:val="20"/>
                <w:szCs w:val="20"/>
                <w:lang w:val="es-ES" w:eastAsia="es-ES"/>
              </w:rPr>
              <w:t xml:space="preserve"> </w:t>
            </w:r>
            <w:r w:rsidRPr="00D53363">
              <w:rPr>
                <w:rFonts w:ascii="Book Antiqua" w:eastAsia="Times New Roman" w:hAnsi="Book Antiqua" w:cs="Arial"/>
                <w:bCs/>
                <w:sz w:val="20"/>
                <w:szCs w:val="20"/>
                <w:lang w:val="es-ES" w:eastAsia="es-ES"/>
              </w:rPr>
              <w:t xml:space="preserve">en conjunto con </w:t>
            </w:r>
            <w:r w:rsidR="00101188">
              <w:rPr>
                <w:rFonts w:ascii="Book Antiqua" w:eastAsia="Times New Roman" w:hAnsi="Book Antiqua" w:cs="Arial"/>
                <w:bCs/>
                <w:sz w:val="20"/>
                <w:szCs w:val="20"/>
                <w:lang w:val="es-ES" w:eastAsia="es-ES"/>
              </w:rPr>
              <w:t>la</w:t>
            </w:r>
            <w:r w:rsidR="00C903E6">
              <w:rPr>
                <w:rFonts w:ascii="Book Antiqua" w:eastAsia="Times New Roman" w:hAnsi="Book Antiqua" w:cs="Arial"/>
                <w:bCs/>
                <w:sz w:val="20"/>
                <w:szCs w:val="20"/>
                <w:lang w:val="es-ES" w:eastAsia="es-ES"/>
              </w:rPr>
              <w:t xml:space="preserve"> coordinador</w:t>
            </w:r>
            <w:r w:rsidR="00101188">
              <w:rPr>
                <w:rFonts w:ascii="Book Antiqua" w:eastAsia="Times New Roman" w:hAnsi="Book Antiqua" w:cs="Arial"/>
                <w:bCs/>
                <w:sz w:val="20"/>
                <w:szCs w:val="20"/>
                <w:lang w:val="es-ES" w:eastAsia="es-ES"/>
              </w:rPr>
              <w:t>a</w:t>
            </w:r>
            <w:r w:rsidR="00C903E6">
              <w:rPr>
                <w:rFonts w:ascii="Book Antiqua" w:eastAsia="Times New Roman" w:hAnsi="Book Antiqua" w:cs="Arial"/>
                <w:bCs/>
                <w:sz w:val="20"/>
                <w:szCs w:val="20"/>
                <w:lang w:val="es-ES" w:eastAsia="es-ES"/>
              </w:rPr>
              <w:t xml:space="preserve"> judicial</w:t>
            </w:r>
            <w:r w:rsidR="00B9075C">
              <w:rPr>
                <w:rFonts w:ascii="Book Antiqua" w:eastAsia="Times New Roman" w:hAnsi="Book Antiqua" w:cs="Arial"/>
                <w:bCs/>
                <w:sz w:val="20"/>
                <w:szCs w:val="20"/>
                <w:lang w:val="es-ES" w:eastAsia="es-ES"/>
              </w:rPr>
              <w:t xml:space="preserve"> y la persona funcionaria judicial que normalmente sustituye a la coordinadora judicial</w:t>
            </w:r>
            <w:r w:rsidRPr="005A706B">
              <w:rPr>
                <w:rFonts w:ascii="Book Antiqua" w:eastAsia="Times New Roman" w:hAnsi="Book Antiqua" w:cs="Arial"/>
                <w:bCs/>
                <w:sz w:val="20"/>
                <w:szCs w:val="20"/>
                <w:lang w:val="es-ES" w:eastAsia="es-ES"/>
              </w:rPr>
              <w:t>.</w:t>
            </w:r>
            <w:r w:rsidR="00293969">
              <w:rPr>
                <w:rFonts w:ascii="Book Antiqua" w:eastAsia="Times New Roman" w:hAnsi="Book Antiqua" w:cs="Arial"/>
                <w:bCs/>
                <w:sz w:val="20"/>
                <w:szCs w:val="20"/>
                <w:lang w:val="es-ES" w:eastAsia="es-ES"/>
              </w:rPr>
              <w:t xml:space="preserve"> Se le </w:t>
            </w:r>
            <w:r w:rsidR="004B5B39">
              <w:rPr>
                <w:rFonts w:ascii="Book Antiqua" w:eastAsia="Times New Roman" w:hAnsi="Book Antiqua" w:cs="Arial"/>
                <w:bCs/>
                <w:sz w:val="20"/>
                <w:szCs w:val="20"/>
                <w:lang w:val="es-ES" w:eastAsia="es-ES"/>
              </w:rPr>
              <w:t xml:space="preserve">dio la indicación </w:t>
            </w:r>
            <w:r w:rsidR="00293969">
              <w:rPr>
                <w:rFonts w:ascii="Book Antiqua" w:eastAsia="Times New Roman" w:hAnsi="Book Antiqua" w:cs="Arial"/>
                <w:bCs/>
                <w:sz w:val="20"/>
                <w:szCs w:val="20"/>
                <w:lang w:val="es-ES" w:eastAsia="es-ES"/>
              </w:rPr>
              <w:t xml:space="preserve">que se debe llenar la matriz con datos del mes </w:t>
            </w:r>
            <w:r w:rsidR="001224DF">
              <w:rPr>
                <w:rFonts w:ascii="Book Antiqua" w:eastAsia="Times New Roman" w:hAnsi="Book Antiqua" w:cs="Arial"/>
                <w:bCs/>
                <w:sz w:val="20"/>
                <w:szCs w:val="20"/>
                <w:lang w:val="es-ES" w:eastAsia="es-ES"/>
              </w:rPr>
              <w:t xml:space="preserve">de agosto 2023 (incorporados en setiembre) </w:t>
            </w:r>
            <w:r w:rsidR="00D059A4">
              <w:rPr>
                <w:rFonts w:ascii="Book Antiqua" w:eastAsia="Times New Roman" w:hAnsi="Book Antiqua" w:cs="Arial"/>
                <w:bCs/>
                <w:sz w:val="20"/>
                <w:szCs w:val="20"/>
                <w:lang w:val="es-ES" w:eastAsia="es-ES"/>
              </w:rPr>
              <w:t xml:space="preserve">estos datos </w:t>
            </w:r>
            <w:r w:rsidR="001224DF">
              <w:rPr>
                <w:rFonts w:ascii="Book Antiqua" w:eastAsia="Times New Roman" w:hAnsi="Book Antiqua" w:cs="Arial"/>
                <w:bCs/>
                <w:sz w:val="20"/>
                <w:szCs w:val="20"/>
                <w:lang w:val="es-ES" w:eastAsia="es-ES"/>
              </w:rPr>
              <w:t>serán los oficiales y darán inicio con la evaluación de los rendimientos del despacho</w:t>
            </w:r>
            <w:r w:rsidR="005D10D6">
              <w:rPr>
                <w:rFonts w:ascii="Book Antiqua" w:eastAsia="Times New Roman" w:hAnsi="Book Antiqua" w:cs="Arial"/>
                <w:bCs/>
                <w:sz w:val="20"/>
                <w:szCs w:val="20"/>
                <w:lang w:val="es-ES" w:eastAsia="es-ES"/>
              </w:rPr>
              <w:t xml:space="preserve"> por parte del Subproceso de Modernización Institucional</w:t>
            </w:r>
            <w:r w:rsidR="00D105FB">
              <w:rPr>
                <w:rFonts w:ascii="Book Antiqua" w:eastAsia="Times New Roman" w:hAnsi="Book Antiqua" w:cs="Arial"/>
                <w:bCs/>
                <w:sz w:val="20"/>
                <w:szCs w:val="20"/>
                <w:lang w:val="es-ES" w:eastAsia="es-ES"/>
              </w:rPr>
              <w:t>-no penal</w:t>
            </w:r>
            <w:r w:rsidR="005D10D6">
              <w:rPr>
                <w:rFonts w:ascii="Book Antiqua" w:eastAsia="Times New Roman" w:hAnsi="Book Antiqua" w:cs="Arial"/>
                <w:bCs/>
                <w:sz w:val="20"/>
                <w:szCs w:val="20"/>
                <w:lang w:val="es-ES" w:eastAsia="es-ES"/>
              </w:rPr>
              <w:t xml:space="preserve">. </w:t>
            </w:r>
          </w:p>
          <w:p w14:paraId="053CC102" w14:textId="77777777" w:rsidR="000D2A1E" w:rsidRDefault="000D2A1E" w:rsidP="00C86F6A">
            <w:pPr>
              <w:spacing w:before="0" w:after="0"/>
              <w:ind w:left="0" w:right="125"/>
              <w:rPr>
                <w:rFonts w:ascii="Book Antiqua" w:eastAsia="Times New Roman" w:hAnsi="Book Antiqua" w:cs="Arial"/>
                <w:bCs/>
                <w:sz w:val="20"/>
                <w:szCs w:val="20"/>
                <w:lang w:val="es-ES" w:eastAsia="es-ES"/>
              </w:rPr>
            </w:pPr>
          </w:p>
          <w:p w14:paraId="181CE9C7" w14:textId="0DB0E255" w:rsidR="00E6406C" w:rsidRPr="007F783E" w:rsidRDefault="003D4DA7" w:rsidP="00805272">
            <w:pPr>
              <w:spacing w:before="0" w:after="0"/>
              <w:ind w:left="181" w:right="125"/>
              <w:rPr>
                <w:rFonts w:ascii="Book Antiqua" w:eastAsia="Times New Roman" w:hAnsi="Book Antiqua" w:cs="Arial"/>
                <w:bCs/>
                <w:sz w:val="20"/>
                <w:szCs w:val="20"/>
                <w:lang w:val="es-ES" w:eastAsia="es-ES"/>
              </w:rPr>
            </w:pPr>
            <w:r w:rsidRPr="0040766C">
              <w:rPr>
                <w:rFonts w:ascii="Book Antiqua" w:eastAsia="Times New Roman" w:hAnsi="Book Antiqua" w:cs="Arial"/>
                <w:bCs/>
                <w:sz w:val="20"/>
                <w:szCs w:val="20"/>
                <w:lang w:val="es-ES" w:eastAsia="es-ES"/>
              </w:rPr>
              <w:t>Con la finalidad de mostrar los indicadores automatizados, s</w:t>
            </w:r>
            <w:r w:rsidR="00E6406C" w:rsidRPr="0040766C">
              <w:rPr>
                <w:rFonts w:ascii="Book Antiqua" w:eastAsia="Times New Roman" w:hAnsi="Book Antiqua" w:cs="Arial"/>
                <w:bCs/>
                <w:sz w:val="20"/>
                <w:szCs w:val="20"/>
                <w:lang w:val="es-ES" w:eastAsia="es-ES"/>
              </w:rPr>
              <w:t>e</w:t>
            </w:r>
            <w:r w:rsidR="00A77734" w:rsidRPr="0040766C">
              <w:rPr>
                <w:rFonts w:ascii="Book Antiqua" w:eastAsia="Times New Roman" w:hAnsi="Book Antiqua" w:cs="Arial"/>
                <w:bCs/>
                <w:sz w:val="20"/>
                <w:szCs w:val="20"/>
                <w:lang w:val="es-ES" w:eastAsia="es-ES"/>
              </w:rPr>
              <w:t xml:space="preserve"> </w:t>
            </w:r>
            <w:r w:rsidR="000403AC" w:rsidRPr="0040766C">
              <w:rPr>
                <w:rFonts w:ascii="Book Antiqua" w:eastAsia="Times New Roman" w:hAnsi="Book Antiqua" w:cs="Arial"/>
                <w:bCs/>
                <w:sz w:val="20"/>
                <w:szCs w:val="20"/>
                <w:lang w:val="es-ES" w:eastAsia="es-ES"/>
              </w:rPr>
              <w:t>efectuó una prueba</w:t>
            </w:r>
            <w:r w:rsidR="00B75CDA" w:rsidRPr="0040766C">
              <w:rPr>
                <w:rFonts w:ascii="Book Antiqua" w:eastAsia="Times New Roman" w:hAnsi="Book Antiqua" w:cs="Arial"/>
                <w:bCs/>
                <w:sz w:val="20"/>
                <w:szCs w:val="20"/>
                <w:lang w:val="es-ES" w:eastAsia="es-ES"/>
              </w:rPr>
              <w:t>, donde se generaron los reportes del mes de</w:t>
            </w:r>
            <w:r w:rsidR="00404406" w:rsidRPr="0040766C">
              <w:rPr>
                <w:rFonts w:ascii="Book Antiqua" w:eastAsia="Times New Roman" w:hAnsi="Book Antiqua" w:cs="Arial"/>
                <w:bCs/>
                <w:sz w:val="20"/>
                <w:szCs w:val="20"/>
                <w:lang w:val="es-ES" w:eastAsia="es-ES"/>
              </w:rPr>
              <w:t xml:space="preserve"> </w:t>
            </w:r>
            <w:r w:rsidR="00CB76EA" w:rsidRPr="0040766C">
              <w:rPr>
                <w:rFonts w:ascii="Book Antiqua" w:eastAsia="Times New Roman" w:hAnsi="Book Antiqua" w:cs="Arial"/>
                <w:bCs/>
                <w:sz w:val="20"/>
                <w:szCs w:val="20"/>
                <w:lang w:val="es-ES" w:eastAsia="es-ES"/>
              </w:rPr>
              <w:t>j</w:t>
            </w:r>
            <w:r w:rsidR="001224DF">
              <w:rPr>
                <w:rFonts w:ascii="Book Antiqua" w:eastAsia="Times New Roman" w:hAnsi="Book Antiqua" w:cs="Arial"/>
                <w:bCs/>
                <w:sz w:val="20"/>
                <w:szCs w:val="20"/>
                <w:lang w:val="es-ES" w:eastAsia="es-ES"/>
              </w:rPr>
              <w:t>ulio</w:t>
            </w:r>
            <w:r w:rsidR="00B75CDA" w:rsidRPr="0040766C">
              <w:rPr>
                <w:rFonts w:ascii="Book Antiqua" w:eastAsia="Times New Roman" w:hAnsi="Book Antiqua" w:cs="Arial"/>
                <w:bCs/>
                <w:sz w:val="20"/>
                <w:szCs w:val="20"/>
                <w:lang w:val="es-ES" w:eastAsia="es-ES"/>
              </w:rPr>
              <w:t xml:space="preserve"> </w:t>
            </w:r>
            <w:r w:rsidR="00D00760" w:rsidRPr="0040766C">
              <w:rPr>
                <w:rFonts w:ascii="Book Antiqua" w:eastAsia="Times New Roman" w:hAnsi="Book Antiqua" w:cs="Arial"/>
                <w:bCs/>
                <w:sz w:val="20"/>
                <w:szCs w:val="20"/>
                <w:lang w:val="es-ES" w:eastAsia="es-ES"/>
              </w:rPr>
              <w:t>2023</w:t>
            </w:r>
            <w:r w:rsidR="00B75CDA" w:rsidRPr="0040766C">
              <w:rPr>
                <w:rFonts w:ascii="Book Antiqua" w:eastAsia="Times New Roman" w:hAnsi="Book Antiqua" w:cs="Arial"/>
                <w:bCs/>
                <w:sz w:val="20"/>
                <w:szCs w:val="20"/>
                <w:lang w:val="es-ES" w:eastAsia="es-ES"/>
              </w:rPr>
              <w:t xml:space="preserve"> correspondientes al Juzgado de </w:t>
            </w:r>
            <w:r w:rsidR="00D00760" w:rsidRPr="0040766C">
              <w:rPr>
                <w:rFonts w:ascii="Book Antiqua" w:eastAsia="Times New Roman" w:hAnsi="Book Antiqua" w:cs="Arial"/>
                <w:bCs/>
                <w:sz w:val="20"/>
                <w:szCs w:val="20"/>
                <w:lang w:val="es-ES" w:eastAsia="es-ES"/>
              </w:rPr>
              <w:t xml:space="preserve">VD de </w:t>
            </w:r>
            <w:r w:rsidR="004B5B39">
              <w:rPr>
                <w:rFonts w:ascii="Book Antiqua" w:eastAsia="Times New Roman" w:hAnsi="Book Antiqua" w:cs="Arial"/>
                <w:bCs/>
                <w:sz w:val="20"/>
                <w:szCs w:val="20"/>
                <w:lang w:val="es-ES" w:eastAsia="es-ES"/>
              </w:rPr>
              <w:t>San Carlos. S</w:t>
            </w:r>
            <w:r w:rsidR="00B75CDA" w:rsidRPr="0040766C">
              <w:rPr>
                <w:rFonts w:ascii="Book Antiqua" w:eastAsia="Times New Roman" w:hAnsi="Book Antiqua" w:cs="Arial"/>
                <w:bCs/>
                <w:sz w:val="20"/>
                <w:szCs w:val="20"/>
                <w:lang w:val="es-ES" w:eastAsia="es-ES"/>
              </w:rPr>
              <w:t xml:space="preserve">e </w:t>
            </w:r>
            <w:r w:rsidR="004B5B39">
              <w:rPr>
                <w:rFonts w:ascii="Book Antiqua" w:eastAsia="Times New Roman" w:hAnsi="Book Antiqua" w:cs="Arial"/>
                <w:bCs/>
                <w:sz w:val="20"/>
                <w:szCs w:val="20"/>
                <w:lang w:val="es-ES" w:eastAsia="es-ES"/>
              </w:rPr>
              <w:t xml:space="preserve">indicó </w:t>
            </w:r>
            <w:r w:rsidR="00B75CDA" w:rsidRPr="0040766C">
              <w:rPr>
                <w:rFonts w:ascii="Book Antiqua" w:eastAsia="Times New Roman" w:hAnsi="Book Antiqua" w:cs="Arial"/>
                <w:bCs/>
                <w:sz w:val="20"/>
                <w:szCs w:val="20"/>
                <w:lang w:val="es-ES" w:eastAsia="es-ES"/>
              </w:rPr>
              <w:t xml:space="preserve">que dichos indicadores </w:t>
            </w:r>
            <w:r w:rsidR="004B5B39">
              <w:rPr>
                <w:rFonts w:ascii="Book Antiqua" w:eastAsia="Times New Roman" w:hAnsi="Book Antiqua" w:cs="Arial"/>
                <w:bCs/>
                <w:sz w:val="20"/>
                <w:szCs w:val="20"/>
                <w:lang w:val="es-ES" w:eastAsia="es-ES"/>
              </w:rPr>
              <w:t>arrojan los</w:t>
            </w:r>
            <w:r w:rsidR="00B75CDA" w:rsidRPr="0040766C">
              <w:rPr>
                <w:rFonts w:ascii="Book Antiqua" w:eastAsia="Times New Roman" w:hAnsi="Book Antiqua" w:cs="Arial"/>
                <w:bCs/>
                <w:sz w:val="20"/>
                <w:szCs w:val="20"/>
                <w:lang w:val="es-ES" w:eastAsia="es-ES"/>
              </w:rPr>
              <w:t xml:space="preserve"> datos asociados a cada uno de los indicadores</w:t>
            </w:r>
            <w:r w:rsidR="004B5B39">
              <w:rPr>
                <w:rFonts w:ascii="Book Antiqua" w:eastAsia="Times New Roman" w:hAnsi="Book Antiqua" w:cs="Arial"/>
                <w:bCs/>
                <w:sz w:val="20"/>
                <w:szCs w:val="20"/>
                <w:lang w:val="es-ES" w:eastAsia="es-ES"/>
              </w:rPr>
              <w:t xml:space="preserve"> de la matriz; sin embargo, se indicó que esta funcionalidad aún no está completamente en funcionamiento</w:t>
            </w:r>
            <w:r w:rsidR="00243AD3">
              <w:rPr>
                <w:rFonts w:ascii="Book Antiqua" w:eastAsia="Times New Roman" w:hAnsi="Book Antiqua" w:cs="Arial"/>
                <w:bCs/>
                <w:sz w:val="20"/>
                <w:szCs w:val="20"/>
                <w:lang w:val="es-ES" w:eastAsia="es-ES"/>
              </w:rPr>
              <w:t xml:space="preserve"> (ver </w:t>
            </w:r>
            <w:hyperlink w:anchor="_Indicadores_automatizados" w:history="1">
              <w:r w:rsidR="00243AD3" w:rsidRPr="001B0F26">
                <w:rPr>
                  <w:rStyle w:val="Hipervnculo"/>
                  <w:rFonts w:ascii="Book Antiqua" w:eastAsia="Times New Roman" w:hAnsi="Book Antiqua" w:cs="Arial"/>
                  <w:bCs/>
                  <w:sz w:val="20"/>
                  <w:szCs w:val="20"/>
                  <w:lang w:val="es-ES" w:eastAsia="es-ES"/>
                </w:rPr>
                <w:t>apartado 1.15</w:t>
              </w:r>
            </w:hyperlink>
            <w:r w:rsidR="00243AD3">
              <w:rPr>
                <w:rFonts w:ascii="Book Antiqua" w:eastAsia="Times New Roman" w:hAnsi="Book Antiqua" w:cs="Arial"/>
                <w:bCs/>
                <w:sz w:val="20"/>
                <w:szCs w:val="20"/>
                <w:lang w:val="es-ES" w:eastAsia="es-ES"/>
              </w:rPr>
              <w:t>)</w:t>
            </w:r>
            <w:r w:rsidR="004B5B39">
              <w:rPr>
                <w:rFonts w:ascii="Book Antiqua" w:eastAsia="Times New Roman" w:hAnsi="Book Antiqua" w:cs="Arial"/>
                <w:bCs/>
                <w:sz w:val="20"/>
                <w:szCs w:val="20"/>
                <w:lang w:val="es-ES" w:eastAsia="es-ES"/>
              </w:rPr>
              <w:t>.</w:t>
            </w:r>
          </w:p>
          <w:p w14:paraId="13F3CE92" w14:textId="51D8E42C" w:rsidR="00707ABF" w:rsidRPr="00D275B7" w:rsidRDefault="00707ABF" w:rsidP="00FF311B">
            <w:pPr>
              <w:spacing w:before="0" w:after="0"/>
              <w:ind w:left="178" w:right="122"/>
              <w:rPr>
                <w:rFonts w:ascii="Book Antiqua" w:eastAsia="Times New Roman" w:hAnsi="Book Antiqua" w:cs="Arial"/>
                <w:bCs/>
                <w:sz w:val="20"/>
                <w:szCs w:val="20"/>
                <w:lang w:val="es-ES" w:eastAsia="es-ES"/>
              </w:rPr>
            </w:pPr>
          </w:p>
        </w:tc>
      </w:tr>
      <w:tr w:rsidR="001A5824" w:rsidRPr="00AA241A" w14:paraId="126822A7" w14:textId="77777777" w:rsidTr="00FF311B">
        <w:trPr>
          <w:jc w:val="center"/>
        </w:trPr>
        <w:tc>
          <w:tcPr>
            <w:tcW w:w="1235" w:type="dxa"/>
            <w:vAlign w:val="center"/>
          </w:tcPr>
          <w:p w14:paraId="1CF27C48" w14:textId="77777777" w:rsidR="001A5824" w:rsidRDefault="001A5824"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78443F81" w14:textId="3FA10B29" w:rsidR="001A5824" w:rsidRDefault="001A5824"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35CE5F22" wp14:editId="49246B60">
                  <wp:extent cx="664029" cy="664029"/>
                  <wp:effectExtent l="0" t="0" r="0" b="0"/>
                  <wp:docPr id="1057449573" name="Gráfico 1057449573"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4319F4BC" w14:textId="2F725F06" w:rsidR="001A5824" w:rsidRPr="00185A74" w:rsidRDefault="001A5824" w:rsidP="00D336B0">
            <w:pPr>
              <w:spacing w:before="0" w:after="0"/>
              <w:ind w:left="0" w:right="125" w:firstLine="181"/>
              <w:rPr>
                <w:rFonts w:ascii="Book Antiqua" w:eastAsia="Times New Roman" w:hAnsi="Book Antiqua" w:cs="Arial"/>
                <w:b/>
                <w:sz w:val="20"/>
                <w:szCs w:val="20"/>
                <w:lang w:val="es-ES" w:eastAsia="es-ES"/>
              </w:rPr>
            </w:pPr>
            <w:r w:rsidRPr="00185A74">
              <w:rPr>
                <w:rFonts w:ascii="Book Antiqua" w:eastAsia="Times New Roman" w:hAnsi="Book Antiqua" w:cs="Arial"/>
                <w:b/>
                <w:sz w:val="20"/>
                <w:szCs w:val="20"/>
                <w:lang w:val="es-ES" w:eastAsia="es-ES"/>
              </w:rPr>
              <w:t>Implementación de cuotas de trabajo:</w:t>
            </w:r>
          </w:p>
          <w:p w14:paraId="0A72C7CE" w14:textId="77777777" w:rsidR="00223E2D" w:rsidRPr="00185A74" w:rsidRDefault="00223E2D" w:rsidP="00185A74">
            <w:pPr>
              <w:spacing w:before="0" w:after="0"/>
              <w:ind w:left="0" w:right="125"/>
              <w:rPr>
                <w:rFonts w:ascii="Book Antiqua" w:eastAsia="Times New Roman" w:hAnsi="Book Antiqua" w:cs="Arial"/>
                <w:bCs/>
                <w:sz w:val="20"/>
                <w:szCs w:val="20"/>
                <w:lang w:val="es-ES" w:eastAsia="es-ES"/>
              </w:rPr>
            </w:pPr>
          </w:p>
          <w:p w14:paraId="77EC4794" w14:textId="60878B68" w:rsidR="001A5824" w:rsidRPr="009629E9" w:rsidRDefault="00154B80" w:rsidP="009629E9">
            <w:pPr>
              <w:pStyle w:val="Prrafodelista"/>
              <w:numPr>
                <w:ilvl w:val="0"/>
                <w:numId w:val="16"/>
              </w:numPr>
              <w:spacing w:before="0"/>
              <w:ind w:left="383" w:right="125" w:hanging="284"/>
              <w:rPr>
                <w:rFonts w:ascii="Book Antiqua" w:hAnsi="Book Antiqua"/>
                <w:bCs/>
                <w:sz w:val="20"/>
                <w:szCs w:val="20"/>
              </w:rPr>
            </w:pPr>
            <w:r w:rsidRPr="009629E9">
              <w:rPr>
                <w:rFonts w:ascii="Book Antiqua" w:hAnsi="Book Antiqua"/>
                <w:bCs/>
                <w:sz w:val="20"/>
                <w:szCs w:val="20"/>
              </w:rPr>
              <w:t xml:space="preserve">Se </w:t>
            </w:r>
            <w:r w:rsidR="00B43076" w:rsidRPr="009629E9">
              <w:rPr>
                <w:rFonts w:ascii="Book Antiqua" w:hAnsi="Book Antiqua"/>
                <w:bCs/>
                <w:sz w:val="20"/>
                <w:szCs w:val="20"/>
              </w:rPr>
              <w:t xml:space="preserve">explicó </w:t>
            </w:r>
            <w:r w:rsidR="00355D5A">
              <w:rPr>
                <w:rFonts w:ascii="Book Antiqua" w:hAnsi="Book Antiqua"/>
                <w:bCs/>
                <w:sz w:val="20"/>
                <w:szCs w:val="20"/>
              </w:rPr>
              <w:t>a</w:t>
            </w:r>
            <w:r w:rsidRPr="009629E9">
              <w:rPr>
                <w:rFonts w:ascii="Book Antiqua" w:hAnsi="Book Antiqua"/>
                <w:bCs/>
                <w:sz w:val="20"/>
                <w:szCs w:val="20"/>
              </w:rPr>
              <w:t>l personal del despacho lo relacionado con la</w:t>
            </w:r>
            <w:r w:rsidR="00CE235D" w:rsidRPr="009629E9">
              <w:rPr>
                <w:rFonts w:ascii="Book Antiqua" w:hAnsi="Book Antiqua"/>
                <w:bCs/>
                <w:sz w:val="20"/>
                <w:szCs w:val="20"/>
              </w:rPr>
              <w:t>s</w:t>
            </w:r>
            <w:r w:rsidRPr="009629E9">
              <w:rPr>
                <w:rFonts w:ascii="Book Antiqua" w:hAnsi="Book Antiqua"/>
                <w:bCs/>
                <w:sz w:val="20"/>
                <w:szCs w:val="20"/>
              </w:rPr>
              <w:t xml:space="preserve"> cuotas de trabajo</w:t>
            </w:r>
            <w:r w:rsidR="00B43076" w:rsidRPr="009629E9">
              <w:rPr>
                <w:rFonts w:ascii="Book Antiqua" w:hAnsi="Book Antiqua"/>
                <w:bCs/>
                <w:sz w:val="20"/>
                <w:szCs w:val="20"/>
              </w:rPr>
              <w:t xml:space="preserve"> que se establecen bajo el Modelo de Tramitación</w:t>
            </w:r>
            <w:r w:rsidRPr="009629E9">
              <w:rPr>
                <w:rFonts w:ascii="Book Antiqua" w:hAnsi="Book Antiqua"/>
                <w:bCs/>
                <w:sz w:val="20"/>
                <w:szCs w:val="20"/>
              </w:rPr>
              <w:t xml:space="preserve">, </w:t>
            </w:r>
            <w:r w:rsidR="002D2A12" w:rsidRPr="009629E9">
              <w:rPr>
                <w:rFonts w:ascii="Book Antiqua" w:hAnsi="Book Antiqua"/>
                <w:bCs/>
                <w:sz w:val="20"/>
                <w:szCs w:val="20"/>
              </w:rPr>
              <w:t xml:space="preserve">asimismo, </w:t>
            </w:r>
            <w:r w:rsidR="001A5824" w:rsidRPr="009629E9">
              <w:rPr>
                <w:rFonts w:ascii="Book Antiqua" w:hAnsi="Book Antiqua"/>
                <w:bCs/>
                <w:sz w:val="20"/>
                <w:szCs w:val="20"/>
              </w:rPr>
              <w:t xml:space="preserve">según </w:t>
            </w:r>
            <w:r w:rsidR="002D2A12" w:rsidRPr="009629E9">
              <w:rPr>
                <w:rFonts w:ascii="Book Antiqua" w:hAnsi="Book Antiqua"/>
                <w:bCs/>
                <w:sz w:val="20"/>
                <w:szCs w:val="20"/>
              </w:rPr>
              <w:t xml:space="preserve">se </w:t>
            </w:r>
            <w:r w:rsidR="001A5824" w:rsidRPr="009629E9">
              <w:rPr>
                <w:rFonts w:ascii="Book Antiqua" w:hAnsi="Book Antiqua"/>
                <w:bCs/>
                <w:sz w:val="20"/>
                <w:szCs w:val="20"/>
              </w:rPr>
              <w:t>estableci</w:t>
            </w:r>
            <w:r w:rsidR="002D2A12" w:rsidRPr="009629E9">
              <w:rPr>
                <w:rFonts w:ascii="Book Antiqua" w:hAnsi="Book Antiqua"/>
                <w:bCs/>
                <w:sz w:val="20"/>
                <w:szCs w:val="20"/>
              </w:rPr>
              <w:t xml:space="preserve">ó </w:t>
            </w:r>
            <w:r w:rsidR="001A5824" w:rsidRPr="009629E9">
              <w:rPr>
                <w:rFonts w:ascii="Book Antiqua" w:hAnsi="Book Antiqua"/>
                <w:bCs/>
                <w:sz w:val="20"/>
                <w:szCs w:val="20"/>
              </w:rPr>
              <w:t xml:space="preserve">en la fase 1 del </w:t>
            </w:r>
            <w:r w:rsidR="00CE235D" w:rsidRPr="009629E9">
              <w:rPr>
                <w:rFonts w:ascii="Book Antiqua" w:hAnsi="Book Antiqua"/>
                <w:bCs/>
                <w:sz w:val="20"/>
                <w:szCs w:val="20"/>
              </w:rPr>
              <w:t>M</w:t>
            </w:r>
            <w:r w:rsidR="001A5824" w:rsidRPr="009629E9">
              <w:rPr>
                <w:rFonts w:ascii="Book Antiqua" w:hAnsi="Book Antiqua"/>
                <w:bCs/>
                <w:sz w:val="20"/>
                <w:szCs w:val="20"/>
              </w:rPr>
              <w:t xml:space="preserve">odelo de </w:t>
            </w:r>
            <w:r w:rsidR="00015B27" w:rsidRPr="009629E9">
              <w:rPr>
                <w:rFonts w:ascii="Book Antiqua" w:hAnsi="Book Antiqua"/>
                <w:bCs/>
                <w:sz w:val="20"/>
                <w:szCs w:val="20"/>
              </w:rPr>
              <w:t>S</w:t>
            </w:r>
            <w:r w:rsidR="001A5824" w:rsidRPr="009629E9">
              <w:rPr>
                <w:rFonts w:ascii="Book Antiqua" w:hAnsi="Book Antiqua"/>
                <w:bCs/>
                <w:sz w:val="20"/>
                <w:szCs w:val="20"/>
              </w:rPr>
              <w:t>ostenibilidad, una vez transcurrido el seguimiento que el Subproceso de Modernización Institucional-no penal le brinda al despacho (6 meses), con la obtención de la información se procederá a revisar las cuotas establecidas, tanto para el personal juzgador como el técnico judicial, y de proceder</w:t>
            </w:r>
            <w:r w:rsidR="00343504" w:rsidRPr="009629E9">
              <w:rPr>
                <w:rFonts w:ascii="Book Antiqua" w:hAnsi="Book Antiqua"/>
                <w:bCs/>
                <w:sz w:val="20"/>
                <w:szCs w:val="20"/>
              </w:rPr>
              <w:t>á a re</w:t>
            </w:r>
            <w:r w:rsidR="001A5824" w:rsidRPr="009629E9">
              <w:rPr>
                <w:rFonts w:ascii="Book Antiqua" w:hAnsi="Book Antiqua"/>
                <w:bCs/>
                <w:sz w:val="20"/>
                <w:szCs w:val="20"/>
              </w:rPr>
              <w:t>alizar el ajuste correspondiente</w:t>
            </w:r>
            <w:r w:rsidR="008E7038">
              <w:rPr>
                <w:rFonts w:ascii="Book Antiqua" w:hAnsi="Book Antiqua"/>
                <w:bCs/>
                <w:sz w:val="20"/>
                <w:szCs w:val="20"/>
              </w:rPr>
              <w:t>,</w:t>
            </w:r>
            <w:r w:rsidR="00343504" w:rsidRPr="009629E9">
              <w:rPr>
                <w:rFonts w:ascii="Book Antiqua" w:hAnsi="Book Antiqua"/>
                <w:bCs/>
                <w:sz w:val="20"/>
                <w:szCs w:val="20"/>
              </w:rPr>
              <w:t xml:space="preserve"> de ser necesario</w:t>
            </w:r>
            <w:r w:rsidR="001A5824" w:rsidRPr="009629E9">
              <w:rPr>
                <w:rFonts w:ascii="Book Antiqua" w:hAnsi="Book Antiqua"/>
                <w:bCs/>
                <w:sz w:val="20"/>
                <w:szCs w:val="20"/>
              </w:rPr>
              <w:t xml:space="preserve">. </w:t>
            </w:r>
          </w:p>
          <w:p w14:paraId="7BAF6A02"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4AACFE0A" w14:textId="77777777" w:rsidR="009629E9" w:rsidRDefault="009629E9" w:rsidP="00805272">
            <w:pPr>
              <w:spacing w:before="0" w:after="0"/>
              <w:ind w:left="181"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Por otra parte, e</w:t>
            </w:r>
            <w:r w:rsidRPr="00F64198">
              <w:rPr>
                <w:rFonts w:ascii="Book Antiqua" w:eastAsia="Times New Roman" w:hAnsi="Book Antiqua" w:cs="Arial"/>
                <w:bCs/>
                <w:sz w:val="20"/>
                <w:szCs w:val="20"/>
                <w:lang w:val="es-ES" w:eastAsia="es-ES"/>
              </w:rPr>
              <w:t>n la siguiente figura se muestra las funciones que le competen al subproceso de Modernización Institucional-no penal en la fase 1 del Modelo de Seguimiento y Sostenibilidad de los proyectos:</w:t>
            </w:r>
          </w:p>
          <w:p w14:paraId="3BF6B2F7" w14:textId="467B6142" w:rsidR="00107CBF" w:rsidRDefault="00107CBF" w:rsidP="00D31301">
            <w:pPr>
              <w:spacing w:before="0" w:after="0"/>
              <w:ind w:left="0" w:right="125"/>
              <w:rPr>
                <w:rFonts w:ascii="Book Antiqua" w:eastAsia="Times New Roman" w:hAnsi="Book Antiqua" w:cs="Arial"/>
                <w:bCs/>
                <w:sz w:val="20"/>
                <w:szCs w:val="20"/>
                <w:lang w:val="es-ES" w:eastAsia="es-ES"/>
              </w:rPr>
            </w:pPr>
          </w:p>
          <w:p w14:paraId="064F090E" w14:textId="211B1D07" w:rsidR="004843D5" w:rsidRDefault="004843D5" w:rsidP="00D31301">
            <w:pPr>
              <w:spacing w:before="0" w:after="0"/>
              <w:ind w:left="0" w:right="125"/>
              <w:rPr>
                <w:rFonts w:ascii="Book Antiqua" w:eastAsia="Times New Roman" w:hAnsi="Book Antiqua" w:cs="Arial"/>
                <w:bCs/>
                <w:sz w:val="20"/>
                <w:szCs w:val="20"/>
                <w:lang w:val="es-ES" w:eastAsia="es-ES"/>
              </w:rPr>
            </w:pPr>
          </w:p>
          <w:p w14:paraId="28355F33" w14:textId="2291F036" w:rsidR="004843D5" w:rsidRDefault="004843D5" w:rsidP="00D31301">
            <w:pPr>
              <w:spacing w:before="0" w:after="0"/>
              <w:ind w:left="0" w:right="125"/>
              <w:rPr>
                <w:rFonts w:ascii="Book Antiqua" w:eastAsia="Times New Roman" w:hAnsi="Book Antiqua" w:cs="Arial"/>
                <w:bCs/>
                <w:sz w:val="20"/>
                <w:szCs w:val="20"/>
                <w:lang w:val="es-ES" w:eastAsia="es-ES"/>
              </w:rPr>
            </w:pPr>
          </w:p>
          <w:p w14:paraId="53B9026F" w14:textId="7B9F4CB7" w:rsidR="004843D5" w:rsidRDefault="004843D5" w:rsidP="00D31301">
            <w:pPr>
              <w:spacing w:before="0" w:after="0"/>
              <w:ind w:left="0" w:right="125"/>
              <w:rPr>
                <w:rFonts w:ascii="Book Antiqua" w:eastAsia="Times New Roman" w:hAnsi="Book Antiqua" w:cs="Arial"/>
                <w:bCs/>
                <w:sz w:val="20"/>
                <w:szCs w:val="20"/>
                <w:lang w:val="es-ES" w:eastAsia="es-ES"/>
              </w:rPr>
            </w:pPr>
          </w:p>
          <w:p w14:paraId="294EF401" w14:textId="54F39704" w:rsidR="004843D5" w:rsidRDefault="004843D5" w:rsidP="00D31301">
            <w:pPr>
              <w:spacing w:before="0" w:after="0"/>
              <w:ind w:left="0" w:right="125"/>
              <w:rPr>
                <w:rFonts w:ascii="Book Antiqua" w:eastAsia="Times New Roman" w:hAnsi="Book Antiqua" w:cs="Arial"/>
                <w:bCs/>
                <w:sz w:val="20"/>
                <w:szCs w:val="20"/>
                <w:lang w:val="es-ES" w:eastAsia="es-ES"/>
              </w:rPr>
            </w:pPr>
          </w:p>
          <w:p w14:paraId="1FF54753" w14:textId="1FBE10F3" w:rsidR="004843D5" w:rsidRDefault="004843D5" w:rsidP="00D31301">
            <w:pPr>
              <w:spacing w:before="0" w:after="0"/>
              <w:ind w:left="0" w:right="125"/>
              <w:rPr>
                <w:rFonts w:ascii="Book Antiqua" w:eastAsia="Times New Roman" w:hAnsi="Book Antiqua" w:cs="Arial"/>
                <w:bCs/>
                <w:sz w:val="20"/>
                <w:szCs w:val="20"/>
                <w:lang w:val="es-ES" w:eastAsia="es-ES"/>
              </w:rPr>
            </w:pPr>
          </w:p>
          <w:p w14:paraId="599CECED" w14:textId="743A3834" w:rsidR="004843D5" w:rsidRDefault="004843D5" w:rsidP="00D31301">
            <w:pPr>
              <w:spacing w:before="0" w:after="0"/>
              <w:ind w:left="0" w:right="125"/>
              <w:rPr>
                <w:rFonts w:ascii="Book Antiqua" w:eastAsia="Times New Roman" w:hAnsi="Book Antiqua" w:cs="Arial"/>
                <w:bCs/>
                <w:sz w:val="20"/>
                <w:szCs w:val="20"/>
                <w:lang w:val="es-ES" w:eastAsia="es-ES"/>
              </w:rPr>
            </w:pPr>
          </w:p>
          <w:p w14:paraId="788B299C" w14:textId="0DC8364B" w:rsidR="004843D5" w:rsidRDefault="004843D5" w:rsidP="00D31301">
            <w:pPr>
              <w:spacing w:before="0" w:after="0"/>
              <w:ind w:left="0" w:right="125"/>
              <w:rPr>
                <w:rFonts w:ascii="Book Antiqua" w:eastAsia="Times New Roman" w:hAnsi="Book Antiqua" w:cs="Arial"/>
                <w:bCs/>
                <w:sz w:val="20"/>
                <w:szCs w:val="20"/>
                <w:lang w:val="es-ES" w:eastAsia="es-ES"/>
              </w:rPr>
            </w:pPr>
          </w:p>
          <w:p w14:paraId="54D78F05" w14:textId="6C96A05C" w:rsidR="004843D5" w:rsidRDefault="004843D5" w:rsidP="00D31301">
            <w:pPr>
              <w:spacing w:before="0" w:after="0"/>
              <w:ind w:left="0" w:right="125"/>
              <w:rPr>
                <w:rFonts w:ascii="Book Antiqua" w:eastAsia="Times New Roman" w:hAnsi="Book Antiqua" w:cs="Arial"/>
                <w:bCs/>
                <w:sz w:val="20"/>
                <w:szCs w:val="20"/>
                <w:lang w:val="es-ES" w:eastAsia="es-ES"/>
              </w:rPr>
            </w:pPr>
          </w:p>
          <w:p w14:paraId="6992D8B0" w14:textId="77777777" w:rsidR="004843D5" w:rsidRDefault="004843D5" w:rsidP="00D31301">
            <w:pPr>
              <w:spacing w:before="0" w:after="0"/>
              <w:ind w:left="0" w:right="125"/>
              <w:rPr>
                <w:rFonts w:ascii="Book Antiqua" w:eastAsia="Times New Roman" w:hAnsi="Book Antiqua" w:cs="Arial"/>
                <w:bCs/>
                <w:sz w:val="20"/>
                <w:szCs w:val="20"/>
                <w:lang w:val="es-ES" w:eastAsia="es-ES"/>
              </w:rPr>
            </w:pPr>
          </w:p>
          <w:p w14:paraId="683DB14B" w14:textId="088AB319" w:rsidR="00107CBF" w:rsidRPr="00107CBF" w:rsidRDefault="00107CBF" w:rsidP="00107CBF">
            <w:pPr>
              <w:spacing w:before="0" w:after="0"/>
              <w:ind w:left="181" w:right="125"/>
              <w:jc w:val="center"/>
              <w:rPr>
                <w:rFonts w:ascii="Book Antiqua" w:eastAsia="Times New Roman" w:hAnsi="Book Antiqua" w:cs="Arial"/>
                <w:b/>
                <w:sz w:val="20"/>
                <w:szCs w:val="20"/>
                <w:lang w:val="es-ES" w:eastAsia="es-ES"/>
              </w:rPr>
            </w:pPr>
            <w:r w:rsidRPr="00107CBF">
              <w:rPr>
                <w:rFonts w:ascii="Book Antiqua" w:eastAsia="Times New Roman" w:hAnsi="Book Antiqua" w:cs="Arial"/>
                <w:b/>
                <w:sz w:val="20"/>
                <w:szCs w:val="20"/>
                <w:lang w:val="es-ES" w:eastAsia="es-ES"/>
              </w:rPr>
              <w:t>Imagen 2</w:t>
            </w:r>
          </w:p>
          <w:p w14:paraId="08184001" w14:textId="6E36FD64" w:rsidR="00107CBF" w:rsidRPr="00F64198" w:rsidRDefault="00107CBF" w:rsidP="00107CBF">
            <w:pPr>
              <w:spacing w:before="0" w:after="0"/>
              <w:ind w:left="181" w:right="125"/>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Fase 1 Implementación del Modelo de Seguimiento y Sostenibilidad</w:t>
            </w:r>
          </w:p>
          <w:p w14:paraId="0C5EF88F" w14:textId="41C14CEF" w:rsidR="00AA4E0D" w:rsidRDefault="009629E9" w:rsidP="00805272">
            <w:pPr>
              <w:spacing w:before="0" w:after="0"/>
              <w:ind w:left="0" w:right="125"/>
              <w:jc w:val="center"/>
              <w:rPr>
                <w:rFonts w:ascii="Book Antiqua" w:eastAsia="Times New Roman" w:hAnsi="Book Antiqua" w:cs="Arial"/>
                <w:bCs/>
                <w:sz w:val="20"/>
                <w:szCs w:val="20"/>
                <w:lang w:val="es-ES" w:eastAsia="es-ES"/>
              </w:rPr>
            </w:pPr>
            <w:r w:rsidRPr="00185A74">
              <w:rPr>
                <w:rFonts w:ascii="Book Antiqua" w:eastAsia="Times New Roman" w:hAnsi="Book Antiqua" w:cs="Arial"/>
                <w:bCs/>
                <w:noProof/>
                <w:sz w:val="20"/>
                <w:szCs w:val="20"/>
                <w:lang w:val="es-ES" w:eastAsia="es-ES"/>
              </w:rPr>
              <w:drawing>
                <wp:inline distT="0" distB="0" distL="0" distR="0" wp14:anchorId="2FB135A8" wp14:editId="7862D942">
                  <wp:extent cx="5330483" cy="2765201"/>
                  <wp:effectExtent l="0" t="0" r="3810" b="0"/>
                  <wp:docPr id="4" name="Imagen 4" descr="Escala de tiempo&#10;&#10;Descripción generada automáticamente">
                    <a:extLst xmlns:a="http://schemas.openxmlformats.org/drawingml/2006/main">
                      <a:ext uri="{FF2B5EF4-FFF2-40B4-BE49-F238E27FC236}">
                        <a16:creationId xmlns:a16="http://schemas.microsoft.com/office/drawing/2014/main" id="{615395ED-6B3A-51C5-12DA-B8F00A674B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cala de tiempo&#10;&#10;Descripción generada automáticamente">
                            <a:extLst>
                              <a:ext uri="{FF2B5EF4-FFF2-40B4-BE49-F238E27FC236}">
                                <a16:creationId xmlns:a16="http://schemas.microsoft.com/office/drawing/2014/main" id="{615395ED-6B3A-51C5-12DA-B8F00A674B72}"/>
                              </a:ext>
                            </a:extLst>
                          </pic:cNvPr>
                          <pic:cNvPicPr>
                            <a:picLocks noChangeAspect="1"/>
                          </pic:cNvPicPr>
                        </pic:nvPicPr>
                        <pic:blipFill rotWithShape="1">
                          <a:blip r:embed="rId40" r:link="rId41">
                            <a:extLst>
                              <a:ext uri="{28A0092B-C50C-407E-A947-70E740481C1C}">
                                <a14:useLocalDpi xmlns:a14="http://schemas.microsoft.com/office/drawing/2010/main" val="0"/>
                              </a:ext>
                            </a:extLst>
                          </a:blip>
                          <a:srcRect b="11305"/>
                          <a:stretch>
                            <a:fillRect/>
                          </a:stretch>
                        </pic:blipFill>
                        <pic:spPr bwMode="auto">
                          <a:xfrm>
                            <a:off x="0" y="0"/>
                            <a:ext cx="5342143" cy="2771250"/>
                          </a:xfrm>
                          <a:prstGeom prst="rect">
                            <a:avLst/>
                          </a:prstGeom>
                          <a:noFill/>
                          <a:ln>
                            <a:noFill/>
                          </a:ln>
                        </pic:spPr>
                      </pic:pic>
                    </a:graphicData>
                  </a:graphic>
                </wp:inline>
              </w:drawing>
            </w:r>
          </w:p>
          <w:p w14:paraId="0D4B4EE5" w14:textId="4F589FDB" w:rsidR="009629E9" w:rsidRPr="00107CBF" w:rsidRDefault="00107CBF" w:rsidP="00107CBF">
            <w:pPr>
              <w:spacing w:before="0" w:after="0"/>
              <w:ind w:left="0" w:right="125"/>
              <w:jc w:val="center"/>
              <w:rPr>
                <w:rFonts w:ascii="Book Antiqua" w:eastAsia="Times New Roman" w:hAnsi="Book Antiqua" w:cs="Arial"/>
                <w:bCs/>
                <w:sz w:val="18"/>
                <w:szCs w:val="18"/>
                <w:lang w:val="es-ES" w:eastAsia="es-ES"/>
              </w:rPr>
            </w:pPr>
            <w:r w:rsidRPr="00107CBF">
              <w:rPr>
                <w:rFonts w:ascii="Book Antiqua" w:eastAsia="Times New Roman" w:hAnsi="Book Antiqua" w:cs="Arial"/>
                <w:b/>
                <w:sz w:val="18"/>
                <w:szCs w:val="18"/>
                <w:lang w:val="es-ES" w:eastAsia="es-ES"/>
              </w:rPr>
              <w:t>Fuente</w:t>
            </w:r>
            <w:r w:rsidRPr="00107CBF">
              <w:rPr>
                <w:rFonts w:ascii="Book Antiqua" w:eastAsia="Times New Roman" w:hAnsi="Book Antiqua" w:cs="Arial"/>
                <w:bCs/>
                <w:sz w:val="18"/>
                <w:szCs w:val="18"/>
                <w:lang w:val="es-ES" w:eastAsia="es-ES"/>
              </w:rPr>
              <w:t>: Modernización Institucional (no penal), 2023.</w:t>
            </w:r>
          </w:p>
          <w:p w14:paraId="3340C47F"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5C68687D" w14:textId="44E28014" w:rsidR="000359C7" w:rsidRPr="009629E9" w:rsidRDefault="00185A74" w:rsidP="009629E9">
            <w:pPr>
              <w:pStyle w:val="Prrafodelista"/>
              <w:numPr>
                <w:ilvl w:val="0"/>
                <w:numId w:val="16"/>
              </w:numPr>
              <w:spacing w:before="0"/>
              <w:ind w:right="125"/>
              <w:rPr>
                <w:rFonts w:ascii="Book Antiqua" w:hAnsi="Book Antiqua"/>
                <w:bCs/>
                <w:sz w:val="20"/>
                <w:szCs w:val="20"/>
              </w:rPr>
            </w:pPr>
            <w:r w:rsidRPr="009629E9">
              <w:rPr>
                <w:rFonts w:ascii="Book Antiqua" w:hAnsi="Book Antiqua"/>
                <w:bCs/>
                <w:sz w:val="20"/>
                <w:szCs w:val="20"/>
              </w:rPr>
              <w:t>Adicionalmente</w:t>
            </w:r>
            <w:r w:rsidR="008E09F0">
              <w:rPr>
                <w:rFonts w:ascii="Book Antiqua" w:hAnsi="Book Antiqua"/>
                <w:bCs/>
                <w:sz w:val="20"/>
                <w:szCs w:val="20"/>
              </w:rPr>
              <w:t>,</w:t>
            </w:r>
            <w:r w:rsidR="000359C7" w:rsidRPr="009629E9">
              <w:rPr>
                <w:rFonts w:ascii="Book Antiqua" w:hAnsi="Book Antiqua"/>
                <w:bCs/>
                <w:sz w:val="20"/>
                <w:szCs w:val="20"/>
              </w:rPr>
              <w:t xml:space="preserve"> se </w:t>
            </w:r>
            <w:r w:rsidR="00006F1D">
              <w:rPr>
                <w:rFonts w:ascii="Book Antiqua" w:hAnsi="Book Antiqua"/>
                <w:bCs/>
                <w:sz w:val="20"/>
                <w:szCs w:val="20"/>
              </w:rPr>
              <w:t>hizo</w:t>
            </w:r>
            <w:r w:rsidR="000359C7" w:rsidRPr="009629E9">
              <w:rPr>
                <w:rFonts w:ascii="Book Antiqua" w:hAnsi="Book Antiqua"/>
                <w:bCs/>
                <w:sz w:val="20"/>
                <w:szCs w:val="20"/>
              </w:rPr>
              <w:t xml:space="preserve"> la siguiente aclaración para el tema de las cuotas de trabajo</w:t>
            </w:r>
            <w:r w:rsidR="00006F1D">
              <w:rPr>
                <w:rFonts w:ascii="Book Antiqua" w:hAnsi="Book Antiqua"/>
                <w:bCs/>
                <w:sz w:val="20"/>
                <w:szCs w:val="20"/>
              </w:rPr>
              <w:t>,</w:t>
            </w:r>
            <w:r w:rsidR="000359C7" w:rsidRPr="009629E9">
              <w:rPr>
                <w:rFonts w:ascii="Book Antiqua" w:hAnsi="Book Antiqua"/>
                <w:bCs/>
                <w:sz w:val="20"/>
                <w:szCs w:val="20"/>
              </w:rPr>
              <w:t xml:space="preserve"> detalladas bajo</w:t>
            </w:r>
            <w:r w:rsidRPr="009629E9">
              <w:rPr>
                <w:rFonts w:ascii="Book Antiqua" w:hAnsi="Book Antiqua"/>
                <w:bCs/>
                <w:sz w:val="20"/>
                <w:szCs w:val="20"/>
              </w:rPr>
              <w:t xml:space="preserve"> el oficio </w:t>
            </w:r>
            <w:r w:rsidR="008E09F0" w:rsidRPr="009629E9">
              <w:rPr>
                <w:rFonts w:ascii="Book Antiqua" w:hAnsi="Book Antiqua"/>
                <w:bCs/>
                <w:sz w:val="20"/>
                <w:szCs w:val="20"/>
              </w:rPr>
              <w:t>1170-PLA-MI(NPL)-2022</w:t>
            </w:r>
            <w:r w:rsidR="00006F1D">
              <w:rPr>
                <w:rFonts w:ascii="Book Antiqua" w:hAnsi="Book Antiqua"/>
                <w:bCs/>
                <w:sz w:val="20"/>
                <w:szCs w:val="20"/>
              </w:rPr>
              <w:t>,</w:t>
            </w:r>
            <w:r w:rsidR="008E09F0" w:rsidRPr="009629E9">
              <w:rPr>
                <w:rFonts w:ascii="Book Antiqua" w:hAnsi="Book Antiqua"/>
                <w:bCs/>
                <w:sz w:val="20"/>
                <w:szCs w:val="20"/>
              </w:rPr>
              <w:t xml:space="preserve"> </w:t>
            </w:r>
            <w:r w:rsidRPr="009629E9">
              <w:rPr>
                <w:rFonts w:ascii="Book Antiqua" w:hAnsi="Book Antiqua"/>
                <w:bCs/>
                <w:sz w:val="20"/>
                <w:szCs w:val="20"/>
              </w:rPr>
              <w:t>conocido por el</w:t>
            </w:r>
            <w:r w:rsidR="000359C7" w:rsidRPr="009629E9">
              <w:rPr>
                <w:rFonts w:ascii="Book Antiqua" w:hAnsi="Book Antiqua"/>
                <w:bCs/>
                <w:sz w:val="20"/>
                <w:szCs w:val="20"/>
              </w:rPr>
              <w:t xml:space="preserve"> </w:t>
            </w:r>
            <w:r w:rsidRPr="009629E9">
              <w:rPr>
                <w:rFonts w:ascii="Book Antiqua" w:hAnsi="Book Antiqua"/>
                <w:bCs/>
                <w:sz w:val="20"/>
                <w:szCs w:val="20"/>
              </w:rPr>
              <w:t xml:space="preserve">Consejo Superior en la sesión 15-2023 del 23 de febrero de 2023, artículo XXX, donde </w:t>
            </w:r>
            <w:r w:rsidR="00583749">
              <w:rPr>
                <w:rFonts w:ascii="Book Antiqua" w:hAnsi="Book Antiqua"/>
                <w:bCs/>
                <w:sz w:val="20"/>
                <w:szCs w:val="20"/>
              </w:rPr>
              <w:t xml:space="preserve">se </w:t>
            </w:r>
            <w:r w:rsidRPr="009629E9">
              <w:rPr>
                <w:rFonts w:ascii="Book Antiqua" w:hAnsi="Book Antiqua"/>
                <w:bCs/>
                <w:sz w:val="20"/>
                <w:szCs w:val="20"/>
              </w:rPr>
              <w:t>aprobó el modelo de oficina en materia de Violencia Doméstica. Bajo este oficio se hace la siguiente indicación</w:t>
            </w:r>
            <w:r w:rsidR="00B06754" w:rsidRPr="009629E9">
              <w:rPr>
                <w:rFonts w:ascii="Book Antiqua" w:hAnsi="Book Antiqua"/>
                <w:bCs/>
                <w:sz w:val="20"/>
                <w:szCs w:val="20"/>
              </w:rPr>
              <w:t xml:space="preserve"> para la cuota de los técnicos judiciales</w:t>
            </w:r>
            <w:r w:rsidR="004843D5">
              <w:rPr>
                <w:rFonts w:ascii="Book Antiqua" w:hAnsi="Book Antiqua"/>
                <w:bCs/>
                <w:sz w:val="20"/>
                <w:szCs w:val="20"/>
              </w:rPr>
              <w:t>.</w:t>
            </w:r>
            <w:r w:rsidRPr="009629E9">
              <w:rPr>
                <w:rFonts w:ascii="Book Antiqua" w:hAnsi="Book Antiqua"/>
                <w:bCs/>
                <w:sz w:val="20"/>
                <w:szCs w:val="20"/>
              </w:rPr>
              <w:t xml:space="preserve"> </w:t>
            </w:r>
          </w:p>
          <w:p w14:paraId="320FFF94" w14:textId="5A2DDF03" w:rsidR="00FA0875" w:rsidRDefault="00401035"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w:t>
            </w:r>
          </w:p>
          <w:p w14:paraId="3B934C1D" w14:textId="77777777" w:rsidR="00401035" w:rsidRDefault="00FA0875"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w:t>
            </w:r>
          </w:p>
          <w:tbl>
            <w:tblPr>
              <w:tblW w:w="0" w:type="auto"/>
              <w:jc w:val="center"/>
              <w:tblCellMar>
                <w:left w:w="70" w:type="dxa"/>
                <w:right w:w="70" w:type="dxa"/>
              </w:tblCellMar>
              <w:tblLook w:val="0600" w:firstRow="0" w:lastRow="0" w:firstColumn="0" w:lastColumn="0" w:noHBand="1" w:noVBand="1"/>
            </w:tblPr>
            <w:tblGrid>
              <w:gridCol w:w="5758"/>
              <w:gridCol w:w="1418"/>
            </w:tblGrid>
            <w:tr w:rsidR="00401035" w:rsidRPr="000469AA" w14:paraId="338364DA" w14:textId="77777777" w:rsidTr="00F30BBF">
              <w:trPr>
                <w:trHeight w:val="58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CDBBD85" w14:textId="77777777" w:rsidR="00401035" w:rsidRPr="008337D0" w:rsidRDefault="00401035" w:rsidP="00401035">
                  <w:pPr>
                    <w:spacing w:before="0" w:after="0"/>
                    <w:ind w:left="0"/>
                    <w:jc w:val="left"/>
                    <w:rPr>
                      <w:rFonts w:ascii="Book Antiqua" w:eastAsia="Times New Roman" w:hAnsi="Book Antiqua" w:cs="Calibri"/>
                      <w:i/>
                      <w:iCs/>
                      <w:color w:val="000000"/>
                      <w:sz w:val="20"/>
                      <w:szCs w:val="20"/>
                      <w:lang w:eastAsia="es-CR"/>
                    </w:rPr>
                  </w:pPr>
                  <w:r w:rsidRPr="008337D0">
                    <w:rPr>
                      <w:rFonts w:ascii="Book Antiqua" w:eastAsia="Times New Roman" w:hAnsi="Book Antiqua" w:cs="Calibri"/>
                      <w:i/>
                      <w:iCs/>
                      <w:color w:val="000000"/>
                      <w:sz w:val="20"/>
                      <w:szCs w:val="20"/>
                      <w:u w:val="single"/>
                      <w:lang w:eastAsia="es-CR"/>
                    </w:rPr>
                    <w:t>Cuota de trabajo diaria propuesta de proveído por persona Técnica Judicial</w:t>
                  </w:r>
                  <w:r w:rsidRPr="008337D0">
                    <w:rPr>
                      <w:rFonts w:ascii="Book Antiqua" w:eastAsia="Times New Roman" w:hAnsi="Book Antiqua" w:cs="Calibri"/>
                      <w:i/>
                      <w:iCs/>
                      <w:color w:val="000000"/>
                      <w:sz w:val="20"/>
                      <w:szCs w:val="20"/>
                      <w:lang w:eastAsia="es-CR"/>
                    </w:rPr>
                    <w:t xml:space="preserve"> (atención de cinco expedientes diarios con solicitud de medidas y siete proyectos de resolución por expediente diarios, donde se contempla la resolución de mantener medidas-casos sin oposición)</w:t>
                  </w:r>
                </w:p>
              </w:tc>
              <w:tc>
                <w:tcPr>
                  <w:tcW w:w="1418" w:type="dxa"/>
                  <w:tcBorders>
                    <w:top w:val="nil"/>
                    <w:left w:val="nil"/>
                    <w:bottom w:val="single" w:sz="4" w:space="0" w:color="auto"/>
                    <w:right w:val="single" w:sz="4" w:space="0" w:color="auto"/>
                  </w:tcBorders>
                  <w:shd w:val="clear" w:color="000000" w:fill="FFFFFF"/>
                  <w:vAlign w:val="center"/>
                  <w:hideMark/>
                </w:tcPr>
                <w:p w14:paraId="350247A5" w14:textId="77777777" w:rsidR="00401035" w:rsidRPr="008337D0" w:rsidRDefault="00401035" w:rsidP="00401035">
                  <w:pPr>
                    <w:spacing w:before="0" w:after="0"/>
                    <w:ind w:left="0"/>
                    <w:jc w:val="center"/>
                    <w:rPr>
                      <w:rFonts w:ascii="Book Antiqua" w:eastAsia="Times New Roman" w:hAnsi="Book Antiqua" w:cs="Calibri"/>
                      <w:b/>
                      <w:bCs/>
                      <w:i/>
                      <w:iCs/>
                      <w:sz w:val="20"/>
                      <w:szCs w:val="20"/>
                      <w:u w:val="single"/>
                      <w:lang w:eastAsia="es-CR"/>
                    </w:rPr>
                  </w:pPr>
                  <w:r w:rsidRPr="008337D0">
                    <w:rPr>
                      <w:rFonts w:ascii="Book Antiqua" w:eastAsia="Times New Roman" w:hAnsi="Book Antiqua" w:cs="Calibri"/>
                      <w:b/>
                      <w:bCs/>
                      <w:i/>
                      <w:iCs/>
                      <w:sz w:val="20"/>
                      <w:szCs w:val="20"/>
                      <w:u w:val="single"/>
                      <w:lang w:eastAsia="es-CR"/>
                    </w:rPr>
                    <w:t>5+7=12</w:t>
                  </w:r>
                </w:p>
              </w:tc>
            </w:tr>
          </w:tbl>
          <w:p w14:paraId="043921D8" w14:textId="63D69EB4" w:rsidR="00FA0875" w:rsidRDefault="00FA0875" w:rsidP="00185A74">
            <w:pPr>
              <w:spacing w:before="0" w:after="0"/>
              <w:ind w:left="0" w:right="125"/>
              <w:rPr>
                <w:rFonts w:ascii="Book Antiqua" w:eastAsia="Times New Roman" w:hAnsi="Book Antiqua" w:cs="Arial"/>
                <w:bCs/>
                <w:sz w:val="20"/>
                <w:szCs w:val="20"/>
                <w:lang w:val="es-ES" w:eastAsia="es-ES"/>
              </w:rPr>
            </w:pPr>
          </w:p>
          <w:p w14:paraId="7413E30C" w14:textId="405867CA" w:rsidR="00FA0875" w:rsidRDefault="00401035"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w:t>
            </w:r>
            <w:r w:rsidR="004843D5">
              <w:rPr>
                <w:rFonts w:ascii="Book Antiqua" w:eastAsia="Times New Roman" w:hAnsi="Book Antiqua" w:cs="Arial"/>
                <w:bCs/>
                <w:sz w:val="20"/>
                <w:szCs w:val="20"/>
                <w:lang w:val="es-ES" w:eastAsia="es-ES"/>
              </w:rPr>
              <w:t>.</w:t>
            </w:r>
          </w:p>
          <w:p w14:paraId="1826D398" w14:textId="1CCAC4C2" w:rsidR="00401035" w:rsidRDefault="00444311" w:rsidP="00805272">
            <w:pPr>
              <w:spacing w:before="0" w:after="0"/>
              <w:ind w:left="105"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A partir del análisis estadístico de la entrada de asuntos nuevos </w:t>
            </w:r>
            <w:r w:rsidR="00981090">
              <w:rPr>
                <w:rFonts w:ascii="Book Antiqua" w:eastAsia="Times New Roman" w:hAnsi="Book Antiqua" w:cs="Arial"/>
                <w:bCs/>
                <w:sz w:val="20"/>
                <w:szCs w:val="20"/>
                <w:lang w:val="es-ES" w:eastAsia="es-ES"/>
              </w:rPr>
              <w:t xml:space="preserve">al juzgado contra la Violencia Doméstica de San Carlos </w:t>
            </w:r>
            <w:r w:rsidR="00624843">
              <w:rPr>
                <w:rFonts w:ascii="Book Antiqua" w:eastAsia="Times New Roman" w:hAnsi="Book Antiqua" w:cs="Arial"/>
                <w:bCs/>
                <w:sz w:val="20"/>
                <w:szCs w:val="20"/>
                <w:lang w:val="es-ES" w:eastAsia="es-ES"/>
              </w:rPr>
              <w:t>durante el periodo del</w:t>
            </w:r>
            <w:r w:rsidR="00981090">
              <w:rPr>
                <w:rFonts w:ascii="Book Antiqua" w:eastAsia="Times New Roman" w:hAnsi="Book Antiqua" w:cs="Arial"/>
                <w:bCs/>
                <w:sz w:val="20"/>
                <w:szCs w:val="20"/>
                <w:lang w:val="es-ES" w:eastAsia="es-ES"/>
              </w:rPr>
              <w:t xml:space="preserve"> 2021 a julio 2023, se tiene que, </w:t>
            </w:r>
            <w:r w:rsidR="00BB6667">
              <w:rPr>
                <w:rFonts w:ascii="Book Antiqua" w:eastAsia="Times New Roman" w:hAnsi="Book Antiqua" w:cs="Arial"/>
                <w:bCs/>
                <w:sz w:val="20"/>
                <w:szCs w:val="20"/>
                <w:lang w:val="es-ES" w:eastAsia="es-ES"/>
              </w:rPr>
              <w:t>la</w:t>
            </w:r>
            <w:r w:rsidR="00855DDA">
              <w:rPr>
                <w:rFonts w:ascii="Book Antiqua" w:eastAsia="Times New Roman" w:hAnsi="Book Antiqua" w:cs="Arial"/>
                <w:bCs/>
                <w:sz w:val="20"/>
                <w:szCs w:val="20"/>
                <w:lang w:val="es-ES" w:eastAsia="es-ES"/>
              </w:rPr>
              <w:t xml:space="preserve"> entrada</w:t>
            </w:r>
            <w:r w:rsidR="006D2BEF">
              <w:rPr>
                <w:rFonts w:ascii="Book Antiqua" w:eastAsia="Times New Roman" w:hAnsi="Book Antiqua" w:cs="Arial"/>
                <w:bCs/>
                <w:sz w:val="20"/>
                <w:szCs w:val="20"/>
                <w:lang w:val="es-ES" w:eastAsia="es-ES"/>
              </w:rPr>
              <w:t xml:space="preserve"> </w:t>
            </w:r>
            <w:r w:rsidR="006D2BEF">
              <w:rPr>
                <w:rFonts w:ascii="Book Antiqua" w:eastAsia="Times New Roman" w:hAnsi="Book Antiqua" w:cs="Arial"/>
                <w:bCs/>
                <w:sz w:val="20"/>
                <w:szCs w:val="20"/>
                <w:lang w:val="es-ES" w:eastAsia="es-ES"/>
              </w:rPr>
              <w:lastRenderedPageBreak/>
              <w:t xml:space="preserve">promedio mensual </w:t>
            </w:r>
            <w:r w:rsidR="00930400">
              <w:rPr>
                <w:rFonts w:ascii="Book Antiqua" w:eastAsia="Times New Roman" w:hAnsi="Book Antiqua" w:cs="Arial"/>
                <w:bCs/>
                <w:sz w:val="20"/>
                <w:szCs w:val="20"/>
                <w:lang w:val="es-ES" w:eastAsia="es-ES"/>
              </w:rPr>
              <w:t>fue</w:t>
            </w:r>
            <w:r w:rsidR="006D2BEF">
              <w:rPr>
                <w:rFonts w:ascii="Book Antiqua" w:eastAsia="Times New Roman" w:hAnsi="Book Antiqua" w:cs="Arial"/>
                <w:bCs/>
                <w:sz w:val="20"/>
                <w:szCs w:val="20"/>
                <w:lang w:val="es-ES" w:eastAsia="es-ES"/>
              </w:rPr>
              <w:t xml:space="preserve"> de 11</w:t>
            </w:r>
            <w:r w:rsidR="003416E8">
              <w:rPr>
                <w:rFonts w:ascii="Book Antiqua" w:eastAsia="Times New Roman" w:hAnsi="Book Antiqua" w:cs="Arial"/>
                <w:bCs/>
                <w:sz w:val="20"/>
                <w:szCs w:val="20"/>
                <w:lang w:val="es-ES" w:eastAsia="es-ES"/>
              </w:rPr>
              <w:t>9</w:t>
            </w:r>
            <w:r w:rsidR="006D2BEF">
              <w:rPr>
                <w:rFonts w:ascii="Book Antiqua" w:eastAsia="Times New Roman" w:hAnsi="Book Antiqua" w:cs="Arial"/>
                <w:bCs/>
                <w:sz w:val="20"/>
                <w:szCs w:val="20"/>
                <w:lang w:val="es-ES" w:eastAsia="es-ES"/>
              </w:rPr>
              <w:t xml:space="preserve"> asuntos</w:t>
            </w:r>
            <w:r w:rsidR="00855DDA">
              <w:rPr>
                <w:rFonts w:ascii="Book Antiqua" w:eastAsia="Times New Roman" w:hAnsi="Book Antiqua" w:cs="Arial"/>
                <w:bCs/>
                <w:sz w:val="20"/>
                <w:szCs w:val="20"/>
                <w:lang w:val="es-ES" w:eastAsia="es-ES"/>
              </w:rPr>
              <w:t>, lo que equivale a 3 asuntos diarios por cada persona técnica judicial (11</w:t>
            </w:r>
            <w:r w:rsidR="003416E8">
              <w:rPr>
                <w:rFonts w:ascii="Book Antiqua" w:eastAsia="Times New Roman" w:hAnsi="Book Antiqua" w:cs="Arial"/>
                <w:bCs/>
                <w:sz w:val="20"/>
                <w:szCs w:val="20"/>
                <w:lang w:val="es-ES" w:eastAsia="es-ES"/>
              </w:rPr>
              <w:t>9</w:t>
            </w:r>
            <w:r w:rsidR="00855DDA">
              <w:rPr>
                <w:rFonts w:ascii="Book Antiqua" w:eastAsia="Times New Roman" w:hAnsi="Book Antiqua" w:cs="Arial"/>
                <w:bCs/>
                <w:sz w:val="20"/>
                <w:szCs w:val="20"/>
                <w:lang w:val="es-ES" w:eastAsia="es-ES"/>
              </w:rPr>
              <w:t xml:space="preserve"> asuntos/21 días /2 personas técnicas judiciales</w:t>
            </w:r>
            <w:r w:rsidR="00C13E96">
              <w:rPr>
                <w:rFonts w:ascii="Book Antiqua" w:eastAsia="Times New Roman" w:hAnsi="Book Antiqua" w:cs="Arial"/>
                <w:bCs/>
                <w:sz w:val="20"/>
                <w:szCs w:val="20"/>
                <w:lang w:val="es-ES" w:eastAsia="es-ES"/>
              </w:rPr>
              <w:t>=3</w:t>
            </w:r>
            <w:r w:rsidR="00855DDA">
              <w:rPr>
                <w:rFonts w:ascii="Book Antiqua" w:eastAsia="Times New Roman" w:hAnsi="Book Antiqua" w:cs="Arial"/>
                <w:bCs/>
                <w:sz w:val="20"/>
                <w:szCs w:val="20"/>
                <w:lang w:val="es-ES" w:eastAsia="es-ES"/>
              </w:rPr>
              <w:t xml:space="preserve">). </w:t>
            </w:r>
            <w:r w:rsidR="006D2BEF">
              <w:rPr>
                <w:rFonts w:ascii="Book Antiqua" w:eastAsia="Times New Roman" w:hAnsi="Book Antiqua" w:cs="Arial"/>
                <w:bCs/>
                <w:sz w:val="20"/>
                <w:szCs w:val="20"/>
                <w:lang w:val="es-ES" w:eastAsia="es-ES"/>
              </w:rPr>
              <w:t xml:space="preserve"> </w:t>
            </w:r>
          </w:p>
          <w:p w14:paraId="12C0CDEA" w14:textId="77777777" w:rsidR="00855DDA" w:rsidRDefault="00855DDA" w:rsidP="00185A74">
            <w:pPr>
              <w:spacing w:before="0" w:after="0"/>
              <w:ind w:left="0" w:right="125"/>
              <w:rPr>
                <w:rFonts w:ascii="Book Antiqua" w:eastAsia="Times New Roman" w:hAnsi="Book Antiqua" w:cs="Arial"/>
                <w:b/>
                <w:sz w:val="20"/>
                <w:szCs w:val="20"/>
                <w:u w:val="single"/>
                <w:lang w:val="es-ES" w:eastAsia="es-ES"/>
              </w:rPr>
            </w:pPr>
          </w:p>
          <w:p w14:paraId="65BAC5C0" w14:textId="69932AE6" w:rsidR="00CF60FD" w:rsidRPr="000978F3" w:rsidRDefault="00855DDA" w:rsidP="00805272">
            <w:pPr>
              <w:spacing w:before="0" w:after="0"/>
              <w:ind w:left="105" w:right="125"/>
              <w:rPr>
                <w:rFonts w:ascii="Book Antiqua" w:eastAsia="Times New Roman" w:hAnsi="Book Antiqua" w:cs="Arial"/>
                <w:b/>
                <w:sz w:val="20"/>
                <w:szCs w:val="20"/>
                <w:u w:val="single"/>
                <w:lang w:val="es-ES" w:eastAsia="es-ES"/>
              </w:rPr>
            </w:pPr>
            <w:r>
              <w:rPr>
                <w:rFonts w:ascii="Book Antiqua" w:eastAsia="Times New Roman" w:hAnsi="Book Antiqua" w:cs="Arial"/>
                <w:b/>
                <w:sz w:val="20"/>
                <w:szCs w:val="20"/>
                <w:u w:val="single"/>
                <w:lang w:val="es-ES" w:eastAsia="es-ES"/>
              </w:rPr>
              <w:t xml:space="preserve">Es por lo anterior que, resulta </w:t>
            </w:r>
            <w:r w:rsidR="00401035" w:rsidRPr="000978F3">
              <w:rPr>
                <w:rFonts w:ascii="Book Antiqua" w:eastAsia="Times New Roman" w:hAnsi="Book Antiqua" w:cs="Arial"/>
                <w:b/>
                <w:sz w:val="20"/>
                <w:szCs w:val="20"/>
                <w:u w:val="single"/>
                <w:lang w:val="es-ES" w:eastAsia="es-ES"/>
              </w:rPr>
              <w:t>importante aclarar</w:t>
            </w:r>
            <w:r>
              <w:rPr>
                <w:rFonts w:ascii="Book Antiqua" w:eastAsia="Times New Roman" w:hAnsi="Book Antiqua" w:cs="Arial"/>
                <w:b/>
                <w:sz w:val="20"/>
                <w:szCs w:val="20"/>
                <w:u w:val="single"/>
                <w:lang w:val="es-ES" w:eastAsia="es-ES"/>
              </w:rPr>
              <w:t xml:space="preserve"> </w:t>
            </w:r>
            <w:r w:rsidR="00401035" w:rsidRPr="000978F3">
              <w:rPr>
                <w:rFonts w:ascii="Book Antiqua" w:eastAsia="Times New Roman" w:hAnsi="Book Antiqua" w:cs="Arial"/>
                <w:b/>
                <w:sz w:val="20"/>
                <w:szCs w:val="20"/>
                <w:u w:val="single"/>
                <w:lang w:val="es-ES" w:eastAsia="es-ES"/>
              </w:rPr>
              <w:t xml:space="preserve">que </w:t>
            </w:r>
            <w:r>
              <w:rPr>
                <w:rFonts w:ascii="Book Antiqua" w:eastAsia="Times New Roman" w:hAnsi="Book Antiqua" w:cs="Arial"/>
                <w:b/>
                <w:sz w:val="20"/>
                <w:szCs w:val="20"/>
                <w:u w:val="single"/>
                <w:lang w:val="es-ES" w:eastAsia="es-ES"/>
              </w:rPr>
              <w:t xml:space="preserve">para </w:t>
            </w:r>
            <w:r w:rsidR="00F31A19" w:rsidRPr="000978F3">
              <w:rPr>
                <w:rFonts w:ascii="Book Antiqua" w:eastAsia="Times New Roman" w:hAnsi="Book Antiqua" w:cs="Arial"/>
                <w:b/>
                <w:sz w:val="20"/>
                <w:szCs w:val="20"/>
                <w:u w:val="single"/>
                <w:lang w:val="es-ES" w:eastAsia="es-ES"/>
              </w:rPr>
              <w:t xml:space="preserve">el caso </w:t>
            </w:r>
            <w:r w:rsidR="000277E8">
              <w:rPr>
                <w:rFonts w:ascii="Book Antiqua" w:eastAsia="Times New Roman" w:hAnsi="Book Antiqua" w:cs="Arial"/>
                <w:b/>
                <w:sz w:val="20"/>
                <w:szCs w:val="20"/>
                <w:u w:val="single"/>
                <w:lang w:val="es-ES" w:eastAsia="es-ES"/>
              </w:rPr>
              <w:t>del personal técnico judicial</w:t>
            </w:r>
            <w:r w:rsidR="00F31A19" w:rsidRPr="000978F3">
              <w:rPr>
                <w:rFonts w:ascii="Book Antiqua" w:eastAsia="Times New Roman" w:hAnsi="Book Antiqua" w:cs="Arial"/>
                <w:b/>
                <w:sz w:val="20"/>
                <w:szCs w:val="20"/>
                <w:u w:val="single"/>
                <w:lang w:val="es-ES" w:eastAsia="es-ES"/>
              </w:rPr>
              <w:t xml:space="preserve"> </w:t>
            </w:r>
            <w:r w:rsidR="000277E8">
              <w:rPr>
                <w:rFonts w:ascii="Book Antiqua" w:eastAsia="Times New Roman" w:hAnsi="Book Antiqua" w:cs="Arial"/>
                <w:b/>
                <w:sz w:val="20"/>
                <w:szCs w:val="20"/>
                <w:u w:val="single"/>
                <w:lang w:val="es-ES" w:eastAsia="es-ES"/>
              </w:rPr>
              <w:t>d</w:t>
            </w:r>
            <w:r w:rsidR="00F31A19" w:rsidRPr="000978F3">
              <w:rPr>
                <w:rFonts w:ascii="Book Antiqua" w:eastAsia="Times New Roman" w:hAnsi="Book Antiqua" w:cs="Arial"/>
                <w:b/>
                <w:sz w:val="20"/>
                <w:szCs w:val="20"/>
                <w:u w:val="single"/>
                <w:lang w:val="es-ES" w:eastAsia="es-ES"/>
              </w:rPr>
              <w:t xml:space="preserve">el Juzgado de Violencia Doméstica de </w:t>
            </w:r>
            <w:r w:rsidR="00997965">
              <w:rPr>
                <w:rFonts w:ascii="Book Antiqua" w:eastAsia="Times New Roman" w:hAnsi="Book Antiqua" w:cs="Arial"/>
                <w:b/>
                <w:sz w:val="20"/>
                <w:szCs w:val="20"/>
                <w:u w:val="single"/>
                <w:lang w:val="es-ES" w:eastAsia="es-ES"/>
              </w:rPr>
              <w:t>San Carlos</w:t>
            </w:r>
            <w:r>
              <w:rPr>
                <w:rFonts w:ascii="Book Antiqua" w:eastAsia="Times New Roman" w:hAnsi="Book Antiqua" w:cs="Arial"/>
                <w:b/>
                <w:sz w:val="20"/>
                <w:szCs w:val="20"/>
                <w:u w:val="single"/>
                <w:lang w:val="es-ES" w:eastAsia="es-ES"/>
              </w:rPr>
              <w:t>,</w:t>
            </w:r>
            <w:r w:rsidR="000265B9">
              <w:rPr>
                <w:rFonts w:ascii="Book Antiqua" w:eastAsia="Times New Roman" w:hAnsi="Book Antiqua" w:cs="Arial"/>
                <w:b/>
                <w:sz w:val="20"/>
                <w:szCs w:val="20"/>
                <w:u w:val="single"/>
                <w:lang w:val="es-ES" w:eastAsia="es-ES"/>
              </w:rPr>
              <w:t xml:space="preserve"> </w:t>
            </w:r>
            <w:r w:rsidR="00F31A19" w:rsidRPr="000978F3">
              <w:rPr>
                <w:rFonts w:ascii="Book Antiqua" w:eastAsia="Times New Roman" w:hAnsi="Book Antiqua" w:cs="Arial"/>
                <w:b/>
                <w:sz w:val="20"/>
                <w:szCs w:val="20"/>
                <w:u w:val="single"/>
                <w:lang w:val="es-ES" w:eastAsia="es-ES"/>
              </w:rPr>
              <w:t xml:space="preserve">no </w:t>
            </w:r>
            <w:r w:rsidR="000277E8">
              <w:rPr>
                <w:rFonts w:ascii="Book Antiqua" w:eastAsia="Times New Roman" w:hAnsi="Book Antiqua" w:cs="Arial"/>
                <w:b/>
                <w:sz w:val="20"/>
                <w:szCs w:val="20"/>
                <w:u w:val="single"/>
                <w:lang w:val="es-ES" w:eastAsia="es-ES"/>
              </w:rPr>
              <w:t>es posible</w:t>
            </w:r>
            <w:r w:rsidR="00F31A19" w:rsidRPr="000978F3">
              <w:rPr>
                <w:rFonts w:ascii="Book Antiqua" w:eastAsia="Times New Roman" w:hAnsi="Book Antiqua" w:cs="Arial"/>
                <w:b/>
                <w:sz w:val="20"/>
                <w:szCs w:val="20"/>
                <w:u w:val="single"/>
                <w:lang w:val="es-ES" w:eastAsia="es-ES"/>
              </w:rPr>
              <w:t xml:space="preserve"> completar </w:t>
            </w:r>
            <w:r w:rsidR="000277E8">
              <w:rPr>
                <w:rFonts w:ascii="Book Antiqua" w:eastAsia="Times New Roman" w:hAnsi="Book Antiqua" w:cs="Arial"/>
                <w:b/>
                <w:sz w:val="20"/>
                <w:szCs w:val="20"/>
                <w:u w:val="single"/>
                <w:lang w:val="es-ES" w:eastAsia="es-ES"/>
              </w:rPr>
              <w:t>la cuota de</w:t>
            </w:r>
            <w:r w:rsidR="00691549" w:rsidRPr="000978F3">
              <w:rPr>
                <w:rFonts w:ascii="Book Antiqua" w:eastAsia="Times New Roman" w:hAnsi="Book Antiqua" w:cs="Arial"/>
                <w:b/>
                <w:sz w:val="20"/>
                <w:szCs w:val="20"/>
                <w:u w:val="single"/>
                <w:lang w:val="es-ES" w:eastAsia="es-ES"/>
              </w:rPr>
              <w:t xml:space="preserve"> 5 expedientes diarios de solicitud de medidas</w:t>
            </w:r>
            <w:r>
              <w:rPr>
                <w:rFonts w:ascii="Book Antiqua" w:eastAsia="Times New Roman" w:hAnsi="Book Antiqua" w:cs="Arial"/>
                <w:b/>
                <w:sz w:val="20"/>
                <w:szCs w:val="20"/>
                <w:u w:val="single"/>
                <w:lang w:val="es-ES" w:eastAsia="es-ES"/>
              </w:rPr>
              <w:t xml:space="preserve"> de protección</w:t>
            </w:r>
            <w:r w:rsidR="00C967CE">
              <w:rPr>
                <w:rFonts w:ascii="Book Antiqua" w:eastAsia="Times New Roman" w:hAnsi="Book Antiqua" w:cs="Arial"/>
                <w:b/>
                <w:sz w:val="20"/>
                <w:szCs w:val="20"/>
                <w:u w:val="single"/>
                <w:lang w:val="es-ES" w:eastAsia="es-ES"/>
              </w:rPr>
              <w:t xml:space="preserve">, debido a la </w:t>
            </w:r>
            <w:r w:rsidR="00691549" w:rsidRPr="000978F3">
              <w:rPr>
                <w:rFonts w:ascii="Book Antiqua" w:eastAsia="Times New Roman" w:hAnsi="Book Antiqua" w:cs="Arial"/>
                <w:b/>
                <w:sz w:val="20"/>
                <w:szCs w:val="20"/>
                <w:u w:val="single"/>
                <w:lang w:val="es-ES" w:eastAsia="es-ES"/>
              </w:rPr>
              <w:t xml:space="preserve">baja entrada de asuntos, </w:t>
            </w:r>
            <w:r w:rsidR="00C967CE">
              <w:rPr>
                <w:rFonts w:ascii="Book Antiqua" w:eastAsia="Times New Roman" w:hAnsi="Book Antiqua" w:cs="Arial"/>
                <w:b/>
                <w:sz w:val="20"/>
                <w:szCs w:val="20"/>
                <w:u w:val="single"/>
                <w:lang w:val="es-ES" w:eastAsia="es-ES"/>
              </w:rPr>
              <w:t>por lo que</w:t>
            </w:r>
            <w:r w:rsidR="00E77245">
              <w:rPr>
                <w:rFonts w:ascii="Book Antiqua" w:eastAsia="Times New Roman" w:hAnsi="Book Antiqua" w:cs="Arial"/>
                <w:b/>
                <w:sz w:val="20"/>
                <w:szCs w:val="20"/>
                <w:u w:val="single"/>
                <w:lang w:val="es-ES" w:eastAsia="es-ES"/>
              </w:rPr>
              <w:t>,</w:t>
            </w:r>
            <w:r w:rsidR="00C967CE">
              <w:rPr>
                <w:rFonts w:ascii="Book Antiqua" w:eastAsia="Times New Roman" w:hAnsi="Book Antiqua" w:cs="Arial"/>
                <w:b/>
                <w:sz w:val="20"/>
                <w:szCs w:val="20"/>
                <w:u w:val="single"/>
                <w:lang w:val="es-ES" w:eastAsia="es-ES"/>
              </w:rPr>
              <w:t xml:space="preserve"> </w:t>
            </w:r>
            <w:r w:rsidR="00691549" w:rsidRPr="000978F3">
              <w:rPr>
                <w:rFonts w:ascii="Book Antiqua" w:eastAsia="Times New Roman" w:hAnsi="Book Antiqua" w:cs="Arial"/>
                <w:b/>
                <w:sz w:val="20"/>
                <w:szCs w:val="20"/>
                <w:u w:val="single"/>
                <w:lang w:val="es-ES" w:eastAsia="es-ES"/>
              </w:rPr>
              <w:t xml:space="preserve">la cuota podrá completarse con </w:t>
            </w:r>
            <w:r w:rsidR="00732774">
              <w:rPr>
                <w:rFonts w:ascii="Book Antiqua" w:eastAsia="Times New Roman" w:hAnsi="Book Antiqua" w:cs="Arial"/>
                <w:b/>
                <w:sz w:val="20"/>
                <w:szCs w:val="20"/>
                <w:u w:val="single"/>
                <w:lang w:val="es-ES" w:eastAsia="es-ES"/>
              </w:rPr>
              <w:t>8</w:t>
            </w:r>
            <w:r w:rsidR="000978F3" w:rsidRPr="000978F3">
              <w:rPr>
                <w:rFonts w:ascii="Book Antiqua" w:eastAsia="Times New Roman" w:hAnsi="Book Antiqua" w:cs="Arial"/>
                <w:b/>
                <w:sz w:val="20"/>
                <w:szCs w:val="20"/>
                <w:u w:val="single"/>
                <w:lang w:val="es-ES" w:eastAsia="es-ES"/>
              </w:rPr>
              <w:t xml:space="preserve"> o más </w:t>
            </w:r>
            <w:r w:rsidR="001513DE">
              <w:rPr>
                <w:rFonts w:ascii="Book Antiqua" w:eastAsia="Times New Roman" w:hAnsi="Book Antiqua" w:cs="Calibri"/>
                <w:b/>
                <w:color w:val="000000"/>
                <w:sz w:val="20"/>
                <w:szCs w:val="20"/>
                <w:u w:val="single"/>
                <w:lang w:eastAsia="es-CR"/>
              </w:rPr>
              <w:t xml:space="preserve">resoluciones </w:t>
            </w:r>
            <w:r w:rsidR="000978F3" w:rsidRPr="000978F3">
              <w:rPr>
                <w:rFonts w:ascii="Book Antiqua" w:eastAsia="Times New Roman" w:hAnsi="Book Antiqua" w:cs="Calibri"/>
                <w:b/>
                <w:color w:val="000000"/>
                <w:sz w:val="20"/>
                <w:szCs w:val="20"/>
                <w:u w:val="single"/>
                <w:lang w:eastAsia="es-CR"/>
              </w:rPr>
              <w:t>por expediente diarios,</w:t>
            </w:r>
            <w:r w:rsidR="001513DE">
              <w:rPr>
                <w:rFonts w:ascii="Book Antiqua" w:eastAsia="Times New Roman" w:hAnsi="Book Antiqua" w:cs="Calibri"/>
                <w:b/>
                <w:color w:val="000000"/>
                <w:sz w:val="20"/>
                <w:szCs w:val="20"/>
                <w:u w:val="single"/>
                <w:lang w:eastAsia="es-CR"/>
              </w:rPr>
              <w:t xml:space="preserve"> por persona técnica judicial,</w:t>
            </w:r>
            <w:r w:rsidR="000978F3" w:rsidRPr="000978F3">
              <w:rPr>
                <w:rFonts w:ascii="Book Antiqua" w:eastAsia="Times New Roman" w:hAnsi="Book Antiqua" w:cs="Calibri"/>
                <w:b/>
                <w:color w:val="000000"/>
                <w:sz w:val="20"/>
                <w:szCs w:val="20"/>
                <w:u w:val="single"/>
                <w:lang w:eastAsia="es-CR"/>
              </w:rPr>
              <w:t xml:space="preserve"> donde se contempla la resolución de mantener medidas-casos sin oposición. </w:t>
            </w:r>
            <w:r w:rsidR="000978F3" w:rsidRPr="000978F3">
              <w:rPr>
                <w:rFonts w:ascii="Book Antiqua" w:eastAsia="Times New Roman" w:hAnsi="Book Antiqua" w:cs="Arial"/>
                <w:b/>
                <w:sz w:val="20"/>
                <w:szCs w:val="20"/>
                <w:u w:val="single"/>
                <w:lang w:val="es-ES" w:eastAsia="es-ES"/>
              </w:rPr>
              <w:t xml:space="preserve"> </w:t>
            </w:r>
            <w:r w:rsidR="00392CDD">
              <w:rPr>
                <w:rFonts w:ascii="Book Antiqua" w:eastAsia="Times New Roman" w:hAnsi="Book Antiqua" w:cs="Arial"/>
                <w:b/>
                <w:sz w:val="20"/>
                <w:szCs w:val="20"/>
                <w:u w:val="single"/>
                <w:lang w:val="es-ES" w:eastAsia="es-ES"/>
              </w:rPr>
              <w:t>Lo anterior</w:t>
            </w:r>
            <w:r w:rsidR="001513DE">
              <w:rPr>
                <w:rFonts w:ascii="Book Antiqua" w:eastAsia="Times New Roman" w:hAnsi="Book Antiqua" w:cs="Arial"/>
                <w:b/>
                <w:sz w:val="20"/>
                <w:szCs w:val="20"/>
                <w:u w:val="single"/>
                <w:lang w:val="es-ES" w:eastAsia="es-ES"/>
              </w:rPr>
              <w:t>,</w:t>
            </w:r>
            <w:r w:rsidR="00392CDD">
              <w:rPr>
                <w:rFonts w:ascii="Book Antiqua" w:eastAsia="Times New Roman" w:hAnsi="Book Antiqua" w:cs="Arial"/>
                <w:b/>
                <w:sz w:val="20"/>
                <w:szCs w:val="20"/>
                <w:u w:val="single"/>
                <w:lang w:val="es-ES" w:eastAsia="es-ES"/>
              </w:rPr>
              <w:t xml:space="preserve"> considerando que la entrada promedio </w:t>
            </w:r>
            <w:r w:rsidR="00484638">
              <w:rPr>
                <w:rFonts w:ascii="Book Antiqua" w:eastAsia="Times New Roman" w:hAnsi="Book Antiqua" w:cs="Arial"/>
                <w:b/>
                <w:sz w:val="20"/>
                <w:szCs w:val="20"/>
                <w:u w:val="single"/>
                <w:lang w:val="es-ES" w:eastAsia="es-ES"/>
              </w:rPr>
              <w:t xml:space="preserve">actual </w:t>
            </w:r>
            <w:r w:rsidR="00392CDD">
              <w:rPr>
                <w:rFonts w:ascii="Book Antiqua" w:eastAsia="Times New Roman" w:hAnsi="Book Antiqua" w:cs="Arial"/>
                <w:b/>
                <w:sz w:val="20"/>
                <w:szCs w:val="20"/>
                <w:u w:val="single"/>
                <w:lang w:val="es-ES" w:eastAsia="es-ES"/>
              </w:rPr>
              <w:t>diaria</w:t>
            </w:r>
            <w:r w:rsidR="00D242DC">
              <w:rPr>
                <w:rFonts w:ascii="Book Antiqua" w:eastAsia="Times New Roman" w:hAnsi="Book Antiqua" w:cs="Arial"/>
                <w:b/>
                <w:sz w:val="20"/>
                <w:szCs w:val="20"/>
                <w:u w:val="single"/>
                <w:lang w:val="es-ES" w:eastAsia="es-ES"/>
              </w:rPr>
              <w:t xml:space="preserve"> </w:t>
            </w:r>
            <w:r w:rsidR="00625A51">
              <w:rPr>
                <w:rFonts w:ascii="Book Antiqua" w:eastAsia="Times New Roman" w:hAnsi="Book Antiqua" w:cs="Arial"/>
                <w:b/>
                <w:sz w:val="20"/>
                <w:szCs w:val="20"/>
                <w:u w:val="single"/>
                <w:lang w:val="es-ES" w:eastAsia="es-ES"/>
              </w:rPr>
              <w:t>es suficiente</w:t>
            </w:r>
            <w:r w:rsidR="00D242DC">
              <w:rPr>
                <w:rFonts w:ascii="Book Antiqua" w:eastAsia="Times New Roman" w:hAnsi="Book Antiqua" w:cs="Arial"/>
                <w:b/>
                <w:sz w:val="20"/>
                <w:szCs w:val="20"/>
                <w:u w:val="single"/>
                <w:lang w:val="es-ES" w:eastAsia="es-ES"/>
              </w:rPr>
              <w:t xml:space="preserve"> para que </w:t>
            </w:r>
            <w:r w:rsidR="00392CDD">
              <w:rPr>
                <w:rFonts w:ascii="Book Antiqua" w:eastAsia="Times New Roman" w:hAnsi="Book Antiqua" w:cs="Arial"/>
                <w:b/>
                <w:sz w:val="20"/>
                <w:szCs w:val="20"/>
                <w:u w:val="single"/>
                <w:lang w:val="es-ES" w:eastAsia="es-ES"/>
              </w:rPr>
              <w:t xml:space="preserve">cada </w:t>
            </w:r>
            <w:r w:rsidR="00D242DC">
              <w:rPr>
                <w:rFonts w:ascii="Book Antiqua" w:eastAsia="Times New Roman" w:hAnsi="Book Antiqua" w:cs="Arial"/>
                <w:b/>
                <w:sz w:val="20"/>
                <w:szCs w:val="20"/>
                <w:u w:val="single"/>
                <w:lang w:val="es-ES" w:eastAsia="es-ES"/>
              </w:rPr>
              <w:t xml:space="preserve">persona técnica </w:t>
            </w:r>
            <w:r w:rsidR="00392CDD">
              <w:rPr>
                <w:rFonts w:ascii="Book Antiqua" w:eastAsia="Times New Roman" w:hAnsi="Book Antiqua" w:cs="Arial"/>
                <w:b/>
                <w:sz w:val="20"/>
                <w:szCs w:val="20"/>
                <w:u w:val="single"/>
                <w:lang w:val="es-ES" w:eastAsia="es-ES"/>
              </w:rPr>
              <w:t xml:space="preserve">judicial </w:t>
            </w:r>
            <w:r w:rsidR="00D242DC">
              <w:rPr>
                <w:rFonts w:ascii="Book Antiqua" w:eastAsia="Times New Roman" w:hAnsi="Book Antiqua" w:cs="Arial"/>
                <w:b/>
                <w:sz w:val="20"/>
                <w:szCs w:val="20"/>
                <w:u w:val="single"/>
                <w:lang w:val="es-ES" w:eastAsia="es-ES"/>
              </w:rPr>
              <w:t xml:space="preserve">atienda </w:t>
            </w:r>
            <w:r>
              <w:rPr>
                <w:rFonts w:ascii="Book Antiqua" w:eastAsia="Times New Roman" w:hAnsi="Book Antiqua" w:cs="Arial"/>
                <w:b/>
                <w:sz w:val="20"/>
                <w:szCs w:val="20"/>
                <w:u w:val="single"/>
                <w:lang w:val="es-ES" w:eastAsia="es-ES"/>
              </w:rPr>
              <w:t xml:space="preserve">entre 3 y </w:t>
            </w:r>
            <w:r w:rsidR="00732774">
              <w:rPr>
                <w:rFonts w:ascii="Book Antiqua" w:eastAsia="Times New Roman" w:hAnsi="Book Antiqua" w:cs="Arial"/>
                <w:b/>
                <w:sz w:val="20"/>
                <w:szCs w:val="20"/>
                <w:u w:val="single"/>
                <w:lang w:val="es-ES" w:eastAsia="es-ES"/>
              </w:rPr>
              <w:t>4</w:t>
            </w:r>
            <w:r w:rsidR="00392CDD">
              <w:rPr>
                <w:rFonts w:ascii="Book Antiqua" w:eastAsia="Times New Roman" w:hAnsi="Book Antiqua" w:cs="Arial"/>
                <w:b/>
                <w:sz w:val="20"/>
                <w:szCs w:val="20"/>
                <w:u w:val="single"/>
                <w:lang w:val="es-ES" w:eastAsia="es-ES"/>
              </w:rPr>
              <w:t xml:space="preserve"> </w:t>
            </w:r>
            <w:r w:rsidR="00044793">
              <w:rPr>
                <w:rFonts w:ascii="Book Antiqua" w:eastAsia="Times New Roman" w:hAnsi="Book Antiqua" w:cs="Arial"/>
                <w:b/>
                <w:sz w:val="20"/>
                <w:szCs w:val="20"/>
                <w:u w:val="single"/>
                <w:lang w:val="es-ES" w:eastAsia="es-ES"/>
              </w:rPr>
              <w:t xml:space="preserve">solicitudes </w:t>
            </w:r>
            <w:r w:rsidR="003F3C14">
              <w:rPr>
                <w:rFonts w:ascii="Book Antiqua" w:eastAsia="Times New Roman" w:hAnsi="Book Antiqua" w:cs="Arial"/>
                <w:b/>
                <w:sz w:val="20"/>
                <w:szCs w:val="20"/>
                <w:u w:val="single"/>
                <w:lang w:val="es-ES" w:eastAsia="es-ES"/>
              </w:rPr>
              <w:t>de medidas</w:t>
            </w:r>
            <w:r w:rsidR="0092623F">
              <w:rPr>
                <w:rFonts w:ascii="Book Antiqua" w:eastAsia="Times New Roman" w:hAnsi="Book Antiqua" w:cs="Arial"/>
                <w:b/>
                <w:sz w:val="20"/>
                <w:szCs w:val="20"/>
                <w:u w:val="single"/>
                <w:lang w:val="es-ES" w:eastAsia="es-ES"/>
              </w:rPr>
              <w:t xml:space="preserve"> de protección</w:t>
            </w:r>
            <w:r w:rsidR="00C27A4D">
              <w:rPr>
                <w:rFonts w:ascii="Book Antiqua" w:eastAsia="Times New Roman" w:hAnsi="Book Antiqua" w:cs="Arial"/>
                <w:b/>
                <w:sz w:val="20"/>
                <w:szCs w:val="20"/>
                <w:u w:val="single"/>
                <w:lang w:val="es-ES" w:eastAsia="es-ES"/>
              </w:rPr>
              <w:t xml:space="preserve">. </w:t>
            </w:r>
          </w:p>
          <w:p w14:paraId="2DC7A3DD" w14:textId="77777777" w:rsidR="009D651E" w:rsidRPr="00185A74" w:rsidRDefault="009D651E" w:rsidP="00185A74">
            <w:pPr>
              <w:spacing w:before="0" w:after="0"/>
              <w:ind w:left="0" w:right="125"/>
              <w:rPr>
                <w:rFonts w:ascii="Book Antiqua" w:eastAsia="Times New Roman" w:hAnsi="Book Antiqua" w:cs="Arial"/>
                <w:bCs/>
                <w:sz w:val="20"/>
                <w:szCs w:val="20"/>
                <w:lang w:val="es-ES" w:eastAsia="es-ES"/>
              </w:rPr>
            </w:pPr>
          </w:p>
          <w:p w14:paraId="3F34D599" w14:textId="2B95EBDC" w:rsidR="009D651E" w:rsidRPr="009629E9" w:rsidRDefault="00343504" w:rsidP="009629E9">
            <w:pPr>
              <w:pStyle w:val="Prrafodelista"/>
              <w:numPr>
                <w:ilvl w:val="0"/>
                <w:numId w:val="16"/>
              </w:numPr>
              <w:spacing w:before="0"/>
              <w:ind w:right="125"/>
              <w:rPr>
                <w:rFonts w:ascii="Book Antiqua" w:hAnsi="Book Antiqua"/>
                <w:bCs/>
                <w:sz w:val="20"/>
                <w:szCs w:val="20"/>
              </w:rPr>
            </w:pPr>
            <w:r w:rsidRPr="009629E9">
              <w:rPr>
                <w:rFonts w:ascii="Book Antiqua" w:hAnsi="Book Antiqua"/>
                <w:bCs/>
                <w:sz w:val="20"/>
                <w:szCs w:val="20"/>
              </w:rPr>
              <w:t xml:space="preserve">Como </w:t>
            </w:r>
            <w:r w:rsidR="009629E9">
              <w:rPr>
                <w:rFonts w:ascii="Book Antiqua" w:hAnsi="Book Antiqua"/>
                <w:bCs/>
                <w:sz w:val="20"/>
                <w:szCs w:val="20"/>
              </w:rPr>
              <w:t>otro de los puntos</w:t>
            </w:r>
            <w:r w:rsidRPr="009629E9">
              <w:rPr>
                <w:rFonts w:ascii="Book Antiqua" w:hAnsi="Book Antiqua"/>
                <w:bCs/>
                <w:sz w:val="20"/>
                <w:szCs w:val="20"/>
              </w:rPr>
              <w:t>,</w:t>
            </w:r>
            <w:r w:rsidR="004B18EE" w:rsidRPr="009629E9">
              <w:rPr>
                <w:rFonts w:ascii="Book Antiqua" w:hAnsi="Book Antiqua"/>
                <w:bCs/>
                <w:sz w:val="20"/>
                <w:szCs w:val="20"/>
              </w:rPr>
              <w:t xml:space="preserve"> se realizó un análisis sobre el circulante que mantiene el Juzgado a </w:t>
            </w:r>
            <w:r w:rsidR="00043C23" w:rsidRPr="009629E9">
              <w:rPr>
                <w:rFonts w:ascii="Book Antiqua" w:hAnsi="Book Antiqua"/>
                <w:bCs/>
                <w:sz w:val="20"/>
                <w:szCs w:val="20"/>
              </w:rPr>
              <w:t>agosto</w:t>
            </w:r>
            <w:r w:rsidR="00881F26" w:rsidRPr="009629E9">
              <w:rPr>
                <w:rFonts w:ascii="Book Antiqua" w:hAnsi="Book Antiqua"/>
                <w:bCs/>
                <w:sz w:val="20"/>
                <w:szCs w:val="20"/>
              </w:rPr>
              <w:t xml:space="preserve"> </w:t>
            </w:r>
            <w:r w:rsidR="003A5C94" w:rsidRPr="009629E9">
              <w:rPr>
                <w:rFonts w:ascii="Book Antiqua" w:hAnsi="Book Antiqua"/>
                <w:bCs/>
                <w:sz w:val="20"/>
                <w:szCs w:val="20"/>
              </w:rPr>
              <w:t xml:space="preserve">2023 </w:t>
            </w:r>
            <w:r w:rsidR="004B18EE" w:rsidRPr="009629E9">
              <w:rPr>
                <w:rFonts w:ascii="Book Antiqua" w:hAnsi="Book Antiqua"/>
                <w:bCs/>
                <w:sz w:val="20"/>
                <w:szCs w:val="20"/>
              </w:rPr>
              <w:t>según sus fases</w:t>
            </w:r>
            <w:r w:rsidR="00CC1BEC">
              <w:rPr>
                <w:rFonts w:ascii="Book Antiqua" w:hAnsi="Book Antiqua"/>
                <w:bCs/>
                <w:sz w:val="20"/>
                <w:szCs w:val="20"/>
              </w:rPr>
              <w:t xml:space="preserve"> y cantidades, </w:t>
            </w:r>
            <w:r w:rsidR="00871646" w:rsidRPr="009629E9">
              <w:rPr>
                <w:rFonts w:ascii="Book Antiqua" w:hAnsi="Book Antiqua"/>
                <w:bCs/>
                <w:sz w:val="20"/>
                <w:szCs w:val="20"/>
              </w:rPr>
              <w:t>se obtuvo como resultado lo siguiente</w:t>
            </w:r>
            <w:r w:rsidR="008356C4">
              <w:rPr>
                <w:rFonts w:ascii="Book Antiqua" w:hAnsi="Book Antiqua"/>
                <w:bCs/>
                <w:sz w:val="20"/>
                <w:szCs w:val="20"/>
              </w:rPr>
              <w:t>:</w:t>
            </w:r>
            <w:r w:rsidR="00871646" w:rsidRPr="009629E9">
              <w:rPr>
                <w:rFonts w:ascii="Book Antiqua" w:hAnsi="Book Antiqua"/>
                <w:bCs/>
                <w:sz w:val="20"/>
                <w:szCs w:val="20"/>
              </w:rPr>
              <w:t xml:space="preserve"> </w:t>
            </w:r>
          </w:p>
          <w:p w14:paraId="23FC87F3" w14:textId="77777777" w:rsidR="00871646" w:rsidRPr="00185A74" w:rsidRDefault="00871646" w:rsidP="00185A74">
            <w:pPr>
              <w:spacing w:before="0" w:after="0"/>
              <w:ind w:left="0" w:right="125"/>
              <w:rPr>
                <w:rFonts w:ascii="Book Antiqua" w:eastAsia="Times New Roman" w:hAnsi="Book Antiqua" w:cs="Arial"/>
                <w:bCs/>
                <w:sz w:val="20"/>
                <w:szCs w:val="20"/>
                <w:lang w:val="es-ES" w:eastAsia="es-ES"/>
              </w:rPr>
            </w:pPr>
          </w:p>
          <w:p w14:paraId="31B06FA2" w14:textId="081BD866" w:rsidR="00967149" w:rsidRDefault="00967149" w:rsidP="00185A74">
            <w:pPr>
              <w:spacing w:before="0" w:after="0"/>
              <w:ind w:left="0" w:right="125"/>
              <w:jc w:val="center"/>
              <w:rPr>
                <w:rFonts w:ascii="Book Antiqua" w:eastAsia="Times New Roman" w:hAnsi="Book Antiqua" w:cs="Arial"/>
                <w:b/>
                <w:i/>
                <w:iCs/>
                <w:sz w:val="20"/>
                <w:szCs w:val="20"/>
                <w:lang w:val="es-ES" w:eastAsia="es-ES"/>
              </w:rPr>
            </w:pPr>
            <w:r>
              <w:rPr>
                <w:rFonts w:ascii="Book Antiqua" w:eastAsia="Times New Roman" w:hAnsi="Book Antiqua" w:cs="Arial"/>
                <w:b/>
                <w:i/>
                <w:iCs/>
                <w:sz w:val="20"/>
                <w:szCs w:val="20"/>
                <w:lang w:val="es-ES" w:eastAsia="es-ES"/>
              </w:rPr>
              <w:t>Gráfico 1</w:t>
            </w:r>
          </w:p>
          <w:p w14:paraId="5B1AFDD0" w14:textId="41FA12CF" w:rsidR="00223E2D" w:rsidRPr="00967149" w:rsidRDefault="00881F26" w:rsidP="00185A74">
            <w:pPr>
              <w:spacing w:before="0" w:after="0"/>
              <w:ind w:left="0" w:right="125"/>
              <w:jc w:val="center"/>
              <w:rPr>
                <w:rFonts w:ascii="Book Antiqua" w:eastAsia="Times New Roman" w:hAnsi="Book Antiqua" w:cs="Arial"/>
                <w:bCs/>
                <w:i/>
                <w:iCs/>
                <w:sz w:val="20"/>
                <w:szCs w:val="20"/>
                <w:lang w:val="es-ES" w:eastAsia="es-ES"/>
              </w:rPr>
            </w:pPr>
            <w:r w:rsidRPr="00967149">
              <w:rPr>
                <w:rFonts w:ascii="Book Antiqua" w:eastAsia="Times New Roman" w:hAnsi="Book Antiqua" w:cs="Arial"/>
                <w:bCs/>
                <w:i/>
                <w:iCs/>
                <w:sz w:val="20"/>
                <w:szCs w:val="20"/>
                <w:lang w:val="es-ES" w:eastAsia="es-ES"/>
              </w:rPr>
              <w:t xml:space="preserve">Circulante final </w:t>
            </w:r>
            <w:r w:rsidR="008356C4" w:rsidRPr="00967149">
              <w:rPr>
                <w:rFonts w:ascii="Book Antiqua" w:eastAsia="Times New Roman" w:hAnsi="Book Antiqua" w:cs="Arial"/>
                <w:bCs/>
                <w:i/>
                <w:iCs/>
                <w:sz w:val="20"/>
                <w:szCs w:val="20"/>
                <w:lang w:val="es-ES" w:eastAsia="es-ES"/>
              </w:rPr>
              <w:t xml:space="preserve">por fase </w:t>
            </w:r>
            <w:r w:rsidR="00043C23" w:rsidRPr="00967149">
              <w:rPr>
                <w:rFonts w:ascii="Book Antiqua" w:eastAsia="Times New Roman" w:hAnsi="Book Antiqua" w:cs="Arial"/>
                <w:bCs/>
                <w:i/>
                <w:iCs/>
                <w:sz w:val="20"/>
                <w:szCs w:val="20"/>
                <w:lang w:val="es-ES" w:eastAsia="es-ES"/>
              </w:rPr>
              <w:t>a agosto 2023</w:t>
            </w:r>
            <w:r w:rsidRPr="00967149">
              <w:rPr>
                <w:rFonts w:ascii="Book Antiqua" w:eastAsia="Times New Roman" w:hAnsi="Book Antiqua" w:cs="Arial"/>
                <w:bCs/>
                <w:i/>
                <w:iCs/>
                <w:sz w:val="20"/>
                <w:szCs w:val="20"/>
                <w:lang w:val="es-ES" w:eastAsia="es-ES"/>
              </w:rPr>
              <w:t xml:space="preserve">, Juzgado de VD de </w:t>
            </w:r>
            <w:r w:rsidR="008356C4" w:rsidRPr="00967149">
              <w:rPr>
                <w:rFonts w:ascii="Book Antiqua" w:eastAsia="Times New Roman" w:hAnsi="Book Antiqua" w:cs="Arial"/>
                <w:bCs/>
                <w:i/>
                <w:iCs/>
                <w:sz w:val="20"/>
                <w:szCs w:val="20"/>
                <w:lang w:val="es-ES" w:eastAsia="es-ES"/>
              </w:rPr>
              <w:t>San Carlos</w:t>
            </w:r>
          </w:p>
          <w:p w14:paraId="55A44EE9" w14:textId="54870C43" w:rsidR="009D651E" w:rsidRPr="00185A74" w:rsidRDefault="008356C4" w:rsidP="00185A74">
            <w:pPr>
              <w:spacing w:before="0" w:after="0"/>
              <w:ind w:left="0" w:right="125"/>
              <w:jc w:val="center"/>
              <w:rPr>
                <w:rFonts w:ascii="Book Antiqua" w:eastAsia="Times New Roman" w:hAnsi="Book Antiqua" w:cs="Arial"/>
                <w:bCs/>
                <w:sz w:val="20"/>
                <w:szCs w:val="20"/>
                <w:lang w:val="es-ES" w:eastAsia="es-ES"/>
              </w:rPr>
            </w:pPr>
            <w:r>
              <w:rPr>
                <w:noProof/>
              </w:rPr>
              <w:drawing>
                <wp:inline distT="0" distB="0" distL="0" distR="0" wp14:anchorId="5BEE52D6" wp14:editId="05D57FF0">
                  <wp:extent cx="2798229" cy="1764954"/>
                  <wp:effectExtent l="0" t="0" r="254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9582"/>
                          <a:stretch/>
                        </pic:blipFill>
                        <pic:spPr bwMode="auto">
                          <a:xfrm>
                            <a:off x="0" y="0"/>
                            <a:ext cx="2812980" cy="1774258"/>
                          </a:xfrm>
                          <a:prstGeom prst="rect">
                            <a:avLst/>
                          </a:prstGeom>
                          <a:ln>
                            <a:noFill/>
                          </a:ln>
                          <a:extLst>
                            <a:ext uri="{53640926-AAD7-44D8-BBD7-CCE9431645EC}">
                              <a14:shadowObscured xmlns:a14="http://schemas.microsoft.com/office/drawing/2010/main"/>
                            </a:ext>
                          </a:extLst>
                        </pic:spPr>
                      </pic:pic>
                    </a:graphicData>
                  </a:graphic>
                </wp:inline>
              </w:drawing>
            </w:r>
          </w:p>
          <w:p w14:paraId="52705E77" w14:textId="50C318D9" w:rsidR="009D651E" w:rsidRPr="00185A74" w:rsidRDefault="00B0607B" w:rsidP="008356C4">
            <w:pPr>
              <w:spacing w:before="0" w:after="0"/>
              <w:ind w:left="0" w:right="125"/>
              <w:jc w:val="center"/>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Fuente:</w:t>
            </w:r>
            <w:r w:rsidR="008356C4">
              <w:rPr>
                <w:rFonts w:ascii="Book Antiqua" w:eastAsia="Times New Roman" w:hAnsi="Book Antiqua" w:cs="Arial"/>
                <w:bCs/>
                <w:sz w:val="20"/>
                <w:szCs w:val="20"/>
                <w:lang w:val="es-ES" w:eastAsia="es-ES"/>
              </w:rPr>
              <w:t xml:space="preserve"> </w:t>
            </w:r>
            <w:r w:rsidR="008356C4" w:rsidRPr="008356C4">
              <w:rPr>
                <w:rFonts w:ascii="Book Antiqua" w:eastAsia="Times New Roman" w:hAnsi="Book Antiqua" w:cs="Arial"/>
                <w:bCs/>
                <w:i/>
                <w:iCs/>
                <w:sz w:val="20"/>
                <w:szCs w:val="20"/>
                <w:lang w:val="es-ES" w:eastAsia="es-ES"/>
              </w:rPr>
              <w:t>SIGMA</w:t>
            </w:r>
          </w:p>
          <w:p w14:paraId="7DFF01B2" w14:textId="77777777" w:rsidR="003F004C" w:rsidRPr="00185A74" w:rsidRDefault="003F004C" w:rsidP="00185A74">
            <w:pPr>
              <w:spacing w:before="0" w:after="0"/>
              <w:ind w:left="0" w:right="125"/>
              <w:rPr>
                <w:rFonts w:ascii="Book Antiqua" w:eastAsia="Times New Roman" w:hAnsi="Book Antiqua" w:cs="Arial"/>
                <w:bCs/>
                <w:sz w:val="20"/>
                <w:szCs w:val="20"/>
                <w:lang w:val="es-ES" w:eastAsia="es-ES"/>
              </w:rPr>
            </w:pPr>
          </w:p>
          <w:p w14:paraId="09D3BDF8" w14:textId="6905497E" w:rsidR="006F61D2" w:rsidRDefault="006F61D2" w:rsidP="00805272">
            <w:pPr>
              <w:spacing w:before="0" w:after="0"/>
              <w:ind w:left="105"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Tal como se muestra en </w:t>
            </w:r>
            <w:r w:rsidR="007238A6">
              <w:rPr>
                <w:rFonts w:ascii="Book Antiqua" w:eastAsia="Times New Roman" w:hAnsi="Book Antiqua" w:cs="Arial"/>
                <w:bCs/>
                <w:sz w:val="20"/>
                <w:szCs w:val="20"/>
                <w:lang w:val="es-ES" w:eastAsia="es-ES"/>
              </w:rPr>
              <w:t>el</w:t>
            </w:r>
            <w:r>
              <w:rPr>
                <w:rFonts w:ascii="Book Antiqua" w:eastAsia="Times New Roman" w:hAnsi="Book Antiqua" w:cs="Arial"/>
                <w:bCs/>
                <w:sz w:val="20"/>
                <w:szCs w:val="20"/>
                <w:lang w:val="es-ES" w:eastAsia="es-ES"/>
              </w:rPr>
              <w:t xml:space="preserve"> gráfic</w:t>
            </w:r>
            <w:r w:rsidR="007238A6">
              <w:rPr>
                <w:rFonts w:ascii="Book Antiqua" w:eastAsia="Times New Roman" w:hAnsi="Book Antiqua" w:cs="Arial"/>
                <w:bCs/>
                <w:sz w:val="20"/>
                <w:szCs w:val="20"/>
                <w:lang w:val="es-ES" w:eastAsia="es-ES"/>
              </w:rPr>
              <w:t>o 1</w:t>
            </w:r>
            <w:r>
              <w:rPr>
                <w:rFonts w:ascii="Book Antiqua" w:eastAsia="Times New Roman" w:hAnsi="Book Antiqua" w:cs="Arial"/>
                <w:bCs/>
                <w:sz w:val="20"/>
                <w:szCs w:val="20"/>
                <w:lang w:val="es-ES" w:eastAsia="es-ES"/>
              </w:rPr>
              <w:t xml:space="preserve">, el juzgado mantiene </w:t>
            </w:r>
            <w:r w:rsidR="00A2108A">
              <w:rPr>
                <w:rFonts w:ascii="Book Antiqua" w:eastAsia="Times New Roman" w:hAnsi="Book Antiqua" w:cs="Arial"/>
                <w:bCs/>
                <w:sz w:val="20"/>
                <w:szCs w:val="20"/>
                <w:lang w:val="es-ES" w:eastAsia="es-ES"/>
              </w:rPr>
              <w:t xml:space="preserve">las cantidades de expedientes </w:t>
            </w:r>
            <w:r w:rsidR="00FB6770">
              <w:rPr>
                <w:rFonts w:ascii="Book Antiqua" w:eastAsia="Times New Roman" w:hAnsi="Book Antiqua" w:cs="Arial"/>
                <w:bCs/>
                <w:sz w:val="20"/>
                <w:szCs w:val="20"/>
                <w:lang w:val="es-ES" w:eastAsia="es-ES"/>
              </w:rPr>
              <w:t>según las fases</w:t>
            </w:r>
            <w:r w:rsidR="007238A6">
              <w:rPr>
                <w:rFonts w:ascii="Book Antiqua" w:eastAsia="Times New Roman" w:hAnsi="Book Antiqua" w:cs="Arial"/>
                <w:bCs/>
                <w:sz w:val="20"/>
                <w:szCs w:val="20"/>
                <w:lang w:val="es-ES" w:eastAsia="es-ES"/>
              </w:rPr>
              <w:t>,</w:t>
            </w:r>
            <w:r w:rsidR="00FB6770">
              <w:rPr>
                <w:rFonts w:ascii="Book Antiqua" w:eastAsia="Times New Roman" w:hAnsi="Book Antiqua" w:cs="Arial"/>
                <w:bCs/>
                <w:sz w:val="20"/>
                <w:szCs w:val="20"/>
                <w:lang w:val="es-ES" w:eastAsia="es-ES"/>
              </w:rPr>
              <w:t xml:space="preserve"> de acuerdo con la dinámica </w:t>
            </w:r>
            <w:r w:rsidR="00B51A02">
              <w:rPr>
                <w:rFonts w:ascii="Book Antiqua" w:eastAsia="Times New Roman" w:hAnsi="Book Antiqua" w:cs="Arial"/>
                <w:bCs/>
                <w:sz w:val="20"/>
                <w:szCs w:val="20"/>
                <w:lang w:val="es-ES" w:eastAsia="es-ES"/>
              </w:rPr>
              <w:t>habitual en</w:t>
            </w:r>
            <w:r w:rsidR="00FB6770">
              <w:rPr>
                <w:rFonts w:ascii="Book Antiqua" w:eastAsia="Times New Roman" w:hAnsi="Book Antiqua" w:cs="Arial"/>
                <w:bCs/>
                <w:sz w:val="20"/>
                <w:szCs w:val="20"/>
                <w:lang w:val="es-ES" w:eastAsia="es-ES"/>
              </w:rPr>
              <w:t xml:space="preserve"> la materia de Violencia Doméstica</w:t>
            </w:r>
            <w:r w:rsidR="0053150C">
              <w:rPr>
                <w:rFonts w:ascii="Book Antiqua" w:eastAsia="Times New Roman" w:hAnsi="Book Antiqua" w:cs="Arial"/>
                <w:bCs/>
                <w:sz w:val="20"/>
                <w:szCs w:val="20"/>
                <w:lang w:val="es-ES" w:eastAsia="es-ES"/>
              </w:rPr>
              <w:t>.</w:t>
            </w:r>
          </w:p>
          <w:p w14:paraId="0D356325" w14:textId="77777777" w:rsidR="0053150C" w:rsidRDefault="0053150C" w:rsidP="00185A74">
            <w:pPr>
              <w:spacing w:before="0" w:after="0"/>
              <w:ind w:left="0" w:right="125"/>
              <w:rPr>
                <w:rFonts w:ascii="Book Antiqua" w:eastAsia="Times New Roman" w:hAnsi="Book Antiqua" w:cs="Arial"/>
                <w:bCs/>
                <w:sz w:val="20"/>
                <w:szCs w:val="20"/>
                <w:lang w:val="es-ES" w:eastAsia="es-ES"/>
              </w:rPr>
            </w:pPr>
          </w:p>
          <w:p w14:paraId="42387BD5" w14:textId="6E6DE670" w:rsidR="006A5538" w:rsidRDefault="0053150C" w:rsidP="00805272">
            <w:pPr>
              <w:spacing w:before="0" w:after="0"/>
              <w:ind w:left="105"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Es </w:t>
            </w:r>
            <w:r w:rsidR="002E6D69" w:rsidRPr="00F64198">
              <w:rPr>
                <w:rFonts w:ascii="Book Antiqua" w:eastAsia="Times New Roman" w:hAnsi="Book Antiqua" w:cs="Arial"/>
                <w:bCs/>
                <w:sz w:val="20"/>
                <w:szCs w:val="20"/>
                <w:lang w:val="es-ES" w:eastAsia="es-ES"/>
              </w:rPr>
              <w:t xml:space="preserve">normal mantener un alto volumen de asuntos en </w:t>
            </w:r>
            <w:r w:rsidR="002E6D69" w:rsidRPr="00185A74">
              <w:rPr>
                <w:rFonts w:ascii="Book Antiqua" w:eastAsia="Times New Roman" w:hAnsi="Book Antiqua" w:cs="Arial"/>
                <w:bCs/>
                <w:sz w:val="20"/>
                <w:szCs w:val="20"/>
                <w:lang w:val="es-ES" w:eastAsia="es-ES"/>
              </w:rPr>
              <w:t xml:space="preserve">la </w:t>
            </w:r>
            <w:r w:rsidR="002E6D69" w:rsidRPr="0053150C">
              <w:rPr>
                <w:rFonts w:ascii="Book Antiqua" w:eastAsia="Times New Roman" w:hAnsi="Book Antiqua" w:cs="Arial"/>
                <w:b/>
                <w:sz w:val="20"/>
                <w:szCs w:val="20"/>
                <w:lang w:val="es-ES" w:eastAsia="es-ES"/>
              </w:rPr>
              <w:t>fase de demanda</w:t>
            </w:r>
            <w:r w:rsidR="002E6D69" w:rsidRPr="00F64198">
              <w:rPr>
                <w:rFonts w:ascii="Book Antiqua" w:eastAsia="Times New Roman" w:hAnsi="Book Antiqua" w:cs="Arial"/>
                <w:bCs/>
                <w:sz w:val="20"/>
                <w:szCs w:val="20"/>
                <w:lang w:val="es-ES" w:eastAsia="es-ES"/>
              </w:rPr>
              <w:t xml:space="preserve"> ya que </w:t>
            </w:r>
            <w:r w:rsidR="000A1DA1" w:rsidRPr="00F64198">
              <w:rPr>
                <w:rFonts w:ascii="Book Antiqua" w:eastAsia="Times New Roman" w:hAnsi="Book Antiqua" w:cs="Arial"/>
                <w:bCs/>
                <w:sz w:val="20"/>
                <w:szCs w:val="20"/>
                <w:lang w:val="es-ES" w:eastAsia="es-ES"/>
              </w:rPr>
              <w:t xml:space="preserve">en ella se colocan todos los expedientes que por </w:t>
            </w:r>
            <w:r w:rsidR="006046AD" w:rsidRPr="00F64198">
              <w:rPr>
                <w:rFonts w:ascii="Book Antiqua" w:eastAsia="Times New Roman" w:hAnsi="Book Antiqua" w:cs="Arial"/>
                <w:bCs/>
                <w:sz w:val="20"/>
                <w:szCs w:val="20"/>
                <w:lang w:val="es-ES" w:eastAsia="es-ES"/>
              </w:rPr>
              <w:t>algún</w:t>
            </w:r>
            <w:r w:rsidR="000A1DA1" w:rsidRPr="00F64198">
              <w:rPr>
                <w:rFonts w:ascii="Book Antiqua" w:eastAsia="Times New Roman" w:hAnsi="Book Antiqua" w:cs="Arial"/>
                <w:bCs/>
                <w:sz w:val="20"/>
                <w:szCs w:val="20"/>
                <w:lang w:val="es-ES" w:eastAsia="es-ES"/>
              </w:rPr>
              <w:t xml:space="preserve"> motivo no se le </w:t>
            </w:r>
            <w:r w:rsidR="00303BB3" w:rsidRPr="00F64198">
              <w:rPr>
                <w:rFonts w:ascii="Book Antiqua" w:eastAsia="Times New Roman" w:hAnsi="Book Antiqua" w:cs="Arial"/>
                <w:bCs/>
                <w:sz w:val="20"/>
                <w:szCs w:val="20"/>
                <w:lang w:val="es-ES" w:eastAsia="es-ES"/>
              </w:rPr>
              <w:t xml:space="preserve">ha </w:t>
            </w:r>
            <w:r w:rsidR="000A1DA1" w:rsidRPr="00F64198">
              <w:rPr>
                <w:rFonts w:ascii="Book Antiqua" w:eastAsia="Times New Roman" w:hAnsi="Book Antiqua" w:cs="Arial"/>
                <w:bCs/>
                <w:sz w:val="20"/>
                <w:szCs w:val="20"/>
                <w:lang w:val="es-ES" w:eastAsia="es-ES"/>
              </w:rPr>
              <w:t xml:space="preserve">podido notificar o prevenir a la </w:t>
            </w:r>
            <w:r w:rsidR="006046AD" w:rsidRPr="00F64198">
              <w:rPr>
                <w:rFonts w:ascii="Book Antiqua" w:eastAsia="Times New Roman" w:hAnsi="Book Antiqua" w:cs="Arial"/>
                <w:bCs/>
                <w:sz w:val="20"/>
                <w:szCs w:val="20"/>
                <w:lang w:val="es-ES" w:eastAsia="es-ES"/>
              </w:rPr>
              <w:t>parte,</w:t>
            </w:r>
            <w:r w:rsidR="00283618" w:rsidRPr="00F64198">
              <w:rPr>
                <w:rFonts w:ascii="Book Antiqua" w:eastAsia="Times New Roman" w:hAnsi="Book Antiqua" w:cs="Arial"/>
                <w:bCs/>
                <w:sz w:val="20"/>
                <w:szCs w:val="20"/>
                <w:lang w:val="es-ES" w:eastAsia="es-ES"/>
              </w:rPr>
              <w:t xml:space="preserve"> así como comisiones, archivos </w:t>
            </w:r>
            <w:r w:rsidR="006046AD" w:rsidRPr="00F64198">
              <w:rPr>
                <w:rFonts w:ascii="Book Antiqua" w:eastAsia="Times New Roman" w:hAnsi="Book Antiqua" w:cs="Arial"/>
                <w:bCs/>
                <w:sz w:val="20"/>
                <w:szCs w:val="20"/>
                <w:lang w:val="es-ES" w:eastAsia="es-ES"/>
              </w:rPr>
              <w:t>provisionales</w:t>
            </w:r>
            <w:r w:rsidR="00283618" w:rsidRPr="00F64198">
              <w:rPr>
                <w:rFonts w:ascii="Book Antiqua" w:eastAsia="Times New Roman" w:hAnsi="Book Antiqua" w:cs="Arial"/>
                <w:bCs/>
                <w:sz w:val="20"/>
                <w:szCs w:val="20"/>
                <w:lang w:val="es-ES" w:eastAsia="es-ES"/>
              </w:rPr>
              <w:t xml:space="preserve">, </w:t>
            </w:r>
            <w:r w:rsidR="00725508" w:rsidRPr="00F64198">
              <w:rPr>
                <w:rFonts w:ascii="Book Antiqua" w:eastAsia="Times New Roman" w:hAnsi="Book Antiqua" w:cs="Arial"/>
                <w:bCs/>
                <w:sz w:val="20"/>
                <w:szCs w:val="20"/>
                <w:lang w:val="es-ES" w:eastAsia="es-ES"/>
              </w:rPr>
              <w:t>referencias incompletas donde el agresor es ignorado, respuestas de Fuerza Pública donde se indica que la parte no pudo ser notificada</w:t>
            </w:r>
            <w:r w:rsidR="00FE5AD1" w:rsidRPr="00F64198">
              <w:rPr>
                <w:rFonts w:ascii="Book Antiqua" w:eastAsia="Times New Roman" w:hAnsi="Book Antiqua" w:cs="Arial"/>
                <w:bCs/>
                <w:sz w:val="20"/>
                <w:szCs w:val="20"/>
                <w:lang w:val="es-ES" w:eastAsia="es-ES"/>
              </w:rPr>
              <w:t>, documentos nuevos que no ha</w:t>
            </w:r>
            <w:r w:rsidR="00B01B33">
              <w:rPr>
                <w:rFonts w:ascii="Book Antiqua" w:eastAsia="Times New Roman" w:hAnsi="Book Antiqua" w:cs="Arial"/>
                <w:bCs/>
                <w:sz w:val="20"/>
                <w:szCs w:val="20"/>
                <w:lang w:val="es-ES" w:eastAsia="es-ES"/>
              </w:rPr>
              <w:t>n</w:t>
            </w:r>
            <w:r w:rsidR="00FE5AD1" w:rsidRPr="00F64198">
              <w:rPr>
                <w:rFonts w:ascii="Book Antiqua" w:eastAsia="Times New Roman" w:hAnsi="Book Antiqua" w:cs="Arial"/>
                <w:bCs/>
                <w:sz w:val="20"/>
                <w:szCs w:val="20"/>
                <w:lang w:val="es-ES" w:eastAsia="es-ES"/>
              </w:rPr>
              <w:t xml:space="preserve"> tenido respuesta.</w:t>
            </w:r>
            <w:r w:rsidR="0088550F" w:rsidRPr="00F64198">
              <w:rPr>
                <w:rFonts w:ascii="Book Antiqua" w:eastAsia="Times New Roman" w:hAnsi="Book Antiqua" w:cs="Arial"/>
                <w:bCs/>
                <w:sz w:val="20"/>
                <w:szCs w:val="20"/>
                <w:lang w:val="es-ES" w:eastAsia="es-ES"/>
              </w:rPr>
              <w:t xml:space="preserve"> </w:t>
            </w:r>
          </w:p>
          <w:p w14:paraId="4928B593" w14:textId="77777777" w:rsidR="009609B3" w:rsidRPr="00185A74" w:rsidRDefault="009609B3" w:rsidP="00185A74">
            <w:pPr>
              <w:spacing w:before="0" w:after="0"/>
              <w:ind w:left="0" w:right="125"/>
              <w:rPr>
                <w:rFonts w:ascii="Book Antiqua" w:eastAsia="Times New Roman" w:hAnsi="Book Antiqua" w:cs="Arial"/>
                <w:bCs/>
                <w:sz w:val="20"/>
                <w:szCs w:val="20"/>
                <w:lang w:val="es-ES" w:eastAsia="es-ES"/>
              </w:rPr>
            </w:pPr>
          </w:p>
          <w:p w14:paraId="6A325E09" w14:textId="3A2E2D23" w:rsidR="005F61BA" w:rsidRPr="00185A74" w:rsidRDefault="006A5538" w:rsidP="00805272">
            <w:pPr>
              <w:spacing w:before="0" w:after="0"/>
              <w:ind w:left="105"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Los asuntos en</w:t>
            </w:r>
            <w:r w:rsidRPr="00545E00">
              <w:rPr>
                <w:rFonts w:ascii="Book Antiqua" w:eastAsia="Times New Roman" w:hAnsi="Book Antiqua" w:cs="Arial"/>
                <w:b/>
                <w:sz w:val="20"/>
                <w:szCs w:val="20"/>
                <w:lang w:val="es-ES" w:eastAsia="es-ES"/>
              </w:rPr>
              <w:t xml:space="preserve"> fase de demostrativa</w:t>
            </w:r>
            <w:r w:rsidR="00527670" w:rsidRPr="00185A74">
              <w:rPr>
                <w:rFonts w:ascii="Book Antiqua" w:eastAsia="Times New Roman" w:hAnsi="Book Antiqua" w:cs="Arial"/>
                <w:bCs/>
                <w:sz w:val="20"/>
                <w:szCs w:val="20"/>
                <w:lang w:val="es-ES" w:eastAsia="es-ES"/>
              </w:rPr>
              <w:t xml:space="preserve"> son aquellos que se mantienen a la espera de realizar la audiencia correspondiente </w:t>
            </w:r>
            <w:r w:rsidR="006676EA" w:rsidRPr="00185A74">
              <w:rPr>
                <w:rFonts w:ascii="Book Antiqua" w:eastAsia="Times New Roman" w:hAnsi="Book Antiqua" w:cs="Arial"/>
                <w:bCs/>
                <w:sz w:val="20"/>
                <w:szCs w:val="20"/>
                <w:lang w:val="es-ES" w:eastAsia="es-ES"/>
              </w:rPr>
              <w:t xml:space="preserve">al </w:t>
            </w:r>
            <w:r w:rsidR="00F75291" w:rsidRPr="00185A74">
              <w:rPr>
                <w:rFonts w:ascii="Book Antiqua" w:eastAsia="Times New Roman" w:hAnsi="Book Antiqua" w:cs="Arial"/>
                <w:bCs/>
                <w:sz w:val="20"/>
                <w:szCs w:val="20"/>
                <w:lang w:val="es-ES" w:eastAsia="es-ES"/>
              </w:rPr>
              <w:t>A</w:t>
            </w:r>
            <w:r w:rsidR="006676EA" w:rsidRPr="00185A74">
              <w:rPr>
                <w:rFonts w:ascii="Book Antiqua" w:eastAsia="Times New Roman" w:hAnsi="Book Antiqua" w:cs="Arial"/>
                <w:bCs/>
                <w:sz w:val="20"/>
                <w:szCs w:val="20"/>
                <w:lang w:val="es-ES" w:eastAsia="es-ES"/>
              </w:rPr>
              <w:t>rtículo 12</w:t>
            </w:r>
            <w:r w:rsidR="005F61BA" w:rsidRPr="00185A74">
              <w:rPr>
                <w:rFonts w:ascii="Book Antiqua" w:eastAsia="Times New Roman" w:hAnsi="Book Antiqua" w:cs="Arial"/>
                <w:bCs/>
                <w:sz w:val="20"/>
                <w:szCs w:val="20"/>
                <w:lang w:val="es-ES" w:eastAsia="es-ES"/>
              </w:rPr>
              <w:t xml:space="preserve"> (recepción de prueba).</w:t>
            </w:r>
          </w:p>
          <w:p w14:paraId="07452DD6" w14:textId="77777777" w:rsidR="001A1638" w:rsidRPr="00185A74" w:rsidRDefault="001A1638" w:rsidP="00185A74">
            <w:pPr>
              <w:spacing w:before="0" w:after="0"/>
              <w:ind w:left="0" w:right="125"/>
              <w:rPr>
                <w:rFonts w:ascii="Book Antiqua" w:eastAsia="Times New Roman" w:hAnsi="Book Antiqua" w:cs="Arial"/>
                <w:bCs/>
                <w:sz w:val="20"/>
                <w:szCs w:val="20"/>
                <w:lang w:val="es-ES" w:eastAsia="es-ES"/>
              </w:rPr>
            </w:pPr>
          </w:p>
          <w:p w14:paraId="35DDCE6B" w14:textId="5131C0D2" w:rsidR="00AC59BC" w:rsidRPr="00185A74" w:rsidRDefault="005F61BA" w:rsidP="00805272">
            <w:pPr>
              <w:spacing w:before="0" w:after="0"/>
              <w:ind w:left="105"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 xml:space="preserve">Los asuntos en </w:t>
            </w:r>
            <w:r w:rsidRPr="00545E00">
              <w:rPr>
                <w:rFonts w:ascii="Book Antiqua" w:eastAsia="Times New Roman" w:hAnsi="Book Antiqua" w:cs="Arial"/>
                <w:b/>
                <w:sz w:val="20"/>
                <w:szCs w:val="20"/>
                <w:lang w:val="es-ES" w:eastAsia="es-ES"/>
              </w:rPr>
              <w:t>fase conclusiva</w:t>
            </w:r>
            <w:r w:rsidRPr="00185A74">
              <w:rPr>
                <w:rFonts w:ascii="Book Antiqua" w:eastAsia="Times New Roman" w:hAnsi="Book Antiqua" w:cs="Arial"/>
                <w:bCs/>
                <w:sz w:val="20"/>
                <w:szCs w:val="20"/>
                <w:lang w:val="es-ES" w:eastAsia="es-ES"/>
              </w:rPr>
              <w:t xml:space="preserve"> </w:t>
            </w:r>
            <w:r w:rsidR="00771AB2" w:rsidRPr="00185A74">
              <w:rPr>
                <w:rFonts w:ascii="Book Antiqua" w:eastAsia="Times New Roman" w:hAnsi="Book Antiqua" w:cs="Arial"/>
                <w:bCs/>
                <w:sz w:val="20"/>
                <w:szCs w:val="20"/>
                <w:lang w:val="es-ES" w:eastAsia="es-ES"/>
              </w:rPr>
              <w:t>son aquellos que se tienen pendiente de levantar las medidas o archivar</w:t>
            </w:r>
            <w:r w:rsidR="00FD72C4" w:rsidRPr="00185A74">
              <w:rPr>
                <w:rFonts w:ascii="Book Antiqua" w:eastAsia="Times New Roman" w:hAnsi="Book Antiqua" w:cs="Arial"/>
                <w:bCs/>
                <w:sz w:val="20"/>
                <w:szCs w:val="20"/>
                <w:lang w:val="es-ES" w:eastAsia="es-ES"/>
              </w:rPr>
              <w:t xml:space="preserve"> de manera definitiva</w:t>
            </w:r>
            <w:r w:rsidR="00545E00">
              <w:rPr>
                <w:rFonts w:ascii="Book Antiqua" w:eastAsia="Times New Roman" w:hAnsi="Book Antiqua" w:cs="Arial"/>
                <w:bCs/>
                <w:sz w:val="20"/>
                <w:szCs w:val="20"/>
                <w:lang w:val="es-ES" w:eastAsia="es-ES"/>
              </w:rPr>
              <w:t xml:space="preserve">, expediente que se cierran estadísticamente y salen del circulante del juzgado. </w:t>
            </w:r>
          </w:p>
          <w:p w14:paraId="79A0501E" w14:textId="77777777" w:rsidR="00AC59BC" w:rsidRPr="00185A74" w:rsidRDefault="00AC59BC" w:rsidP="00185A74">
            <w:pPr>
              <w:spacing w:before="0" w:after="0"/>
              <w:ind w:left="0" w:right="125"/>
              <w:rPr>
                <w:rFonts w:ascii="Book Antiqua" w:eastAsia="Times New Roman" w:hAnsi="Book Antiqua" w:cs="Arial"/>
                <w:bCs/>
                <w:sz w:val="20"/>
                <w:szCs w:val="20"/>
                <w:lang w:val="es-ES" w:eastAsia="es-ES"/>
              </w:rPr>
            </w:pPr>
          </w:p>
          <w:p w14:paraId="71C91D05" w14:textId="790711A9" w:rsidR="009D651E" w:rsidRDefault="002C5DF0" w:rsidP="00805272">
            <w:pPr>
              <w:spacing w:before="0" w:after="0"/>
              <w:ind w:left="105" w:right="125"/>
              <w:rPr>
                <w:rFonts w:ascii="Book Antiqua" w:eastAsia="Times New Roman" w:hAnsi="Book Antiqua" w:cs="Arial"/>
                <w:bCs/>
                <w:sz w:val="20"/>
                <w:szCs w:val="20"/>
                <w:lang w:val="es-ES" w:eastAsia="es-ES"/>
              </w:rPr>
            </w:pPr>
            <w:r w:rsidRPr="00AC3E48">
              <w:rPr>
                <w:rFonts w:ascii="Book Antiqua" w:eastAsia="Times New Roman" w:hAnsi="Book Antiqua" w:cs="Arial"/>
                <w:b/>
                <w:sz w:val="20"/>
                <w:szCs w:val="20"/>
                <w:lang w:val="es-ES" w:eastAsia="es-ES"/>
              </w:rPr>
              <w:t>La fase de seguimientos</w:t>
            </w:r>
            <w:r w:rsidRPr="00185A74">
              <w:rPr>
                <w:rFonts w:ascii="Book Antiqua" w:eastAsia="Times New Roman" w:hAnsi="Book Antiqua" w:cs="Arial"/>
                <w:bCs/>
                <w:sz w:val="20"/>
                <w:szCs w:val="20"/>
                <w:lang w:val="es-ES" w:eastAsia="es-ES"/>
              </w:rPr>
              <w:t xml:space="preserve"> son todos los asuntos que ya cuentan con medidas y se les debe de dar un seguimiento por al menos un año</w:t>
            </w:r>
            <w:r w:rsidR="0027501C" w:rsidRPr="00185A74">
              <w:rPr>
                <w:rFonts w:ascii="Book Antiqua" w:eastAsia="Times New Roman" w:hAnsi="Book Antiqua" w:cs="Arial"/>
                <w:bCs/>
                <w:sz w:val="20"/>
                <w:szCs w:val="20"/>
                <w:lang w:val="es-ES" w:eastAsia="es-ES"/>
              </w:rPr>
              <w:t xml:space="preserve">, el despacho como practica realiza </w:t>
            </w:r>
            <w:r w:rsidR="00545E00">
              <w:rPr>
                <w:rFonts w:ascii="Book Antiqua" w:eastAsia="Times New Roman" w:hAnsi="Book Antiqua" w:cs="Arial"/>
                <w:bCs/>
                <w:sz w:val="20"/>
                <w:szCs w:val="20"/>
                <w:lang w:val="es-ES" w:eastAsia="es-ES"/>
              </w:rPr>
              <w:t>al menos</w:t>
            </w:r>
            <w:r w:rsidR="0027501C" w:rsidRPr="00185A74">
              <w:rPr>
                <w:rFonts w:ascii="Book Antiqua" w:eastAsia="Times New Roman" w:hAnsi="Book Antiqua" w:cs="Arial"/>
                <w:bCs/>
                <w:sz w:val="20"/>
                <w:szCs w:val="20"/>
                <w:lang w:val="es-ES" w:eastAsia="es-ES"/>
              </w:rPr>
              <w:t xml:space="preserve"> tres seguimientos en </w:t>
            </w:r>
            <w:r w:rsidR="00F87026" w:rsidRPr="00185A74">
              <w:rPr>
                <w:rFonts w:ascii="Book Antiqua" w:eastAsia="Times New Roman" w:hAnsi="Book Antiqua" w:cs="Arial"/>
                <w:bCs/>
                <w:sz w:val="20"/>
                <w:szCs w:val="20"/>
                <w:lang w:val="es-ES" w:eastAsia="es-ES"/>
              </w:rPr>
              <w:t>el</w:t>
            </w:r>
            <w:r w:rsidR="0027501C" w:rsidRPr="00185A74">
              <w:rPr>
                <w:rFonts w:ascii="Book Antiqua" w:eastAsia="Times New Roman" w:hAnsi="Book Antiqua" w:cs="Arial"/>
                <w:bCs/>
                <w:sz w:val="20"/>
                <w:szCs w:val="20"/>
                <w:lang w:val="es-ES" w:eastAsia="es-ES"/>
              </w:rPr>
              <w:t xml:space="preserve"> año</w:t>
            </w:r>
            <w:r w:rsidR="00DF1FD3">
              <w:rPr>
                <w:rFonts w:ascii="Book Antiqua" w:eastAsia="Times New Roman" w:hAnsi="Book Antiqua" w:cs="Arial"/>
                <w:bCs/>
                <w:sz w:val="20"/>
                <w:szCs w:val="20"/>
                <w:lang w:val="es-ES" w:eastAsia="es-ES"/>
              </w:rPr>
              <w:t xml:space="preserve">. </w:t>
            </w:r>
          </w:p>
          <w:p w14:paraId="6D4530A5" w14:textId="30BCEE1C" w:rsidR="00CF60FD" w:rsidRPr="00185A74" w:rsidRDefault="00CF60FD" w:rsidP="00185A74">
            <w:pPr>
              <w:spacing w:before="0" w:after="0"/>
              <w:ind w:left="0" w:right="125"/>
              <w:rPr>
                <w:rFonts w:ascii="Book Antiqua" w:eastAsia="Times New Roman" w:hAnsi="Book Antiqua" w:cs="Arial"/>
                <w:bCs/>
                <w:sz w:val="20"/>
                <w:szCs w:val="20"/>
                <w:lang w:val="es-ES" w:eastAsia="es-ES"/>
              </w:rPr>
            </w:pPr>
          </w:p>
        </w:tc>
      </w:tr>
    </w:tbl>
    <w:p w14:paraId="050984A6" w14:textId="77777777" w:rsidR="004843D5" w:rsidRDefault="004843D5" w:rsidP="004843D5">
      <w:pPr>
        <w:pStyle w:val="Ttulo2"/>
        <w:numPr>
          <w:ilvl w:val="0"/>
          <w:numId w:val="0"/>
        </w:numPr>
        <w:ind w:left="576"/>
      </w:pPr>
    </w:p>
    <w:p w14:paraId="252622B1" w14:textId="1A929923" w:rsidR="00276D20" w:rsidRPr="000265B9" w:rsidRDefault="00711B8C" w:rsidP="00315D4D">
      <w:pPr>
        <w:pStyle w:val="Ttulo2"/>
      </w:pPr>
      <w:r w:rsidRPr="000265B9">
        <w:t>Revisión agenda y cantidad de señalamientos</w:t>
      </w:r>
    </w:p>
    <w:p w14:paraId="7BE43B8A" w14:textId="77777777" w:rsidR="00160A72" w:rsidRDefault="00160A72" w:rsidP="00B03978">
      <w:pPr>
        <w:spacing w:before="0" w:after="0"/>
        <w:ind w:left="0"/>
        <w:rPr>
          <w:rFonts w:ascii="Book Antiqua" w:eastAsia="Times New Roman" w:hAnsi="Book Antiqua"/>
          <w:bCs/>
          <w:sz w:val="20"/>
          <w:szCs w:val="20"/>
          <w:lang w:eastAsia="es-ES"/>
        </w:rPr>
      </w:pPr>
    </w:p>
    <w:p w14:paraId="2D789041" w14:textId="3B79A7EF" w:rsidR="00DE0761" w:rsidRDefault="00B03978" w:rsidP="00B03978">
      <w:pPr>
        <w:spacing w:before="0" w:after="0"/>
        <w:ind w:left="0"/>
        <w:rPr>
          <w:rFonts w:ascii="Book Antiqua" w:eastAsia="Times New Roman" w:hAnsi="Book Antiqua"/>
          <w:bCs/>
          <w:sz w:val="20"/>
          <w:szCs w:val="20"/>
          <w:lang w:eastAsia="es-ES"/>
        </w:rPr>
      </w:pPr>
      <w:r w:rsidRPr="00785E26">
        <w:rPr>
          <w:rFonts w:ascii="Book Antiqua" w:eastAsia="Times New Roman" w:hAnsi="Book Antiqua"/>
          <w:bCs/>
          <w:sz w:val="20"/>
          <w:szCs w:val="20"/>
          <w:lang w:eastAsia="es-ES"/>
        </w:rPr>
        <w:t>Se implementó la estructura de la agenda</w:t>
      </w:r>
      <w:r w:rsidRPr="00711B8C">
        <w:rPr>
          <w:rFonts w:ascii="Book Antiqua" w:eastAsia="Times New Roman" w:hAnsi="Book Antiqua"/>
          <w:bCs/>
          <w:sz w:val="20"/>
          <w:szCs w:val="20"/>
          <w:lang w:eastAsia="es-ES"/>
        </w:rPr>
        <w:t xml:space="preserve"> para la atención de los casos ingresados en los </w:t>
      </w:r>
      <w:r w:rsidR="00EA6651">
        <w:rPr>
          <w:rFonts w:ascii="Book Antiqua" w:eastAsia="Times New Roman" w:hAnsi="Book Antiqua"/>
          <w:bCs/>
          <w:sz w:val="20"/>
          <w:szCs w:val="20"/>
          <w:lang w:eastAsia="es-ES"/>
        </w:rPr>
        <w:t>j</w:t>
      </w:r>
      <w:r w:rsidRPr="00711B8C">
        <w:rPr>
          <w:rFonts w:ascii="Book Antiqua" w:eastAsia="Times New Roman" w:hAnsi="Book Antiqua"/>
          <w:bCs/>
          <w:sz w:val="20"/>
          <w:szCs w:val="20"/>
          <w:lang w:eastAsia="es-ES"/>
        </w:rPr>
        <w:t xml:space="preserve">uzgados </w:t>
      </w:r>
      <w:r w:rsidR="00BE23BA">
        <w:rPr>
          <w:rFonts w:ascii="Book Antiqua" w:eastAsia="Times New Roman" w:hAnsi="Book Antiqua"/>
          <w:bCs/>
          <w:sz w:val="20"/>
          <w:szCs w:val="20"/>
          <w:lang w:eastAsia="es-ES"/>
        </w:rPr>
        <w:t>c</w:t>
      </w:r>
      <w:r w:rsidRPr="00711B8C">
        <w:rPr>
          <w:rFonts w:ascii="Book Antiqua" w:eastAsia="Times New Roman" w:hAnsi="Book Antiqua"/>
          <w:bCs/>
          <w:sz w:val="20"/>
          <w:szCs w:val="20"/>
          <w:lang w:eastAsia="es-ES"/>
        </w:rPr>
        <w:t xml:space="preserve">ontra la </w:t>
      </w:r>
      <w:r w:rsidR="00EA6651">
        <w:rPr>
          <w:rFonts w:ascii="Book Antiqua" w:eastAsia="Times New Roman" w:hAnsi="Book Antiqua"/>
          <w:bCs/>
          <w:sz w:val="20"/>
          <w:szCs w:val="20"/>
          <w:lang w:eastAsia="es-ES"/>
        </w:rPr>
        <w:t>v</w:t>
      </w:r>
      <w:r w:rsidRPr="00711B8C">
        <w:rPr>
          <w:rFonts w:ascii="Book Antiqua" w:eastAsia="Times New Roman" w:hAnsi="Book Antiqua"/>
          <w:bCs/>
          <w:sz w:val="20"/>
          <w:szCs w:val="20"/>
          <w:lang w:eastAsia="es-ES"/>
        </w:rPr>
        <w:t xml:space="preserve">iolencia </w:t>
      </w:r>
      <w:r w:rsidR="00EA6651">
        <w:rPr>
          <w:rFonts w:ascii="Book Antiqua" w:eastAsia="Times New Roman" w:hAnsi="Book Antiqua"/>
          <w:bCs/>
          <w:sz w:val="20"/>
          <w:szCs w:val="20"/>
          <w:lang w:eastAsia="es-ES"/>
        </w:rPr>
        <w:t>d</w:t>
      </w:r>
      <w:r w:rsidRPr="00711B8C">
        <w:rPr>
          <w:rFonts w:ascii="Book Antiqua" w:eastAsia="Times New Roman" w:hAnsi="Book Antiqua"/>
          <w:bCs/>
          <w:sz w:val="20"/>
          <w:szCs w:val="20"/>
          <w:lang w:eastAsia="es-ES"/>
        </w:rPr>
        <w:t xml:space="preserve">oméstica, de acuerdo con lo indicado en el Modelo de Tramitación; donde se estableció la cuota de </w:t>
      </w:r>
      <w:r w:rsidR="00855DDA">
        <w:rPr>
          <w:rFonts w:ascii="Book Antiqua" w:eastAsia="Times New Roman" w:hAnsi="Book Antiqua"/>
          <w:bCs/>
          <w:sz w:val="20"/>
          <w:szCs w:val="20"/>
          <w:lang w:eastAsia="es-ES"/>
        </w:rPr>
        <w:t>5</w:t>
      </w:r>
      <w:r w:rsidRPr="00711B8C">
        <w:rPr>
          <w:rFonts w:ascii="Book Antiqua" w:eastAsia="Times New Roman" w:hAnsi="Book Antiqua"/>
          <w:bCs/>
          <w:sz w:val="20"/>
          <w:szCs w:val="20"/>
          <w:lang w:eastAsia="es-ES"/>
        </w:rPr>
        <w:t xml:space="preserve"> señalamientos </w:t>
      </w:r>
      <w:r w:rsidR="00354B20">
        <w:rPr>
          <w:rFonts w:ascii="Book Antiqua" w:eastAsia="Times New Roman" w:hAnsi="Book Antiqua"/>
          <w:bCs/>
          <w:sz w:val="20"/>
          <w:szCs w:val="20"/>
          <w:lang w:eastAsia="es-ES"/>
        </w:rPr>
        <w:t xml:space="preserve">de recepción de prueba </w:t>
      </w:r>
      <w:r w:rsidR="00855DDA">
        <w:rPr>
          <w:rFonts w:ascii="Book Antiqua" w:eastAsia="Times New Roman" w:hAnsi="Book Antiqua"/>
          <w:bCs/>
          <w:sz w:val="20"/>
          <w:szCs w:val="20"/>
          <w:lang w:eastAsia="es-ES"/>
        </w:rPr>
        <w:t xml:space="preserve">semanales </w:t>
      </w:r>
      <w:r w:rsidRPr="00711B8C">
        <w:rPr>
          <w:rFonts w:ascii="Book Antiqua" w:eastAsia="Times New Roman" w:hAnsi="Book Antiqua"/>
          <w:bCs/>
          <w:sz w:val="20"/>
          <w:szCs w:val="20"/>
          <w:lang w:eastAsia="es-ES"/>
        </w:rPr>
        <w:t>por persona juzgadora</w:t>
      </w:r>
      <w:r w:rsidR="00855DDA">
        <w:rPr>
          <w:rFonts w:ascii="Book Antiqua" w:eastAsia="Times New Roman" w:hAnsi="Book Antiqua"/>
          <w:bCs/>
          <w:sz w:val="20"/>
          <w:szCs w:val="20"/>
          <w:lang w:eastAsia="es-ES"/>
        </w:rPr>
        <w:t xml:space="preserve"> y 48 de seguimiento</w:t>
      </w:r>
      <w:r w:rsidR="00116902">
        <w:rPr>
          <w:rFonts w:ascii="Book Antiqua" w:eastAsia="Times New Roman" w:hAnsi="Book Antiqua"/>
          <w:bCs/>
          <w:sz w:val="20"/>
          <w:szCs w:val="20"/>
          <w:lang w:eastAsia="es-ES"/>
        </w:rPr>
        <w:t>, tal como se muestra en la siguiente imagen:</w:t>
      </w:r>
      <w:r w:rsidRPr="00711B8C">
        <w:rPr>
          <w:rFonts w:ascii="Book Antiqua" w:eastAsia="Times New Roman" w:hAnsi="Book Antiqua"/>
          <w:bCs/>
          <w:sz w:val="20"/>
          <w:szCs w:val="20"/>
          <w:lang w:eastAsia="es-ES"/>
        </w:rPr>
        <w:t xml:space="preserve"> </w:t>
      </w:r>
    </w:p>
    <w:p w14:paraId="765A7B99" w14:textId="77777777" w:rsidR="001F437E" w:rsidRDefault="001F437E" w:rsidP="00B03978">
      <w:pPr>
        <w:spacing w:before="0" w:after="0"/>
        <w:ind w:left="0"/>
        <w:rPr>
          <w:rFonts w:ascii="Book Antiqua" w:eastAsia="Times New Roman" w:hAnsi="Book Antiqua"/>
          <w:bCs/>
          <w:sz w:val="20"/>
          <w:szCs w:val="20"/>
          <w:lang w:eastAsia="es-ES"/>
        </w:rPr>
      </w:pPr>
    </w:p>
    <w:p w14:paraId="1E8E3F66" w14:textId="4730454A" w:rsidR="00107CBF" w:rsidRPr="00116902" w:rsidRDefault="00107CBF" w:rsidP="00FF311B">
      <w:pPr>
        <w:spacing w:before="0" w:after="0"/>
        <w:ind w:left="0"/>
        <w:jc w:val="center"/>
        <w:rPr>
          <w:rFonts w:ascii="Book Antiqua" w:eastAsia="Times New Roman" w:hAnsi="Book Antiqua" w:cs="Arial"/>
          <w:b/>
          <w:bCs/>
          <w:i/>
          <w:iCs/>
          <w:sz w:val="20"/>
          <w:szCs w:val="20"/>
          <w:lang w:eastAsia="es-ES"/>
        </w:rPr>
      </w:pPr>
      <w:r w:rsidRPr="00116902">
        <w:rPr>
          <w:rFonts w:ascii="Book Antiqua" w:eastAsia="Times New Roman" w:hAnsi="Book Antiqua" w:cs="Arial"/>
          <w:b/>
          <w:bCs/>
          <w:i/>
          <w:iCs/>
          <w:sz w:val="20"/>
          <w:szCs w:val="20"/>
          <w:lang w:eastAsia="es-ES"/>
        </w:rPr>
        <w:t xml:space="preserve">Imagen </w:t>
      </w:r>
      <w:r w:rsidR="00116902" w:rsidRPr="00116902">
        <w:rPr>
          <w:rFonts w:ascii="Book Antiqua" w:eastAsia="Times New Roman" w:hAnsi="Book Antiqua" w:cs="Arial"/>
          <w:b/>
          <w:bCs/>
          <w:i/>
          <w:iCs/>
          <w:sz w:val="20"/>
          <w:szCs w:val="20"/>
          <w:lang w:eastAsia="es-ES"/>
        </w:rPr>
        <w:t>3</w:t>
      </w:r>
    </w:p>
    <w:p w14:paraId="7847FC44" w14:textId="0827337E" w:rsidR="00B03978" w:rsidRPr="00116902" w:rsidRDefault="00B03978" w:rsidP="00FF311B">
      <w:pPr>
        <w:spacing w:before="0" w:after="0"/>
        <w:ind w:left="0"/>
        <w:jc w:val="center"/>
        <w:rPr>
          <w:rFonts w:ascii="Book Antiqua" w:hAnsi="Book Antiqua"/>
          <w:i/>
          <w:iCs/>
          <w:sz w:val="20"/>
          <w:szCs w:val="20"/>
          <w:lang w:eastAsia="es-ES"/>
        </w:rPr>
      </w:pPr>
      <w:r w:rsidRPr="00116902">
        <w:rPr>
          <w:rFonts w:ascii="Book Antiqua" w:eastAsia="Times New Roman" w:hAnsi="Book Antiqua" w:cs="Arial"/>
          <w:i/>
          <w:iCs/>
          <w:sz w:val="20"/>
          <w:szCs w:val="20"/>
          <w:lang w:eastAsia="es-ES"/>
        </w:rPr>
        <w:t xml:space="preserve">Estructura y </w:t>
      </w:r>
      <w:r w:rsidR="00116902" w:rsidRPr="00116902">
        <w:rPr>
          <w:rFonts w:ascii="Book Antiqua" w:hAnsi="Book Antiqua"/>
          <w:i/>
          <w:iCs/>
          <w:sz w:val="20"/>
          <w:szCs w:val="20"/>
          <w:lang w:eastAsia="es-ES"/>
        </w:rPr>
        <w:t>o</w:t>
      </w:r>
      <w:r w:rsidRPr="00116902">
        <w:rPr>
          <w:rFonts w:ascii="Book Antiqua" w:hAnsi="Book Antiqua"/>
          <w:i/>
          <w:iCs/>
          <w:sz w:val="20"/>
          <w:szCs w:val="20"/>
          <w:lang w:eastAsia="es-ES"/>
        </w:rPr>
        <w:t xml:space="preserve">rganización de la </w:t>
      </w:r>
      <w:r w:rsidR="00116902" w:rsidRPr="00116902">
        <w:rPr>
          <w:rFonts w:ascii="Book Antiqua" w:hAnsi="Book Antiqua"/>
          <w:i/>
          <w:iCs/>
          <w:sz w:val="20"/>
          <w:szCs w:val="20"/>
          <w:lang w:eastAsia="es-ES"/>
        </w:rPr>
        <w:t>a</w:t>
      </w:r>
      <w:r w:rsidRPr="00116902">
        <w:rPr>
          <w:rFonts w:ascii="Book Antiqua" w:hAnsi="Book Antiqua"/>
          <w:i/>
          <w:iCs/>
          <w:sz w:val="20"/>
          <w:szCs w:val="20"/>
          <w:lang w:eastAsia="es-ES"/>
        </w:rPr>
        <w:t>genda</w:t>
      </w:r>
      <w:r w:rsidR="00116902" w:rsidRPr="00116902">
        <w:rPr>
          <w:rFonts w:ascii="Book Antiqua" w:hAnsi="Book Antiqua"/>
          <w:i/>
          <w:iCs/>
          <w:sz w:val="20"/>
          <w:szCs w:val="20"/>
          <w:lang w:eastAsia="es-ES"/>
        </w:rPr>
        <w:t xml:space="preserve"> según el Modelo de Tramitación de Violencia Doméstica</w:t>
      </w:r>
    </w:p>
    <w:p w14:paraId="328DA8ED" w14:textId="3B30F3CF" w:rsidR="00B03978" w:rsidRDefault="001E74F1" w:rsidP="00B03978">
      <w:pPr>
        <w:spacing w:before="0" w:after="0"/>
        <w:ind w:left="0"/>
        <w:jc w:val="center"/>
        <w:rPr>
          <w:rFonts w:ascii="Book Antiqua" w:eastAsia="Times New Roman" w:hAnsi="Book Antiqua"/>
          <w:bCs/>
          <w:sz w:val="20"/>
          <w:szCs w:val="20"/>
          <w:lang w:eastAsia="es-ES"/>
        </w:rPr>
      </w:pPr>
      <w:r w:rsidRPr="00150603">
        <w:rPr>
          <w:noProof/>
        </w:rPr>
        <w:drawing>
          <wp:inline distT="0" distB="0" distL="0" distR="0" wp14:anchorId="600630AD" wp14:editId="396BBC0C">
            <wp:extent cx="4972050" cy="2686050"/>
            <wp:effectExtent l="0" t="0" r="0" b="0"/>
            <wp:docPr id="1174284871" name="Imagen 117428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334" r="13744" b="8144"/>
                    <a:stretch/>
                  </pic:blipFill>
                  <pic:spPr bwMode="auto">
                    <a:xfrm>
                      <a:off x="0" y="0"/>
                      <a:ext cx="5011137" cy="2707166"/>
                    </a:xfrm>
                    <a:prstGeom prst="rect">
                      <a:avLst/>
                    </a:prstGeom>
                    <a:noFill/>
                    <a:ln>
                      <a:noFill/>
                    </a:ln>
                    <a:extLst>
                      <a:ext uri="{53640926-AAD7-44D8-BBD7-CCE9431645EC}">
                        <a14:shadowObscured xmlns:a14="http://schemas.microsoft.com/office/drawing/2010/main"/>
                      </a:ext>
                    </a:extLst>
                  </pic:spPr>
                </pic:pic>
              </a:graphicData>
            </a:graphic>
          </wp:inline>
        </w:drawing>
      </w:r>
    </w:p>
    <w:p w14:paraId="0C6E9A28" w14:textId="3AFE5817" w:rsidR="00116902" w:rsidRPr="00116902" w:rsidRDefault="00116902" w:rsidP="00B03978">
      <w:pPr>
        <w:spacing w:before="0" w:after="0"/>
        <w:ind w:left="0"/>
        <w:jc w:val="center"/>
        <w:rPr>
          <w:rFonts w:ascii="Book Antiqua" w:eastAsia="Times New Roman" w:hAnsi="Book Antiqua"/>
          <w:bCs/>
          <w:sz w:val="18"/>
          <w:szCs w:val="18"/>
          <w:lang w:eastAsia="es-ES"/>
        </w:rPr>
      </w:pPr>
      <w:r w:rsidRPr="00116902">
        <w:rPr>
          <w:rFonts w:ascii="Book Antiqua" w:eastAsia="Times New Roman" w:hAnsi="Book Antiqua"/>
          <w:b/>
          <w:sz w:val="18"/>
          <w:szCs w:val="18"/>
          <w:lang w:eastAsia="es-ES"/>
        </w:rPr>
        <w:t>Fuente</w:t>
      </w:r>
      <w:r w:rsidRPr="00116902">
        <w:rPr>
          <w:rFonts w:ascii="Book Antiqua" w:eastAsia="Times New Roman" w:hAnsi="Book Antiqua"/>
          <w:bCs/>
          <w:sz w:val="18"/>
          <w:szCs w:val="18"/>
          <w:lang w:eastAsia="es-ES"/>
        </w:rPr>
        <w:t>: 1170-PLA-MI(NPL)-2022</w:t>
      </w:r>
    </w:p>
    <w:p w14:paraId="76674377" w14:textId="593278DE" w:rsidR="004843D5" w:rsidRDefault="004843D5">
      <w:pPr>
        <w:spacing w:before="0" w:after="0" w:line="240" w:lineRule="auto"/>
        <w:ind w:left="0"/>
        <w:jc w:val="left"/>
        <w:rPr>
          <w:rFonts w:ascii="Book Antiqua" w:eastAsia="Times New Roman" w:hAnsi="Book Antiqua"/>
          <w:bCs/>
          <w:sz w:val="20"/>
          <w:szCs w:val="20"/>
          <w:lang w:eastAsia="es-ES"/>
        </w:rPr>
      </w:pPr>
      <w:r>
        <w:rPr>
          <w:rFonts w:ascii="Book Antiqua" w:eastAsia="Times New Roman" w:hAnsi="Book Antiqua"/>
          <w:bCs/>
          <w:sz w:val="20"/>
          <w:szCs w:val="20"/>
          <w:lang w:eastAsia="es-ES"/>
        </w:rPr>
        <w:br w:type="page"/>
      </w:r>
    </w:p>
    <w:p w14:paraId="0053CF11" w14:textId="77777777" w:rsidR="00393C8B" w:rsidRDefault="00393C8B" w:rsidP="00B03978">
      <w:pPr>
        <w:spacing w:before="0" w:after="0"/>
        <w:ind w:left="0"/>
        <w:jc w:val="center"/>
        <w:rPr>
          <w:rFonts w:ascii="Book Antiqua" w:eastAsia="Times New Roman" w:hAnsi="Book Antiqua"/>
          <w:bCs/>
          <w:sz w:val="20"/>
          <w:szCs w:val="20"/>
          <w:lang w:eastAsia="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8930"/>
      </w:tblGrid>
      <w:tr w:rsidR="001E74F1" w:rsidRPr="00AA241A" w14:paraId="757317CE" w14:textId="77777777" w:rsidTr="00805272">
        <w:trPr>
          <w:jc w:val="center"/>
        </w:trPr>
        <w:tc>
          <w:tcPr>
            <w:tcW w:w="846" w:type="dxa"/>
            <w:shd w:val="clear" w:color="auto" w:fill="1F3864" w:themeFill="accent1" w:themeFillShade="80"/>
            <w:vAlign w:val="center"/>
          </w:tcPr>
          <w:p w14:paraId="4E2DAEA4" w14:textId="77777777" w:rsidR="001E74F1" w:rsidRPr="00AA241A" w:rsidRDefault="001E74F1"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30" w:type="dxa"/>
            <w:shd w:val="clear" w:color="auto" w:fill="1F3864" w:themeFill="accent1" w:themeFillShade="80"/>
            <w:vAlign w:val="center"/>
          </w:tcPr>
          <w:p w14:paraId="4991B254" w14:textId="77777777" w:rsidR="001E74F1" w:rsidRPr="00AA241A" w:rsidRDefault="001E74F1" w:rsidP="00FF311B">
            <w:pPr>
              <w:spacing w:before="0" w:after="0"/>
              <w:ind w:left="211" w:right="131"/>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E74F1" w:rsidRPr="00AA241A" w14:paraId="14D9C651" w14:textId="77777777" w:rsidTr="00805272">
        <w:trPr>
          <w:jc w:val="center"/>
        </w:trPr>
        <w:tc>
          <w:tcPr>
            <w:tcW w:w="846" w:type="dxa"/>
            <w:vAlign w:val="center"/>
          </w:tcPr>
          <w:p w14:paraId="5CBB6EB9" w14:textId="77777777" w:rsidR="001E74F1" w:rsidRPr="00433236" w:rsidRDefault="001E74F1" w:rsidP="00AB19AE">
            <w:pPr>
              <w:spacing w:before="0" w:after="0"/>
              <w:ind w:left="0"/>
              <w:jc w:val="center"/>
              <w:rPr>
                <w:rFonts w:ascii="Book Antiqua" w:eastAsia="Times New Roman" w:hAnsi="Book Antiqua" w:cs="Arial"/>
                <w:bCs/>
                <w:sz w:val="20"/>
                <w:szCs w:val="20"/>
                <w:lang w:val="es-ES" w:eastAsia="es-ES"/>
              </w:rPr>
            </w:pPr>
            <w:r w:rsidRPr="00433236">
              <w:rPr>
                <w:rFonts w:ascii="Book Antiqua" w:eastAsia="Times New Roman" w:hAnsi="Book Antiqua" w:cs="Arial"/>
                <w:b/>
                <w:sz w:val="20"/>
                <w:szCs w:val="20"/>
                <w:lang w:val="es-ES" w:eastAsia="es-ES"/>
              </w:rPr>
              <w:t>Aplicado</w:t>
            </w:r>
          </w:p>
          <w:p w14:paraId="1AE2307C" w14:textId="4C8EFD42" w:rsidR="001E74F1" w:rsidRPr="00433236" w:rsidRDefault="001E74F1" w:rsidP="00AB19AE">
            <w:pPr>
              <w:spacing w:before="0" w:after="0"/>
              <w:ind w:left="0"/>
              <w:jc w:val="center"/>
              <w:rPr>
                <w:rFonts w:ascii="Book Antiqua" w:eastAsia="Times New Roman" w:hAnsi="Book Antiqua" w:cs="Arial"/>
                <w:bCs/>
                <w:sz w:val="20"/>
                <w:szCs w:val="20"/>
                <w:lang w:val="es-ES" w:eastAsia="es-ES"/>
              </w:rPr>
            </w:pPr>
            <w:r w:rsidRPr="00433236">
              <w:rPr>
                <w:rFonts w:ascii="Book Antiqua" w:eastAsia="Times New Roman" w:hAnsi="Book Antiqua" w:cs="Arial"/>
                <w:bCs/>
                <w:noProof/>
                <w:sz w:val="20"/>
                <w:szCs w:val="20"/>
                <w:lang w:val="es-ES" w:eastAsia="es-ES"/>
              </w:rPr>
              <w:drawing>
                <wp:inline distT="0" distB="0" distL="0" distR="0" wp14:anchorId="40425FED" wp14:editId="70C52F1F">
                  <wp:extent cx="474785" cy="474785"/>
                  <wp:effectExtent l="0" t="0" r="0" b="0"/>
                  <wp:docPr id="1006937386" name="Gráfico 1006937386"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483044" cy="483044"/>
                          </a:xfrm>
                          <a:prstGeom prst="rect">
                            <a:avLst/>
                          </a:prstGeom>
                        </pic:spPr>
                      </pic:pic>
                    </a:graphicData>
                  </a:graphic>
                </wp:inline>
              </w:drawing>
            </w:r>
          </w:p>
        </w:tc>
        <w:tc>
          <w:tcPr>
            <w:tcW w:w="8930" w:type="dxa"/>
            <w:vAlign w:val="center"/>
          </w:tcPr>
          <w:p w14:paraId="1E15F43B" w14:textId="5F498733" w:rsidR="00FD08AE" w:rsidRPr="00433236" w:rsidRDefault="001E74F1" w:rsidP="00805272">
            <w:pPr>
              <w:spacing w:before="0" w:after="0"/>
              <w:ind w:left="173" w:right="125"/>
              <w:rPr>
                <w:rFonts w:ascii="Book Antiqua" w:eastAsia="Times New Roman" w:hAnsi="Book Antiqua" w:cs="Arial"/>
                <w:sz w:val="20"/>
                <w:szCs w:val="20"/>
                <w:lang w:val="es-ES" w:eastAsia="es-ES"/>
              </w:rPr>
            </w:pPr>
            <w:r w:rsidRPr="00433236">
              <w:rPr>
                <w:rFonts w:ascii="Book Antiqua" w:eastAsia="Times New Roman" w:hAnsi="Book Antiqua" w:cs="Arial"/>
                <w:sz w:val="20"/>
                <w:szCs w:val="20"/>
                <w:lang w:val="es-ES" w:eastAsia="es-ES"/>
              </w:rPr>
              <w:t>Se</w:t>
            </w:r>
            <w:r w:rsidR="00A44C5B" w:rsidRPr="00433236">
              <w:rPr>
                <w:rFonts w:ascii="Book Antiqua" w:eastAsia="Times New Roman" w:hAnsi="Book Antiqua" w:cs="Arial"/>
                <w:sz w:val="20"/>
                <w:szCs w:val="20"/>
                <w:lang w:val="es-ES" w:eastAsia="es-ES"/>
              </w:rPr>
              <w:t xml:space="preserve"> </w:t>
            </w:r>
            <w:r w:rsidRPr="00433236">
              <w:rPr>
                <w:rFonts w:ascii="Book Antiqua" w:eastAsia="Times New Roman" w:hAnsi="Book Antiqua" w:cs="Arial"/>
                <w:sz w:val="20"/>
                <w:szCs w:val="20"/>
                <w:lang w:val="es-ES" w:eastAsia="es-ES"/>
              </w:rPr>
              <w:t>explicó</w:t>
            </w:r>
            <w:r w:rsidR="00A44C5B" w:rsidRPr="00433236">
              <w:rPr>
                <w:rFonts w:ascii="Book Antiqua" w:eastAsia="Times New Roman" w:hAnsi="Book Antiqua" w:cs="Arial"/>
                <w:sz w:val="20"/>
                <w:szCs w:val="20"/>
                <w:lang w:val="es-ES" w:eastAsia="es-ES"/>
              </w:rPr>
              <w:t xml:space="preserve"> </w:t>
            </w:r>
            <w:r w:rsidRPr="00433236">
              <w:rPr>
                <w:rFonts w:ascii="Book Antiqua" w:eastAsia="Times New Roman" w:hAnsi="Book Antiqua" w:cs="Arial"/>
                <w:sz w:val="20"/>
                <w:szCs w:val="20"/>
                <w:lang w:val="es-ES" w:eastAsia="es-ES"/>
              </w:rPr>
              <w:t>la necesidad de ajustarse a la estructura y organización de la agenda del Modelo de Tramitación</w:t>
            </w:r>
            <w:r w:rsidR="002510F1" w:rsidRPr="00433236">
              <w:rPr>
                <w:rFonts w:ascii="Book Antiqua" w:eastAsia="Times New Roman" w:hAnsi="Book Antiqua" w:cs="Arial"/>
                <w:sz w:val="20"/>
                <w:szCs w:val="20"/>
                <w:lang w:val="es-ES" w:eastAsia="es-ES"/>
              </w:rPr>
              <w:t>,</w:t>
            </w:r>
            <w:r w:rsidR="00C221B6" w:rsidRPr="00433236">
              <w:rPr>
                <w:rFonts w:ascii="Book Antiqua" w:eastAsia="Times New Roman" w:hAnsi="Book Antiqua" w:cs="Arial"/>
                <w:sz w:val="20"/>
                <w:szCs w:val="20"/>
                <w:lang w:val="es-ES" w:eastAsia="es-ES"/>
              </w:rPr>
              <w:t xml:space="preserve"> el cual establece</w:t>
            </w:r>
            <w:r w:rsidR="002510F1" w:rsidRPr="00433236">
              <w:rPr>
                <w:rFonts w:ascii="Book Antiqua" w:eastAsia="Times New Roman" w:hAnsi="Book Antiqua" w:cs="Arial"/>
                <w:sz w:val="20"/>
                <w:szCs w:val="20"/>
                <w:lang w:val="es-ES" w:eastAsia="es-ES"/>
              </w:rPr>
              <w:t xml:space="preserve"> </w:t>
            </w:r>
            <w:r w:rsidR="002510F1" w:rsidRPr="00433236">
              <w:rPr>
                <w:rFonts w:ascii="Book Antiqua" w:eastAsia="Times New Roman" w:hAnsi="Book Antiqua" w:cs="Arial"/>
                <w:b/>
                <w:bCs/>
                <w:sz w:val="20"/>
                <w:szCs w:val="20"/>
                <w:u w:val="single"/>
                <w:lang w:val="es-ES" w:eastAsia="es-ES"/>
              </w:rPr>
              <w:t>16 audiencias diari</w:t>
            </w:r>
            <w:r w:rsidR="006B48BF" w:rsidRPr="00433236">
              <w:rPr>
                <w:rFonts w:ascii="Book Antiqua" w:eastAsia="Times New Roman" w:hAnsi="Book Antiqua" w:cs="Arial"/>
                <w:b/>
                <w:bCs/>
                <w:sz w:val="20"/>
                <w:szCs w:val="20"/>
                <w:u w:val="single"/>
                <w:lang w:val="es-ES" w:eastAsia="es-ES"/>
              </w:rPr>
              <w:t>a</w:t>
            </w:r>
            <w:r w:rsidR="002510F1" w:rsidRPr="00433236">
              <w:rPr>
                <w:rFonts w:ascii="Book Antiqua" w:eastAsia="Times New Roman" w:hAnsi="Book Antiqua" w:cs="Arial"/>
                <w:b/>
                <w:bCs/>
                <w:sz w:val="20"/>
                <w:szCs w:val="20"/>
                <w:u w:val="single"/>
                <w:lang w:val="es-ES" w:eastAsia="es-ES"/>
              </w:rPr>
              <w:t xml:space="preserve">s de </w:t>
            </w:r>
            <w:r w:rsidR="001F437E" w:rsidRPr="00433236">
              <w:rPr>
                <w:rFonts w:ascii="Book Antiqua" w:eastAsia="Times New Roman" w:hAnsi="Book Antiqua" w:cs="Arial"/>
                <w:b/>
                <w:bCs/>
                <w:sz w:val="20"/>
                <w:szCs w:val="20"/>
                <w:u w:val="single"/>
                <w:lang w:val="es-ES" w:eastAsia="es-ES"/>
              </w:rPr>
              <w:t>s</w:t>
            </w:r>
            <w:r w:rsidR="002510F1" w:rsidRPr="00433236">
              <w:rPr>
                <w:rFonts w:ascii="Book Antiqua" w:eastAsia="Times New Roman" w:hAnsi="Book Antiqua" w:cs="Arial"/>
                <w:b/>
                <w:bCs/>
                <w:sz w:val="20"/>
                <w:szCs w:val="20"/>
                <w:u w:val="single"/>
                <w:lang w:val="es-ES" w:eastAsia="es-ES"/>
              </w:rPr>
              <w:t>eguimiento por juez</w:t>
            </w:r>
            <w:r w:rsidR="00495FB8" w:rsidRPr="00433236">
              <w:rPr>
                <w:rFonts w:ascii="Book Antiqua" w:eastAsia="Times New Roman" w:hAnsi="Book Antiqua" w:cs="Arial"/>
                <w:b/>
                <w:bCs/>
                <w:sz w:val="20"/>
                <w:szCs w:val="20"/>
                <w:u w:val="single"/>
                <w:lang w:val="es-ES" w:eastAsia="es-ES"/>
              </w:rPr>
              <w:t xml:space="preserve"> (3 días x 16=48</w:t>
            </w:r>
            <w:r w:rsidR="00B5285A" w:rsidRPr="00433236">
              <w:rPr>
                <w:rFonts w:ascii="Book Antiqua" w:eastAsia="Times New Roman" w:hAnsi="Book Antiqua" w:cs="Arial"/>
                <w:b/>
                <w:bCs/>
                <w:sz w:val="20"/>
                <w:szCs w:val="20"/>
                <w:u w:val="single"/>
                <w:lang w:val="es-ES" w:eastAsia="es-ES"/>
              </w:rPr>
              <w:t>)</w:t>
            </w:r>
            <w:r w:rsidR="00E37911" w:rsidRPr="00433236">
              <w:rPr>
                <w:rFonts w:ascii="Book Antiqua" w:eastAsia="Times New Roman" w:hAnsi="Book Antiqua" w:cs="Arial"/>
                <w:b/>
                <w:bCs/>
                <w:sz w:val="20"/>
                <w:szCs w:val="20"/>
                <w:u w:val="single"/>
                <w:lang w:val="es-ES" w:eastAsia="es-ES"/>
              </w:rPr>
              <w:t xml:space="preserve"> </w:t>
            </w:r>
            <w:r w:rsidR="002510F1" w:rsidRPr="00433236">
              <w:rPr>
                <w:rFonts w:ascii="Book Antiqua" w:eastAsia="Times New Roman" w:hAnsi="Book Antiqua" w:cs="Arial"/>
                <w:b/>
                <w:bCs/>
                <w:sz w:val="20"/>
                <w:szCs w:val="20"/>
                <w:u w:val="single"/>
                <w:lang w:val="es-ES" w:eastAsia="es-ES"/>
              </w:rPr>
              <w:t>y 5 audiencias de recepción de pruebas</w:t>
            </w:r>
            <w:r w:rsidR="00927200" w:rsidRPr="00433236">
              <w:rPr>
                <w:rFonts w:ascii="Book Antiqua" w:eastAsia="Times New Roman" w:hAnsi="Book Antiqua" w:cs="Arial"/>
                <w:b/>
                <w:bCs/>
                <w:sz w:val="20"/>
                <w:szCs w:val="20"/>
                <w:u w:val="single"/>
                <w:lang w:val="es-ES" w:eastAsia="es-ES"/>
              </w:rPr>
              <w:t xml:space="preserve"> semanal</w:t>
            </w:r>
            <w:r w:rsidR="002510F1" w:rsidRPr="00433236">
              <w:rPr>
                <w:rFonts w:ascii="Book Antiqua" w:eastAsia="Times New Roman" w:hAnsi="Book Antiqua" w:cs="Arial"/>
                <w:b/>
                <w:bCs/>
                <w:sz w:val="20"/>
                <w:szCs w:val="20"/>
                <w:u w:val="single"/>
                <w:lang w:val="es-ES" w:eastAsia="es-ES"/>
              </w:rPr>
              <w:t>, lo que es igual a</w:t>
            </w:r>
            <w:r w:rsidR="00D56BEF" w:rsidRPr="00433236">
              <w:rPr>
                <w:rFonts w:ascii="Book Antiqua" w:eastAsia="Times New Roman" w:hAnsi="Book Antiqua" w:cs="Arial"/>
                <w:b/>
                <w:bCs/>
                <w:sz w:val="20"/>
                <w:szCs w:val="20"/>
                <w:u w:val="single"/>
                <w:lang w:val="es-ES" w:eastAsia="es-ES"/>
              </w:rPr>
              <w:t xml:space="preserve"> un total de</w:t>
            </w:r>
            <w:r w:rsidR="002510F1" w:rsidRPr="00433236">
              <w:rPr>
                <w:rFonts w:ascii="Book Antiqua" w:eastAsia="Times New Roman" w:hAnsi="Book Antiqua" w:cs="Arial"/>
                <w:b/>
                <w:bCs/>
                <w:sz w:val="20"/>
                <w:szCs w:val="20"/>
                <w:u w:val="single"/>
                <w:lang w:val="es-ES" w:eastAsia="es-ES"/>
              </w:rPr>
              <w:t xml:space="preserve"> </w:t>
            </w:r>
            <w:r w:rsidR="00300761" w:rsidRPr="00433236">
              <w:rPr>
                <w:rFonts w:ascii="Book Antiqua" w:eastAsia="Times New Roman" w:hAnsi="Book Antiqua" w:cs="Arial"/>
                <w:b/>
                <w:bCs/>
                <w:sz w:val="20"/>
                <w:szCs w:val="20"/>
                <w:u w:val="single"/>
                <w:lang w:val="es-ES" w:eastAsia="es-ES"/>
              </w:rPr>
              <w:t>53 audiencias semanales</w:t>
            </w:r>
            <w:r w:rsidR="00E37911" w:rsidRPr="00433236">
              <w:rPr>
                <w:rFonts w:ascii="Book Antiqua" w:eastAsia="Times New Roman" w:hAnsi="Book Antiqua" w:cs="Arial"/>
                <w:b/>
                <w:bCs/>
                <w:sz w:val="20"/>
                <w:szCs w:val="20"/>
                <w:u w:val="single"/>
                <w:lang w:val="es-ES" w:eastAsia="es-ES"/>
              </w:rPr>
              <w:t>.</w:t>
            </w:r>
          </w:p>
          <w:p w14:paraId="05FC0584" w14:textId="77777777" w:rsidR="00FD08AE" w:rsidRPr="00433236" w:rsidRDefault="00FD08AE" w:rsidP="00FF311B">
            <w:pPr>
              <w:spacing w:before="0" w:after="0"/>
              <w:ind w:left="211" w:right="131"/>
              <w:rPr>
                <w:rFonts w:ascii="Book Antiqua" w:eastAsia="Times New Roman" w:hAnsi="Book Antiqua" w:cs="Arial"/>
                <w:bCs/>
                <w:sz w:val="20"/>
                <w:szCs w:val="20"/>
                <w:lang w:val="es-ES" w:eastAsia="es-ES"/>
              </w:rPr>
            </w:pPr>
          </w:p>
          <w:p w14:paraId="02448305" w14:textId="22D49728" w:rsidR="003A7F51" w:rsidRPr="00433236" w:rsidRDefault="00394A61" w:rsidP="00805272">
            <w:pPr>
              <w:spacing w:before="0" w:after="0"/>
              <w:ind w:left="173" w:right="125"/>
              <w:rPr>
                <w:rFonts w:ascii="Book Antiqua" w:eastAsia="Times New Roman" w:hAnsi="Book Antiqua" w:cs="Arial"/>
                <w:sz w:val="20"/>
                <w:szCs w:val="20"/>
                <w:lang w:val="es-ES" w:eastAsia="es-ES"/>
              </w:rPr>
            </w:pPr>
            <w:r w:rsidRPr="00433236">
              <w:rPr>
                <w:rFonts w:ascii="Book Antiqua" w:eastAsia="Times New Roman" w:hAnsi="Book Antiqua" w:cs="Arial"/>
                <w:sz w:val="20"/>
                <w:szCs w:val="20"/>
                <w:lang w:val="es-ES" w:eastAsia="es-ES"/>
              </w:rPr>
              <w:t>Cabe añadir</w:t>
            </w:r>
            <w:r w:rsidR="00C940A5" w:rsidRPr="00433236">
              <w:rPr>
                <w:rFonts w:ascii="Book Antiqua" w:eastAsia="Times New Roman" w:hAnsi="Book Antiqua" w:cs="Arial"/>
                <w:sz w:val="20"/>
                <w:szCs w:val="20"/>
                <w:lang w:val="es-ES" w:eastAsia="es-ES"/>
              </w:rPr>
              <w:t xml:space="preserve"> que</w:t>
            </w:r>
            <w:r w:rsidR="00914BCF" w:rsidRPr="00433236">
              <w:rPr>
                <w:rFonts w:ascii="Book Antiqua" w:eastAsia="Times New Roman" w:hAnsi="Book Antiqua" w:cs="Arial"/>
                <w:sz w:val="20"/>
                <w:szCs w:val="20"/>
                <w:lang w:val="es-ES" w:eastAsia="es-ES"/>
              </w:rPr>
              <w:t>,</w:t>
            </w:r>
            <w:r w:rsidR="000105C5" w:rsidRPr="00433236">
              <w:rPr>
                <w:rFonts w:ascii="Book Antiqua" w:eastAsia="Times New Roman" w:hAnsi="Book Antiqua" w:cs="Arial"/>
                <w:sz w:val="20"/>
                <w:szCs w:val="20"/>
                <w:lang w:val="es-ES" w:eastAsia="es-ES"/>
              </w:rPr>
              <w:t xml:space="preserve"> </w:t>
            </w:r>
            <w:r w:rsidR="007F1801" w:rsidRPr="00433236">
              <w:rPr>
                <w:rFonts w:ascii="Book Antiqua" w:eastAsia="Times New Roman" w:hAnsi="Book Antiqua" w:cs="Arial"/>
                <w:sz w:val="20"/>
                <w:szCs w:val="20"/>
                <w:lang w:val="es-ES" w:eastAsia="es-ES"/>
              </w:rPr>
              <w:t xml:space="preserve">según lo que menciona la </w:t>
            </w:r>
            <w:r w:rsidR="00C940A5" w:rsidRPr="00433236">
              <w:rPr>
                <w:rFonts w:ascii="Book Antiqua" w:eastAsia="Times New Roman" w:hAnsi="Book Antiqua" w:cs="Arial"/>
                <w:sz w:val="20"/>
                <w:szCs w:val="20"/>
                <w:lang w:val="es-ES" w:eastAsia="es-ES"/>
              </w:rPr>
              <w:t>j</w:t>
            </w:r>
            <w:r w:rsidR="007F1801" w:rsidRPr="00433236">
              <w:rPr>
                <w:rFonts w:ascii="Book Antiqua" w:eastAsia="Times New Roman" w:hAnsi="Book Antiqua" w:cs="Arial"/>
                <w:sz w:val="20"/>
                <w:szCs w:val="20"/>
                <w:lang w:val="es-ES" w:eastAsia="es-ES"/>
              </w:rPr>
              <w:t>ueza coordinadora</w:t>
            </w:r>
            <w:r w:rsidR="00C940A5" w:rsidRPr="00433236">
              <w:rPr>
                <w:rFonts w:ascii="Book Antiqua" w:eastAsia="Times New Roman" w:hAnsi="Book Antiqua" w:cs="Arial"/>
                <w:sz w:val="20"/>
                <w:szCs w:val="20"/>
                <w:lang w:val="es-ES" w:eastAsia="es-ES"/>
              </w:rPr>
              <w:t>,</w:t>
            </w:r>
            <w:r w:rsidR="000105C5" w:rsidRPr="00433236">
              <w:rPr>
                <w:rFonts w:ascii="Book Antiqua" w:eastAsia="Times New Roman" w:hAnsi="Book Antiqua" w:cs="Arial"/>
                <w:sz w:val="20"/>
                <w:szCs w:val="20"/>
                <w:lang w:val="es-ES" w:eastAsia="es-ES"/>
              </w:rPr>
              <w:t xml:space="preserve"> con la estructura que </w:t>
            </w:r>
            <w:r w:rsidR="00F82331" w:rsidRPr="00433236">
              <w:rPr>
                <w:rFonts w:ascii="Book Antiqua" w:eastAsia="Times New Roman" w:hAnsi="Book Antiqua" w:cs="Arial"/>
                <w:sz w:val="20"/>
                <w:szCs w:val="20"/>
                <w:lang w:val="es-ES" w:eastAsia="es-ES"/>
              </w:rPr>
              <w:t>mantiene</w:t>
            </w:r>
            <w:r w:rsidR="00A078E0" w:rsidRPr="00433236">
              <w:rPr>
                <w:rFonts w:ascii="Book Antiqua" w:eastAsia="Times New Roman" w:hAnsi="Book Antiqua" w:cs="Arial"/>
                <w:sz w:val="20"/>
                <w:szCs w:val="20"/>
                <w:lang w:val="es-ES" w:eastAsia="es-ES"/>
              </w:rPr>
              <w:t>n</w:t>
            </w:r>
            <w:r w:rsidR="00F82331" w:rsidRPr="00433236">
              <w:rPr>
                <w:rFonts w:ascii="Book Antiqua" w:eastAsia="Times New Roman" w:hAnsi="Book Antiqua" w:cs="Arial"/>
                <w:sz w:val="20"/>
                <w:szCs w:val="20"/>
                <w:lang w:val="es-ES" w:eastAsia="es-ES"/>
              </w:rPr>
              <w:t xml:space="preserve"> </w:t>
            </w:r>
            <w:r w:rsidR="00EF500D" w:rsidRPr="00433236">
              <w:rPr>
                <w:rFonts w:ascii="Book Antiqua" w:eastAsia="Times New Roman" w:hAnsi="Book Antiqua" w:cs="Arial"/>
                <w:sz w:val="20"/>
                <w:szCs w:val="20"/>
                <w:lang w:val="es-ES" w:eastAsia="es-ES"/>
              </w:rPr>
              <w:t>actualmente en</w:t>
            </w:r>
            <w:r w:rsidR="000105C5" w:rsidRPr="00433236">
              <w:rPr>
                <w:rFonts w:ascii="Book Antiqua" w:eastAsia="Times New Roman" w:hAnsi="Book Antiqua" w:cs="Arial"/>
                <w:sz w:val="20"/>
                <w:szCs w:val="20"/>
                <w:lang w:val="es-ES" w:eastAsia="es-ES"/>
              </w:rPr>
              <w:t xml:space="preserve"> la agenda</w:t>
            </w:r>
            <w:r w:rsidR="005F457E" w:rsidRPr="00433236">
              <w:rPr>
                <w:rFonts w:ascii="Book Antiqua" w:eastAsia="Times New Roman" w:hAnsi="Book Antiqua" w:cs="Arial"/>
                <w:sz w:val="20"/>
                <w:szCs w:val="20"/>
                <w:lang w:val="es-ES" w:eastAsia="es-ES"/>
              </w:rPr>
              <w:t xml:space="preserve">, </w:t>
            </w:r>
            <w:r w:rsidR="00712F1C" w:rsidRPr="00433236">
              <w:rPr>
                <w:rFonts w:ascii="Book Antiqua" w:eastAsia="Times New Roman" w:hAnsi="Book Antiqua" w:cs="Arial"/>
                <w:sz w:val="20"/>
                <w:szCs w:val="20"/>
                <w:lang w:val="es-ES" w:eastAsia="es-ES"/>
              </w:rPr>
              <w:t>podrán cumplir</w:t>
            </w:r>
            <w:r w:rsidR="00995D2A" w:rsidRPr="00433236">
              <w:rPr>
                <w:rFonts w:ascii="Book Antiqua" w:eastAsia="Times New Roman" w:hAnsi="Book Antiqua" w:cs="Arial"/>
                <w:sz w:val="20"/>
                <w:szCs w:val="20"/>
                <w:lang w:val="es-ES" w:eastAsia="es-ES"/>
              </w:rPr>
              <w:t xml:space="preserve"> </w:t>
            </w:r>
            <w:r w:rsidR="00E541C6" w:rsidRPr="00433236">
              <w:rPr>
                <w:rFonts w:ascii="Book Antiqua" w:eastAsia="Times New Roman" w:hAnsi="Book Antiqua" w:cs="Arial"/>
                <w:sz w:val="20"/>
                <w:szCs w:val="20"/>
                <w:lang w:val="es-ES" w:eastAsia="es-ES"/>
              </w:rPr>
              <w:t xml:space="preserve">con las audiencias </w:t>
            </w:r>
            <w:r w:rsidR="009711F1" w:rsidRPr="00433236">
              <w:rPr>
                <w:rFonts w:ascii="Book Antiqua" w:eastAsia="Times New Roman" w:hAnsi="Book Antiqua" w:cs="Arial"/>
                <w:sz w:val="20"/>
                <w:szCs w:val="20"/>
                <w:lang w:val="es-ES" w:eastAsia="es-ES"/>
              </w:rPr>
              <w:t>de recepción</w:t>
            </w:r>
            <w:r w:rsidR="00995D2A" w:rsidRPr="00433236">
              <w:rPr>
                <w:rFonts w:ascii="Book Antiqua" w:eastAsia="Times New Roman" w:hAnsi="Book Antiqua" w:cs="Arial"/>
                <w:sz w:val="20"/>
                <w:szCs w:val="20"/>
                <w:lang w:val="es-ES" w:eastAsia="es-ES"/>
              </w:rPr>
              <w:t xml:space="preserve"> de prueba</w:t>
            </w:r>
            <w:r w:rsidR="00E541C6" w:rsidRPr="00433236">
              <w:rPr>
                <w:rFonts w:ascii="Book Antiqua" w:eastAsia="Times New Roman" w:hAnsi="Book Antiqua" w:cs="Arial"/>
                <w:sz w:val="20"/>
                <w:szCs w:val="20"/>
                <w:lang w:val="es-ES" w:eastAsia="es-ES"/>
              </w:rPr>
              <w:t xml:space="preserve">, pero no </w:t>
            </w:r>
            <w:r w:rsidR="006F7E55" w:rsidRPr="00433236">
              <w:rPr>
                <w:rFonts w:ascii="Book Antiqua" w:eastAsia="Times New Roman" w:hAnsi="Book Antiqua" w:cs="Arial"/>
                <w:sz w:val="20"/>
                <w:szCs w:val="20"/>
                <w:lang w:val="es-ES" w:eastAsia="es-ES"/>
              </w:rPr>
              <w:t xml:space="preserve">asegura lo mismo para las audiencias de </w:t>
            </w:r>
            <w:r w:rsidR="00995D2A" w:rsidRPr="00433236">
              <w:rPr>
                <w:rFonts w:ascii="Book Antiqua" w:eastAsia="Times New Roman" w:hAnsi="Book Antiqua" w:cs="Arial"/>
                <w:sz w:val="20"/>
                <w:szCs w:val="20"/>
                <w:lang w:val="es-ES" w:eastAsia="es-ES"/>
              </w:rPr>
              <w:t xml:space="preserve">seguimiento. </w:t>
            </w:r>
            <w:r w:rsidR="009A26FC">
              <w:rPr>
                <w:rFonts w:ascii="Book Antiqua" w:eastAsia="Times New Roman" w:hAnsi="Book Antiqua" w:cs="Arial"/>
                <w:sz w:val="20"/>
                <w:szCs w:val="20"/>
                <w:lang w:val="es-ES" w:eastAsia="es-ES"/>
              </w:rPr>
              <w:t xml:space="preserve">A raíz de lo anterior, basado en el histórico trimestral </w:t>
            </w:r>
            <w:r w:rsidR="00D61D8E">
              <w:rPr>
                <w:rFonts w:ascii="Book Antiqua" w:eastAsia="Times New Roman" w:hAnsi="Book Antiqua" w:cs="Arial"/>
                <w:sz w:val="20"/>
                <w:szCs w:val="20"/>
                <w:lang w:val="es-ES" w:eastAsia="es-ES"/>
              </w:rPr>
              <w:t xml:space="preserve">(setiembre, octubre y noviembre de 2023) </w:t>
            </w:r>
            <w:r w:rsidR="009A26FC">
              <w:rPr>
                <w:rFonts w:ascii="Book Antiqua" w:eastAsia="Times New Roman" w:hAnsi="Book Antiqua" w:cs="Arial"/>
                <w:sz w:val="20"/>
                <w:szCs w:val="20"/>
                <w:lang w:val="es-ES" w:eastAsia="es-ES"/>
              </w:rPr>
              <w:t>de la efectividad de audiencias de seguimiento por seman</w:t>
            </w:r>
            <w:r w:rsidR="00EB1401">
              <w:rPr>
                <w:rFonts w:ascii="Book Antiqua" w:eastAsia="Times New Roman" w:hAnsi="Book Antiqua" w:cs="Arial"/>
                <w:sz w:val="20"/>
                <w:szCs w:val="20"/>
                <w:lang w:val="es-ES" w:eastAsia="es-ES"/>
              </w:rPr>
              <w:t>a</w:t>
            </w:r>
            <w:r w:rsidR="009A26FC">
              <w:rPr>
                <w:rFonts w:ascii="Book Antiqua" w:eastAsia="Times New Roman" w:hAnsi="Book Antiqua" w:cs="Arial"/>
                <w:sz w:val="20"/>
                <w:szCs w:val="20"/>
                <w:lang w:val="es-ES" w:eastAsia="es-ES"/>
              </w:rPr>
              <w:t xml:space="preserve"> por persona juzgadora, se propone la cuota de 20 audiencias </w:t>
            </w:r>
            <w:r w:rsidR="007F486F">
              <w:rPr>
                <w:rFonts w:ascii="Book Antiqua" w:eastAsia="Times New Roman" w:hAnsi="Book Antiqua" w:cs="Arial"/>
                <w:sz w:val="20"/>
                <w:szCs w:val="20"/>
                <w:lang w:val="es-ES" w:eastAsia="es-ES"/>
              </w:rPr>
              <w:t xml:space="preserve">semanales </w:t>
            </w:r>
            <w:r w:rsidR="009A26FC">
              <w:rPr>
                <w:rFonts w:ascii="Book Antiqua" w:eastAsia="Times New Roman" w:hAnsi="Book Antiqua" w:cs="Arial"/>
                <w:sz w:val="20"/>
                <w:szCs w:val="20"/>
                <w:lang w:val="es-ES" w:eastAsia="es-ES"/>
              </w:rPr>
              <w:t>del artículo 17</w:t>
            </w:r>
            <w:r w:rsidR="007F486F">
              <w:rPr>
                <w:rFonts w:ascii="Book Antiqua" w:eastAsia="Times New Roman" w:hAnsi="Book Antiqua" w:cs="Arial"/>
                <w:sz w:val="20"/>
                <w:szCs w:val="20"/>
                <w:lang w:val="es-ES" w:eastAsia="es-ES"/>
              </w:rPr>
              <w:t xml:space="preserve"> por persona juzgadora. </w:t>
            </w:r>
            <w:r w:rsidR="00DF3EAC">
              <w:rPr>
                <w:rFonts w:ascii="Book Antiqua" w:eastAsia="Times New Roman" w:hAnsi="Book Antiqua" w:cs="Arial"/>
                <w:sz w:val="20"/>
                <w:szCs w:val="20"/>
                <w:lang w:val="es-ES" w:eastAsia="es-ES"/>
              </w:rPr>
              <w:t>La estrategia de seguimiento queda a criterio de la persona juzgadora.</w:t>
            </w:r>
            <w:r w:rsidR="007F486F">
              <w:rPr>
                <w:rFonts w:ascii="Book Antiqua" w:eastAsia="Times New Roman" w:hAnsi="Book Antiqua" w:cs="Arial"/>
                <w:sz w:val="20"/>
                <w:szCs w:val="20"/>
                <w:lang w:val="es-ES" w:eastAsia="es-ES"/>
              </w:rPr>
              <w:t xml:space="preserve"> </w:t>
            </w:r>
          </w:p>
          <w:p w14:paraId="57914E12" w14:textId="77777777" w:rsidR="00D94A44" w:rsidRPr="00433236" w:rsidRDefault="00D94A44" w:rsidP="00E4015C">
            <w:pPr>
              <w:spacing w:after="0"/>
              <w:ind w:left="0" w:right="131"/>
              <w:rPr>
                <w:rFonts w:ascii="Book Antiqua" w:eastAsia="Times New Roman" w:hAnsi="Book Antiqua" w:cs="Arial"/>
                <w:bCs/>
                <w:sz w:val="20"/>
                <w:szCs w:val="20"/>
                <w:lang w:val="es-ES" w:eastAsia="es-ES"/>
              </w:rPr>
            </w:pPr>
          </w:p>
          <w:p w14:paraId="26AD62EE" w14:textId="3B941CC0" w:rsidR="003909DE" w:rsidRPr="00433236" w:rsidRDefault="00D94A44" w:rsidP="00805272">
            <w:pPr>
              <w:spacing w:before="0" w:after="0"/>
              <w:ind w:left="173" w:right="125"/>
              <w:rPr>
                <w:rFonts w:ascii="Book Antiqua" w:eastAsia="Times New Roman" w:hAnsi="Book Antiqua" w:cs="Arial"/>
                <w:sz w:val="20"/>
                <w:szCs w:val="20"/>
                <w:lang w:val="es-ES" w:eastAsia="es-ES"/>
              </w:rPr>
            </w:pPr>
            <w:r w:rsidRPr="00433236">
              <w:rPr>
                <w:rFonts w:ascii="Book Antiqua" w:eastAsia="Times New Roman" w:hAnsi="Book Antiqua" w:cs="Arial"/>
                <w:sz w:val="20"/>
                <w:szCs w:val="20"/>
                <w:lang w:val="es-ES" w:eastAsia="es-ES"/>
              </w:rPr>
              <w:t>Como labor</w:t>
            </w:r>
            <w:r w:rsidR="003909DE" w:rsidRPr="00433236">
              <w:rPr>
                <w:rFonts w:ascii="Book Antiqua" w:eastAsia="Times New Roman" w:hAnsi="Book Antiqua" w:cs="Arial"/>
                <w:sz w:val="20"/>
                <w:szCs w:val="20"/>
                <w:lang w:val="es-ES" w:eastAsia="es-ES"/>
              </w:rPr>
              <w:t>es</w:t>
            </w:r>
            <w:r w:rsidRPr="00433236">
              <w:rPr>
                <w:rFonts w:ascii="Book Antiqua" w:eastAsia="Times New Roman" w:hAnsi="Book Antiqua" w:cs="Arial"/>
                <w:sz w:val="20"/>
                <w:szCs w:val="20"/>
                <w:lang w:val="es-ES" w:eastAsia="es-ES"/>
              </w:rPr>
              <w:t xml:space="preserve"> adicional</w:t>
            </w:r>
            <w:r w:rsidR="003909DE" w:rsidRPr="00433236">
              <w:rPr>
                <w:rFonts w:ascii="Book Antiqua" w:eastAsia="Times New Roman" w:hAnsi="Book Antiqua" w:cs="Arial"/>
                <w:sz w:val="20"/>
                <w:szCs w:val="20"/>
                <w:lang w:val="es-ES" w:eastAsia="es-ES"/>
              </w:rPr>
              <w:t xml:space="preserve">es </w:t>
            </w:r>
            <w:r w:rsidR="001820F3" w:rsidRPr="00433236">
              <w:rPr>
                <w:rFonts w:ascii="Book Antiqua" w:eastAsia="Times New Roman" w:hAnsi="Book Antiqua" w:cs="Arial"/>
                <w:sz w:val="20"/>
                <w:szCs w:val="20"/>
                <w:lang w:val="es-ES" w:eastAsia="es-ES"/>
              </w:rPr>
              <w:t xml:space="preserve">a este </w:t>
            </w:r>
            <w:r w:rsidR="00EF500D" w:rsidRPr="00433236">
              <w:rPr>
                <w:rFonts w:ascii="Book Antiqua" w:eastAsia="Times New Roman" w:hAnsi="Book Antiqua" w:cs="Arial"/>
                <w:sz w:val="20"/>
                <w:szCs w:val="20"/>
                <w:lang w:val="es-ES" w:eastAsia="es-ES"/>
              </w:rPr>
              <w:t xml:space="preserve">punto </w:t>
            </w:r>
            <w:r w:rsidR="003909DE" w:rsidRPr="00433236">
              <w:rPr>
                <w:rFonts w:ascii="Book Antiqua" w:eastAsia="Times New Roman" w:hAnsi="Book Antiqua" w:cs="Arial"/>
                <w:sz w:val="20"/>
                <w:szCs w:val="20"/>
                <w:lang w:val="es-ES" w:eastAsia="es-ES"/>
              </w:rPr>
              <w:t>se realizaron dos, las cuales se detalla a continuación;</w:t>
            </w:r>
          </w:p>
          <w:p w14:paraId="29A485FD" w14:textId="77777777" w:rsidR="003909DE" w:rsidRPr="00433236" w:rsidRDefault="003909DE" w:rsidP="00067E05">
            <w:pPr>
              <w:spacing w:before="0" w:after="0"/>
              <w:ind w:left="0" w:right="125"/>
              <w:rPr>
                <w:rFonts w:ascii="Book Antiqua" w:eastAsia="Times New Roman" w:hAnsi="Book Antiqua" w:cs="Arial"/>
                <w:sz w:val="20"/>
                <w:szCs w:val="20"/>
                <w:lang w:val="es-ES" w:eastAsia="es-ES"/>
              </w:rPr>
            </w:pPr>
          </w:p>
          <w:p w14:paraId="2B143E54" w14:textId="3F6BCBE4" w:rsidR="0051284C" w:rsidRPr="00433236" w:rsidRDefault="003909DE" w:rsidP="003909DE">
            <w:pPr>
              <w:pStyle w:val="Prrafodelista"/>
              <w:numPr>
                <w:ilvl w:val="0"/>
                <w:numId w:val="13"/>
              </w:numPr>
              <w:spacing w:before="0"/>
              <w:ind w:right="125"/>
              <w:rPr>
                <w:rFonts w:ascii="Book Antiqua" w:hAnsi="Book Antiqua"/>
                <w:sz w:val="20"/>
                <w:szCs w:val="20"/>
              </w:rPr>
            </w:pPr>
            <w:r w:rsidRPr="00433236">
              <w:rPr>
                <w:rFonts w:ascii="Book Antiqua" w:hAnsi="Book Antiqua"/>
                <w:sz w:val="20"/>
                <w:szCs w:val="20"/>
              </w:rPr>
              <w:t>S</w:t>
            </w:r>
            <w:r w:rsidR="000644CD" w:rsidRPr="00433236">
              <w:rPr>
                <w:rFonts w:ascii="Book Antiqua" w:hAnsi="Book Antiqua"/>
                <w:sz w:val="20"/>
                <w:szCs w:val="20"/>
              </w:rPr>
              <w:t xml:space="preserve">e </w:t>
            </w:r>
            <w:r w:rsidR="009A40CA" w:rsidRPr="00433236">
              <w:rPr>
                <w:rFonts w:ascii="Book Antiqua" w:hAnsi="Book Antiqua"/>
                <w:sz w:val="20"/>
                <w:szCs w:val="20"/>
              </w:rPr>
              <w:t>verificaron</w:t>
            </w:r>
            <w:r w:rsidR="002145F0" w:rsidRPr="00433236">
              <w:rPr>
                <w:rFonts w:ascii="Book Antiqua" w:hAnsi="Book Antiqua"/>
                <w:sz w:val="20"/>
                <w:szCs w:val="20"/>
              </w:rPr>
              <w:t xml:space="preserve"> </w:t>
            </w:r>
            <w:r w:rsidR="000644CD" w:rsidRPr="00433236">
              <w:rPr>
                <w:rFonts w:ascii="Book Antiqua" w:hAnsi="Book Antiqua"/>
                <w:sz w:val="20"/>
                <w:szCs w:val="20"/>
              </w:rPr>
              <w:t xml:space="preserve">los tipos de apuntes </w:t>
            </w:r>
            <w:r w:rsidR="002145F0" w:rsidRPr="00433236">
              <w:rPr>
                <w:rFonts w:ascii="Book Antiqua" w:hAnsi="Book Antiqua"/>
                <w:sz w:val="20"/>
                <w:szCs w:val="20"/>
              </w:rPr>
              <w:t>en</w:t>
            </w:r>
            <w:r w:rsidR="000644CD" w:rsidRPr="00433236">
              <w:rPr>
                <w:rFonts w:ascii="Book Antiqua" w:hAnsi="Book Antiqua"/>
                <w:sz w:val="20"/>
                <w:szCs w:val="20"/>
              </w:rPr>
              <w:t xml:space="preserve"> </w:t>
            </w:r>
            <w:r w:rsidR="00EF500D" w:rsidRPr="00433236">
              <w:rPr>
                <w:rFonts w:ascii="Book Antiqua" w:hAnsi="Book Antiqua"/>
                <w:sz w:val="20"/>
                <w:szCs w:val="20"/>
              </w:rPr>
              <w:t xml:space="preserve">la </w:t>
            </w:r>
            <w:r w:rsidR="000644CD" w:rsidRPr="00433236">
              <w:rPr>
                <w:rFonts w:ascii="Book Antiqua" w:hAnsi="Book Antiqua"/>
                <w:sz w:val="20"/>
                <w:szCs w:val="20"/>
              </w:rPr>
              <w:t>agenda</w:t>
            </w:r>
            <w:r w:rsidR="007B499A" w:rsidRPr="00433236">
              <w:rPr>
                <w:rFonts w:ascii="Book Antiqua" w:hAnsi="Book Antiqua"/>
                <w:sz w:val="20"/>
                <w:szCs w:val="20"/>
              </w:rPr>
              <w:t xml:space="preserve"> integrada del SIAGPJ</w:t>
            </w:r>
            <w:r w:rsidR="009A40CA" w:rsidRPr="00433236">
              <w:rPr>
                <w:rFonts w:ascii="Book Antiqua" w:hAnsi="Book Antiqua"/>
                <w:sz w:val="20"/>
                <w:szCs w:val="20"/>
              </w:rPr>
              <w:t>,</w:t>
            </w:r>
            <w:r w:rsidR="007B499A" w:rsidRPr="00433236">
              <w:rPr>
                <w:rFonts w:ascii="Book Antiqua" w:hAnsi="Book Antiqua"/>
                <w:sz w:val="20"/>
                <w:szCs w:val="20"/>
              </w:rPr>
              <w:t xml:space="preserve"> </w:t>
            </w:r>
            <w:r w:rsidR="00067E05" w:rsidRPr="00433236">
              <w:rPr>
                <w:rFonts w:ascii="Book Antiqua" w:hAnsi="Book Antiqua"/>
                <w:sz w:val="20"/>
                <w:szCs w:val="20"/>
              </w:rPr>
              <w:t>de acuerdo con el estándar</w:t>
            </w:r>
            <w:r w:rsidR="00EF500D" w:rsidRPr="00433236">
              <w:rPr>
                <w:rFonts w:ascii="Book Antiqua" w:hAnsi="Book Antiqua"/>
                <w:sz w:val="20"/>
                <w:szCs w:val="20"/>
              </w:rPr>
              <w:t>, esto</w:t>
            </w:r>
            <w:r w:rsidR="009A40CA" w:rsidRPr="00433236">
              <w:rPr>
                <w:rFonts w:ascii="Book Antiqua" w:hAnsi="Book Antiqua"/>
                <w:sz w:val="20"/>
                <w:szCs w:val="20"/>
              </w:rPr>
              <w:t>s</w:t>
            </w:r>
            <w:r w:rsidR="00EF500D" w:rsidRPr="00433236">
              <w:rPr>
                <w:rFonts w:ascii="Book Antiqua" w:hAnsi="Book Antiqua"/>
                <w:sz w:val="20"/>
                <w:szCs w:val="20"/>
              </w:rPr>
              <w:t xml:space="preserve"> apuntes son</w:t>
            </w:r>
            <w:r w:rsidR="009A40CA" w:rsidRPr="00433236">
              <w:rPr>
                <w:rFonts w:ascii="Book Antiqua" w:hAnsi="Book Antiqua"/>
                <w:sz w:val="20"/>
                <w:szCs w:val="20"/>
              </w:rPr>
              <w:t>:</w:t>
            </w:r>
          </w:p>
          <w:p w14:paraId="1C91525E" w14:textId="549DFA2A" w:rsidR="000644CD" w:rsidRPr="00433236" w:rsidRDefault="0029098E" w:rsidP="00FD6910">
            <w:pPr>
              <w:pStyle w:val="Prrafodelista"/>
              <w:numPr>
                <w:ilvl w:val="0"/>
                <w:numId w:val="11"/>
              </w:numPr>
              <w:ind w:right="131"/>
              <w:rPr>
                <w:rFonts w:ascii="Book Antiqua" w:hAnsi="Book Antiqua"/>
                <w:bCs/>
                <w:sz w:val="20"/>
                <w:szCs w:val="20"/>
              </w:rPr>
            </w:pPr>
            <w:r w:rsidRPr="00433236">
              <w:rPr>
                <w:rFonts w:ascii="Book Antiqua" w:hAnsi="Book Antiqua"/>
                <w:bCs/>
                <w:sz w:val="20"/>
                <w:szCs w:val="20"/>
              </w:rPr>
              <w:t>Seguimientos (Art.17)</w:t>
            </w:r>
            <w:r w:rsidR="0051284C" w:rsidRPr="00433236">
              <w:rPr>
                <w:rFonts w:ascii="Book Antiqua" w:hAnsi="Book Antiqua"/>
                <w:bCs/>
                <w:sz w:val="20"/>
                <w:szCs w:val="20"/>
              </w:rPr>
              <w:t>;</w:t>
            </w:r>
          </w:p>
          <w:p w14:paraId="3223D3FA" w14:textId="4B92F72C" w:rsidR="0029098E" w:rsidRPr="00433236" w:rsidRDefault="0029098E" w:rsidP="00FD6910">
            <w:pPr>
              <w:pStyle w:val="Prrafodelista"/>
              <w:numPr>
                <w:ilvl w:val="0"/>
                <w:numId w:val="11"/>
              </w:numPr>
              <w:spacing w:before="0"/>
              <w:ind w:right="131"/>
              <w:rPr>
                <w:rFonts w:ascii="Book Antiqua" w:hAnsi="Book Antiqua"/>
                <w:bCs/>
                <w:sz w:val="20"/>
                <w:szCs w:val="20"/>
              </w:rPr>
            </w:pPr>
            <w:r w:rsidRPr="00433236">
              <w:rPr>
                <w:rFonts w:ascii="Book Antiqua" w:hAnsi="Book Antiqua"/>
                <w:bCs/>
                <w:sz w:val="20"/>
                <w:szCs w:val="20"/>
              </w:rPr>
              <w:t>Recepción de Prueba</w:t>
            </w:r>
            <w:r w:rsidR="00AA08DC" w:rsidRPr="00433236">
              <w:rPr>
                <w:rFonts w:ascii="Book Antiqua" w:hAnsi="Book Antiqua"/>
                <w:bCs/>
                <w:sz w:val="20"/>
                <w:szCs w:val="20"/>
              </w:rPr>
              <w:t xml:space="preserve"> (Art.12)</w:t>
            </w:r>
            <w:r w:rsidR="0051284C" w:rsidRPr="00433236">
              <w:rPr>
                <w:rFonts w:ascii="Book Antiqua" w:hAnsi="Book Antiqua"/>
                <w:bCs/>
                <w:sz w:val="20"/>
                <w:szCs w:val="20"/>
              </w:rPr>
              <w:t>;</w:t>
            </w:r>
          </w:p>
          <w:p w14:paraId="5F9315A4" w14:textId="60212B9F" w:rsidR="00AA08DC" w:rsidRPr="00433236" w:rsidRDefault="00AA08DC" w:rsidP="00FD6910">
            <w:pPr>
              <w:pStyle w:val="Prrafodelista"/>
              <w:numPr>
                <w:ilvl w:val="0"/>
                <w:numId w:val="11"/>
              </w:numPr>
              <w:spacing w:before="0"/>
              <w:ind w:right="131"/>
              <w:rPr>
                <w:rFonts w:ascii="Book Antiqua" w:hAnsi="Book Antiqua"/>
                <w:bCs/>
                <w:sz w:val="20"/>
                <w:szCs w:val="20"/>
              </w:rPr>
            </w:pPr>
            <w:r w:rsidRPr="00433236">
              <w:rPr>
                <w:rFonts w:ascii="Book Antiqua" w:hAnsi="Book Antiqua"/>
                <w:bCs/>
                <w:sz w:val="20"/>
                <w:szCs w:val="20"/>
              </w:rPr>
              <w:t>Actividades redes VD</w:t>
            </w:r>
            <w:r w:rsidR="0051284C" w:rsidRPr="00433236">
              <w:rPr>
                <w:rFonts w:ascii="Book Antiqua" w:hAnsi="Book Antiqua"/>
                <w:bCs/>
                <w:sz w:val="20"/>
                <w:szCs w:val="20"/>
              </w:rPr>
              <w:t>;</w:t>
            </w:r>
          </w:p>
          <w:p w14:paraId="219E13EE" w14:textId="386CE14A" w:rsidR="00AA08DC" w:rsidRPr="00433236" w:rsidRDefault="00AA08DC" w:rsidP="003160FD">
            <w:pPr>
              <w:pStyle w:val="Prrafodelista"/>
              <w:numPr>
                <w:ilvl w:val="0"/>
                <w:numId w:val="11"/>
              </w:numPr>
              <w:spacing w:before="0"/>
              <w:ind w:right="131"/>
              <w:rPr>
                <w:rFonts w:ascii="Book Antiqua" w:hAnsi="Book Antiqua"/>
                <w:bCs/>
                <w:sz w:val="20"/>
                <w:szCs w:val="20"/>
              </w:rPr>
            </w:pPr>
            <w:r w:rsidRPr="00433236">
              <w:rPr>
                <w:rFonts w:ascii="Book Antiqua" w:hAnsi="Book Antiqua"/>
                <w:bCs/>
                <w:sz w:val="20"/>
                <w:szCs w:val="20"/>
              </w:rPr>
              <w:t>Actividades CLAIS</w:t>
            </w:r>
            <w:r w:rsidR="0051284C" w:rsidRPr="00433236">
              <w:rPr>
                <w:rFonts w:ascii="Book Antiqua" w:hAnsi="Book Antiqua"/>
                <w:bCs/>
                <w:sz w:val="20"/>
                <w:szCs w:val="20"/>
              </w:rPr>
              <w:t>;</w:t>
            </w:r>
          </w:p>
          <w:p w14:paraId="784E2CD0" w14:textId="77777777" w:rsidR="008C1A16" w:rsidRPr="00433236" w:rsidRDefault="008C1A16" w:rsidP="0009516D">
            <w:pPr>
              <w:pStyle w:val="Prrafodelista"/>
              <w:spacing w:before="0"/>
              <w:ind w:left="720" w:right="131"/>
              <w:rPr>
                <w:rFonts w:ascii="Book Antiqua" w:hAnsi="Book Antiqua"/>
                <w:bCs/>
                <w:sz w:val="20"/>
                <w:szCs w:val="20"/>
              </w:rPr>
            </w:pPr>
          </w:p>
          <w:p w14:paraId="12A5C073" w14:textId="33FB9E33" w:rsidR="000C3138" w:rsidRPr="00433236" w:rsidRDefault="00897E34" w:rsidP="001405D1">
            <w:pPr>
              <w:spacing w:after="0"/>
              <w:ind w:left="598" w:right="131"/>
              <w:rPr>
                <w:rFonts w:ascii="Book Antiqua" w:eastAsia="Times New Roman" w:hAnsi="Book Antiqua" w:cs="Arial"/>
                <w:bCs/>
                <w:sz w:val="20"/>
                <w:szCs w:val="20"/>
                <w:lang w:val="es-ES" w:eastAsia="es-ES"/>
              </w:rPr>
            </w:pPr>
            <w:r w:rsidRPr="00433236">
              <w:rPr>
                <w:rFonts w:ascii="Book Antiqua" w:eastAsia="Times New Roman" w:hAnsi="Book Antiqua" w:cs="Arial"/>
                <w:bCs/>
                <w:sz w:val="20"/>
                <w:szCs w:val="20"/>
                <w:lang w:val="es-ES" w:eastAsia="es-ES"/>
              </w:rPr>
              <w:t xml:space="preserve">El despacho no mantiene apuntes fuera del estándar. </w:t>
            </w:r>
          </w:p>
          <w:p w14:paraId="726AD571" w14:textId="4A68D107" w:rsidR="009D5C3E" w:rsidRPr="00433236" w:rsidRDefault="00830F6F" w:rsidP="00805272">
            <w:pPr>
              <w:spacing w:after="0"/>
              <w:ind w:left="173" w:right="131"/>
              <w:rPr>
                <w:rFonts w:ascii="Book Antiqua" w:hAnsi="Book Antiqua"/>
                <w:sz w:val="20"/>
                <w:szCs w:val="20"/>
              </w:rPr>
            </w:pPr>
            <w:r w:rsidRPr="00433236">
              <w:rPr>
                <w:rFonts w:ascii="Book Antiqua" w:eastAsia="Times New Roman" w:hAnsi="Book Antiqua" w:cs="Arial"/>
                <w:bCs/>
                <w:sz w:val="20"/>
                <w:szCs w:val="20"/>
                <w:lang w:val="es-ES" w:eastAsia="es-ES"/>
              </w:rPr>
              <w:t>Como hallazgo relacionado con lo anterior</w:t>
            </w:r>
            <w:r w:rsidR="00391BC4">
              <w:rPr>
                <w:rFonts w:ascii="Book Antiqua" w:eastAsia="Times New Roman" w:hAnsi="Book Antiqua" w:cs="Arial"/>
                <w:bCs/>
                <w:sz w:val="20"/>
                <w:szCs w:val="20"/>
                <w:lang w:val="es-ES" w:eastAsia="es-ES"/>
              </w:rPr>
              <w:t>,</w:t>
            </w:r>
            <w:r w:rsidRPr="00433236">
              <w:rPr>
                <w:rFonts w:ascii="Book Antiqua" w:eastAsia="Times New Roman" w:hAnsi="Book Antiqua" w:cs="Arial"/>
                <w:bCs/>
                <w:sz w:val="20"/>
                <w:szCs w:val="20"/>
                <w:lang w:val="es-ES" w:eastAsia="es-ES"/>
              </w:rPr>
              <w:t xml:space="preserve"> se </w:t>
            </w:r>
            <w:r w:rsidR="00902682" w:rsidRPr="00433236">
              <w:rPr>
                <w:rFonts w:ascii="Book Antiqua" w:eastAsia="Times New Roman" w:hAnsi="Book Antiqua" w:cs="Arial"/>
                <w:bCs/>
                <w:sz w:val="20"/>
                <w:szCs w:val="20"/>
                <w:lang w:val="es-ES" w:eastAsia="es-ES"/>
              </w:rPr>
              <w:t>identificó</w:t>
            </w:r>
            <w:r w:rsidR="00137294">
              <w:rPr>
                <w:rFonts w:ascii="Book Antiqua" w:eastAsia="Times New Roman" w:hAnsi="Book Antiqua" w:cs="Arial"/>
                <w:bCs/>
                <w:sz w:val="20"/>
                <w:szCs w:val="20"/>
                <w:lang w:val="es-ES" w:eastAsia="es-ES"/>
              </w:rPr>
              <w:t xml:space="preserve"> que</w:t>
            </w:r>
            <w:r w:rsidR="00902682" w:rsidRPr="00433236">
              <w:rPr>
                <w:rFonts w:ascii="Book Antiqua" w:eastAsia="Times New Roman" w:hAnsi="Book Antiqua" w:cs="Arial"/>
                <w:bCs/>
                <w:sz w:val="20"/>
                <w:szCs w:val="20"/>
                <w:lang w:val="es-ES" w:eastAsia="es-ES"/>
              </w:rPr>
              <w:t xml:space="preserve"> no </w:t>
            </w:r>
            <w:r w:rsidR="00234467" w:rsidRPr="00433236">
              <w:rPr>
                <w:rFonts w:ascii="Book Antiqua" w:eastAsia="Times New Roman" w:hAnsi="Book Antiqua" w:cs="Arial"/>
                <w:bCs/>
                <w:sz w:val="20"/>
                <w:szCs w:val="20"/>
                <w:lang w:val="es-ES" w:eastAsia="es-ES"/>
              </w:rPr>
              <w:t xml:space="preserve">todos los seguimientos se señalaban en la agenda, por lo que se indicó </w:t>
            </w:r>
            <w:r w:rsidR="00137294">
              <w:rPr>
                <w:rFonts w:ascii="Book Antiqua" w:eastAsia="Times New Roman" w:hAnsi="Book Antiqua" w:cs="Arial"/>
                <w:bCs/>
                <w:sz w:val="20"/>
                <w:szCs w:val="20"/>
                <w:lang w:val="es-ES" w:eastAsia="es-ES"/>
              </w:rPr>
              <w:t>al personal del despacho</w:t>
            </w:r>
            <w:r w:rsidR="006C4B10">
              <w:rPr>
                <w:rFonts w:ascii="Book Antiqua" w:eastAsia="Times New Roman" w:hAnsi="Book Antiqua" w:cs="Arial"/>
                <w:bCs/>
                <w:sz w:val="20"/>
                <w:szCs w:val="20"/>
                <w:lang w:val="es-ES" w:eastAsia="es-ES"/>
              </w:rPr>
              <w:t xml:space="preserve"> la importancia de que </w:t>
            </w:r>
            <w:r w:rsidR="00805272">
              <w:rPr>
                <w:rFonts w:ascii="Book Antiqua" w:eastAsia="Times New Roman" w:hAnsi="Book Antiqua" w:cs="Arial"/>
                <w:bCs/>
                <w:sz w:val="20"/>
                <w:szCs w:val="20"/>
                <w:lang w:val="es-ES" w:eastAsia="es-ES"/>
              </w:rPr>
              <w:t xml:space="preserve">todos los seguimientos </w:t>
            </w:r>
            <w:r w:rsidR="00250056">
              <w:rPr>
                <w:rFonts w:ascii="Book Antiqua" w:eastAsia="Times New Roman" w:hAnsi="Book Antiqua" w:cs="Arial"/>
                <w:bCs/>
                <w:sz w:val="20"/>
                <w:szCs w:val="20"/>
                <w:lang w:val="es-ES" w:eastAsia="es-ES"/>
              </w:rPr>
              <w:t>fueran</w:t>
            </w:r>
            <w:r w:rsidR="006C4B10">
              <w:rPr>
                <w:rFonts w:ascii="Book Antiqua" w:eastAsia="Times New Roman" w:hAnsi="Book Antiqua" w:cs="Arial"/>
                <w:bCs/>
                <w:sz w:val="20"/>
                <w:szCs w:val="20"/>
                <w:lang w:val="es-ES" w:eastAsia="es-ES"/>
              </w:rPr>
              <w:t xml:space="preserve"> señalados en la agenda del SIAGPJ</w:t>
            </w:r>
            <w:r w:rsidR="00391BC4">
              <w:rPr>
                <w:rFonts w:ascii="Book Antiqua" w:eastAsia="Times New Roman" w:hAnsi="Book Antiqua" w:cs="Arial"/>
                <w:bCs/>
                <w:sz w:val="20"/>
                <w:szCs w:val="20"/>
                <w:lang w:val="es-ES" w:eastAsia="es-ES"/>
              </w:rPr>
              <w:t>.</w:t>
            </w:r>
          </w:p>
        </w:tc>
      </w:tr>
    </w:tbl>
    <w:p w14:paraId="493ADC18" w14:textId="7C90017A" w:rsidR="004843D5" w:rsidRDefault="004843D5" w:rsidP="004843D5">
      <w:pPr>
        <w:pStyle w:val="Ttulo1"/>
        <w:numPr>
          <w:ilvl w:val="0"/>
          <w:numId w:val="0"/>
        </w:numPr>
        <w:ind w:left="397"/>
      </w:pPr>
      <w:bookmarkStart w:id="7" w:name="_Indicadores_automatizados"/>
      <w:bookmarkEnd w:id="7"/>
    </w:p>
    <w:p w14:paraId="56E4D9C7" w14:textId="793033A9" w:rsidR="0065727B" w:rsidRPr="00DB5723" w:rsidRDefault="0093412A" w:rsidP="00315D4D">
      <w:pPr>
        <w:pStyle w:val="Ttulo2"/>
      </w:pPr>
      <w:r w:rsidRPr="00DB5723">
        <w:t>Indicadores automatizados</w:t>
      </w:r>
    </w:p>
    <w:p w14:paraId="28BCB48B" w14:textId="3177DF45" w:rsidR="00F37BF8" w:rsidRPr="00F37BF8" w:rsidRDefault="00F37BF8" w:rsidP="00FF311B">
      <w:pPr>
        <w:ind w:left="0"/>
      </w:pPr>
      <w:r w:rsidRPr="007C4E0C">
        <w:rPr>
          <w:rFonts w:ascii="Book Antiqua" w:eastAsia="Times New Roman" w:hAnsi="Book Antiqua"/>
          <w:bCs/>
          <w:sz w:val="20"/>
          <w:szCs w:val="20"/>
          <w:lang w:eastAsia="es-ES"/>
        </w:rPr>
        <w:t>En atención a lo dispuesto por el Consejo Superior en sesión 89-2022</w:t>
      </w:r>
      <w:r w:rsidR="006D3781">
        <w:rPr>
          <w:rFonts w:ascii="Book Antiqua" w:eastAsia="Times New Roman" w:hAnsi="Book Antiqua"/>
          <w:bCs/>
          <w:sz w:val="20"/>
          <w:szCs w:val="20"/>
          <w:lang w:eastAsia="es-ES"/>
        </w:rPr>
        <w:t>,</w:t>
      </w:r>
      <w:r w:rsidRPr="007C4E0C">
        <w:rPr>
          <w:rFonts w:ascii="Book Antiqua" w:eastAsia="Times New Roman" w:hAnsi="Book Antiqua"/>
          <w:bCs/>
          <w:sz w:val="20"/>
          <w:szCs w:val="20"/>
          <w:lang w:eastAsia="es-ES"/>
        </w:rPr>
        <w:t xml:space="preserve"> celebrada el 13 de octubre del 2022, artículo LII</w:t>
      </w:r>
      <w:r w:rsidR="006D3781">
        <w:rPr>
          <w:rFonts w:ascii="Book Antiqua" w:eastAsia="Times New Roman" w:hAnsi="Book Antiqua"/>
          <w:bCs/>
          <w:sz w:val="20"/>
          <w:szCs w:val="20"/>
          <w:lang w:eastAsia="es-ES"/>
        </w:rPr>
        <w:t>,</w:t>
      </w:r>
      <w:r w:rsidRPr="007C4E0C">
        <w:rPr>
          <w:rFonts w:ascii="Book Antiqua" w:eastAsia="Times New Roman" w:hAnsi="Book Antiqua"/>
          <w:bCs/>
          <w:sz w:val="20"/>
          <w:szCs w:val="20"/>
          <w:lang w:eastAsia="es-ES"/>
        </w:rPr>
        <w:t xml:space="preserve"> y como parte del Modelo</w:t>
      </w:r>
      <w:r w:rsidRPr="00FF774A">
        <w:rPr>
          <w:rFonts w:ascii="Book Antiqua" w:eastAsia="Times New Roman" w:hAnsi="Book Antiqua"/>
          <w:bCs/>
          <w:sz w:val="20"/>
          <w:szCs w:val="20"/>
          <w:lang w:eastAsia="es-ES"/>
        </w:rPr>
        <w:t xml:space="preserve"> de </w:t>
      </w:r>
      <w:r w:rsidR="002436AE">
        <w:rPr>
          <w:rFonts w:ascii="Book Antiqua" w:eastAsia="Times New Roman" w:hAnsi="Book Antiqua"/>
          <w:bCs/>
          <w:sz w:val="20"/>
          <w:szCs w:val="20"/>
          <w:lang w:eastAsia="es-ES"/>
        </w:rPr>
        <w:t>Tramitación</w:t>
      </w:r>
      <w:r w:rsidRPr="00FF774A">
        <w:rPr>
          <w:rFonts w:ascii="Book Antiqua" w:eastAsia="Times New Roman" w:hAnsi="Book Antiqua"/>
          <w:bCs/>
          <w:sz w:val="20"/>
          <w:szCs w:val="20"/>
          <w:lang w:eastAsia="es-ES"/>
        </w:rPr>
        <w:t>, el despacho debe hacer uso de los indicadores automatizados existentes en la materia en el sistema SIGMA y compararlos con la información generada en la</w:t>
      </w:r>
      <w:r>
        <w:rPr>
          <w:rFonts w:ascii="Book Antiqua" w:eastAsia="Times New Roman" w:hAnsi="Book Antiqua"/>
          <w:bCs/>
          <w:sz w:val="20"/>
          <w:szCs w:val="20"/>
          <w:lang w:eastAsia="es-ES"/>
        </w:rPr>
        <w:t xml:space="preserve"> </w:t>
      </w:r>
      <w:r w:rsidRPr="00FF774A">
        <w:rPr>
          <w:rFonts w:ascii="Book Antiqua" w:eastAsia="Times New Roman" w:hAnsi="Book Antiqua"/>
          <w:bCs/>
          <w:sz w:val="20"/>
          <w:szCs w:val="20"/>
          <w:lang w:eastAsia="es-ES"/>
        </w:rPr>
        <w:t>plantilla Excel, en aquellos indicadores que ya se generan automatizados para confirmar su buen funcionamiento.</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F37BF8" w:rsidRPr="00AA241A" w14:paraId="32D47094" w14:textId="77777777" w:rsidTr="004843D5">
        <w:trPr>
          <w:tblHeader/>
        </w:trPr>
        <w:tc>
          <w:tcPr>
            <w:tcW w:w="1271" w:type="dxa"/>
            <w:shd w:val="clear" w:color="auto" w:fill="1F3864" w:themeFill="accent1" w:themeFillShade="80"/>
            <w:vAlign w:val="center"/>
          </w:tcPr>
          <w:p w14:paraId="3D95ECBD" w14:textId="77777777" w:rsidR="00F37BF8" w:rsidRPr="00AA241A" w:rsidRDefault="00F37BF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BA7E3A1" w14:textId="77777777" w:rsidR="00F37BF8" w:rsidRPr="00AA241A" w:rsidRDefault="00F37BF8" w:rsidP="00FF311B">
            <w:pPr>
              <w:spacing w:before="0" w:after="0"/>
              <w:ind w:left="211"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37BF8" w:rsidRPr="00AA241A" w14:paraId="7661B272" w14:textId="77777777" w:rsidTr="00FF311B">
        <w:tc>
          <w:tcPr>
            <w:tcW w:w="1271" w:type="dxa"/>
            <w:vAlign w:val="center"/>
          </w:tcPr>
          <w:p w14:paraId="46420127" w14:textId="77777777" w:rsidR="00F37BF8" w:rsidRDefault="00F37BF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41DF038" w14:textId="37A49B8E" w:rsidR="00F37BF8" w:rsidRPr="00AA241A" w:rsidRDefault="00F37BF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lastRenderedPageBreak/>
              <w:drawing>
                <wp:inline distT="0" distB="0" distL="0" distR="0" wp14:anchorId="59BCBDF1" wp14:editId="38CFB020">
                  <wp:extent cx="664029" cy="664029"/>
                  <wp:effectExtent l="0" t="0" r="0" b="0"/>
                  <wp:docPr id="1069415189" name="Gráfico 106941518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55DBAB23" w14:textId="77777777" w:rsidR="00F37BF8" w:rsidRDefault="00F37BF8" w:rsidP="00FF311B">
            <w:pPr>
              <w:pStyle w:val="Prrafodelista"/>
              <w:spacing w:before="0"/>
              <w:ind w:left="211" w:right="122"/>
              <w:rPr>
                <w:rFonts w:ascii="Book Antiqua" w:hAnsi="Book Antiqua"/>
                <w:bCs/>
                <w:sz w:val="20"/>
                <w:szCs w:val="20"/>
              </w:rPr>
            </w:pPr>
            <w:r w:rsidRPr="00FB2D00">
              <w:rPr>
                <w:rFonts w:ascii="Book Antiqua" w:hAnsi="Book Antiqua"/>
                <w:bCs/>
                <w:sz w:val="20"/>
                <w:szCs w:val="20"/>
              </w:rPr>
              <w:lastRenderedPageBreak/>
              <w:t xml:space="preserve">Se </w:t>
            </w:r>
            <w:r>
              <w:rPr>
                <w:rFonts w:ascii="Book Antiqua" w:hAnsi="Book Antiqua"/>
                <w:bCs/>
                <w:sz w:val="20"/>
                <w:szCs w:val="20"/>
              </w:rPr>
              <w:t>realizó</w:t>
            </w:r>
            <w:r w:rsidRPr="00FB2D00">
              <w:rPr>
                <w:rFonts w:ascii="Book Antiqua" w:hAnsi="Book Antiqua"/>
                <w:bCs/>
                <w:sz w:val="20"/>
                <w:szCs w:val="20"/>
              </w:rPr>
              <w:t xml:space="preserve"> la descarga de los indicadores automatizados en conjunto con </w:t>
            </w:r>
            <w:r w:rsidR="002436AE">
              <w:rPr>
                <w:rFonts w:ascii="Book Antiqua" w:hAnsi="Book Antiqua"/>
                <w:bCs/>
                <w:sz w:val="20"/>
                <w:szCs w:val="20"/>
              </w:rPr>
              <w:t>la</w:t>
            </w:r>
            <w:r w:rsidR="0051284C" w:rsidRPr="00FB2D00">
              <w:rPr>
                <w:rFonts w:ascii="Book Antiqua" w:hAnsi="Book Antiqua"/>
                <w:bCs/>
                <w:sz w:val="20"/>
                <w:szCs w:val="20"/>
              </w:rPr>
              <w:t xml:space="preserve"> coordinador</w:t>
            </w:r>
            <w:r w:rsidR="002436AE">
              <w:rPr>
                <w:rFonts w:ascii="Book Antiqua" w:hAnsi="Book Antiqua"/>
                <w:bCs/>
                <w:sz w:val="20"/>
                <w:szCs w:val="20"/>
              </w:rPr>
              <w:t>a</w:t>
            </w:r>
            <w:r w:rsidR="0051284C" w:rsidRPr="00FB2D00">
              <w:rPr>
                <w:rFonts w:ascii="Book Antiqua" w:hAnsi="Book Antiqua"/>
                <w:bCs/>
                <w:sz w:val="20"/>
                <w:szCs w:val="20"/>
              </w:rPr>
              <w:t xml:space="preserve"> judicial</w:t>
            </w:r>
            <w:r w:rsidRPr="00FB2D00">
              <w:rPr>
                <w:rFonts w:ascii="Book Antiqua" w:hAnsi="Book Antiqua"/>
                <w:bCs/>
                <w:sz w:val="20"/>
                <w:szCs w:val="20"/>
              </w:rPr>
              <w:t xml:space="preserve"> y se le explicó que los indicadores </w:t>
            </w:r>
            <w:r>
              <w:rPr>
                <w:rFonts w:ascii="Book Antiqua" w:hAnsi="Book Antiqua"/>
                <w:bCs/>
                <w:sz w:val="20"/>
                <w:szCs w:val="20"/>
              </w:rPr>
              <w:t>muestran</w:t>
            </w:r>
            <w:r w:rsidRPr="00FB2D00">
              <w:rPr>
                <w:rFonts w:ascii="Book Antiqua" w:hAnsi="Book Antiqua"/>
                <w:bCs/>
                <w:sz w:val="20"/>
                <w:szCs w:val="20"/>
              </w:rPr>
              <w:t xml:space="preserve"> la información que se </w:t>
            </w:r>
            <w:r>
              <w:rPr>
                <w:rFonts w:ascii="Book Antiqua" w:hAnsi="Book Antiqua"/>
                <w:bCs/>
                <w:sz w:val="20"/>
                <w:szCs w:val="20"/>
              </w:rPr>
              <w:t xml:space="preserve">registra en </w:t>
            </w:r>
            <w:r w:rsidRPr="00FB2D00">
              <w:rPr>
                <w:rFonts w:ascii="Book Antiqua" w:hAnsi="Book Antiqua"/>
                <w:bCs/>
                <w:sz w:val="20"/>
                <w:szCs w:val="20"/>
              </w:rPr>
              <w:t>SIGMA</w:t>
            </w:r>
            <w:r>
              <w:rPr>
                <w:rFonts w:ascii="Book Antiqua" w:hAnsi="Book Antiqua"/>
                <w:bCs/>
                <w:sz w:val="20"/>
                <w:szCs w:val="20"/>
              </w:rPr>
              <w:t xml:space="preserve">, </w:t>
            </w:r>
            <w:r w:rsidRPr="00FB2D00">
              <w:rPr>
                <w:rFonts w:ascii="Book Antiqua" w:hAnsi="Book Antiqua"/>
                <w:bCs/>
                <w:sz w:val="20"/>
                <w:szCs w:val="20"/>
              </w:rPr>
              <w:lastRenderedPageBreak/>
              <w:t xml:space="preserve">la </w:t>
            </w:r>
            <w:r>
              <w:rPr>
                <w:rFonts w:ascii="Book Antiqua" w:hAnsi="Book Antiqua"/>
                <w:bCs/>
                <w:sz w:val="20"/>
                <w:szCs w:val="20"/>
              </w:rPr>
              <w:t>cual</w:t>
            </w:r>
            <w:r w:rsidR="002436AE">
              <w:rPr>
                <w:rFonts w:ascii="Book Antiqua" w:hAnsi="Book Antiqua"/>
                <w:bCs/>
                <w:sz w:val="20"/>
                <w:szCs w:val="20"/>
              </w:rPr>
              <w:t>,</w:t>
            </w:r>
            <w:r>
              <w:rPr>
                <w:rFonts w:ascii="Book Antiqua" w:hAnsi="Book Antiqua"/>
                <w:bCs/>
                <w:sz w:val="20"/>
                <w:szCs w:val="20"/>
              </w:rPr>
              <w:t xml:space="preserve"> debe ser utilizada para comparar los datos de la m</w:t>
            </w:r>
            <w:r w:rsidRPr="00FB2D00">
              <w:rPr>
                <w:rFonts w:ascii="Book Antiqua" w:hAnsi="Book Antiqua"/>
                <w:bCs/>
                <w:sz w:val="20"/>
                <w:szCs w:val="20"/>
              </w:rPr>
              <w:t xml:space="preserve">atriz de </w:t>
            </w:r>
            <w:r>
              <w:rPr>
                <w:rFonts w:ascii="Book Antiqua" w:hAnsi="Book Antiqua"/>
                <w:bCs/>
                <w:sz w:val="20"/>
                <w:szCs w:val="20"/>
              </w:rPr>
              <w:t>i</w:t>
            </w:r>
            <w:r w:rsidRPr="00FB2D00">
              <w:rPr>
                <w:rFonts w:ascii="Book Antiqua" w:hAnsi="Book Antiqua"/>
                <w:bCs/>
                <w:sz w:val="20"/>
                <w:szCs w:val="20"/>
              </w:rPr>
              <w:t xml:space="preserve">ndicadores de </w:t>
            </w:r>
            <w:r>
              <w:rPr>
                <w:rFonts w:ascii="Book Antiqua" w:hAnsi="Book Antiqua"/>
                <w:bCs/>
                <w:sz w:val="20"/>
                <w:szCs w:val="20"/>
              </w:rPr>
              <w:t>g</w:t>
            </w:r>
            <w:r w:rsidRPr="00FB2D00">
              <w:rPr>
                <w:rFonts w:ascii="Book Antiqua" w:hAnsi="Book Antiqua"/>
                <w:bCs/>
                <w:sz w:val="20"/>
                <w:szCs w:val="20"/>
              </w:rPr>
              <w:t>estión</w:t>
            </w:r>
            <w:r w:rsidR="0097011F">
              <w:rPr>
                <w:rFonts w:ascii="Book Antiqua" w:hAnsi="Book Antiqua"/>
                <w:bCs/>
                <w:sz w:val="20"/>
                <w:szCs w:val="20"/>
              </w:rPr>
              <w:t xml:space="preserve"> en Excel</w:t>
            </w:r>
            <w:r>
              <w:rPr>
                <w:rFonts w:ascii="Book Antiqua" w:hAnsi="Book Antiqua"/>
                <w:bCs/>
                <w:sz w:val="20"/>
                <w:szCs w:val="20"/>
              </w:rPr>
              <w:t xml:space="preserve">, se indicó también que es necesario que se continúe completando la matriz </w:t>
            </w:r>
            <w:r w:rsidR="00E75658">
              <w:rPr>
                <w:rFonts w:ascii="Book Antiqua" w:hAnsi="Book Antiqua"/>
                <w:bCs/>
                <w:sz w:val="20"/>
                <w:szCs w:val="20"/>
              </w:rPr>
              <w:t>actual</w:t>
            </w:r>
            <w:r>
              <w:rPr>
                <w:rFonts w:ascii="Book Antiqua" w:hAnsi="Book Antiqua"/>
                <w:bCs/>
                <w:sz w:val="20"/>
                <w:szCs w:val="20"/>
              </w:rPr>
              <w:t xml:space="preserve">, hasta </w:t>
            </w:r>
            <w:r w:rsidR="00D449CF">
              <w:rPr>
                <w:rFonts w:ascii="Book Antiqua" w:hAnsi="Book Antiqua"/>
                <w:bCs/>
                <w:sz w:val="20"/>
                <w:szCs w:val="20"/>
              </w:rPr>
              <w:t xml:space="preserve">tanto </w:t>
            </w:r>
            <w:r>
              <w:rPr>
                <w:rFonts w:ascii="Book Antiqua" w:hAnsi="Book Antiqua"/>
                <w:bCs/>
                <w:sz w:val="20"/>
                <w:szCs w:val="20"/>
              </w:rPr>
              <w:t xml:space="preserve">se indique que </w:t>
            </w:r>
            <w:r w:rsidR="00E75658">
              <w:rPr>
                <w:rFonts w:ascii="Book Antiqua" w:hAnsi="Book Antiqua"/>
                <w:bCs/>
                <w:sz w:val="20"/>
                <w:szCs w:val="20"/>
              </w:rPr>
              <w:t xml:space="preserve">ya </w:t>
            </w:r>
            <w:r>
              <w:rPr>
                <w:rFonts w:ascii="Book Antiqua" w:hAnsi="Book Antiqua"/>
                <w:bCs/>
                <w:sz w:val="20"/>
                <w:szCs w:val="20"/>
              </w:rPr>
              <w:t>no deben continuar con el registro.</w:t>
            </w:r>
            <w:r w:rsidR="00F67C70">
              <w:rPr>
                <w:rFonts w:ascii="Book Antiqua" w:hAnsi="Book Antiqua"/>
                <w:bCs/>
                <w:sz w:val="20"/>
                <w:szCs w:val="20"/>
              </w:rPr>
              <w:t xml:space="preserve"> Dicha labor fue realizada el </w:t>
            </w:r>
            <w:r w:rsidR="000F616A">
              <w:rPr>
                <w:rFonts w:ascii="Book Antiqua" w:hAnsi="Book Antiqua"/>
                <w:bCs/>
                <w:sz w:val="20"/>
                <w:szCs w:val="20"/>
              </w:rPr>
              <w:t>13</w:t>
            </w:r>
            <w:r w:rsidR="00192885">
              <w:rPr>
                <w:rFonts w:ascii="Book Antiqua" w:hAnsi="Book Antiqua"/>
                <w:bCs/>
                <w:sz w:val="20"/>
                <w:szCs w:val="20"/>
              </w:rPr>
              <w:t xml:space="preserve"> de </w:t>
            </w:r>
            <w:r w:rsidR="000F616A">
              <w:rPr>
                <w:rFonts w:ascii="Book Antiqua" w:hAnsi="Book Antiqua"/>
                <w:bCs/>
                <w:sz w:val="20"/>
                <w:szCs w:val="20"/>
              </w:rPr>
              <w:t xml:space="preserve">septiembre </w:t>
            </w:r>
            <w:r w:rsidR="00192885">
              <w:rPr>
                <w:rFonts w:ascii="Book Antiqua" w:hAnsi="Book Antiqua"/>
                <w:bCs/>
                <w:sz w:val="20"/>
                <w:szCs w:val="20"/>
              </w:rPr>
              <w:t xml:space="preserve">de </w:t>
            </w:r>
            <w:r w:rsidR="00F67C70">
              <w:rPr>
                <w:rFonts w:ascii="Book Antiqua" w:hAnsi="Book Antiqua"/>
                <w:bCs/>
                <w:sz w:val="20"/>
                <w:szCs w:val="20"/>
              </w:rPr>
              <w:t xml:space="preserve">2023. </w:t>
            </w:r>
          </w:p>
          <w:p w14:paraId="4BD1F633" w14:textId="77777777" w:rsidR="00656E57" w:rsidRDefault="00656E57" w:rsidP="00FF311B">
            <w:pPr>
              <w:pStyle w:val="Prrafodelista"/>
              <w:spacing w:before="0"/>
              <w:ind w:left="211" w:right="122"/>
              <w:rPr>
                <w:rFonts w:ascii="Book Antiqua" w:hAnsi="Book Antiqua"/>
                <w:bCs/>
                <w:sz w:val="20"/>
                <w:szCs w:val="20"/>
                <w:highlight w:val="yellow"/>
              </w:rPr>
            </w:pPr>
          </w:p>
          <w:p w14:paraId="50DECD01" w14:textId="7F055AF7" w:rsidR="00656E57" w:rsidRDefault="00656E57" w:rsidP="00656E57">
            <w:pPr>
              <w:pStyle w:val="Prrafodelista"/>
              <w:spacing w:before="0"/>
              <w:ind w:left="211" w:right="122"/>
              <w:rPr>
                <w:rFonts w:ascii="Book Antiqua" w:hAnsi="Book Antiqua"/>
                <w:bCs/>
                <w:sz w:val="20"/>
                <w:szCs w:val="20"/>
              </w:rPr>
            </w:pPr>
            <w:r w:rsidRPr="00FC0577">
              <w:rPr>
                <w:rFonts w:ascii="Book Antiqua" w:hAnsi="Book Antiqua"/>
                <w:bCs/>
                <w:sz w:val="20"/>
                <w:szCs w:val="20"/>
              </w:rPr>
              <w:t>La importancia de contar con los indicadores automatizados consiste en poder sistematizar, de manera estandarizada, los datos sobre la gestión de los juzgados de la materia; de esa manera, se podrá controlar y comparar el rendimiento entre despachos, así como facilitar la toma de decisiones para mejorar la calidad de servicio que se le brinda a la persona usuaria, lo anterior</w:t>
            </w:r>
            <w:r w:rsidR="00D4437E">
              <w:rPr>
                <w:rFonts w:ascii="Book Antiqua" w:hAnsi="Book Antiqua"/>
                <w:bCs/>
                <w:sz w:val="20"/>
                <w:szCs w:val="20"/>
              </w:rPr>
              <w:t>,</w:t>
            </w:r>
            <w:r w:rsidRPr="00FC0577">
              <w:rPr>
                <w:rFonts w:ascii="Book Antiqua" w:hAnsi="Book Antiqua"/>
                <w:bCs/>
                <w:sz w:val="20"/>
                <w:szCs w:val="20"/>
              </w:rPr>
              <w:t xml:space="preserve"> sin tener que recargar al despacho con tareas de llenado manual de la información, como actualmente sí ocurre con la matriz de Excel.</w:t>
            </w:r>
          </w:p>
          <w:p w14:paraId="0E6B8E56" w14:textId="77777777" w:rsidR="00656E57" w:rsidRDefault="00656E57" w:rsidP="00656E57">
            <w:pPr>
              <w:pStyle w:val="Prrafodelista"/>
              <w:spacing w:before="0"/>
              <w:ind w:left="211" w:right="122"/>
              <w:rPr>
                <w:rFonts w:ascii="Book Antiqua" w:hAnsi="Book Antiqua"/>
                <w:bCs/>
                <w:sz w:val="20"/>
                <w:szCs w:val="20"/>
                <w:highlight w:val="yellow"/>
              </w:rPr>
            </w:pPr>
          </w:p>
          <w:p w14:paraId="52DF819C" w14:textId="4CD4B5C3" w:rsidR="00656E57" w:rsidRPr="009E785C" w:rsidRDefault="00656E57" w:rsidP="00656E57">
            <w:pPr>
              <w:pStyle w:val="Prrafodelista"/>
              <w:spacing w:before="0"/>
              <w:ind w:left="211" w:right="122"/>
              <w:rPr>
                <w:rFonts w:ascii="Book Antiqua" w:hAnsi="Book Antiqua"/>
                <w:bCs/>
                <w:sz w:val="20"/>
                <w:szCs w:val="20"/>
              </w:rPr>
            </w:pPr>
            <w:r w:rsidRPr="00FC0577">
              <w:rPr>
                <w:rFonts w:ascii="Book Antiqua" w:hAnsi="Book Antiqua"/>
                <w:bCs/>
                <w:sz w:val="20"/>
                <w:szCs w:val="20"/>
              </w:rPr>
              <w:t>Se mantiene el control de Excel, considerando que la matriz automatizada se encuentra en la fase de plan piloto, por lo cual</w:t>
            </w:r>
            <w:r w:rsidR="009E785C">
              <w:rPr>
                <w:rFonts w:ascii="Book Antiqua" w:hAnsi="Book Antiqua"/>
                <w:bCs/>
                <w:sz w:val="20"/>
                <w:szCs w:val="20"/>
              </w:rPr>
              <w:t>,</w:t>
            </w:r>
            <w:r w:rsidRPr="00FC0577">
              <w:rPr>
                <w:rFonts w:ascii="Book Antiqua" w:hAnsi="Book Antiqua"/>
                <w:bCs/>
                <w:sz w:val="20"/>
                <w:szCs w:val="20"/>
              </w:rPr>
              <w:t xml:space="preserve"> el despacho debe generar ambos controles y comparar la información para reportar lo que corresponda al subproceso de estadística, según lo establece la Circular Externa </w:t>
            </w:r>
            <w:r w:rsidRPr="009E785C">
              <w:rPr>
                <w:rFonts w:ascii="Book Antiqua" w:hAnsi="Book Antiqua"/>
                <w:bCs/>
                <w:i/>
                <w:iCs/>
                <w:sz w:val="20"/>
                <w:szCs w:val="20"/>
              </w:rPr>
              <w:t>2-2023: Implementación de Indicadores de Gestión Automatizados en SIGMA del 21 de marzo del año en curso</w:t>
            </w:r>
            <w:r w:rsidR="009E785C">
              <w:rPr>
                <w:rFonts w:ascii="Book Antiqua" w:hAnsi="Book Antiqua"/>
                <w:bCs/>
                <w:i/>
                <w:iCs/>
                <w:sz w:val="20"/>
                <w:szCs w:val="20"/>
              </w:rPr>
              <w:t xml:space="preserve"> </w:t>
            </w:r>
            <w:r w:rsidR="009E785C" w:rsidRPr="009E785C">
              <w:rPr>
                <w:rFonts w:ascii="Book Antiqua" w:hAnsi="Book Antiqua"/>
                <w:bCs/>
                <w:sz w:val="20"/>
                <w:szCs w:val="20"/>
              </w:rPr>
              <w:t>(circular disponible en apartado 2.1</w:t>
            </w:r>
            <w:r w:rsidR="00374D50">
              <w:rPr>
                <w:rFonts w:ascii="Book Antiqua" w:hAnsi="Book Antiqua"/>
                <w:bCs/>
                <w:sz w:val="20"/>
                <w:szCs w:val="20"/>
              </w:rPr>
              <w:t>2</w:t>
            </w:r>
            <w:r w:rsidR="009E785C" w:rsidRPr="009E785C">
              <w:rPr>
                <w:rFonts w:ascii="Book Antiqua" w:hAnsi="Book Antiqua"/>
                <w:bCs/>
                <w:sz w:val="20"/>
                <w:szCs w:val="20"/>
              </w:rPr>
              <w:t>)</w:t>
            </w:r>
            <w:r w:rsidRPr="009E785C">
              <w:rPr>
                <w:rFonts w:ascii="Book Antiqua" w:hAnsi="Book Antiqua"/>
                <w:bCs/>
                <w:sz w:val="20"/>
                <w:szCs w:val="20"/>
              </w:rPr>
              <w:t>.</w:t>
            </w:r>
          </w:p>
          <w:p w14:paraId="0B9536BD" w14:textId="6D32D9EE" w:rsidR="00656E57" w:rsidRPr="004E39FC" w:rsidRDefault="00656E57" w:rsidP="00656E57">
            <w:pPr>
              <w:pStyle w:val="Prrafodelista"/>
              <w:spacing w:before="0"/>
              <w:ind w:left="211" w:right="122"/>
              <w:rPr>
                <w:rFonts w:ascii="Book Antiqua" w:hAnsi="Book Antiqua"/>
                <w:bCs/>
                <w:sz w:val="20"/>
                <w:szCs w:val="20"/>
                <w:highlight w:val="yellow"/>
              </w:rPr>
            </w:pPr>
          </w:p>
        </w:tc>
      </w:tr>
    </w:tbl>
    <w:p w14:paraId="2A632A68" w14:textId="77777777" w:rsidR="004843D5" w:rsidRPr="004843D5" w:rsidRDefault="004843D5" w:rsidP="004843D5">
      <w:pPr>
        <w:pStyle w:val="Ttulo1"/>
        <w:numPr>
          <w:ilvl w:val="0"/>
          <w:numId w:val="0"/>
        </w:numPr>
        <w:ind w:left="397"/>
      </w:pPr>
    </w:p>
    <w:p w14:paraId="4AF75628" w14:textId="746F54B5" w:rsidR="00FF774A" w:rsidRPr="005531A4" w:rsidRDefault="00FF774A" w:rsidP="00315D4D">
      <w:pPr>
        <w:pStyle w:val="Ttulo2"/>
      </w:pPr>
      <w:r w:rsidRPr="005531A4">
        <w:t>Libros de Control</w:t>
      </w:r>
    </w:p>
    <w:p w14:paraId="1307CD2E" w14:textId="4FEB249A" w:rsidR="00F37BF8" w:rsidRDefault="00F37BF8" w:rsidP="00FF311B">
      <w:pPr>
        <w:ind w:left="0"/>
        <w:rPr>
          <w:rFonts w:ascii="Book Antiqua" w:eastAsia="Times New Roman" w:hAnsi="Book Antiqua"/>
          <w:bCs/>
          <w:sz w:val="20"/>
          <w:szCs w:val="20"/>
          <w:lang w:eastAsia="es-ES"/>
        </w:rPr>
      </w:pPr>
      <w:r w:rsidRPr="00E82146">
        <w:rPr>
          <w:rFonts w:ascii="Book Antiqua" w:eastAsia="Times New Roman" w:hAnsi="Book Antiqua"/>
          <w:bCs/>
          <w:sz w:val="20"/>
          <w:szCs w:val="20"/>
          <w:lang w:eastAsia="es-ES"/>
        </w:rPr>
        <w:t>Confirmación de que</w:t>
      </w:r>
      <w:r w:rsidRPr="00FF774A">
        <w:rPr>
          <w:rFonts w:ascii="Book Antiqua" w:eastAsia="Times New Roman" w:hAnsi="Book Antiqua"/>
          <w:bCs/>
          <w:sz w:val="20"/>
          <w:szCs w:val="20"/>
          <w:lang w:eastAsia="es-ES"/>
        </w:rPr>
        <w:t xml:space="preserve"> la oficina dispone de los libros de control conforme al estándar</w:t>
      </w:r>
      <w:r w:rsidR="009E785C">
        <w:rPr>
          <w:rFonts w:ascii="Book Antiqua" w:eastAsia="Times New Roman" w:hAnsi="Book Antiqua"/>
          <w:bCs/>
          <w:sz w:val="20"/>
          <w:szCs w:val="20"/>
          <w:lang w:eastAsia="es-ES"/>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363"/>
      </w:tblGrid>
      <w:tr w:rsidR="00F37BF8" w:rsidRPr="00AA241A" w14:paraId="0618D1C1" w14:textId="77777777" w:rsidTr="00FF311B">
        <w:tc>
          <w:tcPr>
            <w:tcW w:w="1271" w:type="dxa"/>
            <w:shd w:val="clear" w:color="auto" w:fill="1F3864" w:themeFill="accent1" w:themeFillShade="80"/>
            <w:vAlign w:val="center"/>
          </w:tcPr>
          <w:p w14:paraId="111ECE7E" w14:textId="77777777" w:rsidR="00F37BF8" w:rsidRPr="00AA241A" w:rsidRDefault="00F37BF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65E4658D" w14:textId="77777777" w:rsidR="00F37BF8" w:rsidRPr="00AA241A" w:rsidRDefault="00F37BF8"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37BF8" w:rsidRPr="00AA241A" w14:paraId="6615B1DE" w14:textId="77777777" w:rsidTr="00FF311B">
        <w:tc>
          <w:tcPr>
            <w:tcW w:w="1271" w:type="dxa"/>
            <w:vAlign w:val="center"/>
          </w:tcPr>
          <w:p w14:paraId="7137767C" w14:textId="77777777" w:rsidR="00F37BF8" w:rsidRDefault="00F37BF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4736ADE8" w14:textId="1E993315" w:rsidR="00F37BF8" w:rsidRPr="00BD2D61" w:rsidRDefault="00F37BF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1B1258B" wp14:editId="03F9EB57">
                  <wp:extent cx="664029" cy="664029"/>
                  <wp:effectExtent l="0" t="0" r="0" b="0"/>
                  <wp:docPr id="1923461765" name="Gráfico 192346176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58836036" w14:textId="48C40436" w:rsidR="00F37BF8" w:rsidRDefault="00F37BF8" w:rsidP="007B34F5">
            <w:pPr>
              <w:spacing w:before="0" w:after="0"/>
              <w:ind w:left="139" w:right="122"/>
              <w:rPr>
                <w:rFonts w:ascii="Book Antiqua" w:eastAsia="Times New Roman" w:hAnsi="Book Antiqua" w:cs="Arial"/>
                <w:sz w:val="20"/>
                <w:szCs w:val="20"/>
                <w:lang w:val="es-ES" w:eastAsia="es-ES"/>
              </w:rPr>
            </w:pPr>
            <w:r w:rsidRPr="00BD2D61">
              <w:rPr>
                <w:rFonts w:ascii="Book Antiqua" w:eastAsia="Times New Roman" w:hAnsi="Book Antiqua" w:cs="Arial"/>
                <w:sz w:val="20"/>
                <w:szCs w:val="20"/>
                <w:lang w:val="es-ES" w:eastAsia="es-ES"/>
              </w:rPr>
              <w:t xml:space="preserve">Se verificó con </w:t>
            </w:r>
            <w:r w:rsidR="003F3D89">
              <w:rPr>
                <w:rFonts w:ascii="Book Antiqua" w:eastAsia="Times New Roman" w:hAnsi="Book Antiqua" w:cs="Arial"/>
                <w:sz w:val="20"/>
                <w:szCs w:val="20"/>
                <w:lang w:val="es-ES" w:eastAsia="es-ES"/>
              </w:rPr>
              <w:t>l</w:t>
            </w:r>
            <w:r w:rsidR="009E785C">
              <w:rPr>
                <w:rFonts w:ascii="Book Antiqua" w:eastAsia="Times New Roman" w:hAnsi="Book Antiqua" w:cs="Arial"/>
                <w:sz w:val="20"/>
                <w:szCs w:val="20"/>
                <w:lang w:val="es-ES" w:eastAsia="es-ES"/>
              </w:rPr>
              <w:t>a</w:t>
            </w:r>
            <w:r w:rsidRPr="00BD2D61">
              <w:rPr>
                <w:rFonts w:ascii="Book Antiqua" w:eastAsia="Times New Roman" w:hAnsi="Book Antiqua" w:cs="Arial"/>
                <w:sz w:val="20"/>
                <w:szCs w:val="20"/>
                <w:lang w:val="es-ES" w:eastAsia="es-ES"/>
              </w:rPr>
              <w:t xml:space="preserve"> coordinador</w:t>
            </w:r>
            <w:r w:rsidR="009E785C">
              <w:rPr>
                <w:rFonts w:ascii="Book Antiqua" w:eastAsia="Times New Roman" w:hAnsi="Book Antiqua" w:cs="Arial"/>
                <w:sz w:val="20"/>
                <w:szCs w:val="20"/>
                <w:lang w:val="es-ES" w:eastAsia="es-ES"/>
              </w:rPr>
              <w:t>a</w:t>
            </w:r>
            <w:r w:rsidRPr="00BD2D61">
              <w:rPr>
                <w:rFonts w:ascii="Book Antiqua" w:eastAsia="Times New Roman" w:hAnsi="Book Antiqua" w:cs="Arial"/>
                <w:sz w:val="20"/>
                <w:szCs w:val="20"/>
                <w:lang w:val="es-ES" w:eastAsia="es-ES"/>
              </w:rPr>
              <w:t xml:space="preserve"> judicial los libros de control que utiliza el despacho</w:t>
            </w:r>
            <w:r>
              <w:rPr>
                <w:rFonts w:ascii="Book Antiqua" w:eastAsia="Times New Roman" w:hAnsi="Book Antiqua" w:cs="Arial"/>
                <w:sz w:val="20"/>
                <w:szCs w:val="20"/>
                <w:lang w:val="es-ES" w:eastAsia="es-ES"/>
              </w:rPr>
              <w:t xml:space="preserve">. </w:t>
            </w:r>
            <w:r w:rsidR="00414564">
              <w:rPr>
                <w:rFonts w:ascii="Book Antiqua" w:eastAsia="Times New Roman" w:hAnsi="Book Antiqua" w:cs="Arial"/>
                <w:sz w:val="20"/>
                <w:szCs w:val="20"/>
                <w:lang w:val="es-ES" w:eastAsia="es-ES"/>
              </w:rPr>
              <w:t>Los resultados se detallan</w:t>
            </w:r>
            <w:r w:rsidR="006C3C9A">
              <w:rPr>
                <w:rFonts w:ascii="Book Antiqua" w:eastAsia="Times New Roman" w:hAnsi="Book Antiqua" w:cs="Arial"/>
                <w:sz w:val="20"/>
                <w:szCs w:val="20"/>
                <w:lang w:val="es-ES" w:eastAsia="es-ES"/>
              </w:rPr>
              <w:t xml:space="preserve"> en el archivo adjunto</w:t>
            </w:r>
            <w:r w:rsidRPr="00073619">
              <w:rPr>
                <w:rFonts w:ascii="Book Antiqua" w:eastAsia="Times New Roman" w:hAnsi="Book Antiqua" w:cs="Arial"/>
                <w:sz w:val="20"/>
                <w:szCs w:val="20"/>
                <w:lang w:val="es-ES" w:eastAsia="es-ES"/>
              </w:rPr>
              <w:t>:</w:t>
            </w:r>
            <w:r w:rsidR="00DB7CA1" w:rsidRPr="00073619">
              <w:rPr>
                <w:rFonts w:ascii="Book Antiqua" w:eastAsia="Times New Roman" w:hAnsi="Book Antiqua" w:cs="Arial"/>
                <w:sz w:val="20"/>
                <w:szCs w:val="20"/>
                <w:lang w:val="es-ES" w:eastAsia="es-ES"/>
              </w:rPr>
              <w:t xml:space="preserve"> </w:t>
            </w:r>
          </w:p>
          <w:bookmarkStart w:id="8" w:name="_MON_1756709127"/>
          <w:bookmarkEnd w:id="8"/>
          <w:p w14:paraId="6AECA6D7" w14:textId="0A09D47E" w:rsidR="00D71380" w:rsidRDefault="005D7EA4" w:rsidP="00FF311B">
            <w:pPr>
              <w:spacing w:before="0" w:after="0"/>
              <w:ind w:left="139"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266" w:dyaOrig="823" w14:anchorId="31549026">
                <v:shape id="_x0000_i1037" type="#_x0000_t75" style="width:61.5pt;height:39.75pt" o:ole="">
                  <v:imagedata r:id="rId44" o:title=""/>
                </v:shape>
                <o:OLEObject Type="Embed" ProgID="Excel.Sheet.12" ShapeID="_x0000_i1037" DrawAspect="Icon" ObjectID="_1775046874" r:id="rId45"/>
              </w:object>
            </w:r>
          </w:p>
          <w:p w14:paraId="37C685F2" w14:textId="08FF811F" w:rsidR="00F37BF8" w:rsidRDefault="006C3C9A" w:rsidP="00FF311B">
            <w:pPr>
              <w:spacing w:before="0" w:after="0"/>
              <w:ind w:left="139" w:right="122"/>
              <w:rPr>
                <w:rFonts w:ascii="Book Antiqua" w:eastAsia="Times New Roman" w:hAnsi="Book Antiqua" w:cs="Arial"/>
                <w:sz w:val="20"/>
                <w:szCs w:val="20"/>
                <w:lang w:val="es-ES" w:eastAsia="es-ES"/>
              </w:rPr>
            </w:pPr>
            <w:r w:rsidRPr="00C75E26">
              <w:rPr>
                <w:rFonts w:ascii="Book Antiqua" w:eastAsia="Times New Roman" w:hAnsi="Book Antiqua" w:cs="Arial"/>
                <w:sz w:val="20"/>
                <w:szCs w:val="20"/>
                <w:lang w:val="es-ES" w:eastAsia="es-ES"/>
              </w:rPr>
              <w:t>Asimismo</w:t>
            </w:r>
            <w:r w:rsidR="00414564" w:rsidRPr="00C75E26">
              <w:rPr>
                <w:rFonts w:ascii="Book Antiqua" w:eastAsia="Times New Roman" w:hAnsi="Book Antiqua" w:cs="Arial"/>
                <w:sz w:val="20"/>
                <w:szCs w:val="20"/>
                <w:lang w:val="es-ES" w:eastAsia="es-ES"/>
              </w:rPr>
              <w:t xml:space="preserve">, se pusieron en conocimiento </w:t>
            </w:r>
            <w:r w:rsidR="002311E3">
              <w:rPr>
                <w:rFonts w:ascii="Book Antiqua" w:eastAsia="Times New Roman" w:hAnsi="Book Antiqua" w:cs="Arial"/>
                <w:sz w:val="20"/>
                <w:szCs w:val="20"/>
                <w:lang w:val="es-ES" w:eastAsia="es-ES"/>
              </w:rPr>
              <w:t xml:space="preserve">del personal del despacho </w:t>
            </w:r>
            <w:r w:rsidR="00414564" w:rsidRPr="00C75E26">
              <w:rPr>
                <w:rFonts w:ascii="Book Antiqua" w:eastAsia="Times New Roman" w:hAnsi="Book Antiqua" w:cs="Arial"/>
                <w:sz w:val="20"/>
                <w:szCs w:val="20"/>
                <w:lang w:val="es-ES" w:eastAsia="es-ES"/>
              </w:rPr>
              <w:t xml:space="preserve">los nuevos libros </w:t>
            </w:r>
            <w:r w:rsidR="002311E3">
              <w:rPr>
                <w:rFonts w:ascii="Book Antiqua" w:eastAsia="Times New Roman" w:hAnsi="Book Antiqua" w:cs="Arial"/>
                <w:sz w:val="20"/>
                <w:szCs w:val="20"/>
                <w:lang w:val="es-ES" w:eastAsia="es-ES"/>
              </w:rPr>
              <w:t xml:space="preserve">de control, </w:t>
            </w:r>
            <w:r w:rsidR="00974192" w:rsidRPr="00C75E26">
              <w:rPr>
                <w:rFonts w:ascii="Book Antiqua" w:eastAsia="Times New Roman" w:hAnsi="Book Antiqua" w:cs="Arial"/>
                <w:sz w:val="20"/>
                <w:szCs w:val="20"/>
                <w:lang w:val="es-ES" w:eastAsia="es-ES"/>
              </w:rPr>
              <w:t>por medio de correo electrónico</w:t>
            </w:r>
            <w:r w:rsidR="002311E3">
              <w:rPr>
                <w:rFonts w:ascii="Book Antiqua" w:eastAsia="Times New Roman" w:hAnsi="Book Antiqua" w:cs="Arial"/>
                <w:sz w:val="20"/>
                <w:szCs w:val="20"/>
                <w:lang w:val="es-ES" w:eastAsia="es-ES"/>
              </w:rPr>
              <w:t xml:space="preserve"> </w:t>
            </w:r>
            <w:r w:rsidR="002311E3" w:rsidRPr="00C75E26">
              <w:rPr>
                <w:rFonts w:ascii="Book Antiqua" w:eastAsia="Times New Roman" w:hAnsi="Book Antiqua" w:cs="Arial"/>
                <w:sz w:val="20"/>
                <w:szCs w:val="20"/>
                <w:lang w:val="es-ES" w:eastAsia="es-ES"/>
              </w:rPr>
              <w:t>el 07 de septiembre de 2023</w:t>
            </w:r>
            <w:r w:rsidR="002311E3">
              <w:rPr>
                <w:rFonts w:ascii="Book Antiqua" w:eastAsia="Times New Roman" w:hAnsi="Book Antiqua" w:cs="Arial"/>
                <w:sz w:val="20"/>
                <w:szCs w:val="20"/>
                <w:lang w:val="es-ES" w:eastAsia="es-ES"/>
              </w:rPr>
              <w:t>. E</w:t>
            </w:r>
            <w:r w:rsidR="00414564" w:rsidRPr="00C75E26">
              <w:rPr>
                <w:rFonts w:ascii="Book Antiqua" w:eastAsia="Times New Roman" w:hAnsi="Book Antiqua" w:cs="Arial"/>
                <w:sz w:val="20"/>
                <w:szCs w:val="20"/>
                <w:lang w:val="es-ES" w:eastAsia="es-ES"/>
              </w:rPr>
              <w:t>s de resaltar que</w:t>
            </w:r>
            <w:r w:rsidR="002311E3">
              <w:rPr>
                <w:rFonts w:ascii="Book Antiqua" w:eastAsia="Times New Roman" w:hAnsi="Book Antiqua" w:cs="Arial"/>
                <w:sz w:val="20"/>
                <w:szCs w:val="20"/>
                <w:lang w:val="es-ES" w:eastAsia="es-ES"/>
              </w:rPr>
              <w:t>,</w:t>
            </w:r>
            <w:r w:rsidR="00414564" w:rsidRPr="00C75E26">
              <w:rPr>
                <w:rFonts w:ascii="Book Antiqua" w:eastAsia="Times New Roman" w:hAnsi="Book Antiqua" w:cs="Arial"/>
                <w:sz w:val="20"/>
                <w:szCs w:val="20"/>
                <w:lang w:val="es-ES" w:eastAsia="es-ES"/>
              </w:rPr>
              <w:t xml:space="preserve"> los libros cuentan con </w:t>
            </w:r>
            <w:r w:rsidR="00F37BF8" w:rsidRPr="00C75E26">
              <w:rPr>
                <w:rFonts w:ascii="Book Antiqua" w:eastAsia="Times New Roman" w:hAnsi="Book Antiqua" w:cs="Arial"/>
                <w:sz w:val="20"/>
                <w:szCs w:val="20"/>
                <w:lang w:val="es-ES" w:eastAsia="es-ES"/>
              </w:rPr>
              <w:t>codificaciones especiales y variables que se revisaron en conjunto con la inspección judicial (ver</w:t>
            </w:r>
            <w:bookmarkStart w:id="9" w:name="_Hlk139032184"/>
            <w:r w:rsidR="00255159">
              <w:rPr>
                <w:rFonts w:ascii="Book Antiqua" w:eastAsia="Times New Roman" w:hAnsi="Book Antiqua" w:cs="Arial"/>
                <w:sz w:val="20"/>
                <w:szCs w:val="20"/>
                <w:lang w:val="es-ES" w:eastAsia="es-ES"/>
              </w:rPr>
              <w:t xml:space="preserve"> </w:t>
            </w:r>
            <w:hyperlink w:anchor="anexo14_librosControl" w:history="1">
              <w:r w:rsidR="00255159" w:rsidRPr="00255159">
                <w:rPr>
                  <w:rStyle w:val="Hipervnculo"/>
                  <w:rFonts w:ascii="Book Antiqua" w:eastAsia="Times New Roman" w:hAnsi="Book Antiqua" w:cs="Arial"/>
                  <w:sz w:val="20"/>
                  <w:szCs w:val="20"/>
                  <w:lang w:val="es-ES" w:eastAsia="es-ES"/>
                </w:rPr>
                <w:t>anexo 14</w:t>
              </w:r>
            </w:hyperlink>
            <w:r w:rsidR="00957649" w:rsidRPr="00C75E26">
              <w:rPr>
                <w:rFonts w:ascii="Book Antiqua" w:eastAsia="Times New Roman" w:hAnsi="Book Antiqua" w:cs="Arial"/>
                <w:sz w:val="20"/>
                <w:szCs w:val="20"/>
                <w:lang w:val="es-ES" w:eastAsia="es-ES"/>
              </w:rPr>
              <w:t xml:space="preserve">). </w:t>
            </w:r>
            <w:r w:rsidR="00F37BF8" w:rsidRPr="00C75E26">
              <w:rPr>
                <w:rFonts w:ascii="Book Antiqua" w:eastAsia="Times New Roman" w:hAnsi="Book Antiqua" w:cs="Arial"/>
                <w:sz w:val="20"/>
                <w:szCs w:val="20"/>
                <w:lang w:val="es-ES" w:eastAsia="es-ES"/>
              </w:rPr>
              <w:t>Además, se indicó la necesidad de trasladar la información de los controles ya existentes a los nuevos formatos</w:t>
            </w:r>
            <w:r w:rsidR="00255159">
              <w:rPr>
                <w:rFonts w:ascii="Book Antiqua" w:eastAsia="Times New Roman" w:hAnsi="Book Antiqua" w:cs="Arial"/>
                <w:sz w:val="20"/>
                <w:szCs w:val="20"/>
                <w:lang w:val="es-ES" w:eastAsia="es-ES"/>
              </w:rPr>
              <w:t xml:space="preserve"> (labor en la que se le ayudó a la coordinadora judicial)</w:t>
            </w:r>
            <w:r w:rsidR="00F37BF8" w:rsidRPr="00C75E26">
              <w:rPr>
                <w:rFonts w:ascii="Book Antiqua" w:eastAsia="Times New Roman" w:hAnsi="Book Antiqua" w:cs="Arial"/>
                <w:sz w:val="20"/>
                <w:szCs w:val="20"/>
                <w:lang w:val="es-ES" w:eastAsia="es-ES"/>
              </w:rPr>
              <w:t>.</w:t>
            </w:r>
          </w:p>
          <w:p w14:paraId="0DF005BA" w14:textId="77777777" w:rsidR="001D38B3" w:rsidRDefault="001D38B3" w:rsidP="00FF311B">
            <w:pPr>
              <w:spacing w:before="0" w:after="0"/>
              <w:ind w:left="139" w:right="122"/>
              <w:rPr>
                <w:rFonts w:ascii="Book Antiqua" w:eastAsia="Times New Roman" w:hAnsi="Book Antiqua" w:cs="Arial"/>
                <w:sz w:val="20"/>
                <w:szCs w:val="20"/>
                <w:lang w:val="es-ES" w:eastAsia="es-ES"/>
              </w:rPr>
            </w:pPr>
          </w:p>
          <w:p w14:paraId="57EC6DE1" w14:textId="1CE76B0F" w:rsidR="001D38B3" w:rsidRDefault="001D38B3" w:rsidP="00FF311B">
            <w:pPr>
              <w:spacing w:before="0" w:after="0"/>
              <w:ind w:left="139" w:right="122"/>
              <w:rPr>
                <w:rFonts w:ascii="Book Antiqua" w:eastAsia="Times New Roman" w:hAnsi="Book Antiqua" w:cs="Arial"/>
                <w:sz w:val="20"/>
                <w:szCs w:val="20"/>
                <w:lang w:val="es-ES" w:eastAsia="es-ES"/>
              </w:rPr>
            </w:pPr>
            <w:r w:rsidRPr="00E159CF">
              <w:rPr>
                <w:rFonts w:ascii="Book Antiqua" w:eastAsia="Times New Roman" w:hAnsi="Book Antiqua" w:cs="Arial"/>
                <w:sz w:val="20"/>
                <w:szCs w:val="20"/>
                <w:lang w:val="es-ES" w:eastAsia="es-ES"/>
              </w:rPr>
              <w:t>Adicionalmente</w:t>
            </w:r>
            <w:r w:rsidR="00761F88" w:rsidRPr="00E159CF">
              <w:rPr>
                <w:rFonts w:ascii="Book Antiqua" w:eastAsia="Times New Roman" w:hAnsi="Book Antiqua" w:cs="Arial"/>
                <w:sz w:val="20"/>
                <w:szCs w:val="20"/>
                <w:lang w:val="es-ES" w:eastAsia="es-ES"/>
              </w:rPr>
              <w:t>,</w:t>
            </w:r>
            <w:r w:rsidRPr="00E159CF">
              <w:rPr>
                <w:rFonts w:ascii="Book Antiqua" w:eastAsia="Times New Roman" w:hAnsi="Book Antiqua" w:cs="Arial"/>
                <w:sz w:val="20"/>
                <w:szCs w:val="20"/>
                <w:lang w:val="es-ES" w:eastAsia="es-ES"/>
              </w:rPr>
              <w:t xml:space="preserve"> se les dej</w:t>
            </w:r>
            <w:r w:rsidR="00C75E26" w:rsidRPr="00E159CF">
              <w:rPr>
                <w:rFonts w:ascii="Book Antiqua" w:eastAsia="Times New Roman" w:hAnsi="Book Antiqua" w:cs="Arial"/>
                <w:sz w:val="20"/>
                <w:szCs w:val="20"/>
                <w:lang w:val="es-ES" w:eastAsia="es-ES"/>
              </w:rPr>
              <w:t>ó</w:t>
            </w:r>
            <w:r w:rsidRPr="00E159CF">
              <w:rPr>
                <w:rFonts w:ascii="Book Antiqua" w:eastAsia="Times New Roman" w:hAnsi="Book Antiqua" w:cs="Arial"/>
                <w:sz w:val="20"/>
                <w:szCs w:val="20"/>
                <w:lang w:val="es-ES" w:eastAsia="es-ES"/>
              </w:rPr>
              <w:t xml:space="preserve"> una </w:t>
            </w:r>
            <w:r w:rsidR="00C75E26" w:rsidRPr="00E159CF">
              <w:rPr>
                <w:rFonts w:ascii="Book Antiqua" w:eastAsia="Times New Roman" w:hAnsi="Book Antiqua" w:cs="Arial"/>
                <w:sz w:val="20"/>
                <w:szCs w:val="20"/>
                <w:lang w:val="es-ES" w:eastAsia="es-ES"/>
              </w:rPr>
              <w:t>“</w:t>
            </w:r>
            <w:r w:rsidRPr="00E159CF">
              <w:rPr>
                <w:rFonts w:ascii="Book Antiqua" w:eastAsia="Times New Roman" w:hAnsi="Book Antiqua" w:cs="Arial"/>
                <w:sz w:val="20"/>
                <w:szCs w:val="20"/>
                <w:lang w:val="es-ES" w:eastAsia="es-ES"/>
              </w:rPr>
              <w:t>tejedora</w:t>
            </w:r>
            <w:r w:rsidR="00C75E26" w:rsidRPr="00E159CF">
              <w:rPr>
                <w:rFonts w:ascii="Book Antiqua" w:eastAsia="Times New Roman" w:hAnsi="Book Antiqua" w:cs="Arial"/>
                <w:sz w:val="20"/>
                <w:szCs w:val="20"/>
                <w:lang w:val="es-ES" w:eastAsia="es-ES"/>
              </w:rPr>
              <w:t>”</w:t>
            </w:r>
            <w:r w:rsidRPr="00E159CF">
              <w:rPr>
                <w:rFonts w:ascii="Book Antiqua" w:eastAsia="Times New Roman" w:hAnsi="Book Antiqua" w:cs="Arial"/>
                <w:sz w:val="20"/>
                <w:szCs w:val="20"/>
                <w:lang w:val="es-ES" w:eastAsia="es-ES"/>
              </w:rPr>
              <w:t xml:space="preserve"> para </w:t>
            </w:r>
            <w:r w:rsidR="006A769F" w:rsidRPr="00E159CF">
              <w:rPr>
                <w:rFonts w:ascii="Book Antiqua" w:eastAsia="Times New Roman" w:hAnsi="Book Antiqua" w:cs="Arial"/>
                <w:sz w:val="20"/>
                <w:szCs w:val="20"/>
                <w:lang w:val="es-ES" w:eastAsia="es-ES"/>
              </w:rPr>
              <w:t xml:space="preserve">que puedan sustituir el libro </w:t>
            </w:r>
            <w:r w:rsidR="00C83593" w:rsidRPr="00E159CF">
              <w:rPr>
                <w:rFonts w:ascii="Book Antiqua" w:eastAsia="Times New Roman" w:hAnsi="Book Antiqua" w:cs="Arial"/>
                <w:sz w:val="20"/>
                <w:szCs w:val="20"/>
                <w:lang w:val="es-ES" w:eastAsia="es-ES"/>
              </w:rPr>
              <w:t xml:space="preserve">físico </w:t>
            </w:r>
            <w:r w:rsidR="006A769F" w:rsidRPr="00E159CF">
              <w:rPr>
                <w:rFonts w:ascii="Book Antiqua" w:eastAsia="Times New Roman" w:hAnsi="Book Antiqua" w:cs="Arial"/>
                <w:sz w:val="20"/>
                <w:szCs w:val="20"/>
                <w:lang w:val="es-ES" w:eastAsia="es-ES"/>
              </w:rPr>
              <w:t xml:space="preserve">de asuntos nuevos </w:t>
            </w:r>
            <w:r w:rsidR="00C75E26" w:rsidRPr="00E159CF">
              <w:rPr>
                <w:rFonts w:ascii="Book Antiqua" w:eastAsia="Times New Roman" w:hAnsi="Book Antiqua" w:cs="Arial"/>
                <w:sz w:val="20"/>
                <w:szCs w:val="20"/>
                <w:lang w:val="es-ES" w:eastAsia="es-ES"/>
              </w:rPr>
              <w:t xml:space="preserve">y el libro físico de disponibilidades </w:t>
            </w:r>
            <w:r w:rsidR="006A769F" w:rsidRPr="00E159CF">
              <w:rPr>
                <w:rFonts w:ascii="Book Antiqua" w:eastAsia="Times New Roman" w:hAnsi="Book Antiqua" w:cs="Arial"/>
                <w:sz w:val="20"/>
                <w:szCs w:val="20"/>
                <w:lang w:val="es-ES" w:eastAsia="es-ES"/>
              </w:rPr>
              <w:t>(</w:t>
            </w:r>
            <w:r w:rsidR="001E0EAD" w:rsidRPr="00E159CF">
              <w:rPr>
                <w:rFonts w:ascii="Book Antiqua" w:eastAsia="Times New Roman" w:hAnsi="Book Antiqua" w:cs="Arial"/>
                <w:sz w:val="20"/>
                <w:szCs w:val="20"/>
                <w:lang w:val="es-ES" w:eastAsia="es-ES"/>
              </w:rPr>
              <w:t>visible</w:t>
            </w:r>
            <w:r w:rsidR="00255159">
              <w:rPr>
                <w:rFonts w:ascii="Book Antiqua" w:eastAsia="Times New Roman" w:hAnsi="Book Antiqua" w:cs="Arial"/>
                <w:sz w:val="20"/>
                <w:szCs w:val="20"/>
                <w:lang w:val="es-ES" w:eastAsia="es-ES"/>
              </w:rPr>
              <w:t>s</w:t>
            </w:r>
            <w:r w:rsidR="001E0EAD" w:rsidRPr="00E159CF">
              <w:rPr>
                <w:rFonts w:ascii="Book Antiqua" w:eastAsia="Times New Roman" w:hAnsi="Book Antiqua" w:cs="Arial"/>
                <w:sz w:val="20"/>
                <w:szCs w:val="20"/>
                <w:lang w:val="es-ES" w:eastAsia="es-ES"/>
              </w:rPr>
              <w:t xml:space="preserve"> en </w:t>
            </w:r>
            <w:r w:rsidR="00255159">
              <w:rPr>
                <w:rFonts w:ascii="Book Antiqua" w:eastAsia="Times New Roman" w:hAnsi="Book Antiqua" w:cs="Arial"/>
                <w:sz w:val="20"/>
                <w:szCs w:val="20"/>
                <w:lang w:val="es-ES" w:eastAsia="es-ES"/>
              </w:rPr>
              <w:t xml:space="preserve">el </w:t>
            </w:r>
            <w:hyperlink w:anchor="anexo7_libros" w:history="1">
              <w:r w:rsidR="006A769F" w:rsidRPr="00255159">
                <w:rPr>
                  <w:rStyle w:val="Hipervnculo"/>
                  <w:rFonts w:ascii="Book Antiqua" w:eastAsia="Times New Roman" w:hAnsi="Book Antiqua" w:cs="Arial"/>
                  <w:sz w:val="20"/>
                  <w:szCs w:val="20"/>
                  <w:lang w:val="es-ES" w:eastAsia="es-ES"/>
                </w:rPr>
                <w:t xml:space="preserve">anexo </w:t>
              </w:r>
              <w:r w:rsidR="00C75E26" w:rsidRPr="00255159">
                <w:rPr>
                  <w:rStyle w:val="Hipervnculo"/>
                  <w:rFonts w:ascii="Book Antiqua" w:eastAsia="Times New Roman" w:hAnsi="Book Antiqua" w:cs="Arial"/>
                  <w:sz w:val="20"/>
                  <w:szCs w:val="20"/>
                  <w:lang w:val="es-ES" w:eastAsia="es-ES"/>
                </w:rPr>
                <w:t>7</w:t>
              </w:r>
            </w:hyperlink>
            <w:r w:rsidR="006A769F" w:rsidRPr="00E159CF">
              <w:rPr>
                <w:rFonts w:ascii="Book Antiqua" w:eastAsia="Times New Roman" w:hAnsi="Book Antiqua" w:cs="Arial"/>
                <w:sz w:val="20"/>
                <w:szCs w:val="20"/>
                <w:lang w:val="es-ES" w:eastAsia="es-ES"/>
              </w:rPr>
              <w:t>), esto hasta tanto</w:t>
            </w:r>
            <w:r w:rsidR="00255159">
              <w:rPr>
                <w:rFonts w:ascii="Book Antiqua" w:eastAsia="Times New Roman" w:hAnsi="Book Antiqua" w:cs="Arial"/>
                <w:sz w:val="20"/>
                <w:szCs w:val="20"/>
                <w:lang w:val="es-ES" w:eastAsia="es-ES"/>
              </w:rPr>
              <w:t>,</w:t>
            </w:r>
            <w:r w:rsidR="006A769F" w:rsidRPr="00E159CF">
              <w:rPr>
                <w:rFonts w:ascii="Book Antiqua" w:eastAsia="Times New Roman" w:hAnsi="Book Antiqua" w:cs="Arial"/>
                <w:sz w:val="20"/>
                <w:szCs w:val="20"/>
                <w:lang w:val="es-ES" w:eastAsia="es-ES"/>
              </w:rPr>
              <w:t xml:space="preserve"> entre en funcionamiento el reparto automático</w:t>
            </w:r>
            <w:r w:rsidR="00255159">
              <w:rPr>
                <w:rFonts w:ascii="Book Antiqua" w:eastAsia="Times New Roman" w:hAnsi="Book Antiqua" w:cs="Arial"/>
                <w:sz w:val="20"/>
                <w:szCs w:val="20"/>
                <w:lang w:val="es-ES" w:eastAsia="es-ES"/>
              </w:rPr>
              <w:t>. D</w:t>
            </w:r>
            <w:r w:rsidR="006A769F" w:rsidRPr="00E159CF">
              <w:rPr>
                <w:rFonts w:ascii="Book Antiqua" w:eastAsia="Times New Roman" w:hAnsi="Book Antiqua" w:cs="Arial"/>
                <w:sz w:val="20"/>
                <w:szCs w:val="20"/>
                <w:lang w:val="es-ES" w:eastAsia="es-ES"/>
              </w:rPr>
              <w:t xml:space="preserve">icha herramienta ayudará además a repartir los asuntos que deben ser </w:t>
            </w:r>
            <w:r w:rsidR="00AF1D68" w:rsidRPr="00E159CF">
              <w:rPr>
                <w:rFonts w:ascii="Book Antiqua" w:eastAsia="Times New Roman" w:hAnsi="Book Antiqua" w:cs="Arial"/>
                <w:sz w:val="20"/>
                <w:szCs w:val="20"/>
                <w:lang w:val="es-ES" w:eastAsia="es-ES"/>
              </w:rPr>
              <w:t xml:space="preserve">distribuidos </w:t>
            </w:r>
            <w:r w:rsidR="006A769F" w:rsidRPr="00E159CF">
              <w:rPr>
                <w:rFonts w:ascii="Book Antiqua" w:eastAsia="Times New Roman" w:hAnsi="Book Antiqua" w:cs="Arial"/>
                <w:sz w:val="20"/>
                <w:szCs w:val="20"/>
                <w:lang w:val="es-ES" w:eastAsia="es-ES"/>
              </w:rPr>
              <w:t>de forma manual</w:t>
            </w:r>
            <w:r w:rsidR="00AF1D68" w:rsidRPr="00E159CF">
              <w:rPr>
                <w:rFonts w:ascii="Book Antiqua" w:eastAsia="Times New Roman" w:hAnsi="Book Antiqua" w:cs="Arial"/>
                <w:sz w:val="20"/>
                <w:szCs w:val="20"/>
                <w:lang w:val="es-ES" w:eastAsia="es-ES"/>
              </w:rPr>
              <w:t xml:space="preserve"> por las limitaciones actuales </w:t>
            </w:r>
            <w:r w:rsidR="00AF1D68" w:rsidRPr="00E159CF">
              <w:rPr>
                <w:rFonts w:ascii="Book Antiqua" w:eastAsia="Times New Roman" w:hAnsi="Book Antiqua" w:cs="Arial"/>
                <w:sz w:val="20"/>
                <w:szCs w:val="20"/>
                <w:lang w:val="es-ES" w:eastAsia="es-ES"/>
              </w:rPr>
              <w:lastRenderedPageBreak/>
              <w:t>del sistema,</w:t>
            </w:r>
            <w:r w:rsidR="006A769F" w:rsidRPr="00E159CF">
              <w:rPr>
                <w:rFonts w:ascii="Book Antiqua" w:eastAsia="Times New Roman" w:hAnsi="Book Antiqua" w:cs="Arial"/>
                <w:sz w:val="20"/>
                <w:szCs w:val="20"/>
                <w:lang w:val="es-ES" w:eastAsia="es-ES"/>
              </w:rPr>
              <w:t xml:space="preserve"> </w:t>
            </w:r>
            <w:r w:rsidR="000F751C" w:rsidRPr="00E159CF">
              <w:rPr>
                <w:rFonts w:ascii="Book Antiqua" w:eastAsia="Times New Roman" w:hAnsi="Book Antiqua" w:cs="Arial"/>
                <w:sz w:val="20"/>
                <w:szCs w:val="20"/>
                <w:lang w:val="es-ES" w:eastAsia="es-ES"/>
              </w:rPr>
              <w:t>como lo son</w:t>
            </w:r>
            <w:r w:rsidR="00255159">
              <w:rPr>
                <w:rFonts w:ascii="Book Antiqua" w:eastAsia="Times New Roman" w:hAnsi="Book Antiqua" w:cs="Arial"/>
                <w:sz w:val="20"/>
                <w:szCs w:val="20"/>
                <w:lang w:val="es-ES" w:eastAsia="es-ES"/>
              </w:rPr>
              <w:t>:</w:t>
            </w:r>
            <w:r w:rsidR="000F751C" w:rsidRPr="00E159CF">
              <w:rPr>
                <w:rFonts w:ascii="Book Antiqua" w:eastAsia="Times New Roman" w:hAnsi="Book Antiqua" w:cs="Arial"/>
                <w:sz w:val="20"/>
                <w:szCs w:val="20"/>
                <w:lang w:val="es-ES" w:eastAsia="es-ES"/>
              </w:rPr>
              <w:t xml:space="preserve"> reentrados, Testimonios de Piezas e Incompetencias</w:t>
            </w:r>
            <w:r w:rsidR="00255159">
              <w:rPr>
                <w:rFonts w:ascii="Book Antiqua" w:eastAsia="Times New Roman" w:hAnsi="Book Antiqua" w:cs="Arial"/>
                <w:sz w:val="20"/>
                <w:szCs w:val="20"/>
                <w:lang w:val="es-ES" w:eastAsia="es-ES"/>
              </w:rPr>
              <w:t xml:space="preserve"> y</w:t>
            </w:r>
            <w:r w:rsidR="00AF1D68" w:rsidRPr="00E159CF">
              <w:rPr>
                <w:rFonts w:ascii="Book Antiqua" w:eastAsia="Times New Roman" w:hAnsi="Book Antiqua" w:cs="Arial"/>
                <w:sz w:val="20"/>
                <w:szCs w:val="20"/>
                <w:lang w:val="es-ES" w:eastAsia="es-ES"/>
              </w:rPr>
              <w:t xml:space="preserve"> disponibilidad</w:t>
            </w:r>
            <w:r w:rsidR="000F751C" w:rsidRPr="00E159CF">
              <w:rPr>
                <w:rFonts w:ascii="Book Antiqua" w:eastAsia="Times New Roman" w:hAnsi="Book Antiqua" w:cs="Arial"/>
                <w:sz w:val="20"/>
                <w:szCs w:val="20"/>
                <w:lang w:val="es-ES" w:eastAsia="es-ES"/>
              </w:rPr>
              <w:t xml:space="preserve">, </w:t>
            </w:r>
            <w:r w:rsidR="006A769F" w:rsidRPr="00E159CF">
              <w:rPr>
                <w:rFonts w:ascii="Book Antiqua" w:eastAsia="Times New Roman" w:hAnsi="Book Antiqua" w:cs="Arial"/>
                <w:sz w:val="20"/>
                <w:szCs w:val="20"/>
                <w:lang w:val="es-ES" w:eastAsia="es-ES"/>
              </w:rPr>
              <w:t xml:space="preserve">garantizando </w:t>
            </w:r>
            <w:r w:rsidR="000F751C" w:rsidRPr="00E159CF">
              <w:rPr>
                <w:rFonts w:ascii="Book Antiqua" w:eastAsia="Times New Roman" w:hAnsi="Book Antiqua" w:cs="Arial"/>
                <w:sz w:val="20"/>
                <w:szCs w:val="20"/>
                <w:lang w:val="es-ES" w:eastAsia="es-ES"/>
              </w:rPr>
              <w:t>así</w:t>
            </w:r>
            <w:r w:rsidR="00255159">
              <w:rPr>
                <w:rFonts w:ascii="Book Antiqua" w:eastAsia="Times New Roman" w:hAnsi="Book Antiqua" w:cs="Arial"/>
                <w:sz w:val="20"/>
                <w:szCs w:val="20"/>
                <w:lang w:val="es-ES" w:eastAsia="es-ES"/>
              </w:rPr>
              <w:t>,</w:t>
            </w:r>
            <w:r w:rsidR="000F751C" w:rsidRPr="00E159CF">
              <w:rPr>
                <w:rFonts w:ascii="Book Antiqua" w:eastAsia="Times New Roman" w:hAnsi="Book Antiqua" w:cs="Arial"/>
                <w:sz w:val="20"/>
                <w:szCs w:val="20"/>
                <w:lang w:val="es-ES" w:eastAsia="es-ES"/>
              </w:rPr>
              <w:t xml:space="preserve"> </w:t>
            </w:r>
            <w:r w:rsidR="006A769F" w:rsidRPr="00E159CF">
              <w:rPr>
                <w:rFonts w:ascii="Book Antiqua" w:eastAsia="Times New Roman" w:hAnsi="Book Antiqua" w:cs="Arial"/>
                <w:sz w:val="20"/>
                <w:szCs w:val="20"/>
                <w:lang w:val="es-ES" w:eastAsia="es-ES"/>
              </w:rPr>
              <w:t xml:space="preserve">una </w:t>
            </w:r>
            <w:r w:rsidR="00255159">
              <w:rPr>
                <w:rFonts w:ascii="Book Antiqua" w:eastAsia="Times New Roman" w:hAnsi="Book Antiqua" w:cs="Arial"/>
                <w:sz w:val="20"/>
                <w:szCs w:val="20"/>
                <w:lang w:val="es-ES" w:eastAsia="es-ES"/>
              </w:rPr>
              <w:t xml:space="preserve">distribución </w:t>
            </w:r>
            <w:r w:rsidR="000846C6">
              <w:rPr>
                <w:rFonts w:ascii="Book Antiqua" w:eastAsia="Times New Roman" w:hAnsi="Book Antiqua" w:cs="Arial"/>
                <w:sz w:val="20"/>
                <w:szCs w:val="20"/>
                <w:lang w:val="es-ES" w:eastAsia="es-ES"/>
              </w:rPr>
              <w:t>equiparada</w:t>
            </w:r>
            <w:r w:rsidR="006A769F" w:rsidRPr="00E159CF">
              <w:rPr>
                <w:rFonts w:ascii="Book Antiqua" w:eastAsia="Times New Roman" w:hAnsi="Book Antiqua" w:cs="Arial"/>
                <w:sz w:val="20"/>
                <w:szCs w:val="20"/>
                <w:lang w:val="es-ES" w:eastAsia="es-ES"/>
              </w:rPr>
              <w:t xml:space="preserve"> en la carga laboral.</w:t>
            </w:r>
          </w:p>
          <w:bookmarkEnd w:id="9"/>
          <w:p w14:paraId="17BA6DDF" w14:textId="31E56F5D" w:rsidR="00F37BF8" w:rsidRPr="00BD2D61" w:rsidRDefault="005D7EA4" w:rsidP="00902743">
            <w:pPr>
              <w:spacing w:before="0" w:after="0"/>
              <w:ind w:left="139"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266" w:dyaOrig="823" w14:anchorId="59FC3D56">
                <v:shape id="_x0000_i1038" type="#_x0000_t75" style="width:61.5pt;height:39.75pt" o:ole="">
                  <v:imagedata r:id="rId46" o:title=""/>
                </v:shape>
                <o:OLEObject Type="Embed" ProgID="Excel.Sheet.12" ShapeID="_x0000_i1038" DrawAspect="Icon" ObjectID="_1775046875" r:id="rId47"/>
              </w:object>
            </w:r>
          </w:p>
        </w:tc>
      </w:tr>
    </w:tbl>
    <w:p w14:paraId="41C6EF29" w14:textId="16E5009B" w:rsidR="00FF774A" w:rsidRPr="009D465F" w:rsidRDefault="00FF774A" w:rsidP="00315D4D">
      <w:pPr>
        <w:pStyle w:val="Ttulo2"/>
      </w:pPr>
      <w:r w:rsidRPr="009D465F">
        <w:lastRenderedPageBreak/>
        <w:t xml:space="preserve">Capacitación en el Modelo de </w:t>
      </w:r>
      <w:r w:rsidR="00AD4CDA">
        <w:rPr>
          <w:lang w:val="es-ES"/>
        </w:rPr>
        <w:t>Mejora Continua</w:t>
      </w:r>
      <w:r w:rsidR="00503492" w:rsidRPr="009D465F">
        <w:rPr>
          <w:lang w:val="es-MX"/>
        </w:rPr>
        <w:t xml:space="preserve"> y MAI</w:t>
      </w:r>
      <w:r w:rsidR="00CE6A25">
        <w:rPr>
          <w:lang w:val="es-MX"/>
        </w:rPr>
        <w:t>G</w:t>
      </w:r>
    </w:p>
    <w:p w14:paraId="09A0F097" w14:textId="544E5897" w:rsidR="004F10EE" w:rsidRDefault="004F10EE" w:rsidP="00FF311B">
      <w:pPr>
        <w:spacing w:before="0"/>
        <w:ind w:left="0"/>
        <w:rPr>
          <w:rFonts w:ascii="Book Antiqua" w:eastAsia="Times New Roman" w:hAnsi="Book Antiqua"/>
          <w:bCs/>
          <w:sz w:val="20"/>
          <w:szCs w:val="20"/>
          <w:lang w:eastAsia="es-ES"/>
        </w:rPr>
      </w:pPr>
      <w:r>
        <w:rPr>
          <w:rFonts w:ascii="Book Antiqua" w:eastAsia="Times New Roman" w:hAnsi="Book Antiqua"/>
          <w:bCs/>
          <w:sz w:val="20"/>
          <w:szCs w:val="20"/>
          <w:lang w:eastAsia="es-ES"/>
        </w:rPr>
        <w:t xml:space="preserve">Capacitación al personal del Juzgado sobre la </w:t>
      </w:r>
      <w:r w:rsidRPr="00A14FCF">
        <w:rPr>
          <w:rFonts w:ascii="Book Antiqua" w:eastAsia="Times New Roman" w:hAnsi="Book Antiqua"/>
          <w:bCs/>
          <w:sz w:val="20"/>
          <w:szCs w:val="20"/>
          <w:lang w:eastAsia="es-ES"/>
        </w:rPr>
        <w:t xml:space="preserve">utilización de la </w:t>
      </w:r>
      <w:r w:rsidR="000911FF">
        <w:rPr>
          <w:rFonts w:ascii="Book Antiqua" w:eastAsia="Times New Roman" w:hAnsi="Book Antiqua"/>
          <w:bCs/>
          <w:sz w:val="20"/>
          <w:szCs w:val="20"/>
          <w:lang w:eastAsia="es-ES"/>
        </w:rPr>
        <w:t>M</w:t>
      </w:r>
      <w:r w:rsidRPr="00A14FCF">
        <w:rPr>
          <w:rFonts w:ascii="Book Antiqua" w:eastAsia="Times New Roman" w:hAnsi="Book Antiqua"/>
          <w:bCs/>
          <w:sz w:val="20"/>
          <w:szCs w:val="20"/>
          <w:lang w:eastAsia="es-ES"/>
        </w:rPr>
        <w:t>atriz de Indicadores de Gestión, confección de la minuta de reunión y elaboración de planes remediales</w:t>
      </w:r>
      <w:r w:rsidR="000911FF">
        <w:rPr>
          <w:rFonts w:ascii="Book Antiqua" w:eastAsia="Times New Roman" w:hAnsi="Book Antiqua"/>
          <w:bCs/>
          <w:sz w:val="20"/>
          <w:szCs w:val="20"/>
          <w:lang w:eastAsia="es-ES"/>
        </w:rPr>
        <w:t>,</w:t>
      </w:r>
      <w:r w:rsidR="009C326B">
        <w:rPr>
          <w:rFonts w:ascii="Book Antiqua" w:eastAsia="Times New Roman" w:hAnsi="Book Antiqua"/>
          <w:bCs/>
          <w:sz w:val="20"/>
          <w:szCs w:val="20"/>
          <w:lang w:eastAsia="es-ES"/>
        </w:rPr>
        <w:t xml:space="preserve"> así como la presentación del </w:t>
      </w:r>
      <w:r w:rsidR="00CE6A25" w:rsidRPr="00CE6A25">
        <w:rPr>
          <w:rFonts w:ascii="Book Antiqua" w:eastAsia="Times New Roman" w:hAnsi="Book Antiqua"/>
          <w:bCs/>
          <w:sz w:val="20"/>
          <w:szCs w:val="20"/>
          <w:lang w:eastAsia="es-ES"/>
        </w:rPr>
        <w:t>Modelo de Análisis Integral de Gestión de oficinas y despachos judiciales (MAIG)</w:t>
      </w:r>
      <w:r w:rsidR="009C326B">
        <w:rPr>
          <w:rFonts w:ascii="Book Antiqua" w:eastAsia="Times New Roman" w:hAnsi="Book Antiqua"/>
          <w:bCs/>
          <w:sz w:val="20"/>
          <w:szCs w:val="20"/>
          <w:lang w:eastAsia="es-ES"/>
        </w:rPr>
        <w:t xml:space="preserve">, </w:t>
      </w:r>
      <w:r w:rsidRPr="00A14FCF">
        <w:rPr>
          <w:rFonts w:ascii="Book Antiqua" w:eastAsia="Times New Roman" w:hAnsi="Book Antiqua"/>
          <w:bCs/>
          <w:sz w:val="20"/>
          <w:szCs w:val="20"/>
          <w:lang w:eastAsia="es-ES"/>
        </w:rPr>
        <w:t xml:space="preserve">como parte del </w:t>
      </w:r>
      <w:r w:rsidR="000846C6">
        <w:rPr>
          <w:rFonts w:ascii="Book Antiqua" w:eastAsia="Times New Roman" w:hAnsi="Book Antiqua"/>
          <w:bCs/>
          <w:sz w:val="20"/>
          <w:szCs w:val="20"/>
          <w:lang w:eastAsia="es-ES"/>
        </w:rPr>
        <w:t>Modelo</w:t>
      </w:r>
      <w:r w:rsidRPr="00A14FCF">
        <w:rPr>
          <w:rFonts w:ascii="Book Antiqua" w:eastAsia="Times New Roman" w:hAnsi="Book Antiqua"/>
          <w:bCs/>
          <w:sz w:val="20"/>
          <w:szCs w:val="20"/>
          <w:lang w:eastAsia="es-ES"/>
        </w:rPr>
        <w:t xml:space="preserve"> de </w:t>
      </w:r>
      <w:r w:rsidR="000846C6">
        <w:rPr>
          <w:rFonts w:ascii="Book Antiqua" w:eastAsia="Times New Roman" w:hAnsi="Book Antiqua"/>
          <w:bCs/>
          <w:sz w:val="20"/>
          <w:szCs w:val="20"/>
          <w:lang w:eastAsia="es-ES"/>
        </w:rPr>
        <w:t>M</w:t>
      </w:r>
      <w:r w:rsidRPr="00A14FCF">
        <w:rPr>
          <w:rFonts w:ascii="Book Antiqua" w:eastAsia="Times New Roman" w:hAnsi="Book Antiqua"/>
          <w:bCs/>
          <w:sz w:val="20"/>
          <w:szCs w:val="20"/>
          <w:lang w:eastAsia="es-ES"/>
        </w:rPr>
        <w:t xml:space="preserve">ejora </w:t>
      </w:r>
      <w:r w:rsidR="000846C6">
        <w:rPr>
          <w:rFonts w:ascii="Book Antiqua" w:eastAsia="Times New Roman" w:hAnsi="Book Antiqua"/>
          <w:bCs/>
          <w:sz w:val="20"/>
          <w:szCs w:val="20"/>
          <w:lang w:eastAsia="es-ES"/>
        </w:rPr>
        <w:t>C</w:t>
      </w:r>
      <w:r w:rsidRPr="00A14FCF">
        <w:rPr>
          <w:rFonts w:ascii="Book Antiqua" w:eastAsia="Times New Roman" w:hAnsi="Book Antiqua"/>
          <w:bCs/>
          <w:sz w:val="20"/>
          <w:szCs w:val="20"/>
          <w:lang w:eastAsia="es-ES"/>
        </w:rPr>
        <w:t>ontinua</w:t>
      </w:r>
      <w:r>
        <w:rPr>
          <w:rFonts w:ascii="Book Antiqua" w:eastAsia="Times New Roman" w:hAnsi="Book Antiqua"/>
          <w:bCs/>
          <w:sz w:val="20"/>
          <w:szCs w:val="20"/>
          <w:lang w:eastAsia="es-ES"/>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D33C06" w:rsidRPr="00AA241A" w14:paraId="1AB922C3" w14:textId="77777777" w:rsidTr="00FF311B">
        <w:trPr>
          <w:jc w:val="center"/>
        </w:trPr>
        <w:tc>
          <w:tcPr>
            <w:tcW w:w="1271" w:type="dxa"/>
            <w:shd w:val="clear" w:color="auto" w:fill="1F3864" w:themeFill="accent1" w:themeFillShade="80"/>
            <w:vAlign w:val="center"/>
          </w:tcPr>
          <w:p w14:paraId="629CB58A" w14:textId="77777777" w:rsidR="00D33C06" w:rsidRPr="00AA241A" w:rsidRDefault="00D33C06"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0ED4D3E" w14:textId="77777777" w:rsidR="00D33C06" w:rsidRPr="00AA241A" w:rsidRDefault="00D33C06" w:rsidP="00FF311B">
            <w:pPr>
              <w:spacing w:before="0" w:after="0"/>
              <w:ind w:left="139"/>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D33C06" w:rsidRPr="00AA241A" w14:paraId="7B454170" w14:textId="77777777" w:rsidTr="00FF311B">
        <w:trPr>
          <w:jc w:val="center"/>
        </w:trPr>
        <w:tc>
          <w:tcPr>
            <w:tcW w:w="1271" w:type="dxa"/>
            <w:vAlign w:val="center"/>
          </w:tcPr>
          <w:p w14:paraId="55BF2379" w14:textId="77777777" w:rsidR="00D33C06" w:rsidRDefault="00D33C06"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77D90503" w14:textId="286AECFA" w:rsidR="00D33C06" w:rsidRPr="00AA241A" w:rsidRDefault="00D33C06"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1ED9A847" wp14:editId="1F197F57">
                  <wp:extent cx="664029" cy="664029"/>
                  <wp:effectExtent l="0" t="0" r="0" b="0"/>
                  <wp:docPr id="602829760" name="Gráfico 60282976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79DC0D42" w14:textId="36E7F3ED" w:rsidR="00576EFC" w:rsidRDefault="00D90350" w:rsidP="004233AC">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La presentación relacionada con el Modelo de </w:t>
            </w:r>
            <w:r w:rsidR="00AD4CDA">
              <w:rPr>
                <w:rFonts w:ascii="Book Antiqua" w:eastAsia="Times New Roman" w:hAnsi="Book Antiqua" w:cs="Arial"/>
                <w:bCs/>
                <w:sz w:val="20"/>
                <w:szCs w:val="20"/>
                <w:lang w:val="es-ES" w:eastAsia="es-ES"/>
              </w:rPr>
              <w:t xml:space="preserve">Mejora Continua de oficinas y despachos judiciales </w:t>
            </w:r>
            <w:r w:rsidR="00D03353">
              <w:rPr>
                <w:rFonts w:ascii="Book Antiqua" w:eastAsia="Times New Roman" w:hAnsi="Book Antiqua" w:cs="Arial"/>
                <w:bCs/>
                <w:sz w:val="20"/>
                <w:szCs w:val="20"/>
                <w:lang w:val="es-ES" w:eastAsia="es-ES"/>
              </w:rPr>
              <w:t xml:space="preserve">fue realiza de manera </w:t>
            </w:r>
            <w:r w:rsidR="00633CB2" w:rsidRPr="002A69B4">
              <w:rPr>
                <w:rFonts w:ascii="Book Antiqua" w:eastAsia="Times New Roman" w:hAnsi="Book Antiqua" w:cs="Arial"/>
                <w:bCs/>
                <w:sz w:val="20"/>
                <w:szCs w:val="20"/>
                <w:lang w:val="es-ES" w:eastAsia="es-ES"/>
              </w:rPr>
              <w:t xml:space="preserve">presencial el </w:t>
            </w:r>
            <w:r w:rsidR="00A12704" w:rsidRPr="002A69B4">
              <w:rPr>
                <w:rFonts w:ascii="Book Antiqua" w:eastAsia="Times New Roman" w:hAnsi="Book Antiqua" w:cs="Arial"/>
                <w:bCs/>
                <w:sz w:val="20"/>
                <w:szCs w:val="20"/>
                <w:lang w:val="es-ES" w:eastAsia="es-ES"/>
              </w:rPr>
              <w:t>jueves</w:t>
            </w:r>
            <w:r w:rsidR="00F60DEE" w:rsidRPr="002A69B4">
              <w:rPr>
                <w:rFonts w:ascii="Book Antiqua" w:eastAsia="Times New Roman" w:hAnsi="Book Antiqua" w:cs="Arial"/>
                <w:bCs/>
                <w:sz w:val="20"/>
                <w:szCs w:val="20"/>
                <w:lang w:val="es-ES" w:eastAsia="es-ES"/>
              </w:rPr>
              <w:t xml:space="preserve"> </w:t>
            </w:r>
            <w:r w:rsidR="00A12704" w:rsidRPr="002A69B4">
              <w:rPr>
                <w:rFonts w:ascii="Book Antiqua" w:eastAsia="Times New Roman" w:hAnsi="Book Antiqua" w:cs="Arial"/>
                <w:bCs/>
                <w:sz w:val="20"/>
                <w:szCs w:val="20"/>
                <w:lang w:val="es-ES" w:eastAsia="es-ES"/>
              </w:rPr>
              <w:t>07</w:t>
            </w:r>
            <w:r w:rsidR="00D03353" w:rsidRPr="002A69B4">
              <w:rPr>
                <w:rFonts w:ascii="Book Antiqua" w:eastAsia="Times New Roman" w:hAnsi="Book Antiqua" w:cs="Arial"/>
                <w:bCs/>
                <w:sz w:val="20"/>
                <w:szCs w:val="20"/>
                <w:lang w:val="es-ES" w:eastAsia="es-ES"/>
              </w:rPr>
              <w:t xml:space="preserve"> de </w:t>
            </w:r>
            <w:r w:rsidR="00A12704" w:rsidRPr="002A69B4">
              <w:rPr>
                <w:rFonts w:ascii="Book Antiqua" w:eastAsia="Times New Roman" w:hAnsi="Book Antiqua" w:cs="Arial"/>
                <w:bCs/>
                <w:sz w:val="20"/>
                <w:szCs w:val="20"/>
                <w:lang w:val="es-ES" w:eastAsia="es-ES"/>
              </w:rPr>
              <w:t xml:space="preserve">septiembre </w:t>
            </w:r>
            <w:r w:rsidR="00D03353" w:rsidRPr="002A69B4">
              <w:rPr>
                <w:rFonts w:ascii="Book Antiqua" w:eastAsia="Times New Roman" w:hAnsi="Book Antiqua" w:cs="Arial"/>
                <w:bCs/>
                <w:sz w:val="20"/>
                <w:szCs w:val="20"/>
                <w:lang w:val="es-ES" w:eastAsia="es-ES"/>
              </w:rPr>
              <w:t xml:space="preserve">de 2023, según se detalla en la minuta </w:t>
            </w:r>
            <w:r w:rsidR="000F10DE" w:rsidRPr="002A69B4">
              <w:rPr>
                <w:rFonts w:ascii="Book Antiqua" w:eastAsia="Times New Roman" w:hAnsi="Book Antiqua" w:cs="Arial"/>
                <w:bCs/>
                <w:sz w:val="20"/>
                <w:szCs w:val="20"/>
                <w:lang w:val="es-ES" w:eastAsia="es-ES"/>
              </w:rPr>
              <w:t>7</w:t>
            </w:r>
            <w:r w:rsidR="006C25CD" w:rsidRPr="002A69B4">
              <w:rPr>
                <w:rFonts w:ascii="Book Antiqua" w:eastAsia="Times New Roman" w:hAnsi="Book Antiqua" w:cs="Arial"/>
                <w:bCs/>
                <w:sz w:val="20"/>
                <w:szCs w:val="20"/>
                <w:lang w:val="es-ES" w:eastAsia="es-ES"/>
              </w:rPr>
              <w:t>87</w:t>
            </w:r>
            <w:r w:rsidR="00D03353" w:rsidRPr="002A69B4">
              <w:rPr>
                <w:rFonts w:ascii="Book Antiqua" w:eastAsia="Times New Roman" w:hAnsi="Book Antiqua" w:cs="Arial"/>
                <w:bCs/>
                <w:sz w:val="20"/>
                <w:szCs w:val="20"/>
                <w:lang w:val="es-ES" w:eastAsia="es-ES"/>
              </w:rPr>
              <w:t>-PLA-MI(NPL)-MNTA-2023</w:t>
            </w:r>
            <w:r w:rsidR="006C25CD">
              <w:rPr>
                <w:rFonts w:ascii="Book Antiqua" w:eastAsia="Times New Roman" w:hAnsi="Book Antiqua" w:cs="Arial"/>
                <w:bCs/>
                <w:sz w:val="20"/>
                <w:szCs w:val="20"/>
                <w:lang w:val="es-ES" w:eastAsia="es-ES"/>
              </w:rPr>
              <w:t xml:space="preserve"> (disponible en el </w:t>
            </w:r>
            <w:hyperlink w:anchor="_Minutas" w:history="1">
              <w:r w:rsidR="006C25CD" w:rsidRPr="00AD4CDA">
                <w:rPr>
                  <w:rStyle w:val="Hipervnculo"/>
                  <w:rFonts w:ascii="Book Antiqua" w:eastAsia="Times New Roman" w:hAnsi="Book Antiqua" w:cs="Arial"/>
                  <w:bCs/>
                  <w:sz w:val="20"/>
                  <w:szCs w:val="20"/>
                  <w:lang w:val="es-ES" w:eastAsia="es-ES"/>
                </w:rPr>
                <w:t xml:space="preserve">apartado </w:t>
              </w:r>
              <w:r w:rsidR="00AD4CDA" w:rsidRPr="00AD4CDA">
                <w:rPr>
                  <w:rStyle w:val="Hipervnculo"/>
                  <w:rFonts w:ascii="Book Antiqua" w:eastAsia="Times New Roman" w:hAnsi="Book Antiqua" w:cs="Arial"/>
                  <w:bCs/>
                  <w:sz w:val="20"/>
                  <w:szCs w:val="20"/>
                  <w:lang w:val="es-ES" w:eastAsia="es-ES"/>
                </w:rPr>
                <w:t>4</w:t>
              </w:r>
              <w:r w:rsidR="006C25CD" w:rsidRPr="00AD4CDA">
                <w:rPr>
                  <w:rStyle w:val="Hipervnculo"/>
                  <w:rFonts w:ascii="Book Antiqua" w:eastAsia="Times New Roman" w:hAnsi="Book Antiqua" w:cs="Arial"/>
                  <w:bCs/>
                  <w:sz w:val="20"/>
                  <w:szCs w:val="20"/>
                  <w:lang w:val="es-ES" w:eastAsia="es-ES"/>
                </w:rPr>
                <w:t xml:space="preserve"> de minutas</w:t>
              </w:r>
            </w:hyperlink>
            <w:r w:rsidR="006C25CD">
              <w:rPr>
                <w:rFonts w:ascii="Book Antiqua" w:eastAsia="Times New Roman" w:hAnsi="Book Antiqua" w:cs="Arial"/>
                <w:bCs/>
                <w:sz w:val="20"/>
                <w:szCs w:val="20"/>
                <w:lang w:val="es-ES" w:eastAsia="es-ES"/>
              </w:rPr>
              <w:t>)</w:t>
            </w:r>
            <w:r w:rsidR="00D03353">
              <w:rPr>
                <w:rFonts w:ascii="Book Antiqua" w:eastAsia="Times New Roman" w:hAnsi="Book Antiqua" w:cs="Arial"/>
                <w:bCs/>
                <w:sz w:val="20"/>
                <w:szCs w:val="20"/>
                <w:lang w:val="es-ES" w:eastAsia="es-ES"/>
              </w:rPr>
              <w:t>.</w:t>
            </w:r>
            <w:r w:rsidR="002A75E0">
              <w:rPr>
                <w:rFonts w:ascii="Book Antiqua" w:eastAsia="Times New Roman" w:hAnsi="Book Antiqua" w:cs="Arial"/>
                <w:bCs/>
                <w:sz w:val="20"/>
                <w:szCs w:val="20"/>
                <w:lang w:val="es-ES" w:eastAsia="es-ES"/>
              </w:rPr>
              <w:t xml:space="preserve"> En lo que refiere al Modelo de Análisis Integral de </w:t>
            </w:r>
            <w:r w:rsidR="00CE6A25">
              <w:rPr>
                <w:rFonts w:ascii="Book Antiqua" w:eastAsia="Times New Roman" w:hAnsi="Book Antiqua" w:cs="Arial"/>
                <w:bCs/>
                <w:sz w:val="20"/>
                <w:szCs w:val="20"/>
                <w:lang w:val="es-ES" w:eastAsia="es-ES"/>
              </w:rPr>
              <w:t xml:space="preserve">Gestión de oficinas y despachos judiciales </w:t>
            </w:r>
            <w:r w:rsidR="002A75E0">
              <w:rPr>
                <w:rFonts w:ascii="Book Antiqua" w:eastAsia="Times New Roman" w:hAnsi="Book Antiqua" w:cs="Arial"/>
                <w:bCs/>
                <w:sz w:val="20"/>
                <w:szCs w:val="20"/>
                <w:lang w:val="es-ES" w:eastAsia="es-ES"/>
              </w:rPr>
              <w:t>(MAI</w:t>
            </w:r>
            <w:r w:rsidR="00CE6A25">
              <w:rPr>
                <w:rFonts w:ascii="Book Antiqua" w:eastAsia="Times New Roman" w:hAnsi="Book Antiqua" w:cs="Arial"/>
                <w:bCs/>
                <w:sz w:val="20"/>
                <w:szCs w:val="20"/>
                <w:lang w:val="es-ES" w:eastAsia="es-ES"/>
              </w:rPr>
              <w:t>G</w:t>
            </w:r>
            <w:r w:rsidR="002A75E0">
              <w:rPr>
                <w:rFonts w:ascii="Book Antiqua" w:eastAsia="Times New Roman" w:hAnsi="Book Antiqua" w:cs="Arial"/>
                <w:bCs/>
                <w:sz w:val="20"/>
                <w:szCs w:val="20"/>
                <w:lang w:val="es-ES" w:eastAsia="es-ES"/>
              </w:rPr>
              <w:t>)</w:t>
            </w:r>
            <w:r w:rsidR="004233AC">
              <w:rPr>
                <w:rFonts w:ascii="Book Antiqua" w:eastAsia="Times New Roman" w:hAnsi="Book Antiqua" w:cs="Arial"/>
                <w:bCs/>
                <w:sz w:val="20"/>
                <w:szCs w:val="20"/>
                <w:lang w:val="es-ES" w:eastAsia="es-ES"/>
              </w:rPr>
              <w:t>,</w:t>
            </w:r>
            <w:r w:rsidR="002A75E0">
              <w:rPr>
                <w:rFonts w:ascii="Book Antiqua" w:eastAsia="Times New Roman" w:hAnsi="Book Antiqua" w:cs="Arial"/>
                <w:bCs/>
                <w:sz w:val="20"/>
                <w:szCs w:val="20"/>
                <w:lang w:val="es-ES" w:eastAsia="es-ES"/>
              </w:rPr>
              <w:t xml:space="preserve"> la presentación fue realizada </w:t>
            </w:r>
            <w:r w:rsidR="000F10DE">
              <w:rPr>
                <w:rFonts w:ascii="Book Antiqua" w:eastAsia="Times New Roman" w:hAnsi="Book Antiqua" w:cs="Arial"/>
                <w:bCs/>
                <w:sz w:val="20"/>
                <w:szCs w:val="20"/>
                <w:lang w:val="es-ES" w:eastAsia="es-ES"/>
              </w:rPr>
              <w:t xml:space="preserve">en la misma fecha y se detalla bajo la misma minuta. </w:t>
            </w:r>
          </w:p>
          <w:p w14:paraId="3AE73D74" w14:textId="77777777" w:rsidR="007974E7" w:rsidRDefault="007974E7" w:rsidP="00CE6E61">
            <w:pPr>
              <w:spacing w:before="0" w:after="0"/>
              <w:ind w:left="139" w:right="128"/>
              <w:rPr>
                <w:rFonts w:ascii="Book Antiqua" w:eastAsia="Times New Roman" w:hAnsi="Book Antiqua" w:cs="Arial"/>
                <w:bCs/>
                <w:sz w:val="20"/>
                <w:szCs w:val="20"/>
                <w:lang w:val="es-ES" w:eastAsia="es-ES"/>
              </w:rPr>
            </w:pPr>
          </w:p>
          <w:p w14:paraId="4666FF19" w14:textId="2EB6A90D" w:rsidR="00576EFC" w:rsidRDefault="00250C13" w:rsidP="00FF311B">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Como parte de la capacitación, se mencionaron </w:t>
            </w:r>
            <w:r w:rsidR="003C025B">
              <w:rPr>
                <w:rFonts w:ascii="Book Antiqua" w:eastAsia="Times New Roman" w:hAnsi="Book Antiqua" w:cs="Arial"/>
                <w:bCs/>
                <w:sz w:val="20"/>
                <w:szCs w:val="20"/>
                <w:lang w:val="es-ES" w:eastAsia="es-ES"/>
              </w:rPr>
              <w:t xml:space="preserve">los indicadores que </w:t>
            </w:r>
            <w:r>
              <w:rPr>
                <w:rFonts w:ascii="Book Antiqua" w:eastAsia="Times New Roman" w:hAnsi="Book Antiqua" w:cs="Arial"/>
                <w:bCs/>
                <w:sz w:val="20"/>
                <w:szCs w:val="20"/>
                <w:lang w:val="es-ES" w:eastAsia="es-ES"/>
              </w:rPr>
              <w:t>son</w:t>
            </w:r>
            <w:r w:rsidR="003C025B">
              <w:rPr>
                <w:rFonts w:ascii="Book Antiqua" w:eastAsia="Times New Roman" w:hAnsi="Book Antiqua" w:cs="Arial"/>
                <w:bCs/>
                <w:sz w:val="20"/>
                <w:szCs w:val="20"/>
                <w:lang w:val="es-ES" w:eastAsia="es-ES"/>
              </w:rPr>
              <w:t xml:space="preserve"> considerados para dar una calificación al despacho en materia de Violencia Doméstica</w:t>
            </w:r>
            <w:r>
              <w:rPr>
                <w:rFonts w:ascii="Book Antiqua" w:eastAsia="Times New Roman" w:hAnsi="Book Antiqua" w:cs="Arial"/>
                <w:bCs/>
                <w:sz w:val="20"/>
                <w:szCs w:val="20"/>
                <w:lang w:val="es-ES" w:eastAsia="es-ES"/>
              </w:rPr>
              <w:t>,</w:t>
            </w:r>
            <w:r w:rsidR="009D39ED">
              <w:rPr>
                <w:rFonts w:ascii="Book Antiqua" w:eastAsia="Times New Roman" w:hAnsi="Book Antiqua" w:cs="Arial"/>
                <w:bCs/>
                <w:sz w:val="20"/>
                <w:szCs w:val="20"/>
                <w:lang w:val="es-ES" w:eastAsia="es-ES"/>
              </w:rPr>
              <w:t xml:space="preserve"> de acuerdo con lo que se estable en el informe </w:t>
            </w:r>
            <w:r w:rsidR="0041005F" w:rsidRPr="001470B4">
              <w:rPr>
                <w:rFonts w:ascii="Book Antiqua" w:eastAsia="Times New Roman" w:hAnsi="Book Antiqua" w:cs="Arial"/>
                <w:bCs/>
                <w:sz w:val="20"/>
                <w:szCs w:val="20"/>
                <w:lang w:val="es-ES" w:eastAsia="es-ES"/>
              </w:rPr>
              <w:t>1170-PLA-MI(NPL)-2022</w:t>
            </w:r>
            <w:r w:rsidR="001470B4">
              <w:rPr>
                <w:rFonts w:ascii="Book Antiqua" w:eastAsia="Times New Roman" w:hAnsi="Book Antiqua" w:cs="Arial"/>
                <w:bCs/>
                <w:sz w:val="20"/>
                <w:szCs w:val="20"/>
                <w:lang w:val="es-ES" w:eastAsia="es-ES"/>
              </w:rPr>
              <w:t>,</w:t>
            </w:r>
            <w:r w:rsidR="0041005F" w:rsidRPr="001470B4">
              <w:rPr>
                <w:rFonts w:ascii="Book Antiqua" w:eastAsia="Times New Roman" w:hAnsi="Book Antiqua" w:cs="Arial"/>
                <w:bCs/>
                <w:sz w:val="20"/>
                <w:szCs w:val="20"/>
                <w:lang w:val="es-ES" w:eastAsia="es-ES"/>
              </w:rPr>
              <w:t xml:space="preserve"> donde aprobó el modelo de oficina en materia de Violencia Doméstica por parte del Consejo Superior</w:t>
            </w:r>
            <w:r w:rsidR="00B216C8">
              <w:rPr>
                <w:rFonts w:ascii="Book Antiqua" w:eastAsia="Times New Roman" w:hAnsi="Book Antiqua" w:cs="Arial"/>
                <w:bCs/>
                <w:sz w:val="20"/>
                <w:szCs w:val="20"/>
                <w:lang w:val="es-ES" w:eastAsia="es-ES"/>
              </w:rPr>
              <w:t>,</w:t>
            </w:r>
            <w:r w:rsidR="0041005F" w:rsidRPr="001470B4">
              <w:rPr>
                <w:rFonts w:ascii="Book Antiqua" w:eastAsia="Times New Roman" w:hAnsi="Book Antiqua" w:cs="Arial"/>
                <w:bCs/>
                <w:sz w:val="20"/>
                <w:szCs w:val="20"/>
                <w:lang w:val="es-ES" w:eastAsia="es-ES"/>
              </w:rPr>
              <w:t xml:space="preserve"> en la sesión 15-2023 del 23 de febrero de 2023, artículo XXX</w:t>
            </w:r>
            <w:r w:rsidR="00DE6966">
              <w:rPr>
                <w:rFonts w:ascii="Book Antiqua" w:eastAsia="Times New Roman" w:hAnsi="Book Antiqua" w:cs="Arial"/>
                <w:bCs/>
                <w:sz w:val="20"/>
                <w:szCs w:val="20"/>
                <w:lang w:val="es-ES" w:eastAsia="es-ES"/>
              </w:rPr>
              <w:t>:</w:t>
            </w:r>
          </w:p>
          <w:p w14:paraId="15B5EAD3" w14:textId="3FE4F187" w:rsidR="00CE6A25" w:rsidRPr="00CE6A25" w:rsidRDefault="00CE6A25" w:rsidP="00CE6A25">
            <w:pPr>
              <w:spacing w:before="0" w:after="0"/>
              <w:ind w:left="139" w:right="128"/>
              <w:jc w:val="center"/>
              <w:rPr>
                <w:rFonts w:ascii="Book Antiqua" w:eastAsia="Times New Roman" w:hAnsi="Book Antiqua" w:cs="Arial"/>
                <w:b/>
                <w:i/>
                <w:iCs/>
                <w:sz w:val="20"/>
                <w:szCs w:val="20"/>
                <w:lang w:val="es-ES" w:eastAsia="es-ES"/>
              </w:rPr>
            </w:pPr>
            <w:r w:rsidRPr="00CE6A25">
              <w:rPr>
                <w:rFonts w:ascii="Book Antiqua" w:eastAsia="Times New Roman" w:hAnsi="Book Antiqua" w:cs="Arial"/>
                <w:b/>
                <w:i/>
                <w:iCs/>
                <w:sz w:val="20"/>
                <w:szCs w:val="20"/>
                <w:lang w:val="es-ES" w:eastAsia="es-ES"/>
              </w:rPr>
              <w:t>Imagen 3</w:t>
            </w:r>
          </w:p>
          <w:p w14:paraId="5D88DBE7" w14:textId="2C0F3122" w:rsidR="00CE6A25" w:rsidRPr="00CE6A25" w:rsidRDefault="00CE6A25" w:rsidP="00CE6A25">
            <w:pPr>
              <w:spacing w:before="0" w:after="0"/>
              <w:ind w:left="139" w:right="128"/>
              <w:jc w:val="center"/>
              <w:rPr>
                <w:rFonts w:ascii="Book Antiqua" w:eastAsia="Times New Roman" w:hAnsi="Book Antiqua" w:cs="Arial"/>
                <w:bCs/>
                <w:i/>
                <w:iCs/>
                <w:sz w:val="20"/>
                <w:szCs w:val="20"/>
                <w:lang w:val="es-ES" w:eastAsia="es-ES"/>
              </w:rPr>
            </w:pPr>
            <w:r w:rsidRPr="00CE6A25">
              <w:rPr>
                <w:rFonts w:ascii="Book Antiqua" w:eastAsia="Times New Roman" w:hAnsi="Book Antiqua" w:cs="Arial"/>
                <w:bCs/>
                <w:i/>
                <w:iCs/>
                <w:sz w:val="20"/>
                <w:szCs w:val="20"/>
                <w:lang w:val="es-ES" w:eastAsia="es-ES"/>
              </w:rPr>
              <w:t>Indicadores considerados para la calificación MAIG</w:t>
            </w:r>
          </w:p>
          <w:p w14:paraId="03416131" w14:textId="699DD236" w:rsidR="001470B4" w:rsidRDefault="00A964B0" w:rsidP="00A964B0">
            <w:pPr>
              <w:spacing w:before="0" w:after="0"/>
              <w:ind w:left="139" w:right="128"/>
              <w:jc w:val="center"/>
              <w:rPr>
                <w:rFonts w:ascii="Book Antiqua" w:eastAsia="Times New Roman" w:hAnsi="Book Antiqua" w:cs="Arial"/>
                <w:bCs/>
                <w:sz w:val="20"/>
                <w:szCs w:val="20"/>
                <w:lang w:val="es-ES" w:eastAsia="es-ES"/>
              </w:rPr>
            </w:pPr>
            <w:r>
              <w:rPr>
                <w:noProof/>
              </w:rPr>
              <w:drawing>
                <wp:inline distT="0" distB="0" distL="0" distR="0" wp14:anchorId="669662CB" wp14:editId="747CC5E4">
                  <wp:extent cx="3592527" cy="1998345"/>
                  <wp:effectExtent l="0" t="0" r="8255"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6900"/>
                          <a:stretch/>
                        </pic:blipFill>
                        <pic:spPr bwMode="auto">
                          <a:xfrm>
                            <a:off x="0" y="0"/>
                            <a:ext cx="3598749" cy="2001806"/>
                          </a:xfrm>
                          <a:prstGeom prst="rect">
                            <a:avLst/>
                          </a:prstGeom>
                          <a:ln>
                            <a:noFill/>
                          </a:ln>
                          <a:extLst>
                            <a:ext uri="{53640926-AAD7-44D8-BBD7-CCE9431645EC}">
                              <a14:shadowObscured xmlns:a14="http://schemas.microsoft.com/office/drawing/2010/main"/>
                            </a:ext>
                          </a:extLst>
                        </pic:spPr>
                      </pic:pic>
                    </a:graphicData>
                  </a:graphic>
                </wp:inline>
              </w:drawing>
            </w:r>
          </w:p>
          <w:p w14:paraId="1E7BBD97" w14:textId="367B1E43" w:rsidR="00CE6A25" w:rsidRPr="00CE6A25" w:rsidRDefault="00CE6A25" w:rsidP="00A964B0">
            <w:pPr>
              <w:spacing w:before="0" w:after="0"/>
              <w:ind w:left="139" w:right="128"/>
              <w:jc w:val="center"/>
              <w:rPr>
                <w:rFonts w:ascii="Book Antiqua" w:eastAsia="Times New Roman" w:hAnsi="Book Antiqua" w:cs="Arial"/>
                <w:bCs/>
                <w:sz w:val="18"/>
                <w:szCs w:val="18"/>
                <w:lang w:val="es-ES" w:eastAsia="es-ES"/>
              </w:rPr>
            </w:pPr>
            <w:r w:rsidRPr="00CE6A25">
              <w:rPr>
                <w:rFonts w:ascii="Book Antiqua" w:eastAsia="Times New Roman" w:hAnsi="Book Antiqua" w:cs="Arial"/>
                <w:b/>
                <w:sz w:val="18"/>
                <w:szCs w:val="18"/>
                <w:lang w:val="es-ES" w:eastAsia="es-ES"/>
              </w:rPr>
              <w:t>Fuente</w:t>
            </w:r>
            <w:r w:rsidRPr="00CE6A25">
              <w:rPr>
                <w:rFonts w:ascii="Book Antiqua" w:eastAsia="Times New Roman" w:hAnsi="Book Antiqua" w:cs="Arial"/>
                <w:bCs/>
                <w:sz w:val="18"/>
                <w:szCs w:val="18"/>
                <w:lang w:val="es-ES" w:eastAsia="es-ES"/>
              </w:rPr>
              <w:t>: Dirección de Planificación, 2023.</w:t>
            </w:r>
          </w:p>
          <w:p w14:paraId="5BA24531" w14:textId="06EAFB7C" w:rsidR="00840DBA" w:rsidRPr="00AA241A" w:rsidRDefault="00840DBA" w:rsidP="00DE0761">
            <w:pPr>
              <w:spacing w:before="0" w:after="0"/>
              <w:ind w:left="0" w:right="128"/>
              <w:rPr>
                <w:rFonts w:ascii="Book Antiqua" w:eastAsia="Times New Roman" w:hAnsi="Book Antiqua" w:cs="Arial"/>
                <w:bCs/>
                <w:sz w:val="20"/>
                <w:szCs w:val="20"/>
                <w:lang w:val="es-ES" w:eastAsia="es-ES"/>
              </w:rPr>
            </w:pPr>
          </w:p>
        </w:tc>
      </w:tr>
    </w:tbl>
    <w:p w14:paraId="51C1B23E" w14:textId="5B76E4D0" w:rsidR="00FF774A" w:rsidRPr="00F53E90" w:rsidRDefault="00FF774A" w:rsidP="00315D4D">
      <w:pPr>
        <w:pStyle w:val="Ttulo2"/>
      </w:pPr>
      <w:r w:rsidRPr="00F53E90">
        <w:lastRenderedPageBreak/>
        <w:t xml:space="preserve">Seguimiento del Modelo de </w:t>
      </w:r>
      <w:r w:rsidR="00B216C8">
        <w:rPr>
          <w:lang w:val="es-ES"/>
        </w:rPr>
        <w:t>Mejora Continua</w:t>
      </w:r>
    </w:p>
    <w:p w14:paraId="40631089" w14:textId="2CB8DEB5" w:rsidR="004F10EE" w:rsidRDefault="004F10EE" w:rsidP="00FF311B">
      <w:pPr>
        <w:spacing w:after="120"/>
        <w:ind w:left="0"/>
      </w:pPr>
      <w:r w:rsidRPr="00AA241A">
        <w:rPr>
          <w:rFonts w:ascii="Book Antiqua" w:eastAsia="Times New Roman" w:hAnsi="Book Antiqua"/>
          <w:sz w:val="20"/>
          <w:szCs w:val="20"/>
          <w:lang w:eastAsia="es-ES"/>
        </w:rPr>
        <w:t xml:space="preserve">Se </w:t>
      </w:r>
      <w:r>
        <w:rPr>
          <w:rFonts w:ascii="Book Antiqua" w:eastAsia="Times New Roman" w:hAnsi="Book Antiqua"/>
          <w:sz w:val="20"/>
          <w:szCs w:val="20"/>
          <w:lang w:eastAsia="es-ES"/>
        </w:rPr>
        <w:t xml:space="preserve">explicó que se iniciará con la fase 1 de seguimiento del Modelo de </w:t>
      </w:r>
      <w:r w:rsidR="00B216C8">
        <w:rPr>
          <w:rFonts w:ascii="Book Antiqua" w:eastAsia="Times New Roman" w:hAnsi="Book Antiqua"/>
          <w:sz w:val="20"/>
          <w:szCs w:val="20"/>
          <w:lang w:eastAsia="es-ES"/>
        </w:rPr>
        <w:t xml:space="preserve">Mejora Continua </w:t>
      </w:r>
      <w:r>
        <w:rPr>
          <w:rFonts w:ascii="Book Antiqua" w:eastAsia="Times New Roman" w:hAnsi="Book Antiqua"/>
          <w:sz w:val="20"/>
          <w:szCs w:val="20"/>
          <w:lang w:eastAsia="es-ES"/>
        </w:rPr>
        <w:t>por parte del Subproceso de Modernización Institucional-no penal</w:t>
      </w:r>
      <w:r w:rsidRPr="00AA241A">
        <w:rPr>
          <w:rFonts w:ascii="Book Antiqua" w:eastAsia="Times New Roman" w:hAnsi="Book Antiqua"/>
          <w:sz w:val="20"/>
          <w:szCs w:val="20"/>
          <w:lang w:eastAsia="es-ES"/>
        </w:rPr>
        <w:t xml:space="preserve"> por un periodo de 6 meses</w:t>
      </w:r>
      <w:r>
        <w:rPr>
          <w:rFonts w:ascii="Book Antiqua" w:eastAsia="Times New Roman" w:hAnsi="Book Antiqua"/>
          <w:sz w:val="20"/>
          <w:szCs w:val="20"/>
          <w:lang w:eastAsia="es-ES"/>
        </w:rPr>
        <w:t>.</w:t>
      </w:r>
      <w:r w:rsidR="00663745">
        <w:rPr>
          <w:rFonts w:ascii="Book Antiqua" w:eastAsia="Times New Roman" w:hAnsi="Book Antiqua"/>
          <w:sz w:val="20"/>
          <w:szCs w:val="20"/>
          <w:lang w:eastAsia="es-ES"/>
        </w:rPr>
        <w:t xml:space="preserve"> </w:t>
      </w:r>
      <w:r w:rsidR="002F61A0">
        <w:rPr>
          <w:rFonts w:ascii="Book Antiqua" w:eastAsia="Times New Roman" w:hAnsi="Book Antiqua"/>
          <w:sz w:val="20"/>
          <w:szCs w:val="20"/>
          <w:lang w:eastAsia="es-ES"/>
        </w:rPr>
        <w:t>Durante ese tiempo, s</w:t>
      </w:r>
      <w:r>
        <w:rPr>
          <w:rFonts w:ascii="Book Antiqua" w:eastAsia="Times New Roman" w:hAnsi="Book Antiqua"/>
          <w:sz w:val="20"/>
          <w:szCs w:val="20"/>
          <w:lang w:eastAsia="es-ES"/>
        </w:rPr>
        <w:t>e remitirá un oficio con la retroalimentación respectiva</w:t>
      </w:r>
      <w:r w:rsidR="009B316E">
        <w:rPr>
          <w:rFonts w:ascii="Book Antiqua" w:eastAsia="Times New Roman" w:hAnsi="Book Antiqua"/>
          <w:sz w:val="20"/>
          <w:szCs w:val="20"/>
          <w:lang w:eastAsia="es-ES"/>
        </w:rPr>
        <w:t xml:space="preserve"> mensualmente</w:t>
      </w:r>
      <w:r>
        <w:rPr>
          <w:rFonts w:ascii="Book Antiqua" w:eastAsia="Times New Roman" w:hAnsi="Book Antiqua"/>
          <w:sz w:val="20"/>
          <w:szCs w:val="20"/>
          <w:lang w:eastAsia="es-ES"/>
        </w:rPr>
        <w:t>. Finalizados esos 6 meses</w:t>
      </w:r>
      <w:r w:rsidR="00F74733">
        <w:rPr>
          <w:rFonts w:ascii="Book Antiqua" w:eastAsia="Times New Roman" w:hAnsi="Book Antiqua"/>
          <w:sz w:val="20"/>
          <w:szCs w:val="20"/>
          <w:lang w:eastAsia="es-ES"/>
        </w:rPr>
        <w:t>,</w:t>
      </w:r>
      <w:r>
        <w:rPr>
          <w:rFonts w:ascii="Book Antiqua" w:eastAsia="Times New Roman" w:hAnsi="Book Antiqua"/>
          <w:sz w:val="20"/>
          <w:szCs w:val="20"/>
          <w:lang w:eastAsia="es-ES"/>
        </w:rPr>
        <w:t xml:space="preserve"> se hará </w:t>
      </w:r>
      <w:r w:rsidR="00AF2C59">
        <w:rPr>
          <w:rFonts w:ascii="Book Antiqua" w:eastAsia="Times New Roman" w:hAnsi="Book Antiqua"/>
          <w:sz w:val="20"/>
          <w:szCs w:val="20"/>
          <w:lang w:eastAsia="es-ES"/>
        </w:rPr>
        <w:t xml:space="preserve">el </w:t>
      </w:r>
      <w:r>
        <w:rPr>
          <w:rFonts w:ascii="Book Antiqua" w:eastAsia="Times New Roman" w:hAnsi="Book Antiqua"/>
          <w:sz w:val="20"/>
          <w:szCs w:val="20"/>
          <w:lang w:eastAsia="es-ES"/>
        </w:rPr>
        <w:t>traslado a la fase 2</w:t>
      </w:r>
      <w:r w:rsidR="002F61A0">
        <w:rPr>
          <w:rFonts w:ascii="Book Antiqua" w:eastAsia="Times New Roman" w:hAnsi="Book Antiqua"/>
          <w:sz w:val="20"/>
          <w:szCs w:val="20"/>
          <w:lang w:eastAsia="es-ES"/>
        </w:rPr>
        <w:t>,</w:t>
      </w:r>
      <w:r>
        <w:rPr>
          <w:rFonts w:ascii="Book Antiqua" w:eastAsia="Times New Roman" w:hAnsi="Book Antiqua"/>
          <w:sz w:val="20"/>
          <w:szCs w:val="20"/>
          <w:lang w:eastAsia="es-ES"/>
        </w:rPr>
        <w:t xml:space="preserve"> </w:t>
      </w:r>
      <w:r w:rsidR="008D7126">
        <w:rPr>
          <w:rFonts w:ascii="Book Antiqua" w:eastAsia="Times New Roman" w:hAnsi="Book Antiqua"/>
          <w:sz w:val="20"/>
          <w:szCs w:val="20"/>
          <w:lang w:eastAsia="es-ES"/>
        </w:rPr>
        <w:t>que</w:t>
      </w:r>
      <w:r>
        <w:rPr>
          <w:rFonts w:ascii="Book Antiqua" w:eastAsia="Times New Roman" w:hAnsi="Book Antiqua"/>
          <w:sz w:val="20"/>
          <w:szCs w:val="20"/>
          <w:lang w:eastAsia="es-ES"/>
        </w:rPr>
        <w:t xml:space="preserve"> estar</w:t>
      </w:r>
      <w:r w:rsidRPr="00B74E83">
        <w:rPr>
          <w:rFonts w:ascii="Book Antiqua" w:eastAsia="Times New Roman" w:hAnsi="Book Antiqua"/>
          <w:sz w:val="20"/>
          <w:szCs w:val="20"/>
          <w:lang w:eastAsia="es-ES"/>
        </w:rPr>
        <w:t xml:space="preserve">á a cargo del profesional de sostenibilidad del </w:t>
      </w:r>
      <w:r w:rsidR="002F61A0">
        <w:rPr>
          <w:rFonts w:ascii="Book Antiqua" w:eastAsia="Times New Roman" w:hAnsi="Book Antiqua"/>
          <w:sz w:val="20"/>
          <w:szCs w:val="20"/>
          <w:lang w:eastAsia="es-ES"/>
        </w:rPr>
        <w:t>c</w:t>
      </w:r>
      <w:r w:rsidRPr="00B74E83">
        <w:rPr>
          <w:rFonts w:ascii="Book Antiqua" w:eastAsia="Times New Roman" w:hAnsi="Book Antiqua"/>
          <w:sz w:val="20"/>
          <w:szCs w:val="20"/>
          <w:lang w:eastAsia="es-ES"/>
        </w:rPr>
        <w:t>ircuito,</w:t>
      </w:r>
      <w:r w:rsidRPr="00CA410E">
        <w:rPr>
          <w:rFonts w:ascii="Book Antiqua" w:eastAsia="Times New Roman" w:hAnsi="Book Antiqua"/>
          <w:sz w:val="20"/>
          <w:szCs w:val="20"/>
          <w:lang w:eastAsia="es-ES"/>
        </w:rPr>
        <w:t xml:space="preserve"> la Administración Regional, Consejo de Administración y el Centro de Apoyo</w:t>
      </w:r>
      <w:r>
        <w:rPr>
          <w:rFonts w:ascii="Book Antiqua" w:eastAsia="Times New Roman" w:hAnsi="Book Antiqua"/>
          <w:sz w:val="20"/>
          <w:szCs w:val="20"/>
          <w:lang w:eastAsia="es-ES"/>
        </w:rPr>
        <w:t>, Coordinación y Mejoramiento de la Función Jurisdiccional</w:t>
      </w:r>
      <w:r w:rsidR="00EB6913">
        <w:rPr>
          <w:rFonts w:ascii="Book Antiqua" w:eastAsia="Times New Roman" w:hAnsi="Book Antiqua"/>
          <w:sz w:val="20"/>
          <w:szCs w:val="20"/>
          <w:lang w:eastAsia="es-ES"/>
        </w:rPr>
        <w:t>.</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3"/>
        <w:gridCol w:w="8221"/>
      </w:tblGrid>
      <w:tr w:rsidR="004F10EE" w:rsidRPr="00AA241A" w14:paraId="424A5D06" w14:textId="77777777" w:rsidTr="00FF311B">
        <w:trPr>
          <w:jc w:val="center"/>
        </w:trPr>
        <w:tc>
          <w:tcPr>
            <w:tcW w:w="1413" w:type="dxa"/>
            <w:shd w:val="clear" w:color="auto" w:fill="1F3864" w:themeFill="accent1" w:themeFillShade="80"/>
            <w:vAlign w:val="center"/>
          </w:tcPr>
          <w:p w14:paraId="57C34D3D" w14:textId="77777777" w:rsidR="004F10EE" w:rsidRPr="00AA241A" w:rsidRDefault="004F10EE" w:rsidP="00C40E66">
            <w:pPr>
              <w:spacing w:before="0" w:after="0"/>
              <w:ind w:left="0"/>
              <w:jc w:val="center"/>
              <w:rPr>
                <w:rFonts w:ascii="Book Antiqua" w:hAnsi="Book Antiqua"/>
                <w:b/>
                <w:bCs/>
                <w:color w:val="FFFFFF" w:themeColor="background1"/>
                <w:sz w:val="20"/>
                <w:szCs w:val="20"/>
              </w:rPr>
            </w:pPr>
            <w:bookmarkStart w:id="10" w:name="_Hlk160439414"/>
            <w:r>
              <w:rPr>
                <w:rFonts w:ascii="Book Antiqua" w:hAnsi="Book Antiqua"/>
                <w:b/>
                <w:bCs/>
                <w:color w:val="FFFFFF" w:themeColor="background1"/>
                <w:sz w:val="20"/>
                <w:szCs w:val="20"/>
              </w:rPr>
              <w:t>Estado</w:t>
            </w:r>
          </w:p>
        </w:tc>
        <w:tc>
          <w:tcPr>
            <w:tcW w:w="8221" w:type="dxa"/>
            <w:shd w:val="clear" w:color="auto" w:fill="1F3864" w:themeFill="accent1" w:themeFillShade="80"/>
            <w:vAlign w:val="center"/>
          </w:tcPr>
          <w:p w14:paraId="7A770010" w14:textId="77777777" w:rsidR="004F10EE" w:rsidRPr="00AA241A" w:rsidRDefault="004F10EE" w:rsidP="00C40E66">
            <w:pPr>
              <w:spacing w:before="0" w:after="0"/>
              <w:ind w:left="0"/>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4F10EE" w:rsidRPr="00AA241A" w14:paraId="5090D14E" w14:textId="77777777" w:rsidTr="00FF311B">
        <w:trPr>
          <w:jc w:val="center"/>
        </w:trPr>
        <w:tc>
          <w:tcPr>
            <w:tcW w:w="1413" w:type="dxa"/>
            <w:vAlign w:val="center"/>
          </w:tcPr>
          <w:p w14:paraId="529402F4" w14:textId="77777777" w:rsidR="004F10EE" w:rsidRDefault="004F10E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9212B3C" w14:textId="56EA8A41" w:rsidR="004F10EE" w:rsidRPr="00AA241A" w:rsidRDefault="004F10E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A2B239D" wp14:editId="1AED84E5">
                  <wp:extent cx="287867" cy="287867"/>
                  <wp:effectExtent l="0" t="0" r="0" b="0"/>
                  <wp:docPr id="36062187" name="Gráfico 3606218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92470" cy="292470"/>
                          </a:xfrm>
                          <a:prstGeom prst="rect">
                            <a:avLst/>
                          </a:prstGeom>
                        </pic:spPr>
                      </pic:pic>
                    </a:graphicData>
                  </a:graphic>
                </wp:inline>
              </w:drawing>
            </w:r>
          </w:p>
        </w:tc>
        <w:tc>
          <w:tcPr>
            <w:tcW w:w="8221" w:type="dxa"/>
            <w:vAlign w:val="center"/>
          </w:tcPr>
          <w:p w14:paraId="38848FE3" w14:textId="736E3CDD" w:rsidR="004F10EE" w:rsidRPr="00AA241A" w:rsidRDefault="004F10EE" w:rsidP="00AB19AE">
            <w:pPr>
              <w:spacing w:before="0" w:after="0"/>
              <w:ind w:left="0" w:right="143"/>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Se </w:t>
            </w:r>
            <w:r w:rsidR="00EB6913">
              <w:rPr>
                <w:rFonts w:ascii="Book Antiqua" w:eastAsia="Times New Roman" w:hAnsi="Book Antiqua" w:cs="Arial"/>
                <w:bCs/>
                <w:sz w:val="20"/>
                <w:szCs w:val="20"/>
                <w:lang w:val="es-ES" w:eastAsia="es-ES"/>
              </w:rPr>
              <w:t>dar</w:t>
            </w:r>
            <w:r>
              <w:rPr>
                <w:rFonts w:ascii="Book Antiqua" w:eastAsia="Times New Roman" w:hAnsi="Book Antiqua" w:cs="Arial"/>
                <w:bCs/>
                <w:sz w:val="20"/>
                <w:szCs w:val="20"/>
                <w:lang w:val="es-ES" w:eastAsia="es-ES"/>
              </w:rPr>
              <w:t xml:space="preserve">á el seguimiento a partir de los indicadores de </w:t>
            </w:r>
            <w:r w:rsidR="00490278">
              <w:rPr>
                <w:rFonts w:ascii="Book Antiqua" w:eastAsia="Times New Roman" w:hAnsi="Book Antiqua" w:cs="Arial"/>
                <w:bCs/>
                <w:sz w:val="20"/>
                <w:szCs w:val="20"/>
                <w:lang w:val="es-ES" w:eastAsia="es-ES"/>
              </w:rPr>
              <w:t>agosto</w:t>
            </w:r>
            <w:r>
              <w:rPr>
                <w:rFonts w:ascii="Book Antiqua" w:eastAsia="Times New Roman" w:hAnsi="Book Antiqua" w:cs="Arial"/>
                <w:bCs/>
                <w:sz w:val="20"/>
                <w:szCs w:val="20"/>
                <w:lang w:val="es-ES" w:eastAsia="es-ES"/>
              </w:rPr>
              <w:t xml:space="preserve"> 2023</w:t>
            </w:r>
            <w:r w:rsidR="00490278">
              <w:rPr>
                <w:rFonts w:ascii="Book Antiqua" w:eastAsia="Times New Roman" w:hAnsi="Book Antiqua" w:cs="Arial"/>
                <w:bCs/>
                <w:sz w:val="20"/>
                <w:szCs w:val="20"/>
                <w:lang w:val="es-ES" w:eastAsia="es-ES"/>
              </w:rPr>
              <w:t>. C</w:t>
            </w:r>
            <w:r w:rsidR="00217777">
              <w:rPr>
                <w:rFonts w:ascii="Book Antiqua" w:eastAsia="Times New Roman" w:hAnsi="Book Antiqua" w:cs="Arial"/>
                <w:bCs/>
                <w:sz w:val="20"/>
                <w:szCs w:val="20"/>
                <w:lang w:val="es-ES" w:eastAsia="es-ES"/>
              </w:rPr>
              <w:t>omo parte de las actividades iniciales</w:t>
            </w:r>
            <w:r w:rsidR="00490278">
              <w:rPr>
                <w:rFonts w:ascii="Book Antiqua" w:eastAsia="Times New Roman" w:hAnsi="Book Antiqua" w:cs="Arial"/>
                <w:bCs/>
                <w:sz w:val="20"/>
                <w:szCs w:val="20"/>
                <w:lang w:val="es-ES" w:eastAsia="es-ES"/>
              </w:rPr>
              <w:t>,</w:t>
            </w:r>
            <w:r w:rsidR="00217777">
              <w:rPr>
                <w:rFonts w:ascii="Book Antiqua" w:eastAsia="Times New Roman" w:hAnsi="Book Antiqua" w:cs="Arial"/>
                <w:bCs/>
                <w:sz w:val="20"/>
                <w:szCs w:val="20"/>
                <w:lang w:val="es-ES" w:eastAsia="es-ES"/>
              </w:rPr>
              <w:t xml:space="preserve"> se acompañará al</w:t>
            </w:r>
            <w:r w:rsidR="004F2156">
              <w:rPr>
                <w:rFonts w:ascii="Book Antiqua" w:eastAsia="Times New Roman" w:hAnsi="Book Antiqua" w:cs="Arial"/>
                <w:bCs/>
                <w:sz w:val="20"/>
                <w:szCs w:val="20"/>
                <w:lang w:val="es-ES" w:eastAsia="es-ES"/>
              </w:rPr>
              <w:t xml:space="preserve"> Juzgado </w:t>
            </w:r>
            <w:r w:rsidR="0046122D">
              <w:rPr>
                <w:rFonts w:ascii="Book Antiqua" w:eastAsia="Times New Roman" w:hAnsi="Book Antiqua" w:cs="Arial"/>
                <w:bCs/>
                <w:sz w:val="20"/>
                <w:szCs w:val="20"/>
                <w:lang w:val="es-ES" w:eastAsia="es-ES"/>
              </w:rPr>
              <w:t xml:space="preserve">en la primera reunión mensual que corresponde al análisis de los datos de </w:t>
            </w:r>
            <w:r w:rsidR="003E3AF3">
              <w:rPr>
                <w:rFonts w:ascii="Book Antiqua" w:eastAsia="Times New Roman" w:hAnsi="Book Antiqua" w:cs="Arial"/>
                <w:bCs/>
                <w:sz w:val="20"/>
                <w:szCs w:val="20"/>
                <w:lang w:val="es-ES" w:eastAsia="es-ES"/>
              </w:rPr>
              <w:t xml:space="preserve">agosto </w:t>
            </w:r>
            <w:r w:rsidR="0046122D">
              <w:rPr>
                <w:rFonts w:ascii="Book Antiqua" w:eastAsia="Times New Roman" w:hAnsi="Book Antiqua" w:cs="Arial"/>
                <w:bCs/>
                <w:sz w:val="20"/>
                <w:szCs w:val="20"/>
                <w:lang w:val="es-ES" w:eastAsia="es-ES"/>
              </w:rPr>
              <w:t>202</w:t>
            </w:r>
            <w:r w:rsidR="004F2156">
              <w:rPr>
                <w:rFonts w:ascii="Book Antiqua" w:eastAsia="Times New Roman" w:hAnsi="Book Antiqua" w:cs="Arial"/>
                <w:bCs/>
                <w:sz w:val="20"/>
                <w:szCs w:val="20"/>
                <w:lang w:val="es-ES" w:eastAsia="es-ES"/>
              </w:rPr>
              <w:t>3</w:t>
            </w:r>
            <w:r w:rsidR="0046122D">
              <w:rPr>
                <w:rFonts w:ascii="Book Antiqua" w:eastAsia="Times New Roman" w:hAnsi="Book Antiqua" w:cs="Arial"/>
                <w:bCs/>
                <w:sz w:val="20"/>
                <w:szCs w:val="20"/>
                <w:lang w:val="es-ES" w:eastAsia="es-ES"/>
              </w:rPr>
              <w:t>.</w:t>
            </w:r>
            <w:r w:rsidR="003E3AF3">
              <w:rPr>
                <w:rFonts w:ascii="Book Antiqua" w:eastAsia="Times New Roman" w:hAnsi="Book Antiqua" w:cs="Arial"/>
                <w:bCs/>
                <w:sz w:val="20"/>
                <w:szCs w:val="20"/>
                <w:lang w:val="es-ES" w:eastAsia="es-ES"/>
              </w:rPr>
              <w:t xml:space="preserve"> Sin </w:t>
            </w:r>
            <w:r w:rsidR="00665D75">
              <w:rPr>
                <w:rFonts w:ascii="Book Antiqua" w:eastAsia="Times New Roman" w:hAnsi="Book Antiqua" w:cs="Arial"/>
                <w:bCs/>
                <w:sz w:val="20"/>
                <w:szCs w:val="20"/>
                <w:lang w:val="es-ES" w:eastAsia="es-ES"/>
              </w:rPr>
              <w:t>embargo,</w:t>
            </w:r>
            <w:r w:rsidR="003E3AF3">
              <w:rPr>
                <w:rFonts w:ascii="Book Antiqua" w:eastAsia="Times New Roman" w:hAnsi="Book Antiqua" w:cs="Arial"/>
                <w:bCs/>
                <w:sz w:val="20"/>
                <w:szCs w:val="20"/>
                <w:lang w:val="es-ES" w:eastAsia="es-ES"/>
              </w:rPr>
              <w:t xml:space="preserve"> en un despacho con amplia experiencia en la emisión de los indicadores de gestión. </w:t>
            </w:r>
          </w:p>
        </w:tc>
      </w:tr>
      <w:bookmarkEnd w:id="10"/>
    </w:tbl>
    <w:p w14:paraId="2F41052B" w14:textId="4A0F3FFD" w:rsidR="00AC1DE2" w:rsidRDefault="00AC1DE2" w:rsidP="00A344C6">
      <w:pPr>
        <w:ind w:left="0"/>
        <w:rPr>
          <w:rFonts w:ascii="Book Antiqua" w:eastAsia="Times New Roman" w:hAnsi="Book Antiqua"/>
          <w:b/>
          <w:bCs/>
          <w:i/>
          <w:iCs/>
          <w:kern w:val="32"/>
          <w:sz w:val="24"/>
          <w:szCs w:val="28"/>
        </w:rPr>
      </w:pPr>
    </w:p>
    <w:p w14:paraId="5FE12AA9" w14:textId="77777777" w:rsidR="00A331F3" w:rsidRPr="00790BCD" w:rsidRDefault="00A331F3" w:rsidP="00A331F3">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ind w:left="0"/>
        <w:rPr>
          <w:rFonts w:ascii="Book Antiqua" w:hAnsi="Book Antiqua"/>
          <w:color w:val="FFFFFF"/>
        </w:rPr>
      </w:pPr>
      <w:r w:rsidRPr="00790BCD">
        <w:rPr>
          <w:rFonts w:ascii="Book Antiqua" w:hAnsi="Book Antiqua"/>
          <w:color w:val="FFFFFF"/>
        </w:rPr>
        <w:t xml:space="preserve">Atención de las observaciones al informe en consulta. </w:t>
      </w:r>
    </w:p>
    <w:p w14:paraId="5C2E7B5F" w14:textId="77777777" w:rsidR="00A331F3" w:rsidRPr="00ED6C8A" w:rsidRDefault="00A331F3" w:rsidP="00A331F3">
      <w:pPr>
        <w:spacing w:before="240" w:after="0" w:line="240" w:lineRule="auto"/>
        <w:ind w:left="0"/>
        <w:rPr>
          <w:rFonts w:ascii="Book Antiqua" w:eastAsia="Times New Roman" w:hAnsi="Book Antiqua"/>
          <w:sz w:val="24"/>
          <w:szCs w:val="24"/>
        </w:rPr>
      </w:pPr>
      <w:r w:rsidRPr="00ED6C8A">
        <w:rPr>
          <w:rFonts w:ascii="Book Antiqua" w:eastAsia="Times New Roman" w:hAnsi="Book Antiqua"/>
          <w:sz w:val="24"/>
          <w:szCs w:val="24"/>
        </w:rPr>
        <w:t>Como se indicó previamente, el preliminar de este informe fue puesto en consulta en una primera versión mediante el oficio</w:t>
      </w:r>
      <w:r>
        <w:rPr>
          <w:rFonts w:ascii="Book Antiqua" w:eastAsia="Times New Roman" w:hAnsi="Book Antiqua"/>
          <w:sz w:val="24"/>
          <w:szCs w:val="24"/>
        </w:rPr>
        <w:t xml:space="preserve"> 74</w:t>
      </w:r>
      <w:r w:rsidRPr="00ED6C8A">
        <w:rPr>
          <w:rFonts w:ascii="Book Antiqua" w:eastAsia="Times New Roman" w:hAnsi="Book Antiqua"/>
          <w:sz w:val="24"/>
          <w:szCs w:val="24"/>
        </w:rPr>
        <w:t>-PLA-MI (NPL)-202</w:t>
      </w:r>
      <w:r>
        <w:rPr>
          <w:rFonts w:ascii="Book Antiqua" w:eastAsia="Times New Roman" w:hAnsi="Book Antiqua"/>
          <w:sz w:val="24"/>
          <w:szCs w:val="24"/>
        </w:rPr>
        <w:t>4</w:t>
      </w:r>
      <w:r w:rsidRPr="00ED6C8A">
        <w:rPr>
          <w:rFonts w:ascii="Book Antiqua" w:eastAsia="Times New Roman" w:hAnsi="Book Antiqua"/>
          <w:sz w:val="24"/>
          <w:szCs w:val="24"/>
        </w:rPr>
        <w:t>, considerando las observaciones recibidas, en este apartado se incluye el detalle de las observaciones. Se recibió respuesta de:</w:t>
      </w:r>
    </w:p>
    <w:p w14:paraId="7E3FD8FA" w14:textId="7B36C7B5" w:rsidR="00A331F3" w:rsidRPr="00ED6C8A" w:rsidRDefault="006C6DE1" w:rsidP="00A331F3">
      <w:pPr>
        <w:numPr>
          <w:ilvl w:val="0"/>
          <w:numId w:val="30"/>
        </w:numPr>
        <w:spacing w:before="240" w:after="0" w:line="240" w:lineRule="auto"/>
        <w:rPr>
          <w:rFonts w:ascii="Book Antiqua" w:eastAsia="Times New Roman" w:hAnsi="Book Antiqua"/>
          <w:sz w:val="24"/>
          <w:szCs w:val="24"/>
        </w:rPr>
      </w:pPr>
      <w:r w:rsidRPr="006C6DE1">
        <w:rPr>
          <w:rFonts w:ascii="Book Antiqua" w:eastAsia="Times New Roman" w:hAnsi="Book Antiqua"/>
          <w:sz w:val="24"/>
          <w:szCs w:val="24"/>
          <w:lang w:val="es-ES"/>
        </w:rPr>
        <w:t>Observaciones de Señor Cristian Alberto Hernández, Juez Gestor de Familia mediante correo del 25 de enero 2024</w:t>
      </w:r>
      <w:r w:rsidR="00A331F3" w:rsidRPr="00ED6C8A">
        <w:rPr>
          <w:rFonts w:ascii="Book Antiqua" w:eastAsia="Times New Roman" w:hAnsi="Book Antiqua"/>
          <w:sz w:val="24"/>
          <w:szCs w:val="24"/>
        </w:rPr>
        <w:t xml:space="preserve"> (anexo </w:t>
      </w:r>
      <w:r w:rsidR="00A331F3">
        <w:rPr>
          <w:rFonts w:ascii="Book Antiqua" w:eastAsia="Times New Roman" w:hAnsi="Book Antiqua"/>
          <w:sz w:val="24"/>
          <w:szCs w:val="24"/>
        </w:rPr>
        <w:t>1</w:t>
      </w:r>
      <w:r w:rsidR="00EA7CF1">
        <w:rPr>
          <w:rFonts w:ascii="Book Antiqua" w:eastAsia="Times New Roman" w:hAnsi="Book Antiqua"/>
          <w:sz w:val="24"/>
          <w:szCs w:val="24"/>
        </w:rPr>
        <w:t>5</w:t>
      </w:r>
      <w:r w:rsidR="00A331F3" w:rsidRPr="00ED6C8A">
        <w:rPr>
          <w:rFonts w:ascii="Book Antiqua" w:eastAsia="Times New Roman" w:hAnsi="Book Antiqua"/>
          <w:sz w:val="24"/>
          <w:szCs w:val="24"/>
        </w:rPr>
        <w:t xml:space="preserve">). </w:t>
      </w:r>
    </w:p>
    <w:p w14:paraId="7273FD7B" w14:textId="0C3C4DC1" w:rsidR="00A331F3" w:rsidRPr="006C6DE1" w:rsidRDefault="006C6DE1" w:rsidP="006C6DE1">
      <w:pPr>
        <w:numPr>
          <w:ilvl w:val="0"/>
          <w:numId w:val="30"/>
        </w:numPr>
        <w:spacing w:before="240" w:after="0" w:line="240" w:lineRule="auto"/>
        <w:rPr>
          <w:rFonts w:ascii="Book Antiqua" w:eastAsia="Times New Roman" w:hAnsi="Book Antiqua"/>
          <w:sz w:val="24"/>
          <w:szCs w:val="24"/>
        </w:rPr>
      </w:pPr>
      <w:r w:rsidRPr="006C6DE1">
        <w:rPr>
          <w:rFonts w:ascii="Book Antiqua" w:eastAsia="Times New Roman" w:hAnsi="Book Antiqua"/>
          <w:sz w:val="24"/>
          <w:szCs w:val="24"/>
          <w:lang w:val="es-ES"/>
        </w:rPr>
        <w:t xml:space="preserve">Observaciones de personas juzgadoras MSc. Meibol Araya Arguedas y MSc. Guadalupe Valverde Carranza mediante correo del </w:t>
      </w:r>
      <w:r w:rsidR="00384F20">
        <w:rPr>
          <w:rFonts w:ascii="Book Antiqua" w:eastAsia="Times New Roman" w:hAnsi="Book Antiqua"/>
          <w:sz w:val="24"/>
          <w:szCs w:val="24"/>
          <w:lang w:val="es-ES"/>
        </w:rPr>
        <w:t>3</w:t>
      </w:r>
      <w:r w:rsidR="001F0D1A">
        <w:rPr>
          <w:rFonts w:ascii="Book Antiqua" w:eastAsia="Times New Roman" w:hAnsi="Book Antiqua"/>
          <w:sz w:val="24"/>
          <w:szCs w:val="24"/>
          <w:lang w:val="es-ES"/>
        </w:rPr>
        <w:t>0</w:t>
      </w:r>
      <w:r w:rsidRPr="006C6DE1">
        <w:rPr>
          <w:rFonts w:ascii="Book Antiqua" w:eastAsia="Times New Roman" w:hAnsi="Book Antiqua"/>
          <w:sz w:val="24"/>
          <w:szCs w:val="24"/>
          <w:lang w:val="es-ES"/>
        </w:rPr>
        <w:t xml:space="preserve"> de enero</w:t>
      </w:r>
      <w:r w:rsidR="00384F20">
        <w:rPr>
          <w:rFonts w:ascii="Book Antiqua" w:eastAsia="Times New Roman" w:hAnsi="Book Antiqua"/>
          <w:sz w:val="24"/>
          <w:szCs w:val="24"/>
          <w:lang w:val="es-ES"/>
        </w:rPr>
        <w:t xml:space="preserve"> 2024</w:t>
      </w:r>
      <w:r>
        <w:rPr>
          <w:rFonts w:ascii="Book Antiqua" w:eastAsia="Times New Roman" w:hAnsi="Book Antiqua"/>
          <w:sz w:val="24"/>
          <w:szCs w:val="24"/>
          <w:lang w:val="es-ES"/>
        </w:rPr>
        <w:t xml:space="preserve"> </w:t>
      </w:r>
      <w:r w:rsidR="00A331F3" w:rsidRPr="006C6DE1">
        <w:rPr>
          <w:rFonts w:ascii="Book Antiqua" w:eastAsia="Times New Roman" w:hAnsi="Book Antiqua"/>
          <w:sz w:val="24"/>
          <w:szCs w:val="24"/>
        </w:rPr>
        <w:t>(anexo 1</w:t>
      </w:r>
      <w:r w:rsidR="00EA7CF1" w:rsidRPr="006C6DE1">
        <w:rPr>
          <w:rFonts w:ascii="Book Antiqua" w:eastAsia="Times New Roman" w:hAnsi="Book Antiqua"/>
          <w:sz w:val="24"/>
          <w:szCs w:val="24"/>
        </w:rPr>
        <w:t>6</w:t>
      </w:r>
      <w:r w:rsidR="00A331F3" w:rsidRPr="006C6DE1">
        <w:rPr>
          <w:rFonts w:ascii="Book Antiqua" w:eastAsia="Times New Roman" w:hAnsi="Book Antiqua"/>
          <w:sz w:val="24"/>
          <w:szCs w:val="24"/>
        </w:rPr>
        <w:t>).</w:t>
      </w:r>
    </w:p>
    <w:p w14:paraId="66D051E4" w14:textId="77777777" w:rsidR="00A331F3" w:rsidRPr="00ED6C8A" w:rsidRDefault="00A331F3" w:rsidP="00A331F3">
      <w:pPr>
        <w:spacing w:before="240" w:after="0" w:line="240" w:lineRule="auto"/>
        <w:jc w:val="center"/>
        <w:rPr>
          <w:rFonts w:ascii="Book Antiqua" w:eastAsia="Times New Roman" w:hAnsi="Book Antiqua"/>
          <w:sz w:val="24"/>
          <w:szCs w:val="24"/>
        </w:rPr>
      </w:pPr>
    </w:p>
    <w:p w14:paraId="60E27B8E" w14:textId="77777777" w:rsidR="00A331F3" w:rsidRPr="00ED6C8A" w:rsidRDefault="00A331F3" w:rsidP="00A331F3">
      <w:pPr>
        <w:spacing w:before="0" w:after="0" w:line="240" w:lineRule="auto"/>
        <w:ind w:left="0"/>
        <w:rPr>
          <w:rFonts w:ascii="Book Antiqua" w:eastAsia="Times New Roman" w:hAnsi="Book Antiqua"/>
          <w:sz w:val="24"/>
          <w:szCs w:val="24"/>
        </w:rPr>
      </w:pPr>
      <w:r w:rsidRPr="00ED6C8A">
        <w:rPr>
          <w:rFonts w:ascii="Book Antiqua" w:eastAsia="Times New Roman" w:hAnsi="Book Antiqua"/>
          <w:sz w:val="24"/>
          <w:szCs w:val="24"/>
        </w:rPr>
        <w:t>El resumen de las observaciones recibidas junto con el criterio de esta Dirección se incluye en el siguiente documento:</w:t>
      </w:r>
    </w:p>
    <w:bookmarkStart w:id="11" w:name="_MON_1769926623"/>
    <w:bookmarkEnd w:id="11"/>
    <w:p w14:paraId="5C619DB6" w14:textId="60CA2E85" w:rsidR="00A331F3" w:rsidRDefault="00477791" w:rsidP="005F41EF">
      <w:pPr>
        <w:ind w:left="0"/>
        <w:jc w:val="center"/>
        <w:rPr>
          <w:rFonts w:ascii="Book Antiqua" w:eastAsia="Times New Roman" w:hAnsi="Book Antiqua"/>
          <w:b/>
          <w:bCs/>
          <w:i/>
          <w:iCs/>
          <w:kern w:val="32"/>
          <w:sz w:val="24"/>
          <w:szCs w:val="28"/>
        </w:rPr>
      </w:pPr>
      <w:r>
        <w:rPr>
          <w:rFonts w:ascii="Book Antiqua" w:eastAsia="Times New Roman" w:hAnsi="Book Antiqua"/>
          <w:b/>
          <w:bCs/>
          <w:i/>
          <w:iCs/>
          <w:kern w:val="32"/>
          <w:sz w:val="24"/>
          <w:szCs w:val="28"/>
        </w:rPr>
        <w:object w:dxaOrig="1508" w:dyaOrig="984" w14:anchorId="12BACCA8">
          <v:shape id="_x0000_i1039" type="#_x0000_t75" style="width:75.75pt;height:48.75pt" o:ole="">
            <v:imagedata r:id="rId49" o:title=""/>
          </v:shape>
          <o:OLEObject Type="Embed" ProgID="Word.Document.12" ShapeID="_x0000_i1039" DrawAspect="Icon" ObjectID="_1775046876" r:id="rId50">
            <o:FieldCodes>\s</o:FieldCodes>
          </o:OLEObject>
        </w:object>
      </w:r>
    </w:p>
    <w:p w14:paraId="30525FA7" w14:textId="77777777" w:rsidR="005F41EF" w:rsidRDefault="005F41EF" w:rsidP="00E4015C">
      <w:pPr>
        <w:ind w:left="0"/>
        <w:jc w:val="center"/>
        <w:rPr>
          <w:rFonts w:ascii="Book Antiqua" w:eastAsia="Times New Roman" w:hAnsi="Book Antiqua"/>
          <w:b/>
          <w:bCs/>
          <w:i/>
          <w:iCs/>
          <w:kern w:val="32"/>
          <w:sz w:val="24"/>
          <w:szCs w:val="28"/>
        </w:rPr>
      </w:pPr>
    </w:p>
    <w:p w14:paraId="6D446E37" w14:textId="374E816F" w:rsidR="00F74733" w:rsidRPr="00AF36EC" w:rsidRDefault="00F74733" w:rsidP="004168DA">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pPr>
      <w:r w:rsidRPr="004168DA">
        <w:rPr>
          <w:rFonts w:ascii="Book Antiqua" w:hAnsi="Book Antiqua"/>
          <w:color w:val="FFFFFF"/>
        </w:rPr>
        <w:t>Recomendaciones</w:t>
      </w:r>
    </w:p>
    <w:p w14:paraId="4F91BF97" w14:textId="77777777" w:rsidR="004843D5" w:rsidRDefault="004843D5" w:rsidP="00EF4447">
      <w:pPr>
        <w:ind w:left="0"/>
        <w:rPr>
          <w:rFonts w:ascii="Book Antiqua" w:eastAsia="Times New Roman" w:hAnsi="Book Antiqua"/>
          <w:b/>
          <w:bCs/>
          <w:i/>
          <w:iCs/>
          <w:kern w:val="32"/>
          <w:sz w:val="24"/>
          <w:szCs w:val="28"/>
        </w:rPr>
      </w:pPr>
    </w:p>
    <w:p w14:paraId="1EDB3C8F" w14:textId="6D14BC89" w:rsidR="00EF4447" w:rsidRPr="00703400" w:rsidRDefault="00EF4447" w:rsidP="00EF4447">
      <w:pPr>
        <w:ind w:left="0"/>
        <w:rPr>
          <w:rFonts w:ascii="Book Antiqua" w:eastAsia="Times New Roman" w:hAnsi="Book Antiqua"/>
          <w:b/>
          <w:bCs/>
          <w:i/>
          <w:iCs/>
          <w:kern w:val="32"/>
          <w:sz w:val="24"/>
          <w:szCs w:val="28"/>
        </w:rPr>
      </w:pPr>
      <w:r w:rsidRPr="008C36B9">
        <w:rPr>
          <w:rFonts w:ascii="Book Antiqua" w:eastAsia="Times New Roman" w:hAnsi="Book Antiqua"/>
          <w:b/>
          <w:bCs/>
          <w:i/>
          <w:iCs/>
          <w:kern w:val="32"/>
          <w:sz w:val="24"/>
          <w:szCs w:val="28"/>
        </w:rPr>
        <w:lastRenderedPageBreak/>
        <w:t>Al Consejo Superior</w:t>
      </w:r>
    </w:p>
    <w:p w14:paraId="5BAEEE19" w14:textId="187E1CB7" w:rsidR="00EF4447" w:rsidRPr="00D52C8E" w:rsidRDefault="00EF4447" w:rsidP="00EF4447">
      <w:pPr>
        <w:pStyle w:val="Prrafodelista2"/>
        <w:numPr>
          <w:ilvl w:val="1"/>
          <w:numId w:val="28"/>
        </w:numPr>
        <w:spacing w:after="240"/>
        <w:jc w:val="both"/>
        <w:rPr>
          <w:rFonts w:ascii="Book Antiqua" w:hAnsi="Book Antiqua"/>
        </w:rPr>
      </w:pPr>
      <w:r w:rsidRPr="00B21554">
        <w:rPr>
          <w:rFonts w:ascii="Book Antiqua" w:hAnsi="Book Antiqua"/>
        </w:rPr>
        <w:t xml:space="preserve">Tomar nota de la implementación del Modelo de Tramitación en materia de Violencia Doméstica en el </w:t>
      </w:r>
      <w:r w:rsidRPr="00B21554">
        <w:rPr>
          <w:rFonts w:ascii="Book Antiqua" w:hAnsi="Book Antiqua" w:cs="Book Antiqua"/>
        </w:rPr>
        <w:t xml:space="preserve">Juzgado </w:t>
      </w:r>
      <w:r>
        <w:rPr>
          <w:rFonts w:ascii="Book Antiqua" w:hAnsi="Book Antiqua" w:cs="Book Antiqua"/>
        </w:rPr>
        <w:t>co</w:t>
      </w:r>
      <w:r w:rsidRPr="00B21554">
        <w:rPr>
          <w:rFonts w:ascii="Book Antiqua" w:hAnsi="Book Antiqua" w:cs="Book Antiqua"/>
        </w:rPr>
        <w:t>ntra la Violencia Doméstica de</w:t>
      </w:r>
      <w:r w:rsidRPr="00B21554">
        <w:rPr>
          <w:rFonts w:ascii="Book Antiqua" w:hAnsi="Book Antiqua" w:cs="Book Antiqua"/>
          <w:b/>
          <w:bCs/>
          <w:i/>
          <w:iCs/>
        </w:rPr>
        <w:t>l Segundo Circuito Judicial de Alajuela (San Carlos)</w:t>
      </w:r>
      <w:r w:rsidRPr="00B21554">
        <w:rPr>
          <w:rFonts w:ascii="Book Antiqua" w:hAnsi="Book Antiqua"/>
        </w:rPr>
        <w:t>, en atención a lo acordado por el Consejo Superior en sesión 15-2023 del 23 de febrero de 2023, artículo XXX. Se realizó una revisión de los requerimientos aprobados como parte de la oficina modelo y todos están aplicados.</w:t>
      </w:r>
    </w:p>
    <w:p w14:paraId="60F11F1B" w14:textId="77777777" w:rsidR="00EF4447" w:rsidRPr="00D52C8E" w:rsidRDefault="00EF4447" w:rsidP="00EF4447">
      <w:pPr>
        <w:pStyle w:val="Prrafodelista2"/>
        <w:numPr>
          <w:ilvl w:val="1"/>
          <w:numId w:val="28"/>
        </w:numPr>
        <w:spacing w:after="240"/>
        <w:jc w:val="both"/>
        <w:rPr>
          <w:rFonts w:ascii="Book Antiqua" w:hAnsi="Book Antiqua"/>
        </w:rPr>
      </w:pPr>
      <w:r w:rsidRPr="00A646A3">
        <w:rPr>
          <w:rFonts w:ascii="Book Antiqua" w:hAnsi="Book Antiqua"/>
        </w:rPr>
        <w:t xml:space="preserve">Tomar nota del inicio del seguimiento al despacho durante 6 meses por parte del Subproceso de Modernización Institucional-no penal de la Dirección de Planificación en atención a la fase 1 del Modelo de </w:t>
      </w:r>
      <w:r w:rsidRPr="00B21554">
        <w:rPr>
          <w:rFonts w:ascii="Book Antiqua" w:hAnsi="Book Antiqua"/>
        </w:rPr>
        <w:t>Mejora Continua de oficinas y despachos judiciales</w:t>
      </w:r>
      <w:r w:rsidRPr="00A646A3">
        <w:rPr>
          <w:rFonts w:ascii="Book Antiqua" w:hAnsi="Book Antiqua"/>
        </w:rPr>
        <w:t>, posterior a los 6 meses, se trasladará el seguimiento al Subproceso de Evaluación, responsables de la fase 2 del Modelo y se presentará el informe de cierre correspondiente al Consejo Superior.</w:t>
      </w:r>
    </w:p>
    <w:p w14:paraId="1D432979" w14:textId="77777777" w:rsidR="00EF4447" w:rsidRDefault="00EF4447" w:rsidP="00EF4447">
      <w:pPr>
        <w:pStyle w:val="Prrafodelista2"/>
        <w:numPr>
          <w:ilvl w:val="1"/>
          <w:numId w:val="28"/>
        </w:numPr>
        <w:spacing w:after="240"/>
        <w:jc w:val="both"/>
        <w:rPr>
          <w:rFonts w:ascii="Book Antiqua" w:hAnsi="Book Antiqua"/>
        </w:rPr>
      </w:pPr>
      <w:r w:rsidRPr="00A646A3">
        <w:rPr>
          <w:rFonts w:ascii="Book Antiqua" w:hAnsi="Book Antiqua"/>
        </w:rPr>
        <w:t>Tomar nota que se mantiene la necesidad de</w:t>
      </w:r>
      <w:r>
        <w:rPr>
          <w:rFonts w:ascii="Book Antiqua" w:hAnsi="Book Antiqua"/>
        </w:rPr>
        <w:t xml:space="preserve"> lo siguiente para completar la estructura de trabajo que establece el Modelo de Tramitación:</w:t>
      </w:r>
    </w:p>
    <w:p w14:paraId="349AD88E" w14:textId="35131705" w:rsidR="00EF4447" w:rsidRDefault="002A28EE" w:rsidP="00EF4447">
      <w:pPr>
        <w:pStyle w:val="Prrafodelista2"/>
        <w:numPr>
          <w:ilvl w:val="0"/>
          <w:numId w:val="27"/>
        </w:numPr>
        <w:spacing w:after="240"/>
        <w:jc w:val="both"/>
        <w:rPr>
          <w:rFonts w:ascii="Book Antiqua" w:hAnsi="Book Antiqua"/>
        </w:rPr>
      </w:pPr>
      <w:r>
        <w:rPr>
          <w:rFonts w:ascii="Book Antiqua" w:hAnsi="Book Antiqua"/>
        </w:rPr>
        <w:t>Una persona técnica judicial</w:t>
      </w:r>
      <w:r w:rsidR="00EF4447">
        <w:rPr>
          <w:rFonts w:ascii="Book Antiqua" w:hAnsi="Book Antiqua"/>
        </w:rPr>
        <w:t xml:space="preserve"> </w:t>
      </w:r>
      <w:r w:rsidR="00625CE6">
        <w:rPr>
          <w:rFonts w:ascii="Book Antiqua" w:hAnsi="Book Antiqua"/>
        </w:rPr>
        <w:t>de trámite</w:t>
      </w:r>
      <w:r w:rsidR="00351CE9">
        <w:rPr>
          <w:rFonts w:ascii="Book Antiqua" w:hAnsi="Book Antiqua"/>
        </w:rPr>
        <w:t xml:space="preserve">, </w:t>
      </w:r>
      <w:r w:rsidR="00625CE6">
        <w:rPr>
          <w:rFonts w:ascii="Book Antiqua" w:hAnsi="Book Antiqua"/>
        </w:rPr>
        <w:t xml:space="preserve">tal </w:t>
      </w:r>
      <w:r w:rsidR="00351CE9">
        <w:rPr>
          <w:rFonts w:ascii="Book Antiqua" w:hAnsi="Book Antiqua"/>
        </w:rPr>
        <w:t xml:space="preserve">como se ha indicado en los oficios </w:t>
      </w:r>
      <w:r w:rsidR="00351CE9" w:rsidRPr="00351CE9">
        <w:rPr>
          <w:rFonts w:ascii="Book Antiqua" w:hAnsi="Book Antiqua"/>
        </w:rPr>
        <w:t>314-PLA-MI-RH-2022</w:t>
      </w:r>
      <w:r w:rsidR="00625CE6">
        <w:rPr>
          <w:rFonts w:ascii="Book Antiqua" w:hAnsi="Book Antiqua"/>
        </w:rPr>
        <w:t>,</w:t>
      </w:r>
      <w:r w:rsidR="00351CE9" w:rsidRPr="00351CE9">
        <w:rPr>
          <w:rFonts w:ascii="Book Antiqua" w:hAnsi="Book Antiqua"/>
        </w:rPr>
        <w:t xml:space="preserve"> 283-PLA-RH-MI(NPL)-2023 y 1170-PLA-MI(NPL)-2022</w:t>
      </w:r>
      <w:r w:rsidR="00EF4447">
        <w:rPr>
          <w:rFonts w:ascii="Book Antiqua" w:hAnsi="Book Antiqua"/>
        </w:rPr>
        <w:t>.</w:t>
      </w:r>
      <w:r>
        <w:rPr>
          <w:rFonts w:ascii="Book Antiqua" w:hAnsi="Book Antiqua"/>
        </w:rPr>
        <w:t xml:space="preserve"> </w:t>
      </w:r>
      <w:r w:rsidR="002241A8">
        <w:rPr>
          <w:rFonts w:ascii="Book Antiqua" w:hAnsi="Book Antiqua"/>
        </w:rPr>
        <w:t>Asimismo, t</w:t>
      </w:r>
      <w:r>
        <w:rPr>
          <w:rFonts w:ascii="Book Antiqua" w:hAnsi="Book Antiqua"/>
        </w:rPr>
        <w:t xml:space="preserve">omar nota que la otra plaza de persona técnica </w:t>
      </w:r>
      <w:r w:rsidR="00C27E87">
        <w:rPr>
          <w:rFonts w:ascii="Book Antiqua" w:hAnsi="Book Antiqua"/>
        </w:rPr>
        <w:t xml:space="preserve">que igualmente estaba </w:t>
      </w:r>
      <w:r w:rsidR="00686E50">
        <w:rPr>
          <w:rFonts w:ascii="Book Antiqua" w:hAnsi="Book Antiqua"/>
        </w:rPr>
        <w:t>pendiente</w:t>
      </w:r>
      <w:r w:rsidR="00C27E87">
        <w:rPr>
          <w:rFonts w:ascii="Book Antiqua" w:hAnsi="Book Antiqua"/>
        </w:rPr>
        <w:t xml:space="preserve"> ya fue asignada, a partir de la recalificación de la plaza</w:t>
      </w:r>
      <w:r w:rsidR="00EF4447">
        <w:rPr>
          <w:rFonts w:ascii="Book Antiqua" w:hAnsi="Book Antiqua"/>
        </w:rPr>
        <w:t xml:space="preserve"> </w:t>
      </w:r>
      <w:r w:rsidR="006F18DF" w:rsidRPr="006F18DF">
        <w:rPr>
          <w:rFonts w:ascii="Book Antiqua" w:hAnsi="Book Antiqua"/>
          <w:lang w:val="es-CR"/>
        </w:rPr>
        <w:t>23508</w:t>
      </w:r>
      <w:r w:rsidR="006F18DF">
        <w:rPr>
          <w:rFonts w:ascii="Book Antiqua" w:hAnsi="Book Antiqua"/>
          <w:lang w:val="es-CR"/>
        </w:rPr>
        <w:t xml:space="preserve"> de auxiliar de servicios generales a técnico(a) judicial 2</w:t>
      </w:r>
      <w:r w:rsidR="00964D12">
        <w:rPr>
          <w:rFonts w:ascii="Book Antiqua" w:hAnsi="Book Antiqua"/>
          <w:lang w:val="es-CR"/>
        </w:rPr>
        <w:t xml:space="preserve">, desde el 9 de noviembre 2023, según lo aprobado por el Consejo Superior en </w:t>
      </w:r>
      <w:r w:rsidR="00964D12" w:rsidRPr="00964D12">
        <w:rPr>
          <w:rFonts w:ascii="Book Antiqua" w:hAnsi="Book Antiqua"/>
          <w:lang w:val="es-CR"/>
        </w:rPr>
        <w:t>sesión 94-2023, celebrada el 9-11-23, artículo XXX</w:t>
      </w:r>
      <w:r w:rsidR="00964D12">
        <w:rPr>
          <w:rFonts w:ascii="Book Antiqua" w:hAnsi="Book Antiqua"/>
          <w:lang w:val="es-CR"/>
        </w:rPr>
        <w:t>.</w:t>
      </w:r>
    </w:p>
    <w:p w14:paraId="4D582913" w14:textId="1F6B9FA5" w:rsidR="00EF4447" w:rsidRPr="00D52C8E" w:rsidRDefault="00EE5E31" w:rsidP="00EF4447">
      <w:pPr>
        <w:pStyle w:val="Prrafodelista2"/>
        <w:numPr>
          <w:ilvl w:val="0"/>
          <w:numId w:val="27"/>
        </w:numPr>
        <w:spacing w:after="240"/>
        <w:jc w:val="both"/>
        <w:rPr>
          <w:rFonts w:ascii="Book Antiqua" w:hAnsi="Book Antiqua"/>
        </w:rPr>
      </w:pPr>
      <w:r>
        <w:rPr>
          <w:rFonts w:ascii="Book Antiqua" w:hAnsi="Book Antiqua"/>
        </w:rPr>
        <w:t>Tomar nota que se mantiene la necesidad de que se otorgue</w:t>
      </w:r>
      <w:r w:rsidR="00EF4447" w:rsidRPr="00B21554">
        <w:rPr>
          <w:rFonts w:ascii="Book Antiqua" w:hAnsi="Book Antiqua"/>
        </w:rPr>
        <w:t xml:space="preserve"> </w:t>
      </w:r>
      <w:r>
        <w:rPr>
          <w:rFonts w:ascii="Book Antiqua" w:hAnsi="Book Antiqua"/>
        </w:rPr>
        <w:t xml:space="preserve">la </w:t>
      </w:r>
      <w:r w:rsidR="00EF4447" w:rsidRPr="00B21554">
        <w:rPr>
          <w:rFonts w:ascii="Book Antiqua" w:hAnsi="Book Antiqua"/>
        </w:rPr>
        <w:t>plaza ordinaria de persona juzgadora 3</w:t>
      </w:r>
      <w:r>
        <w:rPr>
          <w:rFonts w:ascii="Book Antiqua" w:hAnsi="Book Antiqua"/>
        </w:rPr>
        <w:t xml:space="preserve"> (indicada en los oficios del punto a)</w:t>
      </w:r>
      <w:r w:rsidR="00EF4447" w:rsidRPr="00A646A3">
        <w:rPr>
          <w:rFonts w:ascii="Book Antiqua" w:hAnsi="Book Antiqua"/>
        </w:rPr>
        <w:t xml:space="preserve"> </w:t>
      </w:r>
      <w:r w:rsidR="00EF4447" w:rsidRPr="00B21554">
        <w:rPr>
          <w:rFonts w:ascii="Book Antiqua" w:hAnsi="Book Antiqua"/>
        </w:rPr>
        <w:t>y hasta tanto, mantener el permiso con goce de salario de la jueza</w:t>
      </w:r>
      <w:r w:rsidR="00EF4447">
        <w:rPr>
          <w:rFonts w:ascii="Book Antiqua" w:hAnsi="Book Antiqua"/>
        </w:rPr>
        <w:t xml:space="preserve"> que actualmente se destaca en el despacho</w:t>
      </w:r>
      <w:r w:rsidR="00EF4447" w:rsidRPr="00B21554">
        <w:rPr>
          <w:rFonts w:ascii="Book Antiqua" w:hAnsi="Book Antiqua"/>
        </w:rPr>
        <w:t>, lo anterior</w:t>
      </w:r>
      <w:r w:rsidR="00EF4447">
        <w:rPr>
          <w:rFonts w:ascii="Book Antiqua" w:hAnsi="Book Antiqua"/>
        </w:rPr>
        <w:t>,</w:t>
      </w:r>
      <w:r w:rsidR="00EF4447" w:rsidRPr="00B21554">
        <w:rPr>
          <w:rFonts w:ascii="Book Antiqua" w:hAnsi="Book Antiqua"/>
        </w:rPr>
        <w:t xml:space="preserve"> </w:t>
      </w:r>
      <w:r w:rsidR="00EF4447">
        <w:rPr>
          <w:rFonts w:ascii="Book Antiqua" w:hAnsi="Book Antiqua"/>
        </w:rPr>
        <w:t>según</w:t>
      </w:r>
      <w:r w:rsidR="00EF4447" w:rsidRPr="00A646A3">
        <w:rPr>
          <w:rFonts w:ascii="Book Antiqua" w:hAnsi="Book Antiqua"/>
        </w:rPr>
        <w:t xml:space="preserve"> lo recomendado también en los informes de formulación del presupuesto para la implementación del Código Procesal de Familia para 2023 y 2024.</w:t>
      </w:r>
    </w:p>
    <w:p w14:paraId="4A2C8948" w14:textId="51CC2DFD" w:rsidR="00EF4447" w:rsidRDefault="00EF4447" w:rsidP="00EF4447">
      <w:pPr>
        <w:ind w:left="0"/>
        <w:rPr>
          <w:rFonts w:ascii="Book Antiqua" w:eastAsia="Times New Roman" w:hAnsi="Book Antiqua"/>
          <w:b/>
          <w:bCs/>
          <w:i/>
          <w:iCs/>
          <w:kern w:val="32"/>
          <w:sz w:val="24"/>
          <w:szCs w:val="24"/>
        </w:rPr>
      </w:pPr>
      <w:r w:rsidRPr="00914939">
        <w:rPr>
          <w:rFonts w:ascii="Book Antiqua" w:eastAsia="Times New Roman" w:hAnsi="Book Antiqua"/>
          <w:b/>
          <w:bCs/>
          <w:i/>
          <w:iCs/>
          <w:kern w:val="32"/>
          <w:sz w:val="24"/>
          <w:szCs w:val="24"/>
        </w:rPr>
        <w:t xml:space="preserve">A la Administración </w:t>
      </w:r>
      <w:r w:rsidR="004843D5">
        <w:rPr>
          <w:rFonts w:ascii="Book Antiqua" w:eastAsia="Times New Roman" w:hAnsi="Book Antiqua"/>
          <w:b/>
          <w:bCs/>
          <w:i/>
          <w:iCs/>
          <w:kern w:val="32"/>
          <w:sz w:val="24"/>
          <w:szCs w:val="24"/>
        </w:rPr>
        <w:t>R</w:t>
      </w:r>
      <w:r w:rsidRPr="00914939">
        <w:rPr>
          <w:rFonts w:ascii="Book Antiqua" w:eastAsia="Times New Roman" w:hAnsi="Book Antiqua"/>
          <w:b/>
          <w:bCs/>
          <w:i/>
          <w:iCs/>
          <w:kern w:val="32"/>
          <w:sz w:val="24"/>
          <w:szCs w:val="24"/>
        </w:rPr>
        <w:t xml:space="preserve">egional de </w:t>
      </w:r>
      <w:r>
        <w:rPr>
          <w:rFonts w:ascii="Book Antiqua" w:eastAsia="Times New Roman" w:hAnsi="Book Antiqua"/>
          <w:b/>
          <w:bCs/>
          <w:i/>
          <w:iCs/>
          <w:kern w:val="32"/>
          <w:sz w:val="24"/>
          <w:szCs w:val="24"/>
        </w:rPr>
        <w:t xml:space="preserve">San Carlos </w:t>
      </w:r>
    </w:p>
    <w:p w14:paraId="299B5EA8" w14:textId="77777777" w:rsidR="00EF4447" w:rsidRPr="00D52C8E" w:rsidRDefault="00EF4447" w:rsidP="00EF4447">
      <w:pPr>
        <w:pStyle w:val="Prrafodelista2"/>
        <w:numPr>
          <w:ilvl w:val="1"/>
          <w:numId w:val="28"/>
        </w:numPr>
        <w:spacing w:after="240"/>
        <w:jc w:val="both"/>
        <w:rPr>
          <w:rFonts w:ascii="Book Antiqua" w:hAnsi="Book Antiqua"/>
        </w:rPr>
      </w:pPr>
      <w:r w:rsidRPr="00D52C8E">
        <w:rPr>
          <w:rFonts w:ascii="Book Antiqua" w:hAnsi="Book Antiqua"/>
        </w:rPr>
        <w:t xml:space="preserve">Tomar nota del abordaje y seguimiento realizado en el Juzgado </w:t>
      </w:r>
      <w:r>
        <w:rPr>
          <w:rFonts w:ascii="Book Antiqua" w:hAnsi="Book Antiqua"/>
        </w:rPr>
        <w:t>c</w:t>
      </w:r>
      <w:r w:rsidRPr="00D52C8E">
        <w:rPr>
          <w:rFonts w:ascii="Book Antiqua" w:hAnsi="Book Antiqua"/>
        </w:rPr>
        <w:t xml:space="preserve">ontra la Violencia Doméstica de </w:t>
      </w:r>
      <w:r>
        <w:rPr>
          <w:rFonts w:ascii="Book Antiqua" w:hAnsi="Book Antiqua"/>
        </w:rPr>
        <w:t>San Carlos</w:t>
      </w:r>
      <w:r w:rsidRPr="00D52C8E">
        <w:rPr>
          <w:rFonts w:ascii="Book Antiqua" w:hAnsi="Book Antiqua"/>
        </w:rPr>
        <w:t xml:space="preserve">. </w:t>
      </w:r>
    </w:p>
    <w:p w14:paraId="488B2228" w14:textId="77777777" w:rsidR="00EF4447" w:rsidRPr="00AC0939" w:rsidRDefault="00EF4447" w:rsidP="00EF4447">
      <w:pPr>
        <w:pStyle w:val="Prrafodelista2"/>
        <w:numPr>
          <w:ilvl w:val="1"/>
          <w:numId w:val="28"/>
        </w:numPr>
        <w:spacing w:after="240"/>
        <w:jc w:val="both"/>
        <w:rPr>
          <w:rFonts w:ascii="Book Antiqua" w:hAnsi="Book Antiqua"/>
        </w:rPr>
      </w:pPr>
      <w:r w:rsidRPr="00D52C8E">
        <w:rPr>
          <w:rFonts w:ascii="Book Antiqua" w:hAnsi="Book Antiqua"/>
        </w:rPr>
        <w:t xml:space="preserve">De acuerdo con las revisiones realizadas y descritas en el punto 1.5 infraestructura física, se detectó la necesidad que a las personas </w:t>
      </w:r>
      <w:r>
        <w:rPr>
          <w:rFonts w:ascii="Book Antiqua" w:hAnsi="Book Antiqua"/>
        </w:rPr>
        <w:t>j</w:t>
      </w:r>
      <w:r w:rsidRPr="00D52C8E">
        <w:rPr>
          <w:rFonts w:ascii="Book Antiqua" w:hAnsi="Book Antiqua"/>
        </w:rPr>
        <w:t xml:space="preserve">uzgadoras </w:t>
      </w:r>
      <w:r>
        <w:rPr>
          <w:rFonts w:ascii="Book Antiqua" w:hAnsi="Book Antiqua"/>
        </w:rPr>
        <w:t>se les asigne</w:t>
      </w:r>
      <w:r w:rsidRPr="00D52C8E">
        <w:rPr>
          <w:rFonts w:ascii="Book Antiqua" w:hAnsi="Book Antiqua"/>
        </w:rPr>
        <w:t xml:space="preserve"> un pad de firmas</w:t>
      </w:r>
      <w:r>
        <w:rPr>
          <w:rFonts w:ascii="Book Antiqua" w:hAnsi="Book Antiqua"/>
        </w:rPr>
        <w:t xml:space="preserve"> </w:t>
      </w:r>
      <w:r>
        <w:rPr>
          <w:rFonts w:ascii="Book Antiqua" w:hAnsi="Book Antiqua"/>
        </w:rPr>
        <w:lastRenderedPageBreak/>
        <w:t>adicional</w:t>
      </w:r>
      <w:r w:rsidRPr="00D52C8E">
        <w:rPr>
          <w:rFonts w:ascii="Book Antiqua" w:hAnsi="Book Antiqua"/>
        </w:rPr>
        <w:t>, ya que solo mantienen uno en la sala de audiencias, por lo que en cumplimiento con lo que establece el Modelo</w:t>
      </w:r>
      <w:r>
        <w:rPr>
          <w:rFonts w:ascii="Book Antiqua" w:hAnsi="Book Antiqua"/>
        </w:rPr>
        <w:t>,</w:t>
      </w:r>
      <w:r w:rsidRPr="00D52C8E">
        <w:rPr>
          <w:rFonts w:ascii="Book Antiqua" w:hAnsi="Book Antiqua"/>
        </w:rPr>
        <w:t xml:space="preserve"> deben contar con uno en cada oficina. </w:t>
      </w:r>
    </w:p>
    <w:p w14:paraId="1CAA2B2E" w14:textId="77777777" w:rsidR="00EF4447" w:rsidRPr="00D52C8E" w:rsidRDefault="00EF4447" w:rsidP="00EF4447">
      <w:pPr>
        <w:pStyle w:val="Prrafodelista2"/>
        <w:numPr>
          <w:ilvl w:val="1"/>
          <w:numId w:val="28"/>
        </w:numPr>
        <w:spacing w:after="240"/>
        <w:jc w:val="both"/>
        <w:rPr>
          <w:rFonts w:ascii="Book Antiqua" w:hAnsi="Book Antiqua"/>
        </w:rPr>
      </w:pPr>
      <w:r w:rsidRPr="00D52C8E">
        <w:rPr>
          <w:rFonts w:ascii="Book Antiqua" w:hAnsi="Book Antiqua"/>
        </w:rPr>
        <w:t>Tener en consideración que, pasados los seis meses del seguimiento que se dará con motivo del abordaje, el seguimiento mensual se realizará por parte del profesional asignado por el Modelo de Sostenibilidad en el Circuito Judicial.</w:t>
      </w:r>
    </w:p>
    <w:p w14:paraId="47474499" w14:textId="77777777" w:rsidR="00EF4447" w:rsidRPr="00174CED" w:rsidRDefault="00EF4447" w:rsidP="00EF4447">
      <w:pPr>
        <w:pStyle w:val="Prrafodelista"/>
        <w:spacing w:after="240" w:line="276" w:lineRule="auto"/>
        <w:ind w:left="0"/>
        <w:rPr>
          <w:rFonts w:ascii="Book Antiqua" w:hAnsi="Book Antiqua"/>
          <w:b/>
          <w:bCs/>
          <w:i/>
          <w:iCs/>
        </w:rPr>
      </w:pPr>
      <w:r w:rsidRPr="00174CED">
        <w:rPr>
          <w:rFonts w:ascii="Book Antiqua" w:hAnsi="Book Antiqua"/>
          <w:b/>
          <w:bCs/>
          <w:i/>
          <w:iCs/>
        </w:rPr>
        <w:t xml:space="preserve">Al </w:t>
      </w:r>
      <w:r w:rsidRPr="005E7653">
        <w:rPr>
          <w:rFonts w:ascii="Book Antiqua" w:hAnsi="Book Antiqua"/>
          <w:b/>
          <w:bCs/>
          <w:i/>
          <w:iCs/>
        </w:rPr>
        <w:t xml:space="preserve">Juzgado Contra la Violencia Doméstica </w:t>
      </w:r>
      <w:r>
        <w:rPr>
          <w:rFonts w:ascii="Book Antiqua" w:hAnsi="Book Antiqua"/>
          <w:b/>
          <w:bCs/>
          <w:i/>
          <w:iCs/>
        </w:rPr>
        <w:t xml:space="preserve">de San Carlos </w:t>
      </w:r>
    </w:p>
    <w:p w14:paraId="141F86F7" w14:textId="77777777" w:rsidR="00EF4447" w:rsidRPr="00ED01E9" w:rsidRDefault="00EF4447" w:rsidP="00EF4447">
      <w:pPr>
        <w:pStyle w:val="Prrafodelista2"/>
        <w:numPr>
          <w:ilvl w:val="1"/>
          <w:numId w:val="28"/>
        </w:numPr>
        <w:spacing w:after="240"/>
        <w:jc w:val="both"/>
        <w:rPr>
          <w:rFonts w:ascii="Book Antiqua" w:hAnsi="Book Antiqua"/>
        </w:rPr>
      </w:pPr>
      <w:r w:rsidRPr="00912F52">
        <w:rPr>
          <w:rFonts w:ascii="Book Antiqua" w:hAnsi="Book Antiqua"/>
        </w:rPr>
        <w:t>Apegarse al manual de funciones y las tareas indicadas en el apartado 1.2 del presente informe</w:t>
      </w:r>
      <w:r>
        <w:rPr>
          <w:rFonts w:ascii="Book Antiqua" w:hAnsi="Book Antiqua"/>
        </w:rPr>
        <w:t xml:space="preserve">, así como </w:t>
      </w:r>
      <w:r w:rsidRPr="00ED01E9">
        <w:rPr>
          <w:rFonts w:ascii="Book Antiqua" w:hAnsi="Book Antiqua"/>
        </w:rPr>
        <w:t xml:space="preserve">a los procedimientos </w:t>
      </w:r>
      <w:r>
        <w:rPr>
          <w:rFonts w:ascii="Book Antiqua" w:hAnsi="Book Antiqua"/>
        </w:rPr>
        <w:t>indicados en el apartado 1.4</w:t>
      </w:r>
      <w:r w:rsidRPr="00ED01E9">
        <w:rPr>
          <w:rFonts w:ascii="Book Antiqua" w:hAnsi="Book Antiqua"/>
        </w:rPr>
        <w:t>.</w:t>
      </w:r>
    </w:p>
    <w:p w14:paraId="18895BFE" w14:textId="65D64E9E" w:rsidR="00EF4447" w:rsidRPr="00912F52" w:rsidRDefault="006317C9" w:rsidP="00EF4447">
      <w:pPr>
        <w:pStyle w:val="Prrafodelista2"/>
        <w:numPr>
          <w:ilvl w:val="1"/>
          <w:numId w:val="28"/>
        </w:numPr>
        <w:spacing w:after="240"/>
        <w:jc w:val="both"/>
        <w:rPr>
          <w:rFonts w:ascii="Book Antiqua" w:hAnsi="Book Antiqua"/>
        </w:rPr>
      </w:pPr>
      <w:r>
        <w:rPr>
          <w:rFonts w:ascii="Book Antiqua" w:hAnsi="Book Antiqua"/>
        </w:rPr>
        <w:t>La persona coordinadora judicial deberá equiparar el circulante entre el personal técnico judicial de trámite</w:t>
      </w:r>
      <w:r w:rsidR="00EF4447" w:rsidRPr="005B71F7">
        <w:rPr>
          <w:rFonts w:ascii="Book Antiqua" w:hAnsi="Book Antiqua"/>
        </w:rPr>
        <w:t xml:space="preserve"> </w:t>
      </w:r>
      <w:r>
        <w:rPr>
          <w:rFonts w:ascii="Book Antiqua" w:hAnsi="Book Antiqua"/>
        </w:rPr>
        <w:t>(</w:t>
      </w:r>
      <w:r w:rsidR="00EF4447" w:rsidRPr="005B71F7">
        <w:rPr>
          <w:rFonts w:ascii="Book Antiqua" w:hAnsi="Book Antiqua"/>
        </w:rPr>
        <w:t>indicad</w:t>
      </w:r>
      <w:r>
        <w:rPr>
          <w:rFonts w:ascii="Book Antiqua" w:hAnsi="Book Antiqua"/>
        </w:rPr>
        <w:t>o</w:t>
      </w:r>
      <w:r w:rsidR="00EF4447" w:rsidRPr="005B71F7">
        <w:rPr>
          <w:rFonts w:ascii="Book Antiqua" w:hAnsi="Book Antiqua"/>
        </w:rPr>
        <w:t xml:space="preserve"> en el punto 1.6</w:t>
      </w:r>
      <w:r>
        <w:rPr>
          <w:rFonts w:ascii="Book Antiqua" w:hAnsi="Book Antiqua"/>
        </w:rPr>
        <w:t>)</w:t>
      </w:r>
      <w:r w:rsidR="00EF4447" w:rsidRPr="005B71F7">
        <w:rPr>
          <w:rFonts w:ascii="Book Antiqua" w:hAnsi="Book Antiqua"/>
        </w:rPr>
        <w:t xml:space="preserve">, </w:t>
      </w:r>
      <w:r w:rsidR="00EF4447">
        <w:rPr>
          <w:rFonts w:ascii="Book Antiqua" w:hAnsi="Book Antiqua"/>
        </w:rPr>
        <w:t>previamente a la reactivación del reparto automático</w:t>
      </w:r>
      <w:r w:rsidR="00EF4447" w:rsidRPr="005B71F7">
        <w:rPr>
          <w:rFonts w:ascii="Book Antiqua" w:hAnsi="Book Antiqua"/>
        </w:rPr>
        <w:t>.</w:t>
      </w:r>
    </w:p>
    <w:p w14:paraId="689AE3D5" w14:textId="77777777" w:rsidR="00EF4447" w:rsidRDefault="00EF4447" w:rsidP="00EF4447">
      <w:pPr>
        <w:pStyle w:val="Prrafodelista2"/>
        <w:numPr>
          <w:ilvl w:val="1"/>
          <w:numId w:val="28"/>
        </w:numPr>
        <w:spacing w:after="240"/>
        <w:jc w:val="both"/>
        <w:rPr>
          <w:rFonts w:ascii="Book Antiqua" w:hAnsi="Book Antiqua"/>
        </w:rPr>
      </w:pPr>
      <w:r w:rsidRPr="005B71F7">
        <w:rPr>
          <w:rFonts w:ascii="Book Antiqua" w:hAnsi="Book Antiqua"/>
        </w:rPr>
        <w:t xml:space="preserve">Generar y enviar de manera mensual la información relacionada con los indicadores de gestión a partir de agosto 2023 en adelante, al correo </w:t>
      </w:r>
      <w:hyperlink r:id="rId51" w:history="1">
        <w:r w:rsidRPr="005B71F7">
          <w:rPr>
            <w:rFonts w:ascii="Book Antiqua" w:hAnsi="Book Antiqua"/>
          </w:rPr>
          <w:t>gsalasg@poder-judicial.go.cr</w:t>
        </w:r>
      </w:hyperlink>
      <w:r w:rsidRPr="005B71F7">
        <w:rPr>
          <w:rFonts w:ascii="Book Antiqua" w:hAnsi="Book Antiqua"/>
        </w:rPr>
        <w:t>, sperezc@poder-judicial.go.cr por 6 meses, incluyendo matriz de indicadores, minuta de reunión y planes remediales conforme lo establece la fase 1 del Modelo de Seguimiento y Sostenibilidad de los Proyectos.</w:t>
      </w:r>
    </w:p>
    <w:p w14:paraId="78F214B1" w14:textId="77777777" w:rsidR="00EF4447" w:rsidRDefault="00EF4447" w:rsidP="00EF4447">
      <w:pPr>
        <w:pStyle w:val="Prrafodelista2"/>
        <w:numPr>
          <w:ilvl w:val="1"/>
          <w:numId w:val="28"/>
        </w:numPr>
        <w:spacing w:after="240"/>
        <w:jc w:val="both"/>
        <w:rPr>
          <w:rFonts w:ascii="Book Antiqua" w:hAnsi="Book Antiqua"/>
        </w:rPr>
      </w:pPr>
      <w:r w:rsidRPr="005C175B">
        <w:rPr>
          <w:rFonts w:ascii="Book Antiqua" w:hAnsi="Book Antiqua"/>
        </w:rPr>
        <w:t xml:space="preserve">En atención a lo dispuesto por el Consejo Superior en sesión 89-2022 celebrada el 13 de octubre del 2022, artículo LII, utilizar también los indicadores automatizados existentes </w:t>
      </w:r>
      <w:r>
        <w:rPr>
          <w:rFonts w:ascii="Book Antiqua" w:hAnsi="Book Antiqua"/>
        </w:rPr>
        <w:t>para</w:t>
      </w:r>
      <w:r w:rsidRPr="005C175B">
        <w:rPr>
          <w:rFonts w:ascii="Book Antiqua" w:hAnsi="Book Antiqua"/>
        </w:rPr>
        <w:t xml:space="preserve"> la materia en el sistema SIGMA y compararlos con la información generada en la plantilla Excel, para confirmar su buen funcionamiento. </w:t>
      </w:r>
    </w:p>
    <w:p w14:paraId="7A10C794" w14:textId="77777777" w:rsidR="00EF4447" w:rsidRPr="005C175B" w:rsidRDefault="00EF4447" w:rsidP="00EF4447">
      <w:pPr>
        <w:spacing w:before="100" w:beforeAutospacing="1" w:after="100" w:afterAutospacing="1"/>
        <w:ind w:left="0"/>
        <w:rPr>
          <w:rFonts w:ascii="Book Antiqua" w:hAnsi="Book Antiqua"/>
          <w:lang w:eastAsia="es-ES"/>
        </w:rPr>
      </w:pPr>
      <w:r w:rsidRPr="005C175B">
        <w:rPr>
          <w:rFonts w:ascii="Book Antiqua" w:eastAsia="Times New Roman" w:hAnsi="Book Antiqua" w:cs="Arial"/>
          <w:sz w:val="24"/>
          <w:szCs w:val="24"/>
          <w:lang w:val="es-ES" w:eastAsia="es-ES"/>
        </w:rPr>
        <w:t xml:space="preserve">Para acceder a los indicadores automatizados deben ingresar a SIGMA, carpeta 2 “Informe de indicadores”, como se observa en la siguiente ilustración. </w:t>
      </w:r>
    </w:p>
    <w:p w14:paraId="70C56D94" w14:textId="77777777" w:rsidR="00EF4447" w:rsidRDefault="00EF4447" w:rsidP="00EF4447">
      <w:pPr>
        <w:ind w:left="37"/>
        <w:jc w:val="center"/>
        <w:rPr>
          <w:rFonts w:ascii="Book Antiqua" w:eastAsia="Times New Roman" w:hAnsi="Book Antiqua"/>
          <w:sz w:val="24"/>
          <w:szCs w:val="24"/>
        </w:rPr>
      </w:pPr>
      <w:r>
        <w:rPr>
          <w:noProof/>
        </w:rPr>
        <w:lastRenderedPageBreak/>
        <w:drawing>
          <wp:inline distT="0" distB="0" distL="0" distR="0" wp14:anchorId="36050F44" wp14:editId="2E31ED14">
            <wp:extent cx="5948200" cy="4464050"/>
            <wp:effectExtent l="19050" t="19050" r="14605" b="12700"/>
            <wp:docPr id="149634332" name="Imagen 1496343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974369" cy="4483689"/>
                    </a:xfrm>
                    <a:prstGeom prst="rect">
                      <a:avLst/>
                    </a:prstGeom>
                    <a:ln>
                      <a:solidFill>
                        <a:schemeClr val="bg1">
                          <a:lumMod val="85000"/>
                        </a:schemeClr>
                      </a:solidFill>
                    </a:ln>
                  </pic:spPr>
                </pic:pic>
              </a:graphicData>
            </a:graphic>
          </wp:inline>
        </w:drawing>
      </w:r>
    </w:p>
    <w:p w14:paraId="3A27162B" w14:textId="77777777" w:rsidR="005D7EA4" w:rsidRDefault="005D7EA4" w:rsidP="00EF4447">
      <w:pPr>
        <w:ind w:left="37"/>
        <w:rPr>
          <w:rFonts w:ascii="Book Antiqua" w:eastAsia="Times New Roman" w:hAnsi="Book Antiqua"/>
          <w:sz w:val="24"/>
          <w:szCs w:val="24"/>
        </w:rPr>
      </w:pPr>
    </w:p>
    <w:p w14:paraId="6109A77F" w14:textId="4C60D70E" w:rsidR="00EF4447" w:rsidRPr="005C175B" w:rsidRDefault="00EF4447" w:rsidP="00EF4447">
      <w:pPr>
        <w:ind w:left="37"/>
        <w:rPr>
          <w:rFonts w:ascii="Book Antiqua" w:hAnsi="Book Antiqua"/>
          <w:sz w:val="24"/>
          <w:szCs w:val="24"/>
        </w:rPr>
      </w:pPr>
      <w:r w:rsidRPr="57EAEE8A">
        <w:rPr>
          <w:rFonts w:ascii="Book Antiqua" w:eastAsia="Times New Roman" w:hAnsi="Book Antiqua"/>
          <w:sz w:val="24"/>
          <w:szCs w:val="24"/>
        </w:rPr>
        <w:t>Si detectan inconsistencias</w:t>
      </w:r>
      <w:r>
        <w:rPr>
          <w:rFonts w:ascii="Book Antiqua" w:eastAsia="Times New Roman" w:hAnsi="Book Antiqua"/>
          <w:sz w:val="24"/>
          <w:szCs w:val="24"/>
        </w:rPr>
        <w:t>,</w:t>
      </w:r>
      <w:r w:rsidRPr="57EAEE8A">
        <w:rPr>
          <w:rFonts w:ascii="Book Antiqua" w:eastAsia="Times New Roman" w:hAnsi="Book Antiqua"/>
          <w:sz w:val="24"/>
          <w:szCs w:val="24"/>
        </w:rPr>
        <w:t xml:space="preserve"> deben comunicarlo al Subproceso de Estadística de la Dirección de Planificación dentro de los primeros 5 días hábiles del mes, junto con el informe de inconsistencias.  </w:t>
      </w:r>
    </w:p>
    <w:p w14:paraId="4A6BA028" w14:textId="053FCF58" w:rsidR="004843D5" w:rsidRDefault="00EF4447" w:rsidP="00EF4447">
      <w:pPr>
        <w:pStyle w:val="Prrafodelista2"/>
        <w:numPr>
          <w:ilvl w:val="1"/>
          <w:numId w:val="28"/>
        </w:numPr>
        <w:spacing w:after="240"/>
        <w:jc w:val="both"/>
        <w:rPr>
          <w:rFonts w:ascii="Book Antiqua" w:hAnsi="Book Antiqua"/>
        </w:rPr>
      </w:pPr>
      <w:r w:rsidRPr="005C175B">
        <w:rPr>
          <w:rFonts w:ascii="Book Antiqua" w:hAnsi="Book Antiqua"/>
        </w:rPr>
        <w:t>Dar cumplimiento a las circulares de interés concernientes al proceso de Violencia Doméstica:</w:t>
      </w:r>
    </w:p>
    <w:p w14:paraId="7C022474" w14:textId="77777777" w:rsidR="004843D5" w:rsidRDefault="004843D5">
      <w:pPr>
        <w:spacing w:before="0" w:after="0" w:line="240" w:lineRule="auto"/>
        <w:ind w:left="0"/>
        <w:jc w:val="left"/>
        <w:rPr>
          <w:rFonts w:ascii="Book Antiqua" w:eastAsia="Times New Roman" w:hAnsi="Book Antiqua"/>
          <w:sz w:val="24"/>
          <w:szCs w:val="24"/>
          <w:lang w:val="es-ES" w:eastAsia="es-ES"/>
        </w:rPr>
      </w:pPr>
      <w:r>
        <w:rPr>
          <w:rFonts w:ascii="Book Antiqua" w:hAnsi="Book Antiqua"/>
        </w:rPr>
        <w:br w:type="page"/>
      </w:r>
    </w:p>
    <w:tbl>
      <w:tblPr>
        <w:tblW w:w="378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15"/>
        <w:gridCol w:w="4189"/>
        <w:gridCol w:w="2027"/>
      </w:tblGrid>
      <w:tr w:rsidR="00EF4447" w:rsidRPr="00385F9A" w14:paraId="54F25B43" w14:textId="77777777" w:rsidTr="0053402B">
        <w:trPr>
          <w:trHeight w:val="304"/>
          <w:jc w:val="center"/>
        </w:trPr>
        <w:tc>
          <w:tcPr>
            <w:tcW w:w="873"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1DEC0363" w14:textId="77777777" w:rsidR="00EF4447" w:rsidRPr="00385F9A" w:rsidRDefault="00EF4447" w:rsidP="0053402B">
            <w:pPr>
              <w:spacing w:before="0" w:after="0"/>
              <w:ind w:left="0"/>
              <w:rPr>
                <w:rFonts w:ascii="Book Antiqua" w:hAnsi="Book Antiqua" w:cs="Arial"/>
                <w:b/>
                <w:sz w:val="20"/>
                <w:szCs w:val="20"/>
              </w:rPr>
            </w:pPr>
            <w:r>
              <w:rPr>
                <w:rFonts w:ascii="Book Antiqua" w:hAnsi="Book Antiqua" w:cs="Arial"/>
                <w:b/>
                <w:sz w:val="20"/>
                <w:szCs w:val="20"/>
              </w:rPr>
              <w:lastRenderedPageBreak/>
              <w:t>Circular</w:t>
            </w:r>
          </w:p>
        </w:tc>
        <w:tc>
          <w:tcPr>
            <w:tcW w:w="2781"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24AB32D" w14:textId="77777777" w:rsidR="00EF4447" w:rsidRPr="00385F9A" w:rsidRDefault="00EF4447" w:rsidP="0053402B">
            <w:pPr>
              <w:spacing w:before="0" w:after="0"/>
              <w:ind w:left="0"/>
              <w:jc w:val="center"/>
              <w:rPr>
                <w:rFonts w:ascii="Book Antiqua" w:hAnsi="Book Antiqua" w:cs="Arial"/>
                <w:b/>
                <w:color w:val="FFFFFF"/>
                <w:sz w:val="20"/>
                <w:szCs w:val="20"/>
              </w:rPr>
            </w:pPr>
            <w:r>
              <w:rPr>
                <w:rFonts w:ascii="Book Antiqua" w:hAnsi="Book Antiqua" w:cs="Arial"/>
                <w:b/>
                <w:color w:val="FFFFFF"/>
                <w:sz w:val="20"/>
                <w:szCs w:val="20"/>
              </w:rPr>
              <w:t>Contenido</w:t>
            </w:r>
          </w:p>
        </w:tc>
        <w:tc>
          <w:tcPr>
            <w:tcW w:w="1346"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6C88065" w14:textId="77777777" w:rsidR="00EF4447" w:rsidRPr="00385F9A" w:rsidRDefault="00EF4447" w:rsidP="0053402B">
            <w:pPr>
              <w:spacing w:before="0" w:after="0"/>
              <w:ind w:left="0"/>
              <w:jc w:val="center"/>
              <w:rPr>
                <w:rFonts w:ascii="Book Antiqua" w:hAnsi="Book Antiqua" w:cs="Arial"/>
                <w:b/>
                <w:color w:val="FFFFFF"/>
                <w:sz w:val="20"/>
                <w:szCs w:val="20"/>
              </w:rPr>
            </w:pPr>
            <w:r>
              <w:rPr>
                <w:rFonts w:ascii="Book Antiqua" w:hAnsi="Book Antiqua" w:cs="Arial"/>
                <w:b/>
                <w:color w:val="FFFFFF"/>
                <w:sz w:val="20"/>
                <w:szCs w:val="20"/>
              </w:rPr>
              <w:t>Archivo</w:t>
            </w:r>
          </w:p>
        </w:tc>
      </w:tr>
      <w:tr w:rsidR="00EF4447" w:rsidRPr="00385F9A" w14:paraId="1B31666A"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0A40F7D" w14:textId="77777777" w:rsidR="00EF4447" w:rsidRPr="00385F9A" w:rsidRDefault="00EF4447" w:rsidP="0053402B">
            <w:pPr>
              <w:spacing w:before="0" w:after="0"/>
              <w:ind w:left="0"/>
              <w:jc w:val="center"/>
              <w:rPr>
                <w:rFonts w:ascii="Book Antiqua" w:hAnsi="Book Antiqua" w:cs="Arial"/>
                <w:b/>
                <w:color w:val="000000"/>
                <w:sz w:val="20"/>
                <w:szCs w:val="20"/>
                <w:lang w:eastAsia="es-CR"/>
              </w:rPr>
            </w:pPr>
            <w:r w:rsidRPr="005B1CC2">
              <w:rPr>
                <w:rFonts w:ascii="Book Antiqua" w:hAnsi="Book Antiqua"/>
              </w:rPr>
              <w:t>168-21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60F3307C" w14:textId="77777777" w:rsidR="00EF4447" w:rsidRPr="00AA241A" w:rsidRDefault="00EF4447" w:rsidP="0053402B">
            <w:pPr>
              <w:spacing w:before="0" w:after="0"/>
              <w:ind w:left="0"/>
              <w:rPr>
                <w:rFonts w:ascii="Book Antiqua" w:hAnsi="Book Antiqua" w:cs="Arial"/>
                <w:sz w:val="20"/>
                <w:szCs w:val="20"/>
              </w:rPr>
            </w:pPr>
            <w:r>
              <w:rPr>
                <w:rFonts w:ascii="Book Antiqua" w:hAnsi="Book Antiqua" w:cs="Arial"/>
                <w:sz w:val="20"/>
                <w:szCs w:val="20"/>
              </w:rPr>
              <w:t>Referente</w:t>
            </w:r>
            <w:r w:rsidRPr="00954707">
              <w:rPr>
                <w:rFonts w:ascii="Book Antiqua" w:hAnsi="Book Antiqua" w:cs="Arial"/>
                <w:sz w:val="20"/>
                <w:szCs w:val="20"/>
              </w:rPr>
              <w:t xml:space="preserve"> a la obligatoriedad de utilizar el módulo de pase a fallo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6C97EB79" w14:textId="27135A26" w:rsidR="00EF4447" w:rsidRPr="00385F9A" w:rsidRDefault="005D7EA4" w:rsidP="0053402B">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03092EA3">
                <v:shape id="_x0000_i1040" type="#_x0000_t75" style="width:1in;height:41.25pt" o:ole="">
                  <v:imagedata r:id="rId53" o:title=""/>
                </v:shape>
                <o:OLEObject Type="Embed" ProgID="Acrobat.Document.DC" ShapeID="_x0000_i1040" DrawAspect="Icon" ObjectID="_1775046877" r:id="rId54"/>
              </w:object>
            </w:r>
          </w:p>
        </w:tc>
      </w:tr>
      <w:tr w:rsidR="00EF4447" w:rsidRPr="00385F9A" w14:paraId="18A289D9"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132A1E3" w14:textId="77777777" w:rsidR="00EF4447" w:rsidRPr="00385F9A" w:rsidRDefault="00EF4447" w:rsidP="0053402B">
            <w:pPr>
              <w:spacing w:before="0" w:after="0"/>
              <w:ind w:left="0"/>
              <w:jc w:val="center"/>
              <w:rPr>
                <w:rFonts w:ascii="Book Antiqua" w:hAnsi="Book Antiqua" w:cs="Arial"/>
                <w:b/>
                <w:color w:val="000000"/>
                <w:sz w:val="20"/>
                <w:szCs w:val="20"/>
                <w:lang w:eastAsia="es-CR"/>
              </w:rPr>
            </w:pPr>
            <w:r w:rsidRPr="005B1CC2">
              <w:rPr>
                <w:rFonts w:ascii="Book Antiqua" w:hAnsi="Book Antiqua"/>
              </w:rPr>
              <w:t>221-21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1E794FD8" w14:textId="77777777" w:rsidR="00EF4447" w:rsidRPr="00AA241A" w:rsidRDefault="00EF4447" w:rsidP="0053402B">
            <w:pPr>
              <w:spacing w:before="0" w:after="0"/>
              <w:ind w:left="0"/>
              <w:rPr>
                <w:rFonts w:ascii="Book Antiqua" w:hAnsi="Book Antiqua" w:cs="Arial"/>
                <w:sz w:val="20"/>
                <w:szCs w:val="20"/>
              </w:rPr>
            </w:pPr>
            <w:r>
              <w:rPr>
                <w:rFonts w:ascii="Book Antiqua" w:hAnsi="Book Antiqua" w:cs="Arial"/>
                <w:sz w:val="20"/>
                <w:szCs w:val="20"/>
              </w:rPr>
              <w:t>Referente</w:t>
            </w:r>
            <w:r w:rsidRPr="00954707">
              <w:rPr>
                <w:rFonts w:ascii="Book Antiqua" w:hAnsi="Book Antiqua" w:cs="Arial"/>
                <w:sz w:val="20"/>
                <w:szCs w:val="20"/>
              </w:rPr>
              <w:t xml:space="preserve"> a la autorización requerida para modificar el reparto automático.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2EF8C4CC" w14:textId="7E405F85" w:rsidR="00EF4447" w:rsidRPr="00385F9A" w:rsidRDefault="005D7EA4" w:rsidP="0053402B">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124ED678">
                <v:shape id="_x0000_i1041" type="#_x0000_t75" style="width:1in;height:41.25pt" o:ole="">
                  <v:imagedata r:id="rId55" o:title=""/>
                </v:shape>
                <o:OLEObject Type="Embed" ProgID="Acrobat.Document.DC" ShapeID="_x0000_i1041" DrawAspect="Icon" ObjectID="_1775046878" r:id="rId56"/>
              </w:object>
            </w:r>
          </w:p>
        </w:tc>
      </w:tr>
      <w:tr w:rsidR="00EF4447" w:rsidRPr="00385F9A" w14:paraId="47FB7B3B"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E8F051A" w14:textId="77777777" w:rsidR="00EF4447" w:rsidRPr="00954707" w:rsidRDefault="00EF4447" w:rsidP="0053402B">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234-21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3FC383EC" w14:textId="77777777" w:rsidR="00EF4447" w:rsidRPr="00AA241A" w:rsidRDefault="00EF4447" w:rsidP="0053402B">
            <w:pPr>
              <w:spacing w:before="0" w:after="0"/>
              <w:ind w:left="0"/>
              <w:rPr>
                <w:rFonts w:ascii="Book Antiqua" w:hAnsi="Book Antiqua" w:cs="Arial"/>
                <w:sz w:val="20"/>
                <w:szCs w:val="20"/>
              </w:rPr>
            </w:pPr>
            <w:r>
              <w:rPr>
                <w:rFonts w:ascii="Book Antiqua" w:hAnsi="Book Antiqua" w:cs="Arial"/>
                <w:sz w:val="20"/>
                <w:szCs w:val="20"/>
              </w:rPr>
              <w:t>Define lo</w:t>
            </w:r>
            <w:r w:rsidRPr="00954707">
              <w:rPr>
                <w:rFonts w:ascii="Book Antiqua" w:hAnsi="Book Antiqua" w:cs="Arial"/>
                <w:sz w:val="20"/>
                <w:szCs w:val="20"/>
              </w:rPr>
              <w:t xml:space="preserve"> que es sentencia,</w:t>
            </w:r>
            <w:r>
              <w:rPr>
                <w:rFonts w:ascii="Book Antiqua" w:hAnsi="Book Antiqua" w:cs="Arial"/>
                <w:sz w:val="20"/>
                <w:szCs w:val="20"/>
              </w:rPr>
              <w:t xml:space="preserve"> lo que</w:t>
            </w:r>
            <w:r w:rsidRPr="00954707">
              <w:rPr>
                <w:rFonts w:ascii="Book Antiqua" w:hAnsi="Book Antiqua" w:cs="Arial"/>
                <w:sz w:val="20"/>
                <w:szCs w:val="20"/>
              </w:rPr>
              <w:t xml:space="preserve"> lleva voto y registro de resolución, forma correcta de registro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4AA8C788" w14:textId="371EF100" w:rsidR="00EF4447" w:rsidRPr="00385F9A" w:rsidRDefault="005D7EA4" w:rsidP="0053402B">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7586765C">
                <v:shape id="_x0000_i1042" type="#_x0000_t75" style="width:1in;height:41.25pt" o:ole="">
                  <v:imagedata r:id="rId57" o:title=""/>
                </v:shape>
                <o:OLEObject Type="Embed" ProgID="Acrobat.Document.DC" ShapeID="_x0000_i1042" DrawAspect="Icon" ObjectID="_1775046879" r:id="rId58"/>
              </w:object>
            </w:r>
          </w:p>
        </w:tc>
      </w:tr>
      <w:tr w:rsidR="00EF4447" w:rsidRPr="00385F9A" w14:paraId="18B495E4"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5B36393" w14:textId="77777777" w:rsidR="00EF4447" w:rsidRPr="00954707" w:rsidRDefault="00EF4447" w:rsidP="0053402B">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053-22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1DFFA96A" w14:textId="77777777" w:rsidR="00EF4447" w:rsidRPr="00AA241A" w:rsidRDefault="00EF4447" w:rsidP="0053402B">
            <w:pPr>
              <w:spacing w:before="0" w:after="0"/>
              <w:ind w:left="0"/>
              <w:rPr>
                <w:rFonts w:ascii="Book Antiqua" w:hAnsi="Book Antiqua" w:cs="Arial"/>
                <w:sz w:val="20"/>
                <w:szCs w:val="20"/>
              </w:rPr>
            </w:pPr>
            <w:r>
              <w:rPr>
                <w:rFonts w:ascii="Book Antiqua" w:hAnsi="Book Antiqua" w:cs="Arial"/>
                <w:sz w:val="20"/>
                <w:szCs w:val="20"/>
              </w:rPr>
              <w:t>Respecto</w:t>
            </w:r>
            <w:r w:rsidRPr="00954707">
              <w:rPr>
                <w:rFonts w:ascii="Book Antiqua" w:hAnsi="Book Antiqua" w:cs="Arial"/>
                <w:sz w:val="20"/>
                <w:szCs w:val="20"/>
              </w:rPr>
              <w:t xml:space="preserve"> a la inclusión de casos CLAIS por medio de tareas específicas</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74130505" w14:textId="18B3FF64" w:rsidR="00EF4447" w:rsidRPr="00385F9A" w:rsidRDefault="005D7EA4" w:rsidP="0053402B">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4277A42D">
                <v:shape id="_x0000_i1043" type="#_x0000_t75" style="width:1in;height:41.25pt" o:ole="">
                  <v:imagedata r:id="rId59" o:title=""/>
                </v:shape>
                <o:OLEObject Type="Embed" ProgID="Acrobat.Document.DC" ShapeID="_x0000_i1043" DrawAspect="Icon" ObjectID="_1775046880" r:id="rId60"/>
              </w:object>
            </w:r>
          </w:p>
        </w:tc>
      </w:tr>
      <w:tr w:rsidR="00EF4447" w:rsidRPr="00385F9A" w14:paraId="3C0E65C4"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2E71615" w14:textId="77777777" w:rsidR="00EF4447" w:rsidRPr="00954707" w:rsidRDefault="00EF4447" w:rsidP="0053402B">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063-22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5646FDB1" w14:textId="77777777" w:rsidR="00EF4447" w:rsidRPr="00AA241A" w:rsidRDefault="00EF4447" w:rsidP="0053402B">
            <w:pPr>
              <w:spacing w:before="0" w:after="0"/>
              <w:ind w:left="0"/>
              <w:rPr>
                <w:rFonts w:ascii="Book Antiqua" w:hAnsi="Book Antiqua" w:cs="Arial"/>
                <w:sz w:val="20"/>
                <w:szCs w:val="20"/>
              </w:rPr>
            </w:pPr>
            <w:r>
              <w:rPr>
                <w:rFonts w:ascii="Book Antiqua" w:hAnsi="Book Antiqua" w:cs="Arial"/>
                <w:sz w:val="20"/>
                <w:szCs w:val="20"/>
              </w:rPr>
              <w:t>Contiene</w:t>
            </w:r>
            <w:r w:rsidRPr="00954707">
              <w:rPr>
                <w:rFonts w:ascii="Book Antiqua" w:hAnsi="Book Antiqua" w:cs="Arial"/>
                <w:sz w:val="20"/>
                <w:szCs w:val="20"/>
              </w:rPr>
              <w:t xml:space="preserve"> los aspectos de actualización fases en Violencia Doméstica</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7C7F55E0" w14:textId="23496D31" w:rsidR="00EF4447" w:rsidRPr="00385F9A" w:rsidRDefault="005D7EA4" w:rsidP="0053402B">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02E23CD3">
                <v:shape id="_x0000_i1044" type="#_x0000_t75" style="width:1in;height:41.25pt" o:ole="">
                  <v:imagedata r:id="rId61" o:title=""/>
                </v:shape>
                <o:OLEObject Type="Embed" ProgID="Acrobat.Document.DC" ShapeID="_x0000_i1044" DrawAspect="Icon" ObjectID="_1775046881" r:id="rId62"/>
              </w:object>
            </w:r>
          </w:p>
        </w:tc>
      </w:tr>
      <w:tr w:rsidR="00EF4447" w:rsidRPr="00385F9A" w14:paraId="0749896E"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F62DF8E" w14:textId="77777777" w:rsidR="00EF4447" w:rsidRPr="00954707" w:rsidRDefault="00EF4447" w:rsidP="0053402B">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267-2</w:t>
            </w:r>
            <w:r>
              <w:rPr>
                <w:rFonts w:ascii="Book Antiqua" w:hAnsi="Book Antiqua" w:cs="Arial"/>
                <w:bCs/>
                <w:color w:val="000000"/>
                <w:sz w:val="20"/>
                <w:szCs w:val="20"/>
                <w:lang w:eastAsia="es-CR"/>
              </w:rPr>
              <w:t>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5F270BC6" w14:textId="77777777" w:rsidR="00EF4447" w:rsidRDefault="00EF4447" w:rsidP="0053402B">
            <w:pPr>
              <w:spacing w:before="0" w:after="0"/>
              <w:ind w:left="0"/>
              <w:rPr>
                <w:rFonts w:ascii="Book Antiqua" w:hAnsi="Book Antiqua" w:cs="Arial"/>
                <w:sz w:val="20"/>
                <w:szCs w:val="20"/>
              </w:rPr>
            </w:pPr>
            <w:r>
              <w:rPr>
                <w:rFonts w:ascii="Book Antiqua" w:hAnsi="Book Antiqua" w:cs="Arial"/>
                <w:sz w:val="20"/>
                <w:szCs w:val="20"/>
              </w:rPr>
              <w:t xml:space="preserve">Relacionada </w:t>
            </w:r>
            <w:r w:rsidRPr="00954707">
              <w:rPr>
                <w:rFonts w:ascii="Book Antiqua" w:hAnsi="Book Antiqua" w:cs="Arial"/>
                <w:sz w:val="20"/>
                <w:szCs w:val="20"/>
              </w:rPr>
              <w:t>a la obligación cumplir corrección inconsistencias</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77FB85D1" w14:textId="644F1E26" w:rsidR="00EF4447" w:rsidRDefault="005D7EA4" w:rsidP="0053402B">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3C442266">
                <v:shape id="_x0000_i1045" type="#_x0000_t75" style="width:1in;height:41.25pt" o:ole="">
                  <v:imagedata r:id="rId63" o:title=""/>
                </v:shape>
                <o:OLEObject Type="Embed" ProgID="Acrobat.Document.DC" ShapeID="_x0000_i1045" DrawAspect="Icon" ObjectID="_1775046882" r:id="rId64"/>
              </w:object>
            </w:r>
          </w:p>
        </w:tc>
      </w:tr>
      <w:tr w:rsidR="00EF4447" w:rsidRPr="00385F9A" w14:paraId="5F343412" w14:textId="77777777" w:rsidTr="0053402B">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B2A0705" w14:textId="77777777" w:rsidR="00EF4447" w:rsidRPr="00954707" w:rsidRDefault="00EF4447" w:rsidP="0053402B">
            <w:pPr>
              <w:spacing w:before="0" w:after="0"/>
              <w:ind w:left="0"/>
              <w:jc w:val="center"/>
              <w:rPr>
                <w:rFonts w:ascii="Book Antiqua" w:hAnsi="Book Antiqua" w:cs="Arial"/>
                <w:bCs/>
                <w:color w:val="000000"/>
                <w:sz w:val="20"/>
                <w:szCs w:val="20"/>
                <w:lang w:eastAsia="es-CR"/>
              </w:rPr>
            </w:pPr>
            <w:r>
              <w:rPr>
                <w:rFonts w:ascii="Book Antiqua" w:hAnsi="Book Antiqua" w:cs="Arial"/>
                <w:bCs/>
                <w:color w:val="000000"/>
                <w:sz w:val="20"/>
                <w:szCs w:val="20"/>
                <w:lang w:eastAsia="es-CR"/>
              </w:rPr>
              <w:t>2-2023 (externa)</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065C1E4A" w14:textId="77777777" w:rsidR="00EF4447" w:rsidRDefault="00EF4447" w:rsidP="0053402B">
            <w:pPr>
              <w:spacing w:before="0" w:after="0"/>
              <w:ind w:left="0"/>
              <w:rPr>
                <w:rFonts w:ascii="Book Antiqua" w:hAnsi="Book Antiqua" w:cs="Arial"/>
                <w:sz w:val="20"/>
                <w:szCs w:val="20"/>
              </w:rPr>
            </w:pPr>
            <w:r w:rsidRPr="0037170C">
              <w:rPr>
                <w:rFonts w:ascii="Book Antiqua" w:hAnsi="Book Antiqua" w:cs="Arial"/>
                <w:sz w:val="20"/>
                <w:szCs w:val="20"/>
              </w:rPr>
              <w:t>Implementación de Indicadores de Gestión Automatizados en SIGMA</w:t>
            </w:r>
          </w:p>
        </w:tc>
        <w:bookmarkStart w:id="12" w:name="_MON_1756879398"/>
        <w:bookmarkEnd w:id="12"/>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1702BDB3" w14:textId="77777777" w:rsidR="00EF4447" w:rsidRDefault="00EF4447" w:rsidP="0053402B">
            <w:pPr>
              <w:spacing w:before="0" w:after="0"/>
              <w:ind w:left="0"/>
              <w:jc w:val="center"/>
              <w:rPr>
                <w:rFonts w:ascii="Book Antiqua" w:hAnsi="Book Antiqua" w:cs="Arial"/>
                <w:sz w:val="20"/>
                <w:szCs w:val="20"/>
              </w:rPr>
            </w:pPr>
            <w:r>
              <w:rPr>
                <w:rFonts w:ascii="Book Antiqua" w:hAnsi="Book Antiqua" w:cs="Arial"/>
                <w:sz w:val="20"/>
                <w:szCs w:val="20"/>
              </w:rPr>
              <w:object w:dxaOrig="1520" w:dyaOrig="987" w14:anchorId="1CE8824B">
                <v:shape id="_x0000_i1046" type="#_x0000_t75" style="width:77.25pt;height:51.75pt" o:ole="">
                  <v:imagedata r:id="rId65" o:title=""/>
                </v:shape>
                <o:OLEObject Type="Embed" ProgID="Word.Document.12" ShapeID="_x0000_i1046" DrawAspect="Icon" ObjectID="_1775046883" r:id="rId66">
                  <o:FieldCodes>\s</o:FieldCodes>
                </o:OLEObject>
              </w:object>
            </w:r>
          </w:p>
        </w:tc>
      </w:tr>
    </w:tbl>
    <w:p w14:paraId="70BE91A5" w14:textId="77777777" w:rsidR="00EF4447" w:rsidRDefault="00EF4447" w:rsidP="00EF4447">
      <w:pPr>
        <w:pStyle w:val="Prrafodelista"/>
        <w:ind w:left="720"/>
        <w:rPr>
          <w:rFonts w:ascii="Book Antiqua" w:hAnsi="Book Antiqua"/>
        </w:rPr>
      </w:pPr>
    </w:p>
    <w:p w14:paraId="59E6517D" w14:textId="77777777" w:rsidR="00EF4447" w:rsidRPr="00074360" w:rsidRDefault="00EF4447" w:rsidP="00EF4447">
      <w:pPr>
        <w:pStyle w:val="Prrafodelista"/>
        <w:spacing w:after="240"/>
        <w:ind w:left="360"/>
        <w:rPr>
          <w:rFonts w:ascii="Book Antiqua" w:hAnsi="Book Antiqua"/>
          <w:b/>
          <w:bCs/>
          <w:i/>
          <w:iCs/>
        </w:rPr>
      </w:pPr>
      <w:r w:rsidRPr="00913DA1">
        <w:rPr>
          <w:rFonts w:ascii="Book Antiqua" w:hAnsi="Book Antiqua"/>
          <w:b/>
          <w:bCs/>
          <w:i/>
          <w:iCs/>
        </w:rPr>
        <w:t>A la Inspección Judicial</w:t>
      </w:r>
    </w:p>
    <w:p w14:paraId="73D10DA3" w14:textId="77777777" w:rsidR="00EF4447" w:rsidRPr="00074360" w:rsidRDefault="00EF4447" w:rsidP="00EF4447">
      <w:pPr>
        <w:pStyle w:val="Prrafodelista2"/>
        <w:numPr>
          <w:ilvl w:val="1"/>
          <w:numId w:val="28"/>
        </w:numPr>
        <w:spacing w:after="240"/>
        <w:jc w:val="both"/>
        <w:rPr>
          <w:rFonts w:ascii="Book Antiqua" w:hAnsi="Book Antiqua"/>
        </w:rPr>
      </w:pPr>
      <w:r w:rsidRPr="00574A13">
        <w:rPr>
          <w:rFonts w:ascii="Book Antiqua" w:hAnsi="Book Antiqua"/>
        </w:rPr>
        <w:t xml:space="preserve">Tomar nota de </w:t>
      </w:r>
      <w:r>
        <w:rPr>
          <w:rFonts w:ascii="Book Antiqua" w:hAnsi="Book Antiqua"/>
        </w:rPr>
        <w:t xml:space="preserve">la implementación del Modelo </w:t>
      </w:r>
      <w:r w:rsidRPr="003C3818">
        <w:rPr>
          <w:rFonts w:ascii="Book Antiqua" w:hAnsi="Book Antiqua"/>
        </w:rPr>
        <w:t>de Tramitación de los Juzgados de Violencia Doméstica</w:t>
      </w:r>
      <w:r w:rsidRPr="00574A13">
        <w:rPr>
          <w:rFonts w:ascii="Book Antiqua" w:hAnsi="Book Antiqua"/>
        </w:rPr>
        <w:t xml:space="preserve"> </w:t>
      </w:r>
      <w:r>
        <w:rPr>
          <w:rFonts w:ascii="Book Antiqua" w:hAnsi="Book Antiqua"/>
        </w:rPr>
        <w:t xml:space="preserve">y </w:t>
      </w:r>
      <w:r w:rsidRPr="00074360">
        <w:rPr>
          <w:rFonts w:ascii="Book Antiqua" w:hAnsi="Book Antiqua"/>
        </w:rPr>
        <w:t xml:space="preserve">Modelo de Sostenibilidad, </w:t>
      </w:r>
      <w:r w:rsidRPr="00574A13">
        <w:rPr>
          <w:rFonts w:ascii="Book Antiqua" w:hAnsi="Book Antiqua"/>
        </w:rPr>
        <w:t xml:space="preserve">que </w:t>
      </w:r>
      <w:r>
        <w:rPr>
          <w:rFonts w:ascii="Book Antiqua" w:hAnsi="Book Antiqua"/>
        </w:rPr>
        <w:t xml:space="preserve">se realizó en el </w:t>
      </w:r>
      <w:r w:rsidRPr="00074360">
        <w:rPr>
          <w:rFonts w:ascii="Book Antiqua" w:hAnsi="Book Antiqua"/>
        </w:rPr>
        <w:t xml:space="preserve">Juzgado </w:t>
      </w:r>
      <w:r>
        <w:rPr>
          <w:rFonts w:ascii="Book Antiqua" w:hAnsi="Book Antiqua"/>
        </w:rPr>
        <w:t>c</w:t>
      </w:r>
      <w:r w:rsidRPr="00074360">
        <w:rPr>
          <w:rFonts w:ascii="Book Antiqua" w:hAnsi="Book Antiqua"/>
        </w:rPr>
        <w:t>ontra la Violencia Doméstica de</w:t>
      </w:r>
      <w:r>
        <w:rPr>
          <w:rFonts w:ascii="Book Antiqua" w:hAnsi="Book Antiqua"/>
        </w:rPr>
        <w:t xml:space="preserve">l Segundo Circuito Judicial de Alajuela (San Carlos) y el </w:t>
      </w:r>
      <w:r w:rsidRPr="00574A13">
        <w:rPr>
          <w:rFonts w:ascii="Book Antiqua" w:hAnsi="Book Antiqua"/>
        </w:rPr>
        <w:t>seguimiento por parte del Subproceso de Modernización Institucional</w:t>
      </w:r>
      <w:r>
        <w:rPr>
          <w:rFonts w:ascii="Book Antiqua" w:hAnsi="Book Antiqua"/>
        </w:rPr>
        <w:t>-no penal,</w:t>
      </w:r>
      <w:r w:rsidRPr="00574A13">
        <w:rPr>
          <w:rFonts w:ascii="Book Antiqua" w:hAnsi="Book Antiqua"/>
        </w:rPr>
        <w:t xml:space="preserve"> </w:t>
      </w:r>
      <w:r>
        <w:rPr>
          <w:rFonts w:ascii="Book Antiqua" w:hAnsi="Book Antiqua"/>
        </w:rPr>
        <w:t>por un plazo de 6</w:t>
      </w:r>
      <w:r w:rsidRPr="00574A13">
        <w:rPr>
          <w:rFonts w:ascii="Book Antiqua" w:hAnsi="Book Antiqua"/>
        </w:rPr>
        <w:t xml:space="preserve"> meses,</w:t>
      </w:r>
      <w:r>
        <w:rPr>
          <w:rFonts w:ascii="Book Antiqua" w:hAnsi="Book Antiqua"/>
        </w:rPr>
        <w:t xml:space="preserve"> contados a partir de la entrega de </w:t>
      </w:r>
      <w:r w:rsidRPr="00574A13">
        <w:rPr>
          <w:rFonts w:ascii="Book Antiqua" w:hAnsi="Book Antiqua"/>
        </w:rPr>
        <w:t xml:space="preserve">la </w:t>
      </w:r>
      <w:r>
        <w:rPr>
          <w:rFonts w:ascii="Book Antiqua" w:hAnsi="Book Antiqua"/>
        </w:rPr>
        <w:t>m</w:t>
      </w:r>
      <w:r w:rsidRPr="00574A13">
        <w:rPr>
          <w:rFonts w:ascii="Book Antiqua" w:hAnsi="Book Antiqua"/>
        </w:rPr>
        <w:t>atriz de Indicadores de Gestión</w:t>
      </w:r>
      <w:r>
        <w:rPr>
          <w:rFonts w:ascii="Book Antiqua" w:hAnsi="Book Antiqua"/>
        </w:rPr>
        <w:t xml:space="preserve"> en</w:t>
      </w:r>
      <w:r w:rsidRPr="00236C12">
        <w:rPr>
          <w:rFonts w:ascii="Book Antiqua" w:hAnsi="Book Antiqua"/>
        </w:rPr>
        <w:t xml:space="preserve"> </w:t>
      </w:r>
      <w:r>
        <w:rPr>
          <w:rFonts w:ascii="Book Antiqua" w:hAnsi="Book Antiqua"/>
        </w:rPr>
        <w:t>agosto</w:t>
      </w:r>
      <w:r w:rsidRPr="00236C12">
        <w:rPr>
          <w:rFonts w:ascii="Book Antiqua" w:hAnsi="Book Antiqua"/>
        </w:rPr>
        <w:t xml:space="preserve"> de 202</w:t>
      </w:r>
      <w:r>
        <w:rPr>
          <w:rFonts w:ascii="Book Antiqua" w:hAnsi="Book Antiqua"/>
        </w:rPr>
        <w:t xml:space="preserve">3. </w:t>
      </w:r>
    </w:p>
    <w:p w14:paraId="13CB1167" w14:textId="10EE9B3A" w:rsidR="00C8148D" w:rsidRDefault="00C8148D" w:rsidP="00E14DC1">
      <w:pPr>
        <w:jc w:val="center"/>
        <w:rPr>
          <w:rFonts w:ascii="Book Antiqua" w:hAnsi="Book Antiqua"/>
          <w:sz w:val="24"/>
          <w:szCs w:val="24"/>
        </w:rPr>
      </w:pPr>
    </w:p>
    <w:p w14:paraId="2CC5B9C4" w14:textId="77777777" w:rsidR="00C0644E" w:rsidRDefault="00C0644E" w:rsidP="00E14DC1">
      <w:pPr>
        <w:jc w:val="center"/>
        <w:rPr>
          <w:rFonts w:ascii="Book Antiqua" w:hAnsi="Book Antiqua"/>
          <w:sz w:val="24"/>
          <w:szCs w:val="24"/>
        </w:rPr>
      </w:pPr>
    </w:p>
    <w:p w14:paraId="05C7191F" w14:textId="0EB5D502" w:rsidR="00A344C6" w:rsidRPr="006222A9" w:rsidRDefault="00656E3D" w:rsidP="007553C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r w:rsidRPr="57EAEE8A">
        <w:rPr>
          <w:rFonts w:ascii="Book Antiqua" w:hAnsi="Book Antiqua"/>
          <w:color w:val="FFFFFF" w:themeColor="background1"/>
        </w:rPr>
        <w:lastRenderedPageBreak/>
        <w:t>Anexos</w:t>
      </w:r>
    </w:p>
    <w:p w14:paraId="405EAC91" w14:textId="1E0ED373" w:rsidR="00077502" w:rsidRDefault="00077502" w:rsidP="00F41C11">
      <w:pPr>
        <w:spacing w:before="0" w:line="240" w:lineRule="auto"/>
        <w:ind w:left="0"/>
        <w:rPr>
          <w:rFonts w:ascii="Book Antiqua" w:hAnsi="Book Antiqua" w:cs="Book Antiqua"/>
          <w:snapToGrid w:val="0"/>
          <w:sz w:val="24"/>
          <w:szCs w:val="24"/>
        </w:rPr>
      </w:pPr>
    </w:p>
    <w:tbl>
      <w:tblPr>
        <w:tblW w:w="4787"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928"/>
        <w:gridCol w:w="3933"/>
        <w:gridCol w:w="4677"/>
      </w:tblGrid>
      <w:tr w:rsidR="00424CFE" w:rsidRPr="00385F9A" w14:paraId="70E0B90A" w14:textId="77777777" w:rsidTr="00BE1C48">
        <w:trPr>
          <w:trHeight w:val="328"/>
          <w:tblHeader/>
          <w:jc w:val="center"/>
        </w:trPr>
        <w:tc>
          <w:tcPr>
            <w:tcW w:w="486"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63995B3" w14:textId="77777777" w:rsidR="00424CFE" w:rsidRPr="00385F9A" w:rsidRDefault="00424CFE" w:rsidP="00DE2CF9">
            <w:pPr>
              <w:spacing w:before="0" w:after="0"/>
              <w:ind w:left="0"/>
              <w:jc w:val="center"/>
              <w:rPr>
                <w:rFonts w:ascii="Book Antiqua" w:hAnsi="Book Antiqua" w:cs="Arial"/>
                <w:b/>
                <w:sz w:val="20"/>
                <w:szCs w:val="20"/>
              </w:rPr>
            </w:pPr>
            <w:r>
              <w:rPr>
                <w:rFonts w:ascii="Book Antiqua" w:hAnsi="Book Antiqua" w:cs="Arial"/>
                <w:b/>
                <w:sz w:val="20"/>
                <w:szCs w:val="20"/>
              </w:rPr>
              <w:t>Anexo</w:t>
            </w:r>
          </w:p>
        </w:tc>
        <w:tc>
          <w:tcPr>
            <w:tcW w:w="206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A30CBFF" w14:textId="77777777" w:rsidR="00424CFE" w:rsidRPr="00385F9A" w:rsidRDefault="00424CFE" w:rsidP="00DE2CF9">
            <w:pPr>
              <w:spacing w:before="0" w:after="0"/>
              <w:ind w:left="0"/>
              <w:jc w:val="center"/>
              <w:rPr>
                <w:rFonts w:ascii="Book Antiqua" w:hAnsi="Book Antiqua" w:cs="Arial"/>
                <w:b/>
                <w:color w:val="FFFFFF"/>
                <w:sz w:val="20"/>
                <w:szCs w:val="20"/>
              </w:rPr>
            </w:pPr>
            <w:r w:rsidRPr="00385F9A">
              <w:rPr>
                <w:rFonts w:ascii="Book Antiqua" w:hAnsi="Book Antiqua" w:cs="Arial"/>
                <w:b/>
                <w:color w:val="FFFFFF"/>
                <w:sz w:val="20"/>
                <w:szCs w:val="20"/>
              </w:rPr>
              <w:t>Descripción</w:t>
            </w:r>
          </w:p>
        </w:tc>
        <w:tc>
          <w:tcPr>
            <w:tcW w:w="245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D0EB28F" w14:textId="77777777" w:rsidR="00424CFE" w:rsidRPr="00385F9A" w:rsidRDefault="00424CFE" w:rsidP="00DE2CF9">
            <w:pPr>
              <w:spacing w:before="0" w:after="0"/>
              <w:ind w:left="0"/>
              <w:jc w:val="center"/>
              <w:rPr>
                <w:rFonts w:ascii="Book Antiqua" w:hAnsi="Book Antiqua" w:cs="Arial"/>
                <w:b/>
                <w:color w:val="FFFFFF"/>
                <w:sz w:val="20"/>
                <w:szCs w:val="20"/>
              </w:rPr>
            </w:pPr>
            <w:r w:rsidRPr="00385F9A">
              <w:rPr>
                <w:rFonts w:ascii="Book Antiqua" w:hAnsi="Book Antiqua" w:cs="Arial"/>
                <w:b/>
                <w:color w:val="FFFFFF"/>
                <w:sz w:val="20"/>
                <w:szCs w:val="20"/>
              </w:rPr>
              <w:t>Documento</w:t>
            </w:r>
          </w:p>
        </w:tc>
      </w:tr>
      <w:tr w:rsidR="009A2F56" w:rsidRPr="00385F9A" w14:paraId="256A0568"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6AD22EC" w14:textId="394051D5" w:rsidR="009A2F56" w:rsidRDefault="009F79B9" w:rsidP="00DE2CF9">
            <w:pPr>
              <w:spacing w:before="0" w:after="0"/>
              <w:ind w:left="0"/>
              <w:jc w:val="center"/>
              <w:rPr>
                <w:rFonts w:ascii="Book Antiqua" w:hAnsi="Book Antiqua" w:cs="Arial"/>
                <w:b/>
                <w:color w:val="000000"/>
                <w:sz w:val="20"/>
                <w:szCs w:val="20"/>
                <w:lang w:eastAsia="es-CR"/>
              </w:rPr>
            </w:pPr>
            <w:bookmarkStart w:id="13" w:name="anexo1"/>
            <w:r>
              <w:rPr>
                <w:rFonts w:ascii="Book Antiqua" w:hAnsi="Book Antiqua" w:cs="Arial"/>
                <w:b/>
                <w:color w:val="000000"/>
                <w:sz w:val="20"/>
                <w:szCs w:val="20"/>
                <w:lang w:eastAsia="es-CR"/>
              </w:rPr>
              <w:t>1</w:t>
            </w:r>
            <w:bookmarkEnd w:id="13"/>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1B21B731" w14:textId="387468CC" w:rsidR="009A2F56" w:rsidRPr="00F40BE9" w:rsidRDefault="009F79B9" w:rsidP="00DE2CF9">
            <w:pPr>
              <w:spacing w:before="0" w:after="0"/>
              <w:ind w:left="0"/>
              <w:rPr>
                <w:rFonts w:ascii="Book Antiqua" w:hAnsi="Book Antiqua" w:cs="Arial"/>
                <w:sz w:val="20"/>
                <w:szCs w:val="20"/>
              </w:rPr>
            </w:pPr>
            <w:r w:rsidRPr="00F40BE9">
              <w:rPr>
                <w:rFonts w:ascii="Book Antiqua" w:hAnsi="Book Antiqua" w:cs="Arial"/>
                <w:sz w:val="20"/>
                <w:szCs w:val="20"/>
              </w:rPr>
              <w:t xml:space="preserve">Agenda de disponibilidad del Juzgado de VD de </w:t>
            </w:r>
            <w:r w:rsidR="00A15B89">
              <w:rPr>
                <w:rFonts w:ascii="Book Antiqua" w:hAnsi="Book Antiqua" w:cs="Arial"/>
                <w:sz w:val="20"/>
                <w:szCs w:val="20"/>
              </w:rPr>
              <w:t>San Carlos</w:t>
            </w:r>
            <w:r w:rsidRPr="00F40BE9">
              <w:rPr>
                <w:rFonts w:ascii="Book Antiqua" w:hAnsi="Book Antiqua" w:cs="Arial"/>
                <w:sz w:val="20"/>
                <w:szCs w:val="20"/>
              </w:rPr>
              <w:t xml:space="preserve">, </w:t>
            </w:r>
            <w:r w:rsidR="00845780">
              <w:rPr>
                <w:rFonts w:ascii="Book Antiqua" w:hAnsi="Book Antiqua" w:cs="Arial"/>
                <w:sz w:val="20"/>
                <w:szCs w:val="20"/>
              </w:rPr>
              <w:t>septiembre</w:t>
            </w:r>
            <w:r w:rsidR="00A15B89">
              <w:rPr>
                <w:rFonts w:ascii="Book Antiqua" w:hAnsi="Book Antiqua" w:cs="Arial"/>
                <w:sz w:val="20"/>
                <w:szCs w:val="20"/>
              </w:rPr>
              <w:t xml:space="preserve"> </w:t>
            </w:r>
            <w:r w:rsidRPr="00F40BE9">
              <w:rPr>
                <w:rFonts w:ascii="Book Antiqua" w:hAnsi="Book Antiqua" w:cs="Arial"/>
                <w:sz w:val="20"/>
                <w:szCs w:val="20"/>
              </w:rPr>
              <w:t>2023</w:t>
            </w:r>
            <w:r w:rsidR="00C0644E">
              <w:rPr>
                <w:rFonts w:ascii="Book Antiqua" w:hAnsi="Book Antiqua" w:cs="Arial"/>
                <w:sz w:val="20"/>
                <w:szCs w:val="20"/>
              </w:rPr>
              <w:t>.</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777D8526" w14:textId="5EE2B99B" w:rsidR="009A2F56" w:rsidRPr="00603642" w:rsidRDefault="005D7EA4" w:rsidP="002424C0">
            <w:pPr>
              <w:spacing w:before="0" w:after="0"/>
              <w:ind w:left="0"/>
              <w:jc w:val="center"/>
              <w:rPr>
                <w:rFonts w:ascii="Book Antiqua" w:hAnsi="Book Antiqua" w:cs="Arial"/>
                <w:sz w:val="20"/>
                <w:szCs w:val="20"/>
              </w:rPr>
            </w:pPr>
            <w:r w:rsidRPr="00603642">
              <w:rPr>
                <w:rFonts w:ascii="Book Antiqua" w:hAnsi="Book Antiqua" w:cs="Arial"/>
                <w:sz w:val="20"/>
                <w:szCs w:val="20"/>
              </w:rPr>
              <w:object w:dxaOrig="1266" w:dyaOrig="823" w14:anchorId="094E7A7C">
                <v:shape id="_x0000_i1047" type="#_x0000_t75" style="width:67.5pt;height:39.75pt" o:ole="">
                  <v:imagedata r:id="rId67" o:title=""/>
                </v:shape>
                <o:OLEObject Type="Embed" ProgID="Package" ShapeID="_x0000_i1047" DrawAspect="Icon" ObjectID="_1775046884" r:id="rId68"/>
              </w:object>
            </w:r>
          </w:p>
        </w:tc>
      </w:tr>
      <w:tr w:rsidR="005259B6" w:rsidRPr="00385F9A" w14:paraId="0491CFCF"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052AEE7" w14:textId="6C07D3C8" w:rsidR="005259B6" w:rsidRPr="00385F9A" w:rsidRDefault="00780F37" w:rsidP="00DE2CF9">
            <w:pPr>
              <w:spacing w:before="0" w:after="0"/>
              <w:ind w:left="0"/>
              <w:jc w:val="center"/>
              <w:rPr>
                <w:rFonts w:ascii="Book Antiqua" w:hAnsi="Book Antiqua" w:cs="Arial"/>
                <w:b/>
                <w:color w:val="000000"/>
                <w:sz w:val="20"/>
                <w:szCs w:val="20"/>
                <w:lang w:eastAsia="es-CR"/>
              </w:rPr>
            </w:pPr>
            <w:bookmarkStart w:id="14" w:name="anexo2_funciones"/>
            <w:r>
              <w:rPr>
                <w:rFonts w:ascii="Book Antiqua" w:hAnsi="Book Antiqua" w:cs="Arial"/>
                <w:b/>
                <w:color w:val="000000"/>
                <w:sz w:val="20"/>
                <w:szCs w:val="20"/>
                <w:lang w:eastAsia="es-CR"/>
              </w:rPr>
              <w:t>2</w:t>
            </w:r>
            <w:bookmarkEnd w:id="14"/>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2F0CBFAB" w14:textId="4EBC736E" w:rsidR="005259B6" w:rsidRPr="00F40BE9" w:rsidRDefault="005259B6" w:rsidP="00DE2CF9">
            <w:pPr>
              <w:spacing w:before="0" w:after="0"/>
              <w:ind w:left="0"/>
              <w:rPr>
                <w:rFonts w:ascii="Book Antiqua" w:hAnsi="Book Antiqua" w:cs="Arial"/>
                <w:sz w:val="20"/>
                <w:szCs w:val="20"/>
              </w:rPr>
            </w:pPr>
            <w:r w:rsidRPr="00F40BE9">
              <w:rPr>
                <w:rFonts w:ascii="Book Antiqua" w:hAnsi="Book Antiqua" w:cs="Arial"/>
                <w:sz w:val="20"/>
                <w:szCs w:val="20"/>
              </w:rPr>
              <w:t>Correo de comunicación de las funciones estándar</w:t>
            </w:r>
            <w:r w:rsidR="002E2693" w:rsidRPr="00F40BE9">
              <w:rPr>
                <w:rFonts w:ascii="Book Antiqua" w:hAnsi="Book Antiqua" w:cs="Arial"/>
                <w:sz w:val="20"/>
                <w:szCs w:val="20"/>
              </w:rPr>
              <w:t xml:space="preserve"> el </w:t>
            </w:r>
            <w:r w:rsidR="00B714FB">
              <w:rPr>
                <w:rFonts w:ascii="Book Antiqua" w:hAnsi="Book Antiqua" w:cs="Arial"/>
                <w:sz w:val="20"/>
                <w:szCs w:val="20"/>
              </w:rPr>
              <w:t>06</w:t>
            </w:r>
            <w:r w:rsidR="002E2693" w:rsidRPr="00F40BE9">
              <w:rPr>
                <w:rFonts w:ascii="Book Antiqua" w:hAnsi="Book Antiqua" w:cs="Arial"/>
                <w:sz w:val="20"/>
                <w:szCs w:val="20"/>
              </w:rPr>
              <w:t xml:space="preserve"> de</w:t>
            </w:r>
            <w:r w:rsidR="00BD0CDE" w:rsidRPr="00F40BE9">
              <w:rPr>
                <w:rFonts w:ascii="Book Antiqua" w:hAnsi="Book Antiqua" w:cs="Arial"/>
                <w:sz w:val="20"/>
                <w:szCs w:val="20"/>
              </w:rPr>
              <w:t xml:space="preserve"> </w:t>
            </w:r>
            <w:r w:rsidR="00B714FB">
              <w:rPr>
                <w:rFonts w:ascii="Book Antiqua" w:hAnsi="Book Antiqua" w:cs="Arial"/>
                <w:sz w:val="20"/>
                <w:szCs w:val="20"/>
              </w:rPr>
              <w:t xml:space="preserve">septiembre </w:t>
            </w:r>
            <w:r w:rsidR="002E2693" w:rsidRPr="00F40BE9">
              <w:rPr>
                <w:rFonts w:ascii="Book Antiqua" w:hAnsi="Book Antiqua" w:cs="Arial"/>
                <w:sz w:val="20"/>
                <w:szCs w:val="20"/>
              </w:rPr>
              <w:t xml:space="preserve">de </w:t>
            </w:r>
            <w:r w:rsidR="002424C0" w:rsidRPr="00F40BE9">
              <w:rPr>
                <w:rFonts w:ascii="Book Antiqua" w:hAnsi="Book Antiqua" w:cs="Arial"/>
                <w:sz w:val="20"/>
                <w:szCs w:val="20"/>
              </w:rPr>
              <w:t>2023.</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1721BE64" w14:textId="1B55AAFE" w:rsidR="005259B6" w:rsidRPr="00603642" w:rsidRDefault="005D7EA4" w:rsidP="002424C0">
            <w:pPr>
              <w:spacing w:before="0" w:after="0"/>
              <w:ind w:left="0"/>
              <w:jc w:val="center"/>
              <w:rPr>
                <w:rFonts w:ascii="Book Antiqua" w:hAnsi="Book Antiqua" w:cs="Arial"/>
                <w:sz w:val="20"/>
                <w:szCs w:val="20"/>
              </w:rPr>
            </w:pPr>
            <w:r w:rsidRPr="00603642">
              <w:rPr>
                <w:rFonts w:ascii="Book Antiqua" w:hAnsi="Book Antiqua" w:cs="Arial"/>
                <w:sz w:val="20"/>
                <w:szCs w:val="20"/>
              </w:rPr>
              <w:object w:dxaOrig="1266" w:dyaOrig="823" w14:anchorId="052208E9">
                <v:shape id="_x0000_i1048" type="#_x0000_t75" style="width:67.5pt;height:39.75pt" o:ole="">
                  <v:imagedata r:id="rId69" o:title=""/>
                </v:shape>
                <o:OLEObject Type="Embed" ProgID="Package" ShapeID="_x0000_i1048" DrawAspect="Icon" ObjectID="_1775046885" r:id="rId70"/>
              </w:object>
            </w:r>
          </w:p>
        </w:tc>
      </w:tr>
      <w:tr w:rsidR="00882F52" w:rsidRPr="00385F9A" w14:paraId="4F212020"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CB3EA1C" w14:textId="3B1EBB99" w:rsidR="00882F52" w:rsidRPr="00234353" w:rsidRDefault="0092567A" w:rsidP="00DE2CF9">
            <w:pPr>
              <w:spacing w:before="0" w:after="0"/>
              <w:ind w:left="0"/>
              <w:jc w:val="center"/>
              <w:rPr>
                <w:rFonts w:ascii="Book Antiqua" w:hAnsi="Book Antiqua" w:cs="Arial"/>
                <w:b/>
                <w:color w:val="000000"/>
                <w:sz w:val="20"/>
                <w:szCs w:val="20"/>
                <w:lang w:eastAsia="es-CR"/>
              </w:rPr>
            </w:pPr>
            <w:bookmarkStart w:id="15" w:name="anexo3_EquipoMejora"/>
            <w:r w:rsidRPr="00234353">
              <w:rPr>
                <w:rFonts w:ascii="Book Antiqua" w:hAnsi="Book Antiqua" w:cs="Arial"/>
                <w:b/>
                <w:color w:val="000000"/>
                <w:sz w:val="20"/>
                <w:szCs w:val="20"/>
                <w:lang w:eastAsia="es-CR"/>
              </w:rPr>
              <w:t>3</w:t>
            </w:r>
            <w:bookmarkEnd w:id="15"/>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4D2917AD" w14:textId="54378C1C" w:rsidR="00882F52" w:rsidRPr="00234353" w:rsidRDefault="0092567A" w:rsidP="00DE2CF9">
            <w:pPr>
              <w:spacing w:before="0" w:after="0"/>
              <w:ind w:left="0"/>
              <w:rPr>
                <w:rFonts w:ascii="Book Antiqua" w:hAnsi="Book Antiqua" w:cs="Arial"/>
                <w:sz w:val="20"/>
                <w:szCs w:val="20"/>
              </w:rPr>
            </w:pPr>
            <w:r w:rsidRPr="00234353">
              <w:rPr>
                <w:rFonts w:ascii="Book Antiqua" w:hAnsi="Book Antiqua" w:cs="Arial"/>
                <w:sz w:val="20"/>
                <w:szCs w:val="20"/>
              </w:rPr>
              <w:t xml:space="preserve">Correo del </w:t>
            </w:r>
            <w:r w:rsidR="00B61261">
              <w:rPr>
                <w:rFonts w:ascii="Book Antiqua" w:hAnsi="Book Antiqua" w:cs="Arial"/>
                <w:sz w:val="20"/>
                <w:szCs w:val="20"/>
              </w:rPr>
              <w:t>06</w:t>
            </w:r>
            <w:r w:rsidRPr="00234353">
              <w:rPr>
                <w:rFonts w:ascii="Book Antiqua" w:hAnsi="Book Antiqua" w:cs="Arial"/>
                <w:sz w:val="20"/>
                <w:szCs w:val="20"/>
              </w:rPr>
              <w:t>-0</w:t>
            </w:r>
            <w:r w:rsidR="00580D0D">
              <w:rPr>
                <w:rFonts w:ascii="Book Antiqua" w:hAnsi="Book Antiqua" w:cs="Arial"/>
                <w:sz w:val="20"/>
                <w:szCs w:val="20"/>
              </w:rPr>
              <w:t>9</w:t>
            </w:r>
            <w:r w:rsidRPr="00234353">
              <w:rPr>
                <w:rFonts w:ascii="Book Antiqua" w:hAnsi="Book Antiqua" w:cs="Arial"/>
                <w:sz w:val="20"/>
                <w:szCs w:val="20"/>
              </w:rPr>
              <w:t xml:space="preserve">-2023 comunicación de las obligaciones del equipo de mejora. </w:t>
            </w:r>
            <w:r w:rsidR="00012526" w:rsidRPr="00234353">
              <w:rPr>
                <w:rFonts w:ascii="Book Antiqua" w:eastAsia="Times New Roman" w:hAnsi="Book Antiqua" w:cs="Arial"/>
                <w:sz w:val="20"/>
                <w:szCs w:val="20"/>
                <w:lang w:val="es-ES" w:eastAsia="es-ES"/>
              </w:rPr>
              <w:t xml:space="preserve"> </w:t>
            </w:r>
          </w:p>
        </w:tc>
        <w:tc>
          <w:tcPr>
            <w:tcW w:w="2452" w:type="pct"/>
            <w:tcBorders>
              <w:top w:val="single" w:sz="4" w:space="0" w:color="auto"/>
              <w:left w:val="single" w:sz="4" w:space="0" w:color="000000" w:themeColor="text1"/>
              <w:bottom w:val="single" w:sz="4" w:space="0" w:color="auto"/>
              <w:right w:val="single" w:sz="4" w:space="0" w:color="000000" w:themeColor="text1"/>
            </w:tcBorders>
          </w:tcPr>
          <w:p w14:paraId="3C7E2A14" w14:textId="000DC2B6" w:rsidR="00882F52" w:rsidRPr="00603642" w:rsidRDefault="005D7EA4" w:rsidP="005622B3">
            <w:pPr>
              <w:spacing w:before="0" w:after="0"/>
              <w:ind w:left="0"/>
              <w:jc w:val="center"/>
              <w:rPr>
                <w:rFonts w:ascii="Book Antiqua" w:hAnsi="Book Antiqua" w:cs="Arial"/>
                <w:sz w:val="20"/>
                <w:szCs w:val="20"/>
              </w:rPr>
            </w:pPr>
            <w:r w:rsidRPr="00603642">
              <w:rPr>
                <w:rFonts w:ascii="Book Antiqua" w:hAnsi="Book Antiqua" w:cs="Arial"/>
                <w:sz w:val="20"/>
                <w:szCs w:val="20"/>
              </w:rPr>
              <w:object w:dxaOrig="1266" w:dyaOrig="823" w14:anchorId="6DDDC37B">
                <v:shape id="_x0000_i1049" type="#_x0000_t75" style="width:67.5pt;height:39.75pt" o:ole="">
                  <v:imagedata r:id="rId71" o:title=""/>
                </v:shape>
                <o:OLEObject Type="Embed" ProgID="Package" ShapeID="_x0000_i1049" DrawAspect="Icon" ObjectID="_1775046886" r:id="rId72"/>
              </w:object>
            </w:r>
          </w:p>
        </w:tc>
      </w:tr>
      <w:tr w:rsidR="00276DC3" w:rsidRPr="00385F9A" w14:paraId="4689D234"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F97A01C" w14:textId="37E2CB66" w:rsidR="00276DC3" w:rsidRPr="00385F9A" w:rsidRDefault="002263D5" w:rsidP="00DE2CF9">
            <w:pPr>
              <w:spacing w:before="0" w:after="0"/>
              <w:ind w:left="0"/>
              <w:jc w:val="center"/>
              <w:rPr>
                <w:rFonts w:ascii="Book Antiqua" w:hAnsi="Book Antiqua" w:cs="Arial"/>
                <w:b/>
                <w:color w:val="000000"/>
                <w:sz w:val="20"/>
                <w:szCs w:val="20"/>
                <w:lang w:eastAsia="es-CR"/>
              </w:rPr>
            </w:pPr>
            <w:bookmarkStart w:id="16" w:name="anexo4_Procesos"/>
            <w:r>
              <w:rPr>
                <w:rFonts w:ascii="Book Antiqua" w:hAnsi="Book Antiqua" w:cs="Arial"/>
                <w:b/>
                <w:color w:val="000000"/>
                <w:sz w:val="20"/>
                <w:szCs w:val="20"/>
                <w:lang w:eastAsia="es-CR"/>
              </w:rPr>
              <w:t>4</w:t>
            </w:r>
            <w:bookmarkEnd w:id="16"/>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56E63440" w14:textId="7A8D1834" w:rsidR="00276DC3" w:rsidRPr="003C1FA7" w:rsidRDefault="00FF1177" w:rsidP="00DE2CF9">
            <w:pPr>
              <w:spacing w:before="0" w:after="0"/>
              <w:ind w:left="0"/>
              <w:rPr>
                <w:rFonts w:ascii="Book Antiqua" w:hAnsi="Book Antiqua" w:cs="Arial"/>
                <w:sz w:val="20"/>
                <w:szCs w:val="20"/>
              </w:rPr>
            </w:pPr>
            <w:r w:rsidRPr="00872C0E">
              <w:rPr>
                <w:rFonts w:ascii="Book Antiqua" w:hAnsi="Book Antiqua" w:cs="Arial"/>
                <w:sz w:val="20"/>
                <w:szCs w:val="20"/>
              </w:rPr>
              <w:t>Comunicación de los procesos y procedimientos estándar</w:t>
            </w:r>
            <w:r w:rsidR="002263D5" w:rsidRPr="00872C0E">
              <w:rPr>
                <w:rFonts w:ascii="Book Antiqua" w:hAnsi="Book Antiqua" w:cs="Arial"/>
                <w:sz w:val="20"/>
                <w:szCs w:val="20"/>
              </w:rPr>
              <w:t xml:space="preserve"> al Juzgado de Violencia Doméstica de </w:t>
            </w:r>
            <w:r w:rsidR="00F37E77">
              <w:rPr>
                <w:rFonts w:ascii="Book Antiqua" w:hAnsi="Book Antiqua" w:cs="Arial"/>
                <w:sz w:val="20"/>
                <w:szCs w:val="20"/>
              </w:rPr>
              <w:t>San Carlos</w:t>
            </w:r>
            <w:r w:rsidR="00B459FE" w:rsidRPr="00872C0E">
              <w:rPr>
                <w:rFonts w:ascii="Book Antiqua" w:hAnsi="Book Antiqua" w:cs="Arial"/>
                <w:sz w:val="20"/>
                <w:szCs w:val="20"/>
              </w:rPr>
              <w:t xml:space="preserve"> el 1</w:t>
            </w:r>
            <w:r w:rsidR="0022059F">
              <w:rPr>
                <w:rFonts w:ascii="Book Antiqua" w:hAnsi="Book Antiqua" w:cs="Arial"/>
                <w:sz w:val="20"/>
                <w:szCs w:val="20"/>
              </w:rPr>
              <w:t>2</w:t>
            </w:r>
            <w:r w:rsidR="00B459FE" w:rsidRPr="00872C0E">
              <w:rPr>
                <w:rFonts w:ascii="Book Antiqua" w:hAnsi="Book Antiqua" w:cs="Arial"/>
                <w:sz w:val="20"/>
                <w:szCs w:val="20"/>
              </w:rPr>
              <w:t xml:space="preserve"> de </w:t>
            </w:r>
            <w:r w:rsidR="0022059F">
              <w:rPr>
                <w:rFonts w:ascii="Book Antiqua" w:hAnsi="Book Antiqua" w:cs="Arial"/>
                <w:sz w:val="20"/>
                <w:szCs w:val="20"/>
              </w:rPr>
              <w:t>septiembre</w:t>
            </w:r>
            <w:r w:rsidR="00B459FE" w:rsidRPr="00872C0E">
              <w:rPr>
                <w:rFonts w:ascii="Book Antiqua" w:hAnsi="Book Antiqua" w:cs="Arial"/>
                <w:sz w:val="20"/>
                <w:szCs w:val="20"/>
              </w:rPr>
              <w:t xml:space="preserve"> de 2023.</w:t>
            </w:r>
            <w:r w:rsidR="00B459FE">
              <w:rPr>
                <w:rFonts w:ascii="Book Antiqua" w:hAnsi="Book Antiqua" w:cs="Arial"/>
                <w:sz w:val="20"/>
                <w:szCs w:val="20"/>
              </w:rPr>
              <w:t xml:space="preserve"> </w:t>
            </w:r>
          </w:p>
        </w:tc>
        <w:tc>
          <w:tcPr>
            <w:tcW w:w="2452" w:type="pct"/>
            <w:tcBorders>
              <w:top w:val="single" w:sz="4" w:space="0" w:color="auto"/>
              <w:left w:val="single" w:sz="4" w:space="0" w:color="000000" w:themeColor="text1"/>
              <w:bottom w:val="single" w:sz="4" w:space="0" w:color="auto"/>
              <w:right w:val="single" w:sz="4" w:space="0" w:color="000000" w:themeColor="text1"/>
            </w:tcBorders>
          </w:tcPr>
          <w:p w14:paraId="586F7289" w14:textId="602FC0D9" w:rsidR="00276DC3" w:rsidRPr="00603642" w:rsidRDefault="005D7EA4" w:rsidP="005622B3">
            <w:pPr>
              <w:spacing w:before="0" w:after="0"/>
              <w:ind w:left="0"/>
              <w:jc w:val="center"/>
              <w:rPr>
                <w:rFonts w:ascii="Book Antiqua" w:hAnsi="Book Antiqua" w:cs="Arial"/>
                <w:sz w:val="20"/>
                <w:szCs w:val="20"/>
              </w:rPr>
            </w:pPr>
            <w:r w:rsidRPr="00603642">
              <w:rPr>
                <w:rFonts w:ascii="Book Antiqua" w:hAnsi="Book Antiqua" w:cs="Arial"/>
                <w:sz w:val="20"/>
                <w:szCs w:val="20"/>
              </w:rPr>
              <w:object w:dxaOrig="1266" w:dyaOrig="823" w14:anchorId="780F5D10">
                <v:shape id="_x0000_i1050" type="#_x0000_t75" style="width:67.5pt;height:39.75pt" o:ole="">
                  <v:imagedata r:id="rId73" o:title=""/>
                </v:shape>
                <o:OLEObject Type="Embed" ProgID="Package" ShapeID="_x0000_i1050" DrawAspect="Icon" ObjectID="_1775046887" r:id="rId74"/>
              </w:object>
            </w:r>
          </w:p>
        </w:tc>
      </w:tr>
      <w:tr w:rsidR="00424CFE" w:rsidRPr="00385F9A" w14:paraId="486096F2"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D7CDBDD" w14:textId="779EBE0A" w:rsidR="00424CFE" w:rsidRPr="00385F9A" w:rsidRDefault="002E5489" w:rsidP="00DE2CF9">
            <w:pPr>
              <w:spacing w:before="0" w:after="0"/>
              <w:ind w:left="0"/>
              <w:jc w:val="center"/>
              <w:rPr>
                <w:rFonts w:ascii="Book Antiqua" w:hAnsi="Book Antiqua" w:cs="Arial"/>
                <w:b/>
                <w:color w:val="000000"/>
                <w:sz w:val="20"/>
                <w:szCs w:val="20"/>
                <w:lang w:eastAsia="es-CR"/>
              </w:rPr>
            </w:pPr>
            <w:bookmarkStart w:id="17" w:name="anexo5_cubículos"/>
            <w:r>
              <w:rPr>
                <w:rFonts w:ascii="Book Antiqua" w:hAnsi="Book Antiqua" w:cs="Arial"/>
                <w:b/>
                <w:color w:val="000000"/>
                <w:sz w:val="20"/>
                <w:szCs w:val="20"/>
                <w:lang w:eastAsia="es-CR"/>
              </w:rPr>
              <w:t>5</w:t>
            </w:r>
            <w:bookmarkEnd w:id="17"/>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6A0BAAB6" w14:textId="42F2EA4C" w:rsidR="00424CFE" w:rsidRDefault="001B1CC7" w:rsidP="00DE2CF9">
            <w:pPr>
              <w:spacing w:before="0" w:after="0"/>
              <w:ind w:left="0"/>
              <w:rPr>
                <w:rFonts w:ascii="Book Antiqua" w:hAnsi="Book Antiqua" w:cs="Arial"/>
                <w:sz w:val="20"/>
                <w:szCs w:val="20"/>
              </w:rPr>
            </w:pPr>
            <w:r>
              <w:rPr>
                <w:rFonts w:ascii="Book Antiqua" w:hAnsi="Book Antiqua" w:cs="Arial"/>
                <w:sz w:val="20"/>
                <w:szCs w:val="20"/>
              </w:rPr>
              <w:t>Área de manifestación y c</w:t>
            </w:r>
            <w:r w:rsidR="00424CFE" w:rsidRPr="00CD66A0">
              <w:rPr>
                <w:rFonts w:ascii="Book Antiqua" w:hAnsi="Book Antiqua" w:cs="Arial"/>
                <w:sz w:val="20"/>
                <w:szCs w:val="20"/>
              </w:rPr>
              <w:t xml:space="preserve">ubículos del personal técnico del Juzgado </w:t>
            </w:r>
            <w:r>
              <w:rPr>
                <w:rFonts w:ascii="Book Antiqua" w:hAnsi="Book Antiqua" w:cs="Arial"/>
                <w:sz w:val="20"/>
                <w:szCs w:val="20"/>
              </w:rPr>
              <w:t xml:space="preserve">contra la </w:t>
            </w:r>
            <w:r w:rsidRPr="00CD66A0">
              <w:rPr>
                <w:rFonts w:ascii="Book Antiqua" w:hAnsi="Book Antiqua" w:cs="Arial"/>
                <w:sz w:val="20"/>
                <w:szCs w:val="20"/>
              </w:rPr>
              <w:t>Violencia</w:t>
            </w:r>
            <w:r w:rsidR="00424CFE" w:rsidRPr="00CD66A0">
              <w:rPr>
                <w:rFonts w:ascii="Book Antiqua" w:hAnsi="Book Antiqua" w:cs="Arial"/>
                <w:sz w:val="20"/>
                <w:szCs w:val="20"/>
              </w:rPr>
              <w:t xml:space="preserve"> Doméstica de </w:t>
            </w:r>
            <w:r>
              <w:rPr>
                <w:rFonts w:ascii="Book Antiqua" w:hAnsi="Book Antiqua" w:cs="Arial"/>
                <w:sz w:val="20"/>
                <w:szCs w:val="20"/>
              </w:rPr>
              <w:t>San Carlos</w:t>
            </w:r>
            <w:r w:rsidR="00CD66A0">
              <w:rPr>
                <w:rFonts w:ascii="Book Antiqua" w:hAnsi="Book Antiqua" w:cs="Arial"/>
                <w:sz w:val="20"/>
                <w:szCs w:val="20"/>
              </w:rPr>
              <w:t>.</w:t>
            </w:r>
          </w:p>
          <w:p w14:paraId="5CA10B04" w14:textId="77777777" w:rsidR="00424CFE" w:rsidRDefault="00424CFE" w:rsidP="00DE2CF9">
            <w:pPr>
              <w:spacing w:before="0" w:after="0"/>
              <w:ind w:left="0"/>
              <w:jc w:val="center"/>
              <w:rPr>
                <w:rFonts w:ascii="Book Antiqua" w:hAnsi="Book Antiqua" w:cs="Arial"/>
                <w:sz w:val="20"/>
                <w:szCs w:val="20"/>
              </w:rPr>
            </w:pPr>
          </w:p>
          <w:p w14:paraId="29307ECF" w14:textId="77777777" w:rsidR="00424CFE" w:rsidRDefault="00424CFE" w:rsidP="00DE2CF9">
            <w:pPr>
              <w:spacing w:before="0" w:after="0"/>
              <w:ind w:left="0"/>
              <w:jc w:val="center"/>
              <w:rPr>
                <w:rFonts w:ascii="Book Antiqua" w:hAnsi="Book Antiqua" w:cs="Arial"/>
                <w:sz w:val="20"/>
                <w:szCs w:val="20"/>
              </w:rPr>
            </w:pPr>
          </w:p>
          <w:p w14:paraId="447D8352" w14:textId="77777777" w:rsidR="00424CFE" w:rsidRPr="00AA241A" w:rsidRDefault="00424CFE" w:rsidP="00DE2CF9">
            <w:pPr>
              <w:spacing w:before="0" w:after="0"/>
              <w:ind w:left="0"/>
              <w:rPr>
                <w:rFonts w:ascii="Book Antiqua" w:hAnsi="Book Antiqua" w:cs="Arial"/>
                <w:sz w:val="20"/>
                <w:szCs w:val="20"/>
              </w:rPr>
            </w:pP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7F2175DD" w14:textId="123A9602" w:rsidR="00DC79FA" w:rsidRDefault="0046093D" w:rsidP="00DC79FA">
            <w:pPr>
              <w:spacing w:before="0" w:after="0"/>
              <w:ind w:left="0"/>
              <w:jc w:val="left"/>
              <w:rPr>
                <w:rFonts w:ascii="Book Antiqua" w:hAnsi="Book Antiqua" w:cs="Arial"/>
                <w:sz w:val="20"/>
                <w:szCs w:val="20"/>
              </w:rPr>
            </w:pPr>
            <w:r>
              <w:rPr>
                <w:rFonts w:ascii="Book Antiqua" w:hAnsi="Book Antiqua" w:cs="Arial"/>
                <w:noProof/>
                <w:sz w:val="20"/>
                <w:szCs w:val="20"/>
              </w:rPr>
              <w:drawing>
                <wp:inline distT="0" distB="0" distL="0" distR="0" wp14:anchorId="3DE430B1" wp14:editId="32555ABD">
                  <wp:extent cx="2716588" cy="2010641"/>
                  <wp:effectExtent l="0" t="0" r="762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9107" cy="2027308"/>
                          </a:xfrm>
                          <a:prstGeom prst="rect">
                            <a:avLst/>
                          </a:prstGeom>
                          <a:noFill/>
                          <a:ln>
                            <a:noFill/>
                          </a:ln>
                        </pic:spPr>
                      </pic:pic>
                    </a:graphicData>
                  </a:graphic>
                </wp:inline>
              </w:drawing>
            </w:r>
          </w:p>
          <w:p w14:paraId="405F55A8" w14:textId="602B79B8" w:rsidR="00424CFE" w:rsidRDefault="0046093D" w:rsidP="00DC79FA">
            <w:pPr>
              <w:spacing w:before="0" w:after="0"/>
              <w:ind w:left="0"/>
              <w:jc w:val="left"/>
              <w:rPr>
                <w:rFonts w:ascii="Book Antiqua" w:hAnsi="Book Antiqua" w:cs="Arial"/>
                <w:sz w:val="20"/>
                <w:szCs w:val="20"/>
              </w:rPr>
            </w:pPr>
            <w:r>
              <w:rPr>
                <w:rFonts w:ascii="Book Antiqua" w:hAnsi="Book Antiqua" w:cs="Arial"/>
                <w:noProof/>
                <w:sz w:val="20"/>
                <w:szCs w:val="20"/>
              </w:rPr>
              <w:lastRenderedPageBreak/>
              <w:drawing>
                <wp:inline distT="0" distB="0" distL="0" distR="0" wp14:anchorId="58004693" wp14:editId="3E5FBE4D">
                  <wp:extent cx="1364673" cy="242612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85062" cy="2462368"/>
                          </a:xfrm>
                          <a:prstGeom prst="rect">
                            <a:avLst/>
                          </a:prstGeom>
                          <a:noFill/>
                          <a:ln>
                            <a:noFill/>
                          </a:ln>
                        </pic:spPr>
                      </pic:pic>
                    </a:graphicData>
                  </a:graphic>
                </wp:inline>
              </w:drawing>
            </w:r>
            <w:r w:rsidR="00C218AF">
              <w:rPr>
                <w:rFonts w:ascii="Book Antiqua" w:hAnsi="Book Antiqua" w:cs="Arial"/>
                <w:sz w:val="20"/>
                <w:szCs w:val="20"/>
              </w:rPr>
              <w:t xml:space="preserve"> </w:t>
            </w:r>
            <w:r w:rsidR="00C218AF">
              <w:rPr>
                <w:rFonts w:ascii="Book Antiqua" w:hAnsi="Book Antiqua" w:cs="Arial"/>
                <w:noProof/>
                <w:sz w:val="20"/>
                <w:szCs w:val="20"/>
              </w:rPr>
              <w:drawing>
                <wp:inline distT="0" distB="0" distL="0" distR="0" wp14:anchorId="76B671C9" wp14:editId="0D9B6AC4">
                  <wp:extent cx="1352097" cy="2403763"/>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57392" cy="2413176"/>
                          </a:xfrm>
                          <a:prstGeom prst="rect">
                            <a:avLst/>
                          </a:prstGeom>
                          <a:noFill/>
                          <a:ln>
                            <a:noFill/>
                          </a:ln>
                        </pic:spPr>
                      </pic:pic>
                    </a:graphicData>
                  </a:graphic>
                </wp:inline>
              </w:drawing>
            </w:r>
          </w:p>
          <w:p w14:paraId="5C0360ED" w14:textId="08481E08" w:rsidR="00A6718B" w:rsidRPr="00385F9A" w:rsidRDefault="00A6718B" w:rsidP="00300EBE">
            <w:pPr>
              <w:spacing w:before="0" w:after="0"/>
              <w:ind w:left="0"/>
              <w:jc w:val="left"/>
              <w:rPr>
                <w:rFonts w:ascii="Book Antiqua" w:hAnsi="Book Antiqua" w:cs="Arial"/>
                <w:sz w:val="20"/>
                <w:szCs w:val="20"/>
              </w:rPr>
            </w:pPr>
          </w:p>
        </w:tc>
      </w:tr>
      <w:tr w:rsidR="009F1427" w:rsidRPr="00385F9A" w14:paraId="0EFD63D2"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3F7B73DA" w14:textId="29EB2BD5" w:rsidR="009F1427" w:rsidRDefault="009F1427" w:rsidP="00DE2CF9">
            <w:pPr>
              <w:spacing w:before="0" w:after="0"/>
              <w:ind w:left="0"/>
              <w:jc w:val="center"/>
              <w:rPr>
                <w:rFonts w:ascii="Book Antiqua" w:hAnsi="Book Antiqua" w:cs="Arial"/>
                <w:b/>
                <w:color w:val="000000"/>
                <w:sz w:val="20"/>
                <w:szCs w:val="20"/>
                <w:lang w:eastAsia="es-CR"/>
              </w:rPr>
            </w:pPr>
            <w:bookmarkStart w:id="18" w:name="anexo6_repartoAutomático"/>
            <w:r>
              <w:rPr>
                <w:rFonts w:ascii="Book Antiqua" w:hAnsi="Book Antiqua" w:cs="Arial"/>
                <w:b/>
                <w:color w:val="000000"/>
                <w:sz w:val="20"/>
                <w:szCs w:val="20"/>
                <w:lang w:eastAsia="es-CR"/>
              </w:rPr>
              <w:lastRenderedPageBreak/>
              <w:t>6</w:t>
            </w:r>
            <w:bookmarkEnd w:id="18"/>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7E185672" w14:textId="565148E4" w:rsidR="009F1427" w:rsidRDefault="009F1427" w:rsidP="00DE2CF9">
            <w:pPr>
              <w:spacing w:before="0" w:after="0"/>
              <w:ind w:left="0"/>
              <w:rPr>
                <w:rFonts w:ascii="Book Antiqua" w:hAnsi="Book Antiqua" w:cs="Arial"/>
                <w:sz w:val="20"/>
                <w:szCs w:val="20"/>
              </w:rPr>
            </w:pPr>
            <w:r>
              <w:rPr>
                <w:rFonts w:ascii="Book Antiqua" w:hAnsi="Book Antiqua" w:cs="Arial"/>
                <w:sz w:val="20"/>
                <w:szCs w:val="20"/>
              </w:rPr>
              <w:t xml:space="preserve">Correo entre la coordinadora judicial y la Unidad de Implantación y Normalización sobre </w:t>
            </w:r>
            <w:r w:rsidR="00535972">
              <w:rPr>
                <w:rFonts w:ascii="Book Antiqua" w:hAnsi="Book Antiqua" w:cs="Arial"/>
                <w:sz w:val="20"/>
                <w:szCs w:val="20"/>
              </w:rPr>
              <w:t>la desactivación de la mejora del reparto automático.</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06B954F8" w14:textId="64729D73" w:rsidR="009F1427" w:rsidRDefault="00603642" w:rsidP="007F292B">
            <w:pPr>
              <w:spacing w:before="0" w:after="0"/>
              <w:ind w:left="0"/>
              <w:jc w:val="center"/>
              <w:rPr>
                <w:rFonts w:ascii="Book Antiqua" w:hAnsi="Book Antiqua" w:cs="Arial"/>
                <w:noProof/>
                <w:sz w:val="20"/>
                <w:szCs w:val="20"/>
              </w:rPr>
            </w:pPr>
            <w:r w:rsidRPr="00603642">
              <w:rPr>
                <w:rFonts w:ascii="Book Antiqua" w:hAnsi="Book Antiqua" w:cs="Arial"/>
                <w:noProof/>
                <w:sz w:val="20"/>
                <w:szCs w:val="20"/>
              </w:rPr>
              <w:object w:dxaOrig="1155" w:dyaOrig="747" w14:anchorId="10CA197E">
                <v:shape id="_x0000_i1051" type="#_x0000_t75" style="width:61.5pt;height:36pt" o:ole="">
                  <v:imagedata r:id="rId78" o:title=""/>
                </v:shape>
                <o:OLEObject Type="Embed" ProgID="Package" ShapeID="_x0000_i1051" DrawAspect="Icon" ObjectID="_1775046888" r:id="rId79"/>
              </w:object>
            </w:r>
          </w:p>
        </w:tc>
      </w:tr>
      <w:tr w:rsidR="00424CFE" w:rsidRPr="00385F9A" w14:paraId="187ECFFA"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7D47DD1" w14:textId="3BA19989" w:rsidR="00424CFE" w:rsidRPr="000558F1" w:rsidRDefault="009F1427" w:rsidP="00DE2CF9">
            <w:pPr>
              <w:spacing w:before="0" w:after="0"/>
              <w:ind w:left="0"/>
              <w:jc w:val="center"/>
              <w:rPr>
                <w:rFonts w:ascii="Book Antiqua" w:hAnsi="Book Antiqua" w:cs="Arial"/>
                <w:b/>
                <w:color w:val="000000"/>
                <w:sz w:val="20"/>
                <w:szCs w:val="20"/>
                <w:highlight w:val="green"/>
                <w:lang w:eastAsia="es-CR"/>
              </w:rPr>
            </w:pPr>
            <w:bookmarkStart w:id="19" w:name="anexo7_libros"/>
            <w:r w:rsidRPr="009F1427">
              <w:rPr>
                <w:rFonts w:ascii="Book Antiqua" w:hAnsi="Book Antiqua" w:cs="Arial"/>
                <w:b/>
                <w:color w:val="000000"/>
                <w:sz w:val="20"/>
                <w:szCs w:val="20"/>
                <w:lang w:eastAsia="es-CR"/>
              </w:rPr>
              <w:t>7</w:t>
            </w:r>
            <w:bookmarkEnd w:id="19"/>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7DEB7B5C" w14:textId="1CF92A0A" w:rsidR="00424CFE" w:rsidRPr="000558F1" w:rsidRDefault="008A43AF" w:rsidP="00DE2CF9">
            <w:pPr>
              <w:spacing w:before="0" w:after="0"/>
              <w:ind w:left="0"/>
              <w:rPr>
                <w:rFonts w:ascii="Book Antiqua" w:hAnsi="Book Antiqua" w:cs="Arial"/>
                <w:sz w:val="20"/>
                <w:szCs w:val="20"/>
                <w:highlight w:val="green"/>
              </w:rPr>
            </w:pPr>
            <w:r w:rsidRPr="009C5B60">
              <w:rPr>
                <w:rFonts w:ascii="Book Antiqua" w:hAnsi="Book Antiqua" w:cs="Arial"/>
                <w:sz w:val="20"/>
                <w:szCs w:val="20"/>
              </w:rPr>
              <w:t>L</w:t>
            </w:r>
            <w:r w:rsidR="00630A98" w:rsidRPr="009C5B60">
              <w:rPr>
                <w:rFonts w:ascii="Book Antiqua" w:hAnsi="Book Antiqua" w:cs="Arial"/>
                <w:sz w:val="20"/>
                <w:szCs w:val="20"/>
              </w:rPr>
              <w:t xml:space="preserve">ibro de entradas </w:t>
            </w:r>
            <w:r w:rsidR="00DF0E34">
              <w:rPr>
                <w:rFonts w:ascii="Book Antiqua" w:hAnsi="Book Antiqua" w:cs="Arial"/>
                <w:sz w:val="20"/>
                <w:szCs w:val="20"/>
              </w:rPr>
              <w:t xml:space="preserve">y libro de disponibilidad </w:t>
            </w:r>
            <w:r w:rsidR="00630A98" w:rsidRPr="009C5B60">
              <w:rPr>
                <w:rFonts w:ascii="Book Antiqua" w:hAnsi="Book Antiqua" w:cs="Arial"/>
                <w:sz w:val="20"/>
                <w:szCs w:val="20"/>
              </w:rPr>
              <w:t>utilizado</w:t>
            </w:r>
            <w:r w:rsidR="00DF0E34">
              <w:rPr>
                <w:rFonts w:ascii="Book Antiqua" w:hAnsi="Book Antiqua" w:cs="Arial"/>
                <w:sz w:val="20"/>
                <w:szCs w:val="20"/>
              </w:rPr>
              <w:t>s</w:t>
            </w:r>
            <w:r w:rsidR="00630A98" w:rsidRPr="009C5B60">
              <w:rPr>
                <w:rFonts w:ascii="Book Antiqua" w:hAnsi="Book Antiqua" w:cs="Arial"/>
                <w:sz w:val="20"/>
                <w:szCs w:val="20"/>
              </w:rPr>
              <w:t xml:space="preserve"> para el reparto equitativo en el Juzgado de Violencia Doméstica de </w:t>
            </w:r>
            <w:r w:rsidR="00DF0E34">
              <w:rPr>
                <w:rFonts w:ascii="Book Antiqua" w:hAnsi="Book Antiqua" w:cs="Arial"/>
                <w:sz w:val="20"/>
                <w:szCs w:val="20"/>
              </w:rPr>
              <w:t>San Carlos</w:t>
            </w:r>
            <w:r w:rsidR="00284D68" w:rsidRPr="009C5B60">
              <w:rPr>
                <w:rFonts w:ascii="Book Antiqua" w:hAnsi="Book Antiqua" w:cs="Arial"/>
                <w:sz w:val="20"/>
                <w:szCs w:val="20"/>
              </w:rPr>
              <w:t xml:space="preserve">. </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2D14EE19" w14:textId="046F7497" w:rsidR="00424CFE" w:rsidRDefault="00835A1F" w:rsidP="001A071D">
            <w:pPr>
              <w:spacing w:before="0" w:after="0"/>
              <w:ind w:left="0"/>
              <w:rPr>
                <w:rFonts w:ascii="Book Antiqua" w:hAnsi="Book Antiqua" w:cs="Arial"/>
                <w:sz w:val="20"/>
                <w:szCs w:val="20"/>
              </w:rPr>
            </w:pPr>
            <w:r>
              <w:rPr>
                <w:rFonts w:ascii="Book Antiqua" w:hAnsi="Book Antiqua" w:cs="Arial"/>
                <w:noProof/>
                <w:sz w:val="20"/>
                <w:szCs w:val="20"/>
              </w:rPr>
              <w:drawing>
                <wp:inline distT="0" distB="0" distL="0" distR="0" wp14:anchorId="39970FE5" wp14:editId="034305C0">
                  <wp:extent cx="966470" cy="1503218"/>
                  <wp:effectExtent l="0" t="0" r="5080"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12468"/>
                          <a:stretch/>
                        </pic:blipFill>
                        <pic:spPr bwMode="auto">
                          <a:xfrm>
                            <a:off x="0" y="0"/>
                            <a:ext cx="968878" cy="1506963"/>
                          </a:xfrm>
                          <a:prstGeom prst="rect">
                            <a:avLst/>
                          </a:prstGeom>
                          <a:noFill/>
                          <a:ln>
                            <a:noFill/>
                          </a:ln>
                          <a:extLst>
                            <a:ext uri="{53640926-AAD7-44D8-BBD7-CCE9431645EC}">
                              <a14:shadowObscured xmlns:a14="http://schemas.microsoft.com/office/drawing/2010/main"/>
                            </a:ext>
                          </a:extLst>
                        </pic:spPr>
                      </pic:pic>
                    </a:graphicData>
                  </a:graphic>
                </wp:inline>
              </w:drawing>
            </w:r>
            <w:r w:rsidR="00B07E5C">
              <w:rPr>
                <w:rFonts w:ascii="Book Antiqua" w:hAnsi="Book Antiqua" w:cs="Arial"/>
                <w:sz w:val="20"/>
                <w:szCs w:val="20"/>
              </w:rPr>
              <w:t xml:space="preserve"> </w:t>
            </w:r>
            <w:r w:rsidR="00B07E5C">
              <w:rPr>
                <w:rFonts w:ascii="Book Antiqua" w:hAnsi="Book Antiqua" w:cs="Arial"/>
                <w:noProof/>
                <w:sz w:val="20"/>
                <w:szCs w:val="20"/>
              </w:rPr>
              <w:drawing>
                <wp:inline distT="0" distB="0" distL="0" distR="0" wp14:anchorId="555C7B64" wp14:editId="0F7F9859">
                  <wp:extent cx="1801034" cy="1312866"/>
                  <wp:effectExtent l="0" t="0" r="889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9309" b="29683"/>
                          <a:stretch/>
                        </pic:blipFill>
                        <pic:spPr bwMode="auto">
                          <a:xfrm>
                            <a:off x="0" y="0"/>
                            <a:ext cx="1817474" cy="1324850"/>
                          </a:xfrm>
                          <a:prstGeom prst="rect">
                            <a:avLst/>
                          </a:prstGeom>
                          <a:noFill/>
                          <a:ln>
                            <a:noFill/>
                          </a:ln>
                          <a:extLst>
                            <a:ext uri="{53640926-AAD7-44D8-BBD7-CCE9431645EC}">
                              <a14:shadowObscured xmlns:a14="http://schemas.microsoft.com/office/drawing/2010/main"/>
                            </a:ext>
                          </a:extLst>
                        </pic:spPr>
                      </pic:pic>
                    </a:graphicData>
                  </a:graphic>
                </wp:inline>
              </w:drawing>
            </w:r>
          </w:p>
          <w:p w14:paraId="5193296A" w14:textId="5C0E2660" w:rsidR="001A071D" w:rsidRDefault="00281236" w:rsidP="001A071D">
            <w:pPr>
              <w:spacing w:before="0" w:after="0"/>
              <w:ind w:left="0"/>
              <w:rPr>
                <w:rFonts w:ascii="Book Antiqua" w:hAnsi="Book Antiqua" w:cs="Arial"/>
                <w:sz w:val="20"/>
                <w:szCs w:val="20"/>
              </w:rPr>
            </w:pPr>
            <w:r>
              <w:rPr>
                <w:rFonts w:ascii="Book Antiqua" w:hAnsi="Book Antiqua" w:cs="Arial"/>
                <w:noProof/>
                <w:sz w:val="20"/>
                <w:szCs w:val="20"/>
              </w:rPr>
              <w:drawing>
                <wp:inline distT="0" distB="0" distL="0" distR="0" wp14:anchorId="68EC69DE" wp14:editId="20F79AAD">
                  <wp:extent cx="1869343" cy="1385455"/>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8896" b="29409"/>
                          <a:stretch/>
                        </pic:blipFill>
                        <pic:spPr bwMode="auto">
                          <a:xfrm>
                            <a:off x="0" y="0"/>
                            <a:ext cx="1888105" cy="1399360"/>
                          </a:xfrm>
                          <a:prstGeom prst="rect">
                            <a:avLst/>
                          </a:prstGeom>
                          <a:noFill/>
                          <a:ln>
                            <a:noFill/>
                          </a:ln>
                          <a:extLst>
                            <a:ext uri="{53640926-AAD7-44D8-BBD7-CCE9431645EC}">
                              <a14:shadowObscured xmlns:a14="http://schemas.microsoft.com/office/drawing/2010/main"/>
                            </a:ext>
                          </a:extLst>
                        </pic:spPr>
                      </pic:pic>
                    </a:graphicData>
                  </a:graphic>
                </wp:inline>
              </w:drawing>
            </w:r>
          </w:p>
          <w:p w14:paraId="03172FEE" w14:textId="77777777" w:rsidR="001A071D" w:rsidRDefault="001A071D" w:rsidP="001A071D">
            <w:pPr>
              <w:spacing w:before="0" w:after="0"/>
              <w:ind w:left="0"/>
              <w:rPr>
                <w:rFonts w:ascii="Book Antiqua" w:hAnsi="Book Antiqua" w:cs="Arial"/>
                <w:sz w:val="20"/>
                <w:szCs w:val="20"/>
              </w:rPr>
            </w:pPr>
          </w:p>
          <w:p w14:paraId="4277FB64" w14:textId="77777777" w:rsidR="001A071D" w:rsidRDefault="001A071D" w:rsidP="001A071D">
            <w:pPr>
              <w:spacing w:before="0" w:after="0"/>
              <w:ind w:left="0"/>
              <w:rPr>
                <w:rFonts w:ascii="Book Antiqua" w:hAnsi="Book Antiqua" w:cs="Arial"/>
                <w:sz w:val="20"/>
                <w:szCs w:val="20"/>
              </w:rPr>
            </w:pPr>
          </w:p>
          <w:p w14:paraId="4DE880B7" w14:textId="10E8244C" w:rsidR="001A071D" w:rsidRPr="00385F9A" w:rsidRDefault="001A071D" w:rsidP="001A071D">
            <w:pPr>
              <w:spacing w:before="0" w:after="0"/>
              <w:ind w:left="0"/>
              <w:rPr>
                <w:rFonts w:ascii="Book Antiqua" w:hAnsi="Book Antiqua" w:cs="Arial"/>
                <w:sz w:val="20"/>
                <w:szCs w:val="20"/>
              </w:rPr>
            </w:pPr>
          </w:p>
        </w:tc>
      </w:tr>
      <w:tr w:rsidR="00B262BD" w:rsidRPr="00385F9A" w14:paraId="78BD9DD2"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AFAACFF" w14:textId="30CE585D" w:rsidR="00B262BD" w:rsidRDefault="009F1427" w:rsidP="00DE2CF9">
            <w:pPr>
              <w:spacing w:before="0" w:after="0"/>
              <w:ind w:left="0"/>
              <w:jc w:val="center"/>
              <w:rPr>
                <w:rFonts w:ascii="Book Antiqua" w:hAnsi="Book Antiqua" w:cs="Arial"/>
                <w:b/>
                <w:color w:val="000000"/>
                <w:sz w:val="20"/>
                <w:szCs w:val="20"/>
                <w:lang w:eastAsia="es-CR"/>
              </w:rPr>
            </w:pPr>
            <w:bookmarkStart w:id="20" w:name="anexo8_ReporteRepartoAutom"/>
            <w:r>
              <w:rPr>
                <w:rFonts w:ascii="Book Antiqua" w:hAnsi="Book Antiqua" w:cs="Arial"/>
                <w:b/>
                <w:color w:val="000000"/>
                <w:sz w:val="20"/>
                <w:szCs w:val="20"/>
                <w:lang w:eastAsia="es-CR"/>
              </w:rPr>
              <w:lastRenderedPageBreak/>
              <w:t>8</w:t>
            </w:r>
            <w:bookmarkEnd w:id="20"/>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0DCB9805" w14:textId="789961B2" w:rsidR="00B262BD" w:rsidRPr="00D21338" w:rsidRDefault="005B0991" w:rsidP="00DE2CF9">
            <w:pPr>
              <w:spacing w:before="0" w:after="0"/>
              <w:ind w:left="0"/>
              <w:rPr>
                <w:rFonts w:ascii="Book Antiqua" w:hAnsi="Book Antiqua" w:cs="Arial"/>
                <w:sz w:val="20"/>
                <w:szCs w:val="20"/>
                <w:highlight w:val="green"/>
              </w:rPr>
            </w:pPr>
            <w:r w:rsidRPr="007A3EEE">
              <w:rPr>
                <w:rFonts w:ascii="Book Antiqua" w:hAnsi="Book Antiqua" w:cs="Arial"/>
                <w:sz w:val="20"/>
                <w:szCs w:val="20"/>
              </w:rPr>
              <w:t xml:space="preserve">Reporte realizado ante la Dirección de Tecnología para la activación del reparto automático, </w:t>
            </w:r>
            <w:r w:rsidR="00BC2D27">
              <w:rPr>
                <w:rFonts w:ascii="Book Antiqua" w:hAnsi="Book Antiqua" w:cs="Arial"/>
                <w:sz w:val="20"/>
                <w:szCs w:val="20"/>
              </w:rPr>
              <w:t>06</w:t>
            </w:r>
            <w:r w:rsidR="00E968ED" w:rsidRPr="007A3EEE">
              <w:rPr>
                <w:rFonts w:ascii="Book Antiqua" w:hAnsi="Book Antiqua" w:cs="Arial"/>
                <w:sz w:val="20"/>
                <w:szCs w:val="20"/>
              </w:rPr>
              <w:t>-0</w:t>
            </w:r>
            <w:r w:rsidR="00BC2D27">
              <w:rPr>
                <w:rFonts w:ascii="Book Antiqua" w:hAnsi="Book Antiqua" w:cs="Arial"/>
                <w:sz w:val="20"/>
                <w:szCs w:val="20"/>
              </w:rPr>
              <w:t>9</w:t>
            </w:r>
            <w:r w:rsidR="00191C16" w:rsidRPr="007A3EEE">
              <w:rPr>
                <w:rFonts w:ascii="Book Antiqua" w:hAnsi="Book Antiqua" w:cs="Arial"/>
                <w:sz w:val="20"/>
                <w:szCs w:val="20"/>
              </w:rPr>
              <w:t xml:space="preserve">-2023 en el Juzgado de VD de </w:t>
            </w:r>
            <w:r w:rsidR="00BC2D27">
              <w:rPr>
                <w:rFonts w:ascii="Book Antiqua" w:hAnsi="Book Antiqua" w:cs="Arial"/>
                <w:sz w:val="20"/>
                <w:szCs w:val="20"/>
              </w:rPr>
              <w:t>San Carlos</w:t>
            </w:r>
            <w:r w:rsidR="00191C16" w:rsidRPr="007A3EEE">
              <w:rPr>
                <w:rFonts w:ascii="Book Antiqua" w:hAnsi="Book Antiqua" w:cs="Arial"/>
                <w:sz w:val="20"/>
                <w:szCs w:val="20"/>
              </w:rPr>
              <w:t xml:space="preserve">. </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5693A213" w14:textId="6CBAFE7F" w:rsidR="00B262BD" w:rsidRDefault="00691957" w:rsidP="00E3294F">
            <w:pPr>
              <w:spacing w:before="0" w:after="0"/>
              <w:ind w:left="0"/>
              <w:jc w:val="left"/>
              <w:rPr>
                <w:rFonts w:ascii="Book Antiqua" w:hAnsi="Book Antiqua" w:cs="Arial"/>
                <w:noProof/>
                <w:sz w:val="20"/>
                <w:szCs w:val="20"/>
              </w:rPr>
            </w:pPr>
            <w:r>
              <w:rPr>
                <w:noProof/>
              </w:rPr>
              <w:drawing>
                <wp:inline distT="0" distB="0" distL="0" distR="0" wp14:anchorId="4CCF6F49" wp14:editId="7A8C59B1">
                  <wp:extent cx="2832100" cy="131953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2100" cy="1319530"/>
                          </a:xfrm>
                          <a:prstGeom prst="rect">
                            <a:avLst/>
                          </a:prstGeom>
                          <a:noFill/>
                          <a:ln>
                            <a:noFill/>
                          </a:ln>
                        </pic:spPr>
                      </pic:pic>
                    </a:graphicData>
                  </a:graphic>
                </wp:inline>
              </w:drawing>
            </w:r>
          </w:p>
        </w:tc>
      </w:tr>
      <w:tr w:rsidR="00077AE3" w:rsidRPr="00385F9A" w14:paraId="1B7C46D2"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15FBB1B" w14:textId="09B5B604" w:rsidR="00077AE3" w:rsidRDefault="00077AE3" w:rsidP="00DE2CF9">
            <w:pPr>
              <w:spacing w:before="0" w:after="0"/>
              <w:ind w:left="0"/>
              <w:jc w:val="center"/>
              <w:rPr>
                <w:rFonts w:ascii="Book Antiqua" w:hAnsi="Book Antiqua" w:cs="Arial"/>
                <w:b/>
                <w:color w:val="000000"/>
                <w:sz w:val="20"/>
                <w:szCs w:val="20"/>
                <w:lang w:eastAsia="es-CR"/>
              </w:rPr>
            </w:pPr>
            <w:bookmarkStart w:id="21" w:name="anexo9_MejoraReparto"/>
            <w:r>
              <w:rPr>
                <w:rFonts w:ascii="Book Antiqua" w:hAnsi="Book Antiqua" w:cs="Arial"/>
                <w:b/>
                <w:color w:val="000000"/>
                <w:sz w:val="20"/>
                <w:szCs w:val="20"/>
                <w:lang w:eastAsia="es-CR"/>
              </w:rPr>
              <w:t>9</w:t>
            </w:r>
            <w:bookmarkEnd w:id="21"/>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5099B062" w14:textId="2BDA904B" w:rsidR="00077AE3" w:rsidRDefault="00077AE3" w:rsidP="00DE2CF9">
            <w:pPr>
              <w:spacing w:before="0" w:after="0"/>
              <w:ind w:left="0"/>
              <w:rPr>
                <w:rFonts w:ascii="Book Antiqua" w:hAnsi="Book Antiqua" w:cs="Arial"/>
                <w:sz w:val="20"/>
                <w:szCs w:val="20"/>
              </w:rPr>
            </w:pPr>
            <w:r>
              <w:rPr>
                <w:rFonts w:ascii="Book Antiqua" w:hAnsi="Book Antiqua" w:cs="Arial"/>
                <w:sz w:val="20"/>
                <w:szCs w:val="20"/>
              </w:rPr>
              <w:t>Correo de Luis Diego Carrillo, Coordinador Regional de TI sobre mejora pendiente del reparto automático</w:t>
            </w:r>
            <w:r w:rsidR="00BE1C48">
              <w:rPr>
                <w:rFonts w:ascii="Book Antiqua" w:hAnsi="Book Antiqua" w:cs="Arial"/>
                <w:sz w:val="20"/>
                <w:szCs w:val="20"/>
              </w:rPr>
              <w:t>.</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331082F2" w14:textId="2C25F265" w:rsidR="00077AE3" w:rsidRPr="00603642" w:rsidRDefault="005D7EA4" w:rsidP="00DE2CF9">
            <w:pPr>
              <w:spacing w:before="0" w:after="0"/>
              <w:ind w:left="0"/>
              <w:jc w:val="center"/>
              <w:rPr>
                <w:rFonts w:ascii="Book Antiqua" w:hAnsi="Book Antiqua" w:cs="Arial"/>
                <w:noProof/>
                <w:sz w:val="20"/>
                <w:szCs w:val="20"/>
              </w:rPr>
            </w:pPr>
            <w:r w:rsidRPr="00603642">
              <w:rPr>
                <w:rFonts w:ascii="Book Antiqua" w:hAnsi="Book Antiqua" w:cs="Arial"/>
                <w:noProof/>
                <w:sz w:val="20"/>
                <w:szCs w:val="20"/>
              </w:rPr>
              <w:object w:dxaOrig="1266" w:dyaOrig="823" w14:anchorId="4D0DDF4F">
                <v:shape id="_x0000_i1052" type="#_x0000_t75" style="width:61.5pt;height:39.75pt" o:ole="">
                  <v:imagedata r:id="rId84" o:title=""/>
                </v:shape>
                <o:OLEObject Type="Embed" ProgID="Package" ShapeID="_x0000_i1052" DrawAspect="Icon" ObjectID="_1775046889" r:id="rId85"/>
              </w:object>
            </w:r>
          </w:p>
        </w:tc>
      </w:tr>
      <w:tr w:rsidR="00CC0503" w:rsidRPr="00385F9A" w14:paraId="0A7AE039"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2CEFC73" w14:textId="2EC878DF" w:rsidR="00CC0503" w:rsidRDefault="00077AE3" w:rsidP="00DE2CF9">
            <w:pPr>
              <w:spacing w:before="0" w:after="0"/>
              <w:ind w:left="0"/>
              <w:jc w:val="center"/>
              <w:rPr>
                <w:rFonts w:ascii="Book Antiqua" w:hAnsi="Book Antiqua" w:cs="Arial"/>
                <w:b/>
                <w:color w:val="000000"/>
                <w:sz w:val="20"/>
                <w:szCs w:val="20"/>
                <w:lang w:eastAsia="es-CR"/>
              </w:rPr>
            </w:pPr>
            <w:bookmarkStart w:id="22" w:name="anexo10_SistObjetDecom"/>
            <w:r>
              <w:rPr>
                <w:rFonts w:ascii="Book Antiqua" w:hAnsi="Book Antiqua" w:cs="Arial"/>
                <w:b/>
                <w:color w:val="000000"/>
                <w:sz w:val="20"/>
                <w:szCs w:val="20"/>
                <w:lang w:eastAsia="es-CR"/>
              </w:rPr>
              <w:t>10</w:t>
            </w:r>
            <w:bookmarkEnd w:id="22"/>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29B7758F" w14:textId="7ADE6043" w:rsidR="00CC0503" w:rsidRPr="00576A99" w:rsidRDefault="00CC0503" w:rsidP="00DE2CF9">
            <w:pPr>
              <w:spacing w:before="0" w:after="0"/>
              <w:ind w:left="0"/>
              <w:rPr>
                <w:rFonts w:ascii="Book Antiqua" w:hAnsi="Book Antiqua" w:cs="Arial"/>
                <w:sz w:val="20"/>
                <w:szCs w:val="20"/>
              </w:rPr>
            </w:pPr>
            <w:r>
              <w:rPr>
                <w:rFonts w:ascii="Book Antiqua" w:hAnsi="Book Antiqua" w:cs="Arial"/>
                <w:sz w:val="20"/>
                <w:szCs w:val="20"/>
              </w:rPr>
              <w:t xml:space="preserve">Indicación de necesidad de contar con permisos de acceso para el Sistema </w:t>
            </w:r>
            <w:r w:rsidR="00745ABD">
              <w:rPr>
                <w:rFonts w:ascii="Book Antiqua" w:hAnsi="Book Antiqua" w:cs="Arial"/>
                <w:sz w:val="20"/>
                <w:szCs w:val="20"/>
              </w:rPr>
              <w:t>Depósito de Objetos</w:t>
            </w:r>
            <w:r>
              <w:rPr>
                <w:rFonts w:ascii="Book Antiqua" w:hAnsi="Book Antiqua" w:cs="Arial"/>
                <w:sz w:val="20"/>
                <w:szCs w:val="20"/>
              </w:rPr>
              <w:t xml:space="preserve"> </w:t>
            </w:r>
            <w:r w:rsidR="00745ABD">
              <w:rPr>
                <w:rFonts w:ascii="Book Antiqua" w:hAnsi="Book Antiqua" w:cs="Arial"/>
                <w:sz w:val="20"/>
                <w:szCs w:val="20"/>
              </w:rPr>
              <w:t xml:space="preserve">Decomisados </w:t>
            </w:r>
            <w:r>
              <w:rPr>
                <w:rFonts w:ascii="Book Antiqua" w:hAnsi="Book Antiqua" w:cs="Arial"/>
                <w:sz w:val="20"/>
                <w:szCs w:val="20"/>
              </w:rPr>
              <w:t>del OIJ</w:t>
            </w:r>
            <w:r w:rsidR="00BE1C48">
              <w:rPr>
                <w:rFonts w:ascii="Book Antiqua" w:hAnsi="Book Antiqua" w:cs="Arial"/>
                <w:sz w:val="20"/>
                <w:szCs w:val="20"/>
              </w:rPr>
              <w:t>.</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7E25C81C" w14:textId="61315196" w:rsidR="00CC0503" w:rsidRPr="00603642" w:rsidRDefault="005D7EA4" w:rsidP="00DE2CF9">
            <w:pPr>
              <w:spacing w:before="0" w:after="0"/>
              <w:ind w:left="0"/>
              <w:jc w:val="center"/>
              <w:rPr>
                <w:rFonts w:ascii="Book Antiqua" w:hAnsi="Book Antiqua" w:cs="Arial"/>
                <w:noProof/>
                <w:sz w:val="20"/>
                <w:szCs w:val="20"/>
              </w:rPr>
            </w:pPr>
            <w:r w:rsidRPr="00603642">
              <w:rPr>
                <w:rFonts w:ascii="Book Antiqua" w:hAnsi="Book Antiqua" w:cs="Arial"/>
                <w:noProof/>
                <w:sz w:val="20"/>
                <w:szCs w:val="20"/>
              </w:rPr>
              <w:object w:dxaOrig="1266" w:dyaOrig="823" w14:anchorId="6C7888B4">
                <v:shape id="_x0000_i1053" type="#_x0000_t75" style="width:67.5pt;height:39.75pt" o:ole="">
                  <v:imagedata r:id="rId86" o:title=""/>
                </v:shape>
                <o:OLEObject Type="Embed" ProgID="Package" ShapeID="_x0000_i1053" DrawAspect="Icon" ObjectID="_1775046890" r:id="rId87"/>
              </w:object>
            </w:r>
          </w:p>
        </w:tc>
      </w:tr>
      <w:tr w:rsidR="00FB625A" w:rsidRPr="00385F9A" w14:paraId="25E99708"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47241BF" w14:textId="1D3AA70F" w:rsidR="00FB625A" w:rsidRDefault="00FB625A" w:rsidP="00DE2CF9">
            <w:pPr>
              <w:spacing w:before="0" w:after="0"/>
              <w:ind w:left="0"/>
              <w:jc w:val="center"/>
              <w:rPr>
                <w:rFonts w:ascii="Book Antiqua" w:hAnsi="Book Antiqua" w:cs="Arial"/>
                <w:b/>
                <w:color w:val="000000"/>
                <w:sz w:val="20"/>
                <w:szCs w:val="20"/>
                <w:lang w:eastAsia="es-CR"/>
              </w:rPr>
            </w:pPr>
            <w:bookmarkStart w:id="23" w:name="anexo11_FormEstadist"/>
            <w:r>
              <w:rPr>
                <w:rFonts w:ascii="Book Antiqua" w:hAnsi="Book Antiqua" w:cs="Arial"/>
                <w:b/>
                <w:color w:val="000000"/>
                <w:sz w:val="20"/>
                <w:szCs w:val="20"/>
                <w:lang w:eastAsia="es-CR"/>
              </w:rPr>
              <w:t>1</w:t>
            </w:r>
            <w:r w:rsidR="00077AE3">
              <w:rPr>
                <w:rFonts w:ascii="Book Antiqua" w:hAnsi="Book Antiqua" w:cs="Arial"/>
                <w:b/>
                <w:color w:val="000000"/>
                <w:sz w:val="20"/>
                <w:szCs w:val="20"/>
                <w:lang w:eastAsia="es-CR"/>
              </w:rPr>
              <w:t>1</w:t>
            </w:r>
            <w:bookmarkEnd w:id="23"/>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0E512225" w14:textId="0C053607" w:rsidR="00FB625A" w:rsidRDefault="00A62A50" w:rsidP="00DE2CF9">
            <w:pPr>
              <w:spacing w:before="0" w:after="0"/>
              <w:ind w:left="0"/>
              <w:rPr>
                <w:rFonts w:ascii="Book Antiqua" w:hAnsi="Book Antiqua" w:cs="Arial"/>
                <w:sz w:val="20"/>
                <w:szCs w:val="20"/>
              </w:rPr>
            </w:pPr>
            <w:r>
              <w:rPr>
                <w:rFonts w:ascii="Book Antiqua" w:hAnsi="Book Antiqua" w:cs="Arial"/>
                <w:sz w:val="20"/>
                <w:szCs w:val="20"/>
              </w:rPr>
              <w:t xml:space="preserve">Correo en el que se hace de conocimiento al juzgado la nueva fórmula estadística </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59978C2E" w14:textId="04F26593" w:rsidR="00FB625A" w:rsidRPr="00603642" w:rsidRDefault="005D7EA4" w:rsidP="00DE2CF9">
            <w:pPr>
              <w:spacing w:before="0" w:after="0"/>
              <w:ind w:left="0"/>
              <w:jc w:val="center"/>
              <w:rPr>
                <w:rFonts w:ascii="Book Antiqua" w:hAnsi="Book Antiqua" w:cs="Arial"/>
                <w:noProof/>
                <w:sz w:val="20"/>
                <w:szCs w:val="20"/>
              </w:rPr>
            </w:pPr>
            <w:r w:rsidRPr="00603642">
              <w:rPr>
                <w:rFonts w:ascii="Book Antiqua" w:hAnsi="Book Antiqua" w:cs="Arial"/>
                <w:noProof/>
                <w:sz w:val="20"/>
                <w:szCs w:val="20"/>
              </w:rPr>
              <w:object w:dxaOrig="1266" w:dyaOrig="823" w14:anchorId="080418D9">
                <v:shape id="_x0000_i1054" type="#_x0000_t75" style="width:67.5pt;height:39.75pt" o:ole="">
                  <v:imagedata r:id="rId88" o:title=""/>
                </v:shape>
                <o:OLEObject Type="Embed" ProgID="Package" ShapeID="_x0000_i1054" DrawAspect="Icon" ObjectID="_1775046891" r:id="rId89"/>
              </w:object>
            </w:r>
          </w:p>
        </w:tc>
      </w:tr>
      <w:tr w:rsidR="0057598A" w:rsidRPr="00385F9A" w14:paraId="12CEB980"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8CBAFCA" w14:textId="03AB3EB3" w:rsidR="0057598A" w:rsidRDefault="00CC0503" w:rsidP="00DE2CF9">
            <w:pPr>
              <w:spacing w:before="0" w:after="0"/>
              <w:ind w:left="0"/>
              <w:jc w:val="center"/>
              <w:rPr>
                <w:rFonts w:ascii="Book Antiqua" w:hAnsi="Book Antiqua" w:cs="Arial"/>
                <w:b/>
                <w:color w:val="000000"/>
                <w:sz w:val="20"/>
                <w:szCs w:val="20"/>
                <w:lang w:eastAsia="es-CR"/>
              </w:rPr>
            </w:pPr>
            <w:bookmarkStart w:id="24" w:name="anexo12_CriterioComision"/>
            <w:r>
              <w:rPr>
                <w:rFonts w:ascii="Book Antiqua" w:hAnsi="Book Antiqua" w:cs="Arial"/>
                <w:b/>
                <w:color w:val="000000"/>
                <w:sz w:val="20"/>
                <w:szCs w:val="20"/>
                <w:lang w:eastAsia="es-CR"/>
              </w:rPr>
              <w:t>1</w:t>
            </w:r>
            <w:r w:rsidR="00077AE3">
              <w:rPr>
                <w:rFonts w:ascii="Book Antiqua" w:hAnsi="Book Antiqua" w:cs="Arial"/>
                <w:b/>
                <w:color w:val="000000"/>
                <w:sz w:val="20"/>
                <w:szCs w:val="20"/>
                <w:lang w:eastAsia="es-CR"/>
              </w:rPr>
              <w:t>2</w:t>
            </w:r>
            <w:bookmarkEnd w:id="24"/>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59238723" w14:textId="45D34849" w:rsidR="0057598A" w:rsidRPr="00537C76" w:rsidRDefault="00853663" w:rsidP="00DE2CF9">
            <w:pPr>
              <w:spacing w:before="0" w:after="0"/>
              <w:ind w:left="0"/>
              <w:rPr>
                <w:rFonts w:ascii="Book Antiqua" w:hAnsi="Book Antiqua" w:cs="Arial"/>
                <w:sz w:val="20"/>
                <w:szCs w:val="20"/>
                <w:highlight w:val="green"/>
              </w:rPr>
            </w:pPr>
            <w:r w:rsidRPr="00576A99">
              <w:rPr>
                <w:rFonts w:ascii="Book Antiqua" w:hAnsi="Book Antiqua" w:cs="Arial"/>
                <w:sz w:val="20"/>
                <w:szCs w:val="20"/>
              </w:rPr>
              <w:t xml:space="preserve">Criterio emitido por la Comisión de Violencia Doméstica </w:t>
            </w:r>
            <w:r w:rsidR="00AA73C4" w:rsidRPr="00576A99">
              <w:rPr>
                <w:rFonts w:ascii="Book Antiqua" w:hAnsi="Book Antiqua" w:cs="Arial"/>
                <w:sz w:val="20"/>
                <w:szCs w:val="20"/>
              </w:rPr>
              <w:t>oficio 65-CVI-2023 del 7 de agosto de 2023.</w:t>
            </w:r>
          </w:p>
        </w:tc>
        <w:bookmarkStart w:id="25" w:name="_MON_1754201610"/>
        <w:bookmarkEnd w:id="25"/>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430430BE" w14:textId="430AFEFC" w:rsidR="0057598A" w:rsidRDefault="008B1E7D" w:rsidP="00DE2CF9">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508" w:dyaOrig="983" w14:anchorId="17E4DD9F">
                <v:shape id="_x0000_i1055" type="#_x0000_t75" style="width:77.25pt;height:46.5pt" o:ole="">
                  <v:imagedata r:id="rId90" o:title=""/>
                </v:shape>
                <o:OLEObject Type="Embed" ProgID="Word.Document.12" ShapeID="_x0000_i1055" DrawAspect="Icon" ObjectID="_1775046892" r:id="rId91">
                  <o:FieldCodes>\s</o:FieldCodes>
                </o:OLEObject>
              </w:object>
            </w:r>
          </w:p>
        </w:tc>
      </w:tr>
      <w:tr w:rsidR="006D59B7" w:rsidRPr="00385F9A" w14:paraId="487ECDC3"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62BD765" w14:textId="689EEB41" w:rsidR="006D59B7" w:rsidRDefault="009F1427" w:rsidP="00DE2CF9">
            <w:pPr>
              <w:spacing w:before="0" w:after="0"/>
              <w:ind w:left="0"/>
              <w:jc w:val="center"/>
              <w:rPr>
                <w:rFonts w:ascii="Book Antiqua" w:hAnsi="Book Antiqua" w:cs="Arial"/>
                <w:b/>
                <w:color w:val="000000"/>
                <w:sz w:val="20"/>
                <w:szCs w:val="20"/>
                <w:lang w:eastAsia="es-CR"/>
              </w:rPr>
            </w:pPr>
            <w:bookmarkStart w:id="26" w:name="anexo13_Indicadores"/>
            <w:r>
              <w:rPr>
                <w:rFonts w:ascii="Book Antiqua" w:hAnsi="Book Antiqua" w:cs="Arial"/>
                <w:b/>
                <w:color w:val="000000"/>
                <w:sz w:val="20"/>
                <w:szCs w:val="20"/>
                <w:lang w:eastAsia="es-CR"/>
              </w:rPr>
              <w:t>1</w:t>
            </w:r>
            <w:r w:rsidR="00077AE3">
              <w:rPr>
                <w:rFonts w:ascii="Book Antiqua" w:hAnsi="Book Antiqua" w:cs="Arial"/>
                <w:b/>
                <w:color w:val="000000"/>
                <w:sz w:val="20"/>
                <w:szCs w:val="20"/>
                <w:lang w:eastAsia="es-CR"/>
              </w:rPr>
              <w:t>3</w:t>
            </w:r>
            <w:bookmarkEnd w:id="26"/>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0AF3270B" w14:textId="7B5D8FF9" w:rsidR="006D59B7" w:rsidRDefault="00211645" w:rsidP="00DE2CF9">
            <w:pPr>
              <w:spacing w:before="0" w:after="0"/>
              <w:ind w:left="0"/>
              <w:rPr>
                <w:rFonts w:ascii="Book Antiqua" w:hAnsi="Book Antiqua" w:cs="Arial"/>
                <w:sz w:val="20"/>
                <w:szCs w:val="20"/>
              </w:rPr>
            </w:pPr>
            <w:r w:rsidRPr="002A69B4">
              <w:rPr>
                <w:rFonts w:ascii="Book Antiqua" w:hAnsi="Book Antiqua" w:cs="Arial"/>
                <w:sz w:val="20"/>
                <w:szCs w:val="20"/>
              </w:rPr>
              <w:t>Matriz de Indicadores de Gestión del Juzgado de</w:t>
            </w:r>
            <w:r w:rsidR="00471376" w:rsidRPr="002A69B4">
              <w:rPr>
                <w:rFonts w:ascii="Book Antiqua" w:hAnsi="Book Antiqua" w:cs="Arial"/>
                <w:sz w:val="20"/>
                <w:szCs w:val="20"/>
              </w:rPr>
              <w:t>l Segundo Circuito Judicial de Alajuela (San Carlos)</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2D2D9375" w14:textId="01E500D0" w:rsidR="006D59B7" w:rsidRDefault="005D7EA4" w:rsidP="00DE2CF9">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266" w:dyaOrig="823" w14:anchorId="246D21BF">
                <v:shape id="_x0000_i1056" type="#_x0000_t75" style="width:61.5pt;height:39.75pt" o:ole="">
                  <v:imagedata r:id="rId92" o:title=""/>
                </v:shape>
                <o:OLEObject Type="Embed" ProgID="Excel.Sheet.12" ShapeID="_x0000_i1056" DrawAspect="Icon" ObjectID="_1775046893" r:id="rId93"/>
              </w:object>
            </w:r>
          </w:p>
        </w:tc>
      </w:tr>
      <w:tr w:rsidR="001D02A5" w:rsidRPr="00385F9A" w14:paraId="7C2B100B"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B0758C7" w14:textId="1DC2A69F" w:rsidR="001D02A5" w:rsidRDefault="004F1C96" w:rsidP="001D02A5">
            <w:pPr>
              <w:spacing w:before="0" w:after="0"/>
              <w:ind w:left="0"/>
              <w:jc w:val="center"/>
              <w:rPr>
                <w:rFonts w:ascii="Book Antiqua" w:hAnsi="Book Antiqua" w:cs="Arial"/>
                <w:b/>
                <w:color w:val="000000"/>
                <w:sz w:val="20"/>
                <w:szCs w:val="20"/>
                <w:lang w:eastAsia="es-CR"/>
              </w:rPr>
            </w:pPr>
            <w:bookmarkStart w:id="27" w:name="anexo14_librosControl"/>
            <w:r>
              <w:rPr>
                <w:rFonts w:ascii="Book Antiqua" w:hAnsi="Book Antiqua" w:cs="Arial"/>
                <w:b/>
                <w:color w:val="000000"/>
                <w:sz w:val="20"/>
                <w:szCs w:val="20"/>
                <w:lang w:eastAsia="es-CR"/>
              </w:rPr>
              <w:t>1</w:t>
            </w:r>
            <w:r w:rsidR="00077AE3">
              <w:rPr>
                <w:rFonts w:ascii="Book Antiqua" w:hAnsi="Book Antiqua" w:cs="Arial"/>
                <w:b/>
                <w:color w:val="000000"/>
                <w:sz w:val="20"/>
                <w:szCs w:val="20"/>
                <w:lang w:eastAsia="es-CR"/>
              </w:rPr>
              <w:t>4</w:t>
            </w:r>
            <w:bookmarkEnd w:id="27"/>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73E5B9C9" w14:textId="6BD11729" w:rsidR="001D02A5" w:rsidRDefault="001D02A5" w:rsidP="001D02A5">
            <w:pPr>
              <w:spacing w:before="0" w:after="0"/>
              <w:ind w:left="0"/>
              <w:rPr>
                <w:rFonts w:ascii="Book Antiqua" w:hAnsi="Book Antiqua" w:cs="Arial"/>
                <w:sz w:val="20"/>
                <w:szCs w:val="20"/>
              </w:rPr>
            </w:pPr>
            <w:r w:rsidRPr="00F87DE7">
              <w:rPr>
                <w:rFonts w:ascii="Book Antiqua" w:hAnsi="Book Antiqua" w:cs="Arial"/>
                <w:sz w:val="20"/>
                <w:szCs w:val="20"/>
              </w:rPr>
              <w:t xml:space="preserve">Envío al despacho de los libros de control bajo correo electrónico del </w:t>
            </w:r>
            <w:r w:rsidR="00281236" w:rsidRPr="00F87DE7">
              <w:rPr>
                <w:rFonts w:ascii="Book Antiqua" w:hAnsi="Book Antiqua" w:cs="Arial"/>
                <w:sz w:val="20"/>
                <w:szCs w:val="20"/>
              </w:rPr>
              <w:t>07</w:t>
            </w:r>
            <w:r w:rsidR="00F718FB" w:rsidRPr="00F87DE7">
              <w:rPr>
                <w:rFonts w:ascii="Book Antiqua" w:hAnsi="Book Antiqua" w:cs="Arial"/>
                <w:sz w:val="20"/>
                <w:szCs w:val="20"/>
              </w:rPr>
              <w:t xml:space="preserve"> de </w:t>
            </w:r>
            <w:r w:rsidR="00281236" w:rsidRPr="00F87DE7">
              <w:rPr>
                <w:rFonts w:ascii="Book Antiqua" w:hAnsi="Book Antiqua" w:cs="Arial"/>
                <w:sz w:val="20"/>
                <w:szCs w:val="20"/>
              </w:rPr>
              <w:t xml:space="preserve">septiembre </w:t>
            </w:r>
            <w:r w:rsidR="00F718FB" w:rsidRPr="00F87DE7">
              <w:rPr>
                <w:rFonts w:ascii="Book Antiqua" w:hAnsi="Book Antiqua" w:cs="Arial"/>
                <w:sz w:val="20"/>
                <w:szCs w:val="20"/>
              </w:rPr>
              <w:t>de</w:t>
            </w:r>
            <w:r w:rsidRPr="00F87DE7">
              <w:rPr>
                <w:rFonts w:ascii="Book Antiqua" w:hAnsi="Book Antiqua" w:cs="Arial"/>
                <w:sz w:val="20"/>
                <w:szCs w:val="20"/>
              </w:rPr>
              <w:t xml:space="preserve"> 2023</w:t>
            </w:r>
            <w:r w:rsidR="00AE1B02" w:rsidRPr="00F87DE7">
              <w:rPr>
                <w:rFonts w:ascii="Book Antiqua" w:hAnsi="Book Antiqua" w:cs="Arial"/>
                <w:sz w:val="20"/>
                <w:szCs w:val="20"/>
              </w:rPr>
              <w:t>.</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4F1538A6" w14:textId="34B92A70" w:rsidR="00FB625A" w:rsidRDefault="005D7EA4" w:rsidP="00FB625A">
            <w:pPr>
              <w:spacing w:before="0" w:after="0"/>
              <w:ind w:left="0"/>
              <w:jc w:val="center"/>
              <w:rPr>
                <w:rFonts w:ascii="Book Antiqua" w:hAnsi="Book Antiqua" w:cs="Arial"/>
                <w:noProof/>
                <w:sz w:val="20"/>
                <w:szCs w:val="20"/>
              </w:rPr>
            </w:pPr>
            <w:r w:rsidRPr="00603642">
              <w:rPr>
                <w:rFonts w:ascii="Book Antiqua" w:hAnsi="Book Antiqua" w:cs="Arial"/>
                <w:noProof/>
                <w:sz w:val="20"/>
                <w:szCs w:val="20"/>
              </w:rPr>
              <w:object w:dxaOrig="1266" w:dyaOrig="823" w14:anchorId="5F0D2960">
                <v:shape id="_x0000_i1057" type="#_x0000_t75" style="width:67.5pt;height:39.75pt" o:ole="">
                  <v:imagedata r:id="rId94" o:title=""/>
                </v:shape>
                <o:OLEObject Type="Embed" ProgID="Package" ShapeID="_x0000_i1057" DrawAspect="Icon" ObjectID="_1775046894" r:id="rId95"/>
              </w:object>
            </w:r>
          </w:p>
        </w:tc>
      </w:tr>
      <w:tr w:rsidR="00747C07" w:rsidRPr="00385F9A" w14:paraId="6E4D4F60"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C3ADEA6" w14:textId="05C4B490" w:rsidR="00747C07" w:rsidRDefault="00747C07" w:rsidP="009B656B">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15</w:t>
            </w:r>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497C446C" w14:textId="132A3B32" w:rsidR="00747C07" w:rsidRPr="00F87DE7" w:rsidRDefault="00747C07" w:rsidP="001D02A5">
            <w:pPr>
              <w:spacing w:before="0" w:after="0"/>
              <w:ind w:left="0"/>
              <w:rPr>
                <w:rFonts w:ascii="Book Antiqua" w:hAnsi="Book Antiqua" w:cs="Arial"/>
                <w:sz w:val="20"/>
                <w:szCs w:val="20"/>
              </w:rPr>
            </w:pPr>
            <w:r w:rsidRPr="00747C07">
              <w:rPr>
                <w:rFonts w:ascii="Book Antiqua" w:hAnsi="Book Antiqua" w:cs="Arial"/>
                <w:sz w:val="20"/>
                <w:szCs w:val="20"/>
              </w:rPr>
              <w:t>Observaciones de Señor Cristian Alberto Hernández, Juez Gestor de Familia mediante correo del 25 de enero 2024</w:t>
            </w:r>
            <w:r w:rsidR="009F423D">
              <w:rPr>
                <w:rFonts w:ascii="Book Antiqua" w:hAnsi="Book Antiqua" w:cs="Arial"/>
                <w:sz w:val="20"/>
                <w:szCs w:val="20"/>
              </w:rPr>
              <w:t>.</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3F59ACF7" w14:textId="368BBF7A" w:rsidR="00747C07" w:rsidRPr="00603642" w:rsidRDefault="005D7EA4" w:rsidP="00FB625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3B162CDE">
                <v:shape id="_x0000_i1058" type="#_x0000_t75" style="width:70.5pt;height:47.25pt" o:ole="">
                  <v:imagedata r:id="rId96" o:title=""/>
                </v:shape>
                <o:OLEObject Type="Embed" ProgID="Package" ShapeID="_x0000_i1058" DrawAspect="Icon" ObjectID="_1775046895" r:id="rId97"/>
              </w:object>
            </w:r>
          </w:p>
        </w:tc>
      </w:tr>
      <w:tr w:rsidR="00747C07" w:rsidRPr="00385F9A" w14:paraId="6F29CEFE"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CF76724" w14:textId="39640BE5" w:rsidR="00747C07" w:rsidRDefault="00747C07" w:rsidP="00E4015C">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16</w:t>
            </w:r>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2A3CA772" w14:textId="12E45285" w:rsidR="00747C07" w:rsidRPr="00F87DE7" w:rsidRDefault="002D55EA" w:rsidP="001D02A5">
            <w:pPr>
              <w:spacing w:before="0" w:after="0"/>
              <w:ind w:left="0"/>
              <w:rPr>
                <w:rFonts w:ascii="Book Antiqua" w:hAnsi="Book Antiqua" w:cs="Arial"/>
                <w:sz w:val="20"/>
                <w:szCs w:val="20"/>
              </w:rPr>
            </w:pPr>
            <w:r w:rsidRPr="002D55EA">
              <w:rPr>
                <w:rFonts w:ascii="Book Antiqua" w:hAnsi="Book Antiqua" w:cs="Arial"/>
                <w:sz w:val="20"/>
                <w:szCs w:val="20"/>
              </w:rPr>
              <w:t>Observaciones de personas juzgadoras MSc. Meibol Araya Arguedas y MSc. Guadalupe Valverde Carranza</w:t>
            </w:r>
            <w:r w:rsidR="009F423D">
              <w:rPr>
                <w:rFonts w:ascii="Book Antiqua" w:hAnsi="Book Antiqua" w:cs="Arial"/>
                <w:sz w:val="20"/>
                <w:szCs w:val="20"/>
              </w:rPr>
              <w:t>.</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73F0924F" w14:textId="60EF1124" w:rsidR="00747C07" w:rsidRPr="00603642" w:rsidRDefault="005D7EA4" w:rsidP="00FB625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101A4B43">
                <v:shape id="_x0000_i1059" type="#_x0000_t75" style="width:70.5pt;height:47.25pt" o:ole="">
                  <v:imagedata r:id="rId98" o:title=""/>
                </v:shape>
                <o:OLEObject Type="Embed" ProgID="Package" ShapeID="_x0000_i1059" DrawAspect="Icon" ObjectID="_1775046896" r:id="rId99"/>
              </w:object>
            </w:r>
          </w:p>
        </w:tc>
      </w:tr>
      <w:tr w:rsidR="009B656B" w:rsidRPr="00385F9A" w14:paraId="56F220DD"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22D2822" w14:textId="4B8586C5" w:rsidR="009B656B" w:rsidRDefault="009B656B" w:rsidP="00E4015C">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17</w:t>
            </w:r>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19695C5F" w14:textId="644A4799" w:rsidR="009B656B" w:rsidRPr="002D55EA" w:rsidRDefault="001C521A" w:rsidP="001D02A5">
            <w:pPr>
              <w:spacing w:before="0" w:after="0"/>
              <w:ind w:left="0"/>
              <w:rPr>
                <w:rFonts w:ascii="Book Antiqua" w:hAnsi="Book Antiqua" w:cs="Arial"/>
                <w:sz w:val="20"/>
                <w:szCs w:val="20"/>
              </w:rPr>
            </w:pPr>
            <w:r>
              <w:rPr>
                <w:rFonts w:ascii="Book Antiqua" w:hAnsi="Book Antiqua" w:cs="Arial"/>
                <w:sz w:val="20"/>
                <w:szCs w:val="20"/>
              </w:rPr>
              <w:t xml:space="preserve">Correo consulta de variación en disponibilidad Juzgado </w:t>
            </w:r>
            <w:r w:rsidR="00740D99">
              <w:rPr>
                <w:rFonts w:ascii="Book Antiqua" w:hAnsi="Book Antiqua" w:cs="Arial"/>
                <w:sz w:val="20"/>
                <w:szCs w:val="20"/>
              </w:rPr>
              <w:t xml:space="preserve">VD </w:t>
            </w:r>
            <w:r>
              <w:rPr>
                <w:rFonts w:ascii="Book Antiqua" w:hAnsi="Book Antiqua" w:cs="Arial"/>
                <w:sz w:val="20"/>
                <w:szCs w:val="20"/>
              </w:rPr>
              <w:t>de San Carlos</w:t>
            </w:r>
            <w:r w:rsidR="00740D99">
              <w:rPr>
                <w:rFonts w:ascii="Book Antiqua" w:hAnsi="Book Antiqua" w:cs="Arial"/>
                <w:sz w:val="20"/>
                <w:szCs w:val="20"/>
              </w:rPr>
              <w:t xml:space="preserve"> MSc. Guadalupe Valverde.</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7A096EF2" w14:textId="34C73BED" w:rsidR="009B656B" w:rsidRDefault="005D7EA4" w:rsidP="00FB625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30CF852F">
                <v:shape id="_x0000_i1060" type="#_x0000_t75" style="width:69.75pt;height:45.75pt" o:ole="">
                  <v:imagedata r:id="rId100" o:title=""/>
                </v:shape>
                <o:OLEObject Type="Embed" ProgID="Package" ShapeID="_x0000_i1060" DrawAspect="Icon" ObjectID="_1775046897" r:id="rId101"/>
              </w:object>
            </w:r>
          </w:p>
        </w:tc>
      </w:tr>
      <w:tr w:rsidR="009B656B" w:rsidRPr="00385F9A" w14:paraId="2B42BF7A"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6400374" w14:textId="4B624B54" w:rsidR="009B656B" w:rsidRDefault="009B656B" w:rsidP="00E4015C">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lastRenderedPageBreak/>
              <w:t>18</w:t>
            </w:r>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70D14D22" w14:textId="52C643ED" w:rsidR="009B656B" w:rsidRPr="002D55EA" w:rsidRDefault="001C521A" w:rsidP="001D02A5">
            <w:pPr>
              <w:spacing w:before="0" w:after="0"/>
              <w:ind w:left="0"/>
              <w:rPr>
                <w:rFonts w:ascii="Book Antiqua" w:hAnsi="Book Antiqua" w:cs="Arial"/>
                <w:sz w:val="20"/>
                <w:szCs w:val="20"/>
              </w:rPr>
            </w:pPr>
            <w:r>
              <w:rPr>
                <w:rFonts w:ascii="Book Antiqua" w:hAnsi="Book Antiqua" w:cs="Arial"/>
                <w:sz w:val="20"/>
                <w:szCs w:val="20"/>
              </w:rPr>
              <w:t xml:space="preserve">Correo consulta de variación en disponibilidad Juzgado </w:t>
            </w:r>
            <w:r w:rsidR="00797133">
              <w:rPr>
                <w:rFonts w:ascii="Book Antiqua" w:hAnsi="Book Antiqua" w:cs="Arial"/>
                <w:sz w:val="20"/>
                <w:szCs w:val="20"/>
              </w:rPr>
              <w:t>VD San Carlos, MSc. Meibol Araya</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288902F2" w14:textId="1100464F" w:rsidR="009B656B" w:rsidRDefault="005D7EA4" w:rsidP="00FB625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169BAC01">
                <v:shape id="_x0000_i1061" type="#_x0000_t75" style="width:69.75pt;height:45.75pt" o:ole="">
                  <v:imagedata r:id="rId100" o:title=""/>
                </v:shape>
                <o:OLEObject Type="Embed" ProgID="Package" ShapeID="_x0000_i1061" DrawAspect="Icon" ObjectID="_1775046898" r:id="rId102"/>
              </w:object>
            </w:r>
          </w:p>
        </w:tc>
      </w:tr>
      <w:tr w:rsidR="009B656B" w:rsidRPr="00385F9A" w14:paraId="768B313D"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D66C1FC" w14:textId="54F883A3" w:rsidR="009B656B" w:rsidRDefault="009B656B" w:rsidP="00E4015C">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19</w:t>
            </w:r>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3A2C985E" w14:textId="0EE03A4C" w:rsidR="009B656B" w:rsidRPr="002D55EA" w:rsidRDefault="00797133" w:rsidP="001D02A5">
            <w:pPr>
              <w:spacing w:before="0" w:after="0"/>
              <w:ind w:left="0"/>
              <w:rPr>
                <w:rFonts w:ascii="Book Antiqua" w:hAnsi="Book Antiqua" w:cs="Arial"/>
                <w:sz w:val="20"/>
                <w:szCs w:val="20"/>
              </w:rPr>
            </w:pPr>
            <w:r>
              <w:rPr>
                <w:rFonts w:ascii="Book Antiqua" w:hAnsi="Book Antiqua" w:cs="Arial"/>
                <w:sz w:val="20"/>
                <w:szCs w:val="20"/>
              </w:rPr>
              <w:t>Correo consulta de variación en disponibilidad Juzgado Contravencional de Los Chiles</w:t>
            </w:r>
            <w:r w:rsidR="00740D99">
              <w:rPr>
                <w:rFonts w:ascii="Book Antiqua" w:hAnsi="Book Antiqua" w:cs="Arial"/>
                <w:sz w:val="20"/>
                <w:szCs w:val="20"/>
              </w:rPr>
              <w:t xml:space="preserve">, MSc. </w:t>
            </w:r>
            <w:r w:rsidR="00B42793">
              <w:rPr>
                <w:rFonts w:ascii="Book Antiqua" w:hAnsi="Book Antiqua" w:cs="Arial"/>
                <w:sz w:val="20"/>
                <w:szCs w:val="20"/>
              </w:rPr>
              <w:t>Hazel Victor.</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5BDE3459" w14:textId="3F521BB3" w:rsidR="009B656B" w:rsidRDefault="005D7EA4" w:rsidP="00FB625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0B2B3A88">
                <v:shape id="_x0000_i1062" type="#_x0000_t75" style="width:69.75pt;height:45.75pt" o:ole="">
                  <v:imagedata r:id="rId100" o:title=""/>
                </v:shape>
                <o:OLEObject Type="Embed" ProgID="Package" ShapeID="_x0000_i1062" DrawAspect="Icon" ObjectID="_1775046899" r:id="rId103"/>
              </w:object>
            </w:r>
          </w:p>
        </w:tc>
      </w:tr>
      <w:tr w:rsidR="009B656B" w:rsidRPr="00385F9A" w14:paraId="42FBE9BA" w14:textId="77777777" w:rsidTr="00EA04B6">
        <w:trPr>
          <w:trHeight w:val="625"/>
          <w:jc w:val="center"/>
        </w:trPr>
        <w:tc>
          <w:tcPr>
            <w:tcW w:w="486"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578BA50" w14:textId="2F211BDA" w:rsidR="009B656B" w:rsidRDefault="009B656B" w:rsidP="00E4015C">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20</w:t>
            </w:r>
          </w:p>
        </w:tc>
        <w:tc>
          <w:tcPr>
            <w:tcW w:w="2062" w:type="pct"/>
            <w:tcBorders>
              <w:top w:val="single" w:sz="4" w:space="0" w:color="auto"/>
              <w:left w:val="single" w:sz="4" w:space="0" w:color="000000" w:themeColor="text1"/>
              <w:bottom w:val="single" w:sz="4" w:space="0" w:color="auto"/>
              <w:right w:val="single" w:sz="4" w:space="0" w:color="000000" w:themeColor="text1"/>
            </w:tcBorders>
            <w:vAlign w:val="center"/>
          </w:tcPr>
          <w:p w14:paraId="039044F1" w14:textId="6978E5EC" w:rsidR="009B656B" w:rsidRPr="002D55EA" w:rsidRDefault="00797133" w:rsidP="001D02A5">
            <w:pPr>
              <w:spacing w:before="0" w:after="0"/>
              <w:ind w:left="0"/>
              <w:rPr>
                <w:rFonts w:ascii="Book Antiqua" w:hAnsi="Book Antiqua" w:cs="Arial"/>
                <w:sz w:val="20"/>
                <w:szCs w:val="20"/>
              </w:rPr>
            </w:pPr>
            <w:r>
              <w:rPr>
                <w:rFonts w:ascii="Book Antiqua" w:hAnsi="Book Antiqua" w:cs="Arial"/>
                <w:sz w:val="20"/>
                <w:szCs w:val="20"/>
              </w:rPr>
              <w:t>Correo consulta de variación en disponibilidad Juzgado Contravencional de La Fortuna</w:t>
            </w:r>
            <w:r w:rsidR="00B42793">
              <w:rPr>
                <w:rFonts w:ascii="Book Antiqua" w:hAnsi="Book Antiqua" w:cs="Arial"/>
                <w:sz w:val="20"/>
                <w:szCs w:val="20"/>
              </w:rPr>
              <w:t>, MSc. Yamileth Tejada.</w:t>
            </w:r>
          </w:p>
        </w:tc>
        <w:tc>
          <w:tcPr>
            <w:tcW w:w="2452" w:type="pct"/>
            <w:tcBorders>
              <w:top w:val="single" w:sz="4" w:space="0" w:color="auto"/>
              <w:left w:val="single" w:sz="4" w:space="0" w:color="000000" w:themeColor="text1"/>
              <w:bottom w:val="single" w:sz="4" w:space="0" w:color="auto"/>
              <w:right w:val="single" w:sz="4" w:space="0" w:color="000000" w:themeColor="text1"/>
            </w:tcBorders>
            <w:vAlign w:val="center"/>
          </w:tcPr>
          <w:p w14:paraId="50B175AA" w14:textId="0B2C20BD" w:rsidR="009B656B" w:rsidRDefault="005D7EA4" w:rsidP="00FB625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1CF9C193">
                <v:shape id="_x0000_i1063" type="#_x0000_t75" style="width:69.75pt;height:45.75pt" o:ole="">
                  <v:imagedata r:id="rId100" o:title=""/>
                </v:shape>
                <o:OLEObject Type="Embed" ProgID="Package" ShapeID="_x0000_i1063" DrawAspect="Icon" ObjectID="_1775046900" r:id="rId104"/>
              </w:object>
            </w:r>
          </w:p>
        </w:tc>
      </w:tr>
    </w:tbl>
    <w:p w14:paraId="2ADAB86C" w14:textId="088A408C" w:rsidR="00BE1C48" w:rsidRDefault="00BE1C48">
      <w:pPr>
        <w:spacing w:before="0" w:after="0" w:line="240" w:lineRule="auto"/>
        <w:ind w:left="0"/>
        <w:jc w:val="left"/>
        <w:rPr>
          <w:rFonts w:ascii="Book Antiqua" w:hAnsi="Book Antiqua" w:cs="Book Antiqua"/>
          <w:snapToGrid w:val="0"/>
          <w:sz w:val="24"/>
          <w:szCs w:val="24"/>
        </w:rPr>
      </w:pPr>
    </w:p>
    <w:p w14:paraId="0D1D4EE8" w14:textId="77777777" w:rsidR="00077502" w:rsidRDefault="00077502" w:rsidP="00077502">
      <w:pPr>
        <w:ind w:left="0"/>
        <w:rPr>
          <w:rFonts w:ascii="Book Antiqua" w:hAnsi="Book Antiqua" w:cs="Book Antiqua"/>
          <w:snapToGrid w:val="0"/>
          <w:sz w:val="24"/>
          <w:szCs w:val="24"/>
        </w:rPr>
      </w:pPr>
    </w:p>
    <w:p w14:paraId="534643A3" w14:textId="77777777" w:rsidR="00EA04B6" w:rsidRPr="006222A9" w:rsidRDefault="00EA04B6" w:rsidP="00EA04B6">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bookmarkStart w:id="28" w:name="_Minutas"/>
      <w:bookmarkStart w:id="29" w:name="minutas"/>
      <w:bookmarkEnd w:id="28"/>
      <w:r w:rsidRPr="57EAEE8A">
        <w:rPr>
          <w:rFonts w:ascii="Book Antiqua" w:hAnsi="Book Antiqua"/>
          <w:color w:val="FFFFFF" w:themeColor="background1"/>
        </w:rPr>
        <w:t>Minutas</w:t>
      </w:r>
    </w:p>
    <w:bookmarkEnd w:id="29"/>
    <w:p w14:paraId="19F7D22A" w14:textId="77777777" w:rsidR="00EA04B6" w:rsidRDefault="00EA04B6" w:rsidP="00077502">
      <w:pPr>
        <w:ind w:left="0"/>
        <w:rPr>
          <w:rFonts w:ascii="Book Antiqua" w:hAnsi="Book Antiqua" w:cs="Book Antiqua"/>
          <w:snapToGrid w:val="0"/>
          <w:sz w:val="24"/>
          <w:szCs w:val="24"/>
        </w:rPr>
      </w:pPr>
    </w:p>
    <w:tbl>
      <w:tblPr>
        <w:tblW w:w="4564"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37"/>
        <w:gridCol w:w="3877"/>
        <w:gridCol w:w="3579"/>
      </w:tblGrid>
      <w:tr w:rsidR="00077502" w:rsidRPr="00385F9A" w14:paraId="7AF6CD6C" w14:textId="77777777" w:rsidTr="009B09AD">
        <w:trPr>
          <w:trHeight w:val="330"/>
          <w:jc w:val="center"/>
        </w:trPr>
        <w:tc>
          <w:tcPr>
            <w:tcW w:w="900"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6BC5A9DF" w14:textId="5BF51586" w:rsidR="00077502" w:rsidRPr="00385F9A" w:rsidRDefault="00077502" w:rsidP="00F02D3C">
            <w:pPr>
              <w:spacing w:before="0" w:after="0"/>
              <w:ind w:left="0"/>
              <w:jc w:val="right"/>
              <w:rPr>
                <w:rFonts w:ascii="Book Antiqua" w:hAnsi="Book Antiqua" w:cs="Arial"/>
                <w:b/>
                <w:sz w:val="20"/>
                <w:szCs w:val="20"/>
              </w:rPr>
            </w:pPr>
            <w:r>
              <w:rPr>
                <w:rFonts w:ascii="Book Antiqua" w:hAnsi="Book Antiqua" w:cs="Arial"/>
                <w:b/>
                <w:sz w:val="20"/>
                <w:szCs w:val="20"/>
              </w:rPr>
              <w:t>Minuta</w:t>
            </w:r>
          </w:p>
        </w:tc>
        <w:tc>
          <w:tcPr>
            <w:tcW w:w="213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912C906" w14:textId="77777777" w:rsidR="00077502" w:rsidRPr="00385F9A" w:rsidRDefault="00077502" w:rsidP="00C40E66">
            <w:pPr>
              <w:spacing w:before="0" w:after="0"/>
              <w:ind w:left="0"/>
              <w:jc w:val="center"/>
              <w:rPr>
                <w:rFonts w:ascii="Book Antiqua" w:hAnsi="Book Antiqua" w:cs="Arial"/>
                <w:b/>
                <w:color w:val="FFFFFF"/>
                <w:sz w:val="20"/>
                <w:szCs w:val="20"/>
              </w:rPr>
            </w:pPr>
            <w:r w:rsidRPr="00385F9A">
              <w:rPr>
                <w:rFonts w:ascii="Book Antiqua" w:hAnsi="Book Antiqua" w:cs="Arial"/>
                <w:b/>
                <w:color w:val="FFFFFF"/>
                <w:sz w:val="20"/>
                <w:szCs w:val="20"/>
              </w:rPr>
              <w:t>Descripción</w:t>
            </w:r>
          </w:p>
        </w:tc>
        <w:tc>
          <w:tcPr>
            <w:tcW w:w="1968"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0B6AC26" w14:textId="77777777" w:rsidR="00077502" w:rsidRPr="00385F9A" w:rsidRDefault="00077502" w:rsidP="00C40E66">
            <w:pPr>
              <w:spacing w:before="0" w:after="0"/>
              <w:ind w:left="0"/>
              <w:jc w:val="center"/>
              <w:rPr>
                <w:rFonts w:ascii="Book Antiqua" w:hAnsi="Book Antiqua" w:cs="Arial"/>
                <w:b/>
                <w:color w:val="FFFFFF"/>
                <w:sz w:val="20"/>
                <w:szCs w:val="20"/>
              </w:rPr>
            </w:pPr>
            <w:r w:rsidRPr="00385F9A">
              <w:rPr>
                <w:rFonts w:ascii="Book Antiqua" w:hAnsi="Book Antiqua" w:cs="Arial"/>
                <w:b/>
                <w:color w:val="FFFFFF"/>
                <w:sz w:val="20"/>
                <w:szCs w:val="20"/>
              </w:rPr>
              <w:t>Documento</w:t>
            </w:r>
          </w:p>
        </w:tc>
      </w:tr>
      <w:tr w:rsidR="00077502" w:rsidRPr="00385F9A" w14:paraId="4DA95EE6" w14:textId="77777777" w:rsidTr="009B09AD">
        <w:trPr>
          <w:trHeight w:val="629"/>
          <w:jc w:val="center"/>
        </w:trPr>
        <w:tc>
          <w:tcPr>
            <w:tcW w:w="900"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69339B19" w14:textId="4D3B5F13" w:rsidR="00077502" w:rsidRPr="00385F9A" w:rsidRDefault="009F1963" w:rsidP="00C40E66">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757</w:t>
            </w:r>
            <w:r w:rsidR="006A7D62">
              <w:rPr>
                <w:rFonts w:ascii="Book Antiqua" w:hAnsi="Book Antiqua" w:cs="Arial"/>
                <w:b/>
                <w:color w:val="000000"/>
                <w:sz w:val="20"/>
                <w:szCs w:val="20"/>
                <w:lang w:eastAsia="es-CR"/>
              </w:rPr>
              <w:t>-PLA-MI</w:t>
            </w:r>
            <w:r w:rsidR="005E3C48">
              <w:rPr>
                <w:rFonts w:ascii="Book Antiqua" w:hAnsi="Book Antiqua" w:cs="Arial"/>
                <w:b/>
                <w:color w:val="000000"/>
                <w:sz w:val="20"/>
                <w:szCs w:val="20"/>
                <w:lang w:eastAsia="es-CR"/>
              </w:rPr>
              <w:t>(NPL)</w:t>
            </w:r>
            <w:r w:rsidR="00033D5B">
              <w:rPr>
                <w:rFonts w:ascii="Book Antiqua" w:hAnsi="Book Antiqua" w:cs="Arial"/>
                <w:b/>
                <w:color w:val="000000"/>
                <w:sz w:val="20"/>
                <w:szCs w:val="20"/>
                <w:lang w:eastAsia="es-CR"/>
              </w:rPr>
              <w:t>-MNTA-2023</w:t>
            </w:r>
          </w:p>
        </w:tc>
        <w:tc>
          <w:tcPr>
            <w:tcW w:w="2132"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7BD204FD" w14:textId="170804D2" w:rsidR="00077502" w:rsidRPr="00965750" w:rsidRDefault="006D7E2D" w:rsidP="00C40E66">
            <w:pPr>
              <w:spacing w:before="0" w:after="0"/>
              <w:ind w:left="0"/>
              <w:rPr>
                <w:rFonts w:ascii="Book Antiqua" w:hAnsi="Book Antiqua" w:cs="Arial"/>
                <w:sz w:val="20"/>
                <w:szCs w:val="20"/>
                <w:highlight w:val="green"/>
              </w:rPr>
            </w:pPr>
            <w:r w:rsidRPr="0048074A">
              <w:rPr>
                <w:rFonts w:ascii="Book Antiqua" w:hAnsi="Book Antiqua" w:cs="Arial"/>
                <w:sz w:val="20"/>
                <w:szCs w:val="20"/>
              </w:rPr>
              <w:t>Reunión inicial</w:t>
            </w:r>
            <w:r w:rsidR="00F02D3C" w:rsidRPr="0048074A">
              <w:rPr>
                <w:rFonts w:ascii="Book Antiqua" w:hAnsi="Book Antiqua" w:cs="Arial"/>
                <w:sz w:val="20"/>
                <w:szCs w:val="20"/>
              </w:rPr>
              <w:t xml:space="preserve"> </w:t>
            </w:r>
            <w:r w:rsidRPr="0048074A">
              <w:rPr>
                <w:rFonts w:ascii="Book Antiqua" w:hAnsi="Book Antiqua" w:cs="Arial"/>
                <w:sz w:val="20"/>
                <w:szCs w:val="20"/>
              </w:rPr>
              <w:t xml:space="preserve">y conformación del </w:t>
            </w:r>
            <w:r w:rsidR="00F02D3C" w:rsidRPr="0048074A">
              <w:rPr>
                <w:rFonts w:ascii="Book Antiqua" w:hAnsi="Book Antiqua" w:cs="Arial"/>
                <w:sz w:val="20"/>
                <w:szCs w:val="20"/>
              </w:rPr>
              <w:t>E</w:t>
            </w:r>
            <w:r w:rsidRPr="0048074A">
              <w:rPr>
                <w:rFonts w:ascii="Book Antiqua" w:hAnsi="Book Antiqua" w:cs="Arial"/>
                <w:sz w:val="20"/>
                <w:szCs w:val="20"/>
              </w:rPr>
              <w:t xml:space="preserve">quipo de </w:t>
            </w:r>
            <w:r w:rsidR="00F02D3C" w:rsidRPr="0048074A">
              <w:rPr>
                <w:rFonts w:ascii="Book Antiqua" w:hAnsi="Book Antiqua" w:cs="Arial"/>
                <w:sz w:val="20"/>
                <w:szCs w:val="20"/>
              </w:rPr>
              <w:t>M</w:t>
            </w:r>
            <w:r w:rsidRPr="0048074A">
              <w:rPr>
                <w:rFonts w:ascii="Book Antiqua" w:hAnsi="Book Antiqua" w:cs="Arial"/>
                <w:sz w:val="20"/>
                <w:szCs w:val="20"/>
              </w:rPr>
              <w:t xml:space="preserve">ejora </w:t>
            </w:r>
            <w:r w:rsidR="00F02D3C" w:rsidRPr="0048074A">
              <w:rPr>
                <w:rFonts w:ascii="Book Antiqua" w:hAnsi="Book Antiqua" w:cs="Arial"/>
                <w:sz w:val="20"/>
                <w:szCs w:val="20"/>
              </w:rPr>
              <w:t>del Juzgado</w:t>
            </w:r>
            <w:r w:rsidR="00876370" w:rsidRPr="0048074A">
              <w:rPr>
                <w:rFonts w:ascii="Book Antiqua" w:hAnsi="Book Antiqua" w:cs="Arial"/>
                <w:sz w:val="20"/>
                <w:szCs w:val="20"/>
              </w:rPr>
              <w:t>.</w:t>
            </w:r>
            <w:r w:rsidR="00876370" w:rsidRPr="00B83426">
              <w:rPr>
                <w:rFonts w:ascii="Book Antiqua" w:hAnsi="Book Antiqua" w:cs="Arial"/>
                <w:sz w:val="20"/>
                <w:szCs w:val="20"/>
              </w:rPr>
              <w:t xml:space="preserve"> </w:t>
            </w:r>
          </w:p>
        </w:tc>
        <w:bookmarkStart w:id="30" w:name="_MON_1756529855"/>
        <w:bookmarkEnd w:id="30"/>
        <w:tc>
          <w:tcPr>
            <w:tcW w:w="1968"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4316683A" w14:textId="66FE4410" w:rsidR="00077502" w:rsidRPr="00385F9A" w:rsidRDefault="0048074A" w:rsidP="009B3A83">
            <w:pPr>
              <w:spacing w:before="0" w:after="0"/>
              <w:ind w:left="0"/>
              <w:jc w:val="center"/>
              <w:rPr>
                <w:rFonts w:ascii="Book Antiqua" w:hAnsi="Book Antiqua" w:cs="Arial"/>
                <w:sz w:val="20"/>
                <w:szCs w:val="20"/>
              </w:rPr>
            </w:pPr>
            <w:r>
              <w:rPr>
                <w:rFonts w:ascii="Book Antiqua" w:hAnsi="Book Antiqua" w:cs="Arial"/>
                <w:sz w:val="20"/>
                <w:szCs w:val="20"/>
              </w:rPr>
              <w:object w:dxaOrig="1520" w:dyaOrig="987" w14:anchorId="438602B7">
                <v:shape id="_x0000_i1064" type="#_x0000_t75" style="width:77.25pt;height:46.5pt" o:ole="">
                  <v:imagedata r:id="rId105" o:title=""/>
                </v:shape>
                <o:OLEObject Type="Embed" ProgID="Word.Document.12" ShapeID="_x0000_i1064" DrawAspect="Icon" ObjectID="_1775046901" r:id="rId106">
                  <o:FieldCodes>\s</o:FieldCodes>
                </o:OLEObject>
              </w:object>
            </w:r>
          </w:p>
        </w:tc>
      </w:tr>
      <w:tr w:rsidR="00077502" w:rsidRPr="00385F9A" w14:paraId="1E39CD69" w14:textId="77777777" w:rsidTr="009B09AD">
        <w:trPr>
          <w:trHeight w:val="1269"/>
          <w:jc w:val="center"/>
        </w:trPr>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D8F0DA2" w14:textId="31904835" w:rsidR="00077502" w:rsidRPr="00385F9A" w:rsidRDefault="004100E0" w:rsidP="00C40E66">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787</w:t>
            </w:r>
            <w:r w:rsidR="004E39FC">
              <w:rPr>
                <w:rFonts w:ascii="Book Antiqua" w:hAnsi="Book Antiqua" w:cs="Arial"/>
                <w:b/>
                <w:color w:val="000000"/>
                <w:sz w:val="20"/>
                <w:szCs w:val="20"/>
                <w:lang w:eastAsia="es-CR"/>
              </w:rPr>
              <w:t>-PLA-MI(NPL)-MNTA-2023</w:t>
            </w:r>
          </w:p>
        </w:tc>
        <w:tc>
          <w:tcPr>
            <w:tcW w:w="21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0AD9FF" w14:textId="55151E50" w:rsidR="00077502" w:rsidRPr="00965750" w:rsidRDefault="006D7E2D" w:rsidP="00C40E66">
            <w:pPr>
              <w:spacing w:before="0" w:after="0"/>
              <w:ind w:left="0"/>
              <w:rPr>
                <w:rFonts w:ascii="Book Antiqua" w:hAnsi="Book Antiqua" w:cs="Arial"/>
                <w:sz w:val="20"/>
                <w:szCs w:val="20"/>
                <w:highlight w:val="green"/>
              </w:rPr>
            </w:pPr>
            <w:r w:rsidRPr="009D465F">
              <w:rPr>
                <w:rFonts w:ascii="Book Antiqua" w:hAnsi="Book Antiqua" w:cs="Arial"/>
                <w:sz w:val="20"/>
                <w:szCs w:val="20"/>
              </w:rPr>
              <w:t xml:space="preserve">Capacitación </w:t>
            </w:r>
            <w:r w:rsidR="008E0E53" w:rsidRPr="009D465F">
              <w:rPr>
                <w:rFonts w:ascii="Book Antiqua" w:hAnsi="Book Antiqua" w:cs="Arial"/>
                <w:sz w:val="20"/>
                <w:szCs w:val="20"/>
              </w:rPr>
              <w:t xml:space="preserve">al </w:t>
            </w:r>
            <w:r w:rsidR="00F02D3C" w:rsidRPr="009D465F">
              <w:rPr>
                <w:rFonts w:ascii="Book Antiqua" w:hAnsi="Book Antiqua" w:cs="Arial"/>
                <w:sz w:val="20"/>
                <w:szCs w:val="20"/>
              </w:rPr>
              <w:t>J</w:t>
            </w:r>
            <w:r w:rsidR="008E0E53" w:rsidRPr="009D465F">
              <w:rPr>
                <w:rFonts w:ascii="Book Antiqua" w:hAnsi="Book Antiqua" w:cs="Arial"/>
                <w:sz w:val="20"/>
                <w:szCs w:val="20"/>
              </w:rPr>
              <w:t>uzgado</w:t>
            </w:r>
            <w:r w:rsidRPr="009D465F">
              <w:rPr>
                <w:rFonts w:ascii="Book Antiqua" w:hAnsi="Book Antiqua" w:cs="Arial"/>
                <w:sz w:val="20"/>
                <w:szCs w:val="20"/>
              </w:rPr>
              <w:t xml:space="preserve"> en el </w:t>
            </w:r>
            <w:r w:rsidR="00F02D3C" w:rsidRPr="009D465F">
              <w:rPr>
                <w:rFonts w:ascii="Book Antiqua" w:hAnsi="Book Antiqua" w:cs="Arial"/>
                <w:sz w:val="20"/>
                <w:szCs w:val="20"/>
              </w:rPr>
              <w:t>M</w:t>
            </w:r>
            <w:r w:rsidRPr="009D465F">
              <w:rPr>
                <w:rFonts w:ascii="Book Antiqua" w:hAnsi="Book Antiqua" w:cs="Arial"/>
                <w:sz w:val="20"/>
                <w:szCs w:val="20"/>
              </w:rPr>
              <w:t xml:space="preserve">odelo </w:t>
            </w:r>
            <w:r w:rsidR="00F02D3C" w:rsidRPr="009D465F">
              <w:rPr>
                <w:rFonts w:ascii="Book Antiqua" w:hAnsi="Book Antiqua" w:cs="Arial"/>
                <w:sz w:val="20"/>
                <w:szCs w:val="20"/>
              </w:rPr>
              <w:t>de Seguimiento y Sostenibilidad de los Proyectos</w:t>
            </w:r>
            <w:r w:rsidR="00876370" w:rsidRPr="009D465F">
              <w:rPr>
                <w:rFonts w:ascii="Book Antiqua" w:hAnsi="Book Antiqua" w:cs="Arial"/>
                <w:sz w:val="20"/>
                <w:szCs w:val="20"/>
              </w:rPr>
              <w:t xml:space="preserve">, así como en el Modelo MAIC. </w:t>
            </w:r>
          </w:p>
        </w:tc>
        <w:bookmarkStart w:id="31" w:name="_MON_1756709639"/>
        <w:bookmarkEnd w:id="31"/>
        <w:tc>
          <w:tcPr>
            <w:tcW w:w="196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59AC75" w14:textId="7C9BC23D" w:rsidR="00077502" w:rsidRPr="00385F9A" w:rsidRDefault="004100E0" w:rsidP="007706F3">
            <w:pPr>
              <w:spacing w:before="0" w:after="0"/>
              <w:ind w:left="0"/>
              <w:jc w:val="center"/>
              <w:rPr>
                <w:rFonts w:ascii="Book Antiqua" w:hAnsi="Book Antiqua" w:cs="Arial"/>
                <w:sz w:val="20"/>
                <w:szCs w:val="20"/>
              </w:rPr>
            </w:pPr>
            <w:r w:rsidRPr="004100E0">
              <w:rPr>
                <w:rFonts w:ascii="Book Antiqua" w:hAnsi="Book Antiqua" w:cs="Arial"/>
                <w:sz w:val="20"/>
                <w:szCs w:val="20"/>
              </w:rPr>
              <w:object w:dxaOrig="1520" w:dyaOrig="987" w14:anchorId="7E779D63">
                <v:shape id="_x0000_i1065" type="#_x0000_t75" style="width:77.25pt;height:51.75pt" o:ole="">
                  <v:imagedata r:id="rId107" o:title=""/>
                </v:shape>
                <o:OLEObject Type="Embed" ProgID="Word.Document.12" ShapeID="_x0000_i1065" DrawAspect="Icon" ObjectID="_1775046902" r:id="rId108">
                  <o:FieldCodes>\s</o:FieldCodes>
                </o:OLEObject>
              </w:object>
            </w:r>
          </w:p>
        </w:tc>
      </w:tr>
    </w:tbl>
    <w:p w14:paraId="5E86DF91" w14:textId="77777777" w:rsidR="00AF127A" w:rsidRDefault="00AF127A" w:rsidP="0061775A">
      <w:pPr>
        <w:ind w:left="0"/>
        <w:rPr>
          <w:rFonts w:ascii="Book Antiqua" w:hAnsi="Book Antiqua" w:cs="Book Antiqua"/>
          <w:snapToGrid w:val="0"/>
          <w:sz w:val="24"/>
          <w:szCs w:val="24"/>
        </w:rPr>
      </w:pPr>
    </w:p>
    <w:p w14:paraId="46A7D532" w14:textId="18251B42" w:rsidR="0061775A" w:rsidRDefault="0061775A" w:rsidP="0061775A">
      <w:pPr>
        <w:ind w:left="0"/>
        <w:rPr>
          <w:rFonts w:ascii="Book Antiqua" w:hAnsi="Book Antiqua" w:cs="Book Antiqua"/>
          <w:snapToGrid w:val="0"/>
          <w:sz w:val="24"/>
          <w:szCs w:val="24"/>
        </w:rPr>
      </w:pPr>
      <w:r>
        <w:rPr>
          <w:rFonts w:ascii="Book Antiqua" w:hAnsi="Book Antiqua" w:cs="Book Antiqua"/>
          <w:snapToGrid w:val="0"/>
          <w:sz w:val="24"/>
          <w:szCs w:val="24"/>
        </w:rPr>
        <w:t>Atentamente,</w:t>
      </w:r>
    </w:p>
    <w:p w14:paraId="629379B5" w14:textId="77777777" w:rsidR="00BE1C48" w:rsidRDefault="00BE1C48" w:rsidP="0061775A">
      <w:pPr>
        <w:ind w:left="0"/>
        <w:rPr>
          <w:rFonts w:ascii="Book Antiqua" w:hAnsi="Book Antiqua" w:cs="Book Antiqua"/>
          <w:snapToGrid w:val="0"/>
          <w:sz w:val="24"/>
          <w:szCs w:val="24"/>
        </w:rPr>
      </w:pPr>
    </w:p>
    <w:p w14:paraId="4584F625" w14:textId="6F551EDB" w:rsidR="0061775A" w:rsidRDefault="00181533" w:rsidP="0061775A">
      <w:pPr>
        <w:spacing w:before="0" w:after="0"/>
        <w:ind w:left="0"/>
        <w:rPr>
          <w:rFonts w:ascii="Book Antiqua" w:hAnsi="Book Antiqua"/>
          <w:sz w:val="24"/>
          <w:szCs w:val="24"/>
          <w:lang w:eastAsia="es-CR"/>
        </w:rPr>
      </w:pPr>
      <w:r>
        <w:rPr>
          <w:rFonts w:ascii="Book Antiqua" w:hAnsi="Book Antiqua"/>
          <w:sz w:val="24"/>
          <w:szCs w:val="24"/>
          <w:lang w:eastAsia="es-CR"/>
        </w:rPr>
        <w:t>Máster</w:t>
      </w:r>
      <w:r w:rsidR="0061775A">
        <w:rPr>
          <w:rFonts w:ascii="Book Antiqua" w:hAnsi="Book Antiqua"/>
          <w:sz w:val="24"/>
          <w:szCs w:val="24"/>
          <w:lang w:eastAsia="es-CR"/>
        </w:rPr>
        <w:t xml:space="preserve"> Yesenia Salazar Guzmán, </w:t>
      </w:r>
      <w:r>
        <w:rPr>
          <w:rFonts w:ascii="Book Antiqua" w:hAnsi="Book Antiqua"/>
          <w:sz w:val="24"/>
          <w:szCs w:val="24"/>
          <w:lang w:eastAsia="es-CR"/>
        </w:rPr>
        <w:t>J</w:t>
      </w:r>
      <w:r w:rsidR="0061775A">
        <w:rPr>
          <w:rFonts w:ascii="Book Antiqua" w:hAnsi="Book Antiqua"/>
          <w:sz w:val="24"/>
          <w:szCs w:val="24"/>
          <w:lang w:eastAsia="es-CR"/>
        </w:rPr>
        <w:t>efa a.i.</w:t>
      </w:r>
    </w:p>
    <w:p w14:paraId="267ADD24" w14:textId="40B44A6B" w:rsidR="00F234FB" w:rsidRDefault="0061775A" w:rsidP="00383E8F">
      <w:pPr>
        <w:spacing w:before="0" w:after="0"/>
        <w:ind w:left="0"/>
        <w:rPr>
          <w:rFonts w:ascii="Book Antiqua" w:hAnsi="Book Antiqua"/>
          <w:sz w:val="24"/>
          <w:szCs w:val="24"/>
          <w:lang w:eastAsia="es-CR"/>
        </w:rPr>
      </w:pPr>
      <w:r>
        <w:rPr>
          <w:rFonts w:ascii="Book Antiqua" w:hAnsi="Book Antiqua"/>
          <w:sz w:val="24"/>
          <w:szCs w:val="24"/>
          <w:lang w:eastAsia="es-CR"/>
        </w:rPr>
        <w:t>Subproceso de Modernización Institucional-no penal</w:t>
      </w:r>
    </w:p>
    <w:p w14:paraId="3922565B" w14:textId="77777777" w:rsidR="00AF127A" w:rsidRDefault="00AF127A" w:rsidP="00FF311B">
      <w:pPr>
        <w:suppressAutoHyphens/>
        <w:ind w:left="0"/>
        <w:jc w:val="left"/>
        <w:rPr>
          <w:rFonts w:ascii="Book Antiqua" w:hAnsi="Book Antiqua" w:cs="Book Antiqua"/>
          <w:i/>
          <w:iCs/>
          <w:sz w:val="24"/>
          <w:szCs w:val="24"/>
          <w:lang w:eastAsia="ar-SA"/>
        </w:rPr>
      </w:pPr>
    </w:p>
    <w:p w14:paraId="08F9A7D5" w14:textId="57DC4A7C" w:rsidR="00007D23" w:rsidRPr="00AA241A" w:rsidRDefault="00007D23" w:rsidP="00181533">
      <w:pPr>
        <w:suppressAutoHyphens/>
        <w:ind w:left="0"/>
        <w:jc w:val="center"/>
        <w:rPr>
          <w:rFonts w:ascii="Book Antiqua" w:hAnsi="Book Antiqua" w:cs="Book Antiqua"/>
          <w:i/>
          <w:iCs/>
          <w:sz w:val="24"/>
          <w:szCs w:val="24"/>
          <w:lang w:eastAsia="ar-SA"/>
        </w:rPr>
      </w:pPr>
      <w:r>
        <w:rPr>
          <w:rFonts w:ascii="Book Antiqua" w:hAnsi="Book Antiqua" w:cs="Book Antiqua"/>
          <w:i/>
          <w:iCs/>
          <w:sz w:val="24"/>
          <w:szCs w:val="24"/>
          <w:lang w:eastAsia="ar-SA"/>
        </w:rPr>
        <w:t xml:space="preserve">Este </w:t>
      </w:r>
      <w:r w:rsidR="0061775A">
        <w:rPr>
          <w:rFonts w:ascii="Book Antiqua" w:hAnsi="Book Antiqua" w:cs="Book Antiqua"/>
          <w:i/>
          <w:iCs/>
          <w:sz w:val="24"/>
          <w:szCs w:val="24"/>
          <w:lang w:eastAsia="ar-SA"/>
        </w:rPr>
        <w:t>oficio</w:t>
      </w:r>
      <w:r>
        <w:rPr>
          <w:rFonts w:ascii="Book Antiqua" w:hAnsi="Book Antiqua" w:cs="Book Antiqua"/>
          <w:i/>
          <w:iCs/>
          <w:sz w:val="24"/>
          <w:szCs w:val="24"/>
          <w:lang w:eastAsia="ar-SA"/>
        </w:rPr>
        <w:t xml:space="preserve"> cuenta con las revisiones y ajustes correspondientes de las jefaturas indicadas</w:t>
      </w:r>
      <w:r>
        <w:rPr>
          <w:rFonts w:ascii="Book Antiqua" w:hAnsi="Book Antiqua" w:cs="Book Antiqua"/>
          <w:sz w:val="24"/>
          <w:szCs w:val="24"/>
          <w:lang w:eastAsia="ar-S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9"/>
        <w:gridCol w:w="4088"/>
        <w:gridCol w:w="4035"/>
      </w:tblGrid>
      <w:tr w:rsidR="00007D23" w14:paraId="3D1B9803" w14:textId="77777777" w:rsidTr="00F02D3C">
        <w:trPr>
          <w:trHeight w:val="332"/>
          <w:jc w:val="center"/>
        </w:trPr>
        <w:tc>
          <w:tcPr>
            <w:tcW w:w="923" w:type="pct"/>
            <w:tcBorders>
              <w:top w:val="single" w:sz="4" w:space="0" w:color="auto"/>
              <w:left w:val="single" w:sz="4" w:space="0" w:color="auto"/>
              <w:bottom w:val="single" w:sz="4" w:space="0" w:color="auto"/>
              <w:right w:val="single" w:sz="4" w:space="0" w:color="auto"/>
            </w:tcBorders>
            <w:shd w:val="clear" w:color="auto" w:fill="1F3864"/>
            <w:hideMark/>
          </w:tcPr>
          <w:p w14:paraId="6CA8395E" w14:textId="77777777" w:rsidR="00007D23" w:rsidRDefault="00007D23">
            <w:pPr>
              <w:spacing w:before="0" w:after="0"/>
              <w:ind w:left="0"/>
              <w:jc w:val="center"/>
              <w:rPr>
                <w:rFonts w:ascii="Book Antiqua" w:hAnsi="Book Antiqua" w:cs="Arial"/>
                <w:b/>
                <w:szCs w:val="24"/>
              </w:rPr>
            </w:pPr>
            <w:r>
              <w:rPr>
                <w:rFonts w:ascii="Book Antiqua" w:hAnsi="Book Antiqua" w:cs="Arial"/>
                <w:b/>
                <w:szCs w:val="24"/>
              </w:rPr>
              <w:lastRenderedPageBreak/>
              <w:t>Informe</w:t>
            </w:r>
          </w:p>
        </w:tc>
        <w:tc>
          <w:tcPr>
            <w:tcW w:w="205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CADC4B0" w14:textId="77777777" w:rsidR="00007D23" w:rsidRDefault="00007D23">
            <w:pPr>
              <w:spacing w:before="0" w:after="0"/>
              <w:ind w:left="0"/>
              <w:jc w:val="center"/>
              <w:rPr>
                <w:rFonts w:ascii="Book Antiqua" w:hAnsi="Book Antiqua" w:cs="Arial"/>
                <w:b/>
                <w:color w:val="FFFFFF"/>
                <w:szCs w:val="24"/>
              </w:rPr>
            </w:pPr>
            <w:r>
              <w:rPr>
                <w:rFonts w:ascii="Book Antiqua" w:hAnsi="Book Antiqua" w:cs="Arial"/>
                <w:b/>
                <w:color w:val="FFFFFF"/>
                <w:szCs w:val="24"/>
              </w:rPr>
              <w:t>Nombre</w:t>
            </w:r>
          </w:p>
        </w:tc>
        <w:tc>
          <w:tcPr>
            <w:tcW w:w="202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15F3908" w14:textId="77777777" w:rsidR="00007D23" w:rsidRDefault="00007D23">
            <w:pPr>
              <w:spacing w:before="0" w:after="0"/>
              <w:ind w:left="0"/>
              <w:jc w:val="center"/>
              <w:rPr>
                <w:rFonts w:ascii="Book Antiqua" w:hAnsi="Book Antiqua" w:cs="Arial"/>
                <w:b/>
                <w:color w:val="FFFFFF"/>
                <w:szCs w:val="24"/>
              </w:rPr>
            </w:pPr>
            <w:r>
              <w:rPr>
                <w:rFonts w:ascii="Book Antiqua" w:hAnsi="Book Antiqua" w:cs="Arial"/>
                <w:b/>
                <w:color w:val="FFFFFF"/>
                <w:szCs w:val="24"/>
              </w:rPr>
              <w:t>Puesto</w:t>
            </w:r>
          </w:p>
        </w:tc>
      </w:tr>
      <w:tr w:rsidR="00007D23" w14:paraId="2A720560" w14:textId="77777777" w:rsidTr="00F02D3C">
        <w:trPr>
          <w:trHeight w:val="632"/>
          <w:jc w:val="center"/>
        </w:trPr>
        <w:tc>
          <w:tcPr>
            <w:tcW w:w="923" w:type="pct"/>
            <w:tcBorders>
              <w:top w:val="single" w:sz="4" w:space="0" w:color="auto"/>
              <w:left w:val="single" w:sz="4" w:space="0" w:color="000000"/>
              <w:bottom w:val="single" w:sz="4" w:space="0" w:color="000000"/>
              <w:right w:val="single" w:sz="4" w:space="0" w:color="000000"/>
            </w:tcBorders>
            <w:shd w:val="clear" w:color="auto" w:fill="F2F2F2"/>
            <w:vAlign w:val="center"/>
            <w:hideMark/>
          </w:tcPr>
          <w:p w14:paraId="66A37618" w14:textId="36BFCFA3" w:rsidR="00007D23" w:rsidRPr="00537911" w:rsidRDefault="00007D23" w:rsidP="005D7EA4">
            <w:pPr>
              <w:spacing w:before="0" w:after="0"/>
              <w:ind w:left="0"/>
              <w:jc w:val="left"/>
              <w:rPr>
                <w:rFonts w:ascii="Book Antiqua" w:hAnsi="Book Antiqua" w:cs="Arial"/>
                <w:b/>
                <w:color w:val="000000"/>
                <w:szCs w:val="24"/>
                <w:lang w:eastAsia="es-CR"/>
              </w:rPr>
            </w:pPr>
            <w:r w:rsidRPr="00537911">
              <w:rPr>
                <w:rFonts w:ascii="Book Antiqua" w:hAnsi="Book Antiqua" w:cs="Arial"/>
                <w:b/>
                <w:color w:val="000000"/>
                <w:szCs w:val="24"/>
                <w:lang w:eastAsia="es-CR"/>
              </w:rPr>
              <w:t>Elaborado por</w:t>
            </w:r>
            <w:r w:rsidR="00E056F9" w:rsidRPr="00537911">
              <w:rPr>
                <w:rFonts w:ascii="Book Antiqua" w:hAnsi="Book Antiqua" w:cs="Arial"/>
                <w:b/>
                <w:color w:val="000000"/>
                <w:szCs w:val="24"/>
                <w:lang w:eastAsia="es-CR"/>
              </w:rPr>
              <w:t xml:space="preserve"> </w:t>
            </w:r>
          </w:p>
        </w:tc>
        <w:tc>
          <w:tcPr>
            <w:tcW w:w="2052" w:type="pct"/>
            <w:tcBorders>
              <w:top w:val="single" w:sz="4" w:space="0" w:color="auto"/>
              <w:left w:val="single" w:sz="4" w:space="0" w:color="000000"/>
              <w:bottom w:val="single" w:sz="4" w:space="0" w:color="000000"/>
              <w:right w:val="single" w:sz="4" w:space="0" w:color="000000"/>
            </w:tcBorders>
            <w:vAlign w:val="center"/>
            <w:hideMark/>
          </w:tcPr>
          <w:p w14:paraId="27F65535" w14:textId="092E3E1F" w:rsidR="00181533" w:rsidRPr="00537911" w:rsidRDefault="00511B79" w:rsidP="005D7EA4">
            <w:pPr>
              <w:spacing w:before="0" w:after="0"/>
              <w:ind w:left="0"/>
              <w:jc w:val="left"/>
              <w:rPr>
                <w:rFonts w:ascii="Book Antiqua" w:hAnsi="Book Antiqua" w:cs="Arial"/>
                <w:szCs w:val="24"/>
              </w:rPr>
            </w:pPr>
            <w:r>
              <w:rPr>
                <w:rFonts w:ascii="Book Antiqua" w:hAnsi="Book Antiqua" w:cs="Arial"/>
              </w:rPr>
              <w:t>Licda. María José Montero Alfaro</w:t>
            </w:r>
          </w:p>
        </w:tc>
        <w:tc>
          <w:tcPr>
            <w:tcW w:w="2025" w:type="pct"/>
            <w:tcBorders>
              <w:top w:val="single" w:sz="4" w:space="0" w:color="auto"/>
              <w:left w:val="single" w:sz="4" w:space="0" w:color="000000"/>
              <w:bottom w:val="single" w:sz="4" w:space="0" w:color="000000"/>
              <w:right w:val="single" w:sz="4" w:space="0" w:color="000000"/>
            </w:tcBorders>
            <w:vAlign w:val="center"/>
            <w:hideMark/>
          </w:tcPr>
          <w:p w14:paraId="302F879B" w14:textId="28288330" w:rsidR="00007D23" w:rsidRDefault="00007D23" w:rsidP="005D7EA4">
            <w:pPr>
              <w:spacing w:before="0" w:after="0"/>
              <w:ind w:left="0"/>
              <w:jc w:val="left"/>
              <w:rPr>
                <w:rFonts w:ascii="Book Antiqua" w:hAnsi="Book Antiqua" w:cs="Arial"/>
                <w:szCs w:val="24"/>
              </w:rPr>
            </w:pPr>
            <w:r>
              <w:rPr>
                <w:rFonts w:ascii="Book Antiqua" w:hAnsi="Book Antiqua" w:cs="Arial"/>
                <w:szCs w:val="24"/>
              </w:rPr>
              <w:t>Profesional 2</w:t>
            </w:r>
            <w:r w:rsidR="00762FF9">
              <w:rPr>
                <w:rFonts w:ascii="Book Antiqua" w:hAnsi="Book Antiqua" w:cs="Arial"/>
                <w:color w:val="000000"/>
                <w:szCs w:val="24"/>
                <w:lang w:eastAsia="es-CR"/>
              </w:rPr>
              <w:t xml:space="preserve"> </w:t>
            </w:r>
          </w:p>
        </w:tc>
      </w:tr>
      <w:tr w:rsidR="00AF175A" w14:paraId="3FC9E438" w14:textId="77777777" w:rsidTr="00F02D3C">
        <w:trPr>
          <w:trHeight w:val="632"/>
          <w:jc w:val="center"/>
        </w:trPr>
        <w:tc>
          <w:tcPr>
            <w:tcW w:w="923" w:type="pct"/>
            <w:tcBorders>
              <w:top w:val="single" w:sz="4" w:space="0" w:color="auto"/>
              <w:left w:val="single" w:sz="4" w:space="0" w:color="000000"/>
              <w:bottom w:val="single" w:sz="4" w:space="0" w:color="000000"/>
              <w:right w:val="single" w:sz="4" w:space="0" w:color="000000"/>
            </w:tcBorders>
            <w:shd w:val="clear" w:color="auto" w:fill="F2F2F2"/>
            <w:vAlign w:val="center"/>
          </w:tcPr>
          <w:p w14:paraId="61B59749" w14:textId="616333AC" w:rsidR="00AF175A" w:rsidRPr="00537911" w:rsidRDefault="00511B79" w:rsidP="005D7EA4">
            <w:pPr>
              <w:spacing w:before="0" w:after="0"/>
              <w:ind w:left="0"/>
              <w:jc w:val="left"/>
              <w:rPr>
                <w:rFonts w:ascii="Book Antiqua" w:hAnsi="Book Antiqua" w:cs="Arial"/>
                <w:b/>
                <w:color w:val="000000"/>
                <w:szCs w:val="24"/>
                <w:lang w:eastAsia="es-CR"/>
              </w:rPr>
            </w:pPr>
            <w:r>
              <w:rPr>
                <w:rFonts w:ascii="Book Antiqua" w:hAnsi="Book Antiqua" w:cs="Arial"/>
                <w:b/>
                <w:color w:val="000000"/>
                <w:szCs w:val="24"/>
                <w:lang w:eastAsia="es-CR"/>
              </w:rPr>
              <w:t>Revisado por:</w:t>
            </w:r>
          </w:p>
        </w:tc>
        <w:tc>
          <w:tcPr>
            <w:tcW w:w="2052" w:type="pct"/>
            <w:tcBorders>
              <w:top w:val="single" w:sz="4" w:space="0" w:color="auto"/>
              <w:left w:val="single" w:sz="4" w:space="0" w:color="000000"/>
              <w:bottom w:val="single" w:sz="4" w:space="0" w:color="000000"/>
              <w:right w:val="single" w:sz="4" w:space="0" w:color="000000"/>
            </w:tcBorders>
            <w:vAlign w:val="center"/>
          </w:tcPr>
          <w:p w14:paraId="0E79A549" w14:textId="513F0B39" w:rsidR="00AF175A" w:rsidRPr="00537911" w:rsidRDefault="00511B79" w:rsidP="005D7EA4">
            <w:pPr>
              <w:spacing w:before="0" w:after="0"/>
              <w:ind w:left="0"/>
              <w:jc w:val="left"/>
              <w:rPr>
                <w:rFonts w:ascii="Book Antiqua" w:hAnsi="Book Antiqua" w:cs="Arial"/>
              </w:rPr>
            </w:pPr>
            <w:r>
              <w:rPr>
                <w:rFonts w:ascii="Book Antiqua" w:hAnsi="Book Antiqua" w:cs="Arial"/>
              </w:rPr>
              <w:t xml:space="preserve">Máster Melissa Durán Gamboa </w:t>
            </w:r>
          </w:p>
        </w:tc>
        <w:tc>
          <w:tcPr>
            <w:tcW w:w="2025" w:type="pct"/>
            <w:tcBorders>
              <w:top w:val="single" w:sz="4" w:space="0" w:color="auto"/>
              <w:left w:val="single" w:sz="4" w:space="0" w:color="000000"/>
              <w:bottom w:val="single" w:sz="4" w:space="0" w:color="000000"/>
              <w:right w:val="single" w:sz="4" w:space="0" w:color="000000"/>
            </w:tcBorders>
            <w:vAlign w:val="center"/>
          </w:tcPr>
          <w:p w14:paraId="6BC6AC38" w14:textId="510D11FD" w:rsidR="00AF175A" w:rsidRDefault="00511B79" w:rsidP="005D7EA4">
            <w:pPr>
              <w:spacing w:before="0" w:after="0"/>
              <w:ind w:left="0"/>
              <w:jc w:val="left"/>
              <w:rPr>
                <w:rFonts w:ascii="Book Antiqua" w:hAnsi="Book Antiqua" w:cs="Arial"/>
                <w:szCs w:val="24"/>
              </w:rPr>
            </w:pPr>
            <w:r>
              <w:rPr>
                <w:rFonts w:ascii="Book Antiqua" w:hAnsi="Book Antiqua" w:cs="Arial"/>
                <w:szCs w:val="24"/>
              </w:rPr>
              <w:t xml:space="preserve">Coordinadora Unidad </w:t>
            </w:r>
          </w:p>
        </w:tc>
      </w:tr>
      <w:tr w:rsidR="00977CF9" w14:paraId="51A97FA8" w14:textId="77777777" w:rsidTr="00F02D3C">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344F2F6" w14:textId="601B16D5" w:rsidR="00977CF9" w:rsidRDefault="00511B79" w:rsidP="005D7EA4">
            <w:pPr>
              <w:spacing w:before="0" w:after="0"/>
              <w:ind w:left="0"/>
              <w:jc w:val="left"/>
              <w:rPr>
                <w:rFonts w:ascii="Book Antiqua" w:hAnsi="Book Antiqua" w:cs="Arial"/>
                <w:b/>
                <w:color w:val="000000"/>
                <w:szCs w:val="24"/>
                <w:lang w:eastAsia="es-CR"/>
              </w:rPr>
            </w:pPr>
            <w:r>
              <w:rPr>
                <w:rFonts w:ascii="Book Antiqua" w:hAnsi="Book Antiqua" w:cs="Arial"/>
                <w:b/>
                <w:color w:val="000000"/>
                <w:szCs w:val="24"/>
                <w:lang w:eastAsia="es-CR"/>
              </w:rPr>
              <w:t>Aprobado por:</w:t>
            </w:r>
          </w:p>
        </w:tc>
        <w:tc>
          <w:tcPr>
            <w:tcW w:w="2052" w:type="pct"/>
            <w:tcBorders>
              <w:top w:val="single" w:sz="4" w:space="0" w:color="000000"/>
              <w:left w:val="single" w:sz="4" w:space="0" w:color="000000"/>
              <w:bottom w:val="single" w:sz="4" w:space="0" w:color="000000"/>
              <w:right w:val="single" w:sz="4" w:space="0" w:color="000000"/>
            </w:tcBorders>
            <w:vAlign w:val="center"/>
            <w:hideMark/>
          </w:tcPr>
          <w:p w14:paraId="3729C553" w14:textId="70C844EE" w:rsidR="00977CF9" w:rsidRPr="00450AAD" w:rsidRDefault="00181533" w:rsidP="005D7EA4">
            <w:pPr>
              <w:spacing w:before="0" w:after="0"/>
              <w:ind w:left="0"/>
              <w:jc w:val="left"/>
              <w:rPr>
                <w:rFonts w:ascii="Book Antiqua" w:hAnsi="Book Antiqua" w:cs="Arial"/>
                <w:szCs w:val="24"/>
              </w:rPr>
            </w:pPr>
            <w:r>
              <w:rPr>
                <w:rFonts w:ascii="Book Antiqua" w:hAnsi="Book Antiqua" w:cs="Arial"/>
                <w:color w:val="000000"/>
                <w:szCs w:val="24"/>
                <w:lang w:eastAsia="es-CR"/>
              </w:rPr>
              <w:t>Máster</w:t>
            </w:r>
            <w:r w:rsidR="00977CF9">
              <w:rPr>
                <w:rFonts w:ascii="Book Antiqua" w:hAnsi="Book Antiqua" w:cs="Arial"/>
                <w:color w:val="000000"/>
                <w:szCs w:val="24"/>
                <w:lang w:eastAsia="es-CR"/>
              </w:rPr>
              <w:t xml:space="preserve"> Yesenia Salazar Guzmán</w:t>
            </w:r>
          </w:p>
        </w:tc>
        <w:tc>
          <w:tcPr>
            <w:tcW w:w="2025" w:type="pct"/>
            <w:tcBorders>
              <w:top w:val="single" w:sz="4" w:space="0" w:color="000000"/>
              <w:left w:val="single" w:sz="4" w:space="0" w:color="000000"/>
              <w:bottom w:val="single" w:sz="4" w:space="0" w:color="000000"/>
              <w:right w:val="single" w:sz="4" w:space="0" w:color="000000"/>
            </w:tcBorders>
            <w:vAlign w:val="center"/>
            <w:hideMark/>
          </w:tcPr>
          <w:p w14:paraId="5883C1AA" w14:textId="3CFA33C6" w:rsidR="00977CF9" w:rsidRDefault="00977CF9" w:rsidP="005D7EA4">
            <w:pPr>
              <w:spacing w:before="0" w:after="0"/>
              <w:ind w:left="0"/>
              <w:jc w:val="left"/>
              <w:rPr>
                <w:rFonts w:ascii="Book Antiqua" w:hAnsi="Book Antiqua" w:cs="Arial"/>
                <w:szCs w:val="24"/>
              </w:rPr>
            </w:pPr>
            <w:r>
              <w:rPr>
                <w:rFonts w:ascii="Book Antiqua" w:hAnsi="Book Antiqua" w:cs="Arial"/>
                <w:color w:val="000000"/>
                <w:szCs w:val="24"/>
                <w:lang w:eastAsia="es-CR"/>
              </w:rPr>
              <w:t>Jefa a.i. Subproceso Modernización Institucional-no penal</w:t>
            </w:r>
          </w:p>
        </w:tc>
      </w:tr>
      <w:tr w:rsidR="00001B9E" w14:paraId="63E5A384" w14:textId="77777777" w:rsidTr="00D31301">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E933542" w14:textId="71B9A8C4" w:rsidR="00001B9E" w:rsidRDefault="00511B79" w:rsidP="005D7EA4">
            <w:pPr>
              <w:spacing w:before="0" w:after="0"/>
              <w:ind w:left="0"/>
              <w:jc w:val="left"/>
              <w:rPr>
                <w:rFonts w:ascii="Book Antiqua" w:hAnsi="Book Antiqua" w:cs="Arial"/>
                <w:b/>
                <w:color w:val="000000"/>
                <w:szCs w:val="24"/>
                <w:lang w:eastAsia="es-CR"/>
              </w:rPr>
            </w:pPr>
            <w:r>
              <w:rPr>
                <w:rFonts w:ascii="Book Antiqua" w:hAnsi="Book Antiqua" w:cs="Arial"/>
                <w:b/>
                <w:color w:val="000000"/>
                <w:szCs w:val="24"/>
                <w:lang w:eastAsia="es-CR"/>
              </w:rPr>
              <w:t xml:space="preserve">Visto Bueno: </w:t>
            </w:r>
          </w:p>
        </w:tc>
        <w:tc>
          <w:tcPr>
            <w:tcW w:w="2052" w:type="pct"/>
            <w:tcBorders>
              <w:top w:val="single" w:sz="4" w:space="0" w:color="000000"/>
              <w:left w:val="single" w:sz="4" w:space="0" w:color="000000"/>
              <w:bottom w:val="single" w:sz="4" w:space="0" w:color="000000"/>
              <w:right w:val="single" w:sz="4" w:space="0" w:color="000000"/>
            </w:tcBorders>
            <w:vAlign w:val="center"/>
          </w:tcPr>
          <w:p w14:paraId="206F0E07" w14:textId="6CA4E80F" w:rsidR="00001B9E" w:rsidRDefault="00001B9E" w:rsidP="005D7EA4">
            <w:pPr>
              <w:spacing w:before="0" w:after="0"/>
              <w:ind w:left="0"/>
              <w:jc w:val="left"/>
              <w:rPr>
                <w:rFonts w:ascii="Book Antiqua" w:hAnsi="Book Antiqua" w:cs="Arial"/>
                <w:color w:val="000000"/>
                <w:szCs w:val="24"/>
                <w:lang w:eastAsia="es-CR"/>
              </w:rPr>
            </w:pPr>
            <w:r w:rsidRPr="0044493B">
              <w:rPr>
                <w:rFonts w:ascii="Book Antiqua" w:hAnsi="Book Antiqua" w:cs="Arial"/>
                <w:color w:val="000000"/>
                <w:szCs w:val="24"/>
                <w:lang w:eastAsia="es-CR"/>
              </w:rPr>
              <w:t>Ing. Dixon Li Morales</w:t>
            </w:r>
          </w:p>
        </w:tc>
        <w:tc>
          <w:tcPr>
            <w:tcW w:w="2025" w:type="pct"/>
            <w:tcBorders>
              <w:top w:val="single" w:sz="4" w:space="0" w:color="000000"/>
              <w:left w:val="single" w:sz="4" w:space="0" w:color="000000"/>
              <w:bottom w:val="single" w:sz="4" w:space="0" w:color="000000"/>
              <w:right w:val="single" w:sz="4" w:space="0" w:color="000000"/>
            </w:tcBorders>
            <w:vAlign w:val="center"/>
          </w:tcPr>
          <w:p w14:paraId="5F79EF7E" w14:textId="1C515FFB" w:rsidR="00001B9E" w:rsidRPr="001836B5" w:rsidRDefault="00001B9E" w:rsidP="005D7EA4">
            <w:pPr>
              <w:spacing w:before="0" w:after="0"/>
              <w:ind w:left="0"/>
              <w:jc w:val="left"/>
              <w:rPr>
                <w:rFonts w:ascii="Book Antiqua" w:hAnsi="Book Antiqua" w:cs="Arial"/>
                <w:color w:val="000000"/>
                <w:szCs w:val="24"/>
                <w:highlight w:val="lightGray"/>
                <w:lang w:eastAsia="es-CR"/>
              </w:rPr>
            </w:pPr>
            <w:r w:rsidRPr="0044493B">
              <w:rPr>
                <w:rFonts w:ascii="Book Antiqua" w:hAnsi="Book Antiqua" w:cs="Arial"/>
                <w:color w:val="000000"/>
                <w:szCs w:val="24"/>
                <w:lang w:eastAsia="es-CR"/>
              </w:rPr>
              <w:t>Jefe a.i</w:t>
            </w:r>
            <w:r w:rsidR="00BE1C48">
              <w:rPr>
                <w:rFonts w:ascii="Book Antiqua" w:hAnsi="Book Antiqua" w:cs="Arial"/>
                <w:color w:val="000000"/>
                <w:szCs w:val="24"/>
                <w:lang w:eastAsia="es-CR"/>
              </w:rPr>
              <w:t>.</w:t>
            </w:r>
            <w:r w:rsidRPr="0044493B">
              <w:rPr>
                <w:rFonts w:ascii="Book Antiqua" w:hAnsi="Book Antiqua" w:cs="Arial"/>
                <w:color w:val="000000"/>
                <w:szCs w:val="24"/>
                <w:lang w:eastAsia="es-CR"/>
              </w:rPr>
              <w:t xml:space="preserve"> Proceso Ejecución de las Operaciones</w:t>
            </w:r>
          </w:p>
        </w:tc>
      </w:tr>
    </w:tbl>
    <w:p w14:paraId="10C53A34" w14:textId="63630D44" w:rsidR="008C50CC" w:rsidRDefault="008C50CC" w:rsidP="007E4525">
      <w:pPr>
        <w:rPr>
          <w:rFonts w:ascii="Book Antiqua" w:hAnsi="Book Antiqua"/>
          <w:sz w:val="24"/>
          <w:szCs w:val="24"/>
        </w:rPr>
      </w:pPr>
    </w:p>
    <w:sectPr w:rsidR="008C50CC" w:rsidSect="000D0863">
      <w:headerReference w:type="even" r:id="rId109"/>
      <w:headerReference w:type="default" r:id="rId110"/>
      <w:footerReference w:type="default" r:id="rId111"/>
      <w:headerReference w:type="first" r:id="rId112"/>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98CC58" w14:textId="77777777" w:rsidR="000D0863" w:rsidRDefault="000D0863" w:rsidP="00813C2E">
      <w:pPr>
        <w:spacing w:before="0" w:after="0" w:line="240" w:lineRule="auto"/>
      </w:pPr>
      <w:r>
        <w:separator/>
      </w:r>
    </w:p>
  </w:endnote>
  <w:endnote w:type="continuationSeparator" w:id="0">
    <w:p w14:paraId="2D5427CD" w14:textId="77777777" w:rsidR="000D0863" w:rsidRDefault="000D0863" w:rsidP="00813C2E">
      <w:pPr>
        <w:spacing w:before="0" w:after="0" w:line="240" w:lineRule="auto"/>
      </w:pPr>
      <w:r>
        <w:continuationSeparator/>
      </w:r>
    </w:p>
  </w:endnote>
  <w:endnote w:type="continuationNotice" w:id="1">
    <w:p w14:paraId="3EBC22AC" w14:textId="77777777" w:rsidR="000D0863" w:rsidRDefault="000D086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lang w:val="x-none"/>
      </w:rPr>
      <w:id w:val="1872799006"/>
      <w:docPartObj>
        <w:docPartGallery w:val="Page Numbers (Bottom of Page)"/>
        <w:docPartUnique/>
      </w:docPartObj>
    </w:sdtPr>
    <w:sdtContent>
      <w:p w14:paraId="4BAA25C1" w14:textId="77777777" w:rsidR="00422341" w:rsidRDefault="00422341" w:rsidP="00422341">
        <w:pPr>
          <w:pBdr>
            <w:top w:val="single" w:sz="4" w:space="1" w:color="auto"/>
          </w:pBdr>
          <w:spacing w:before="0" w:after="0" w:line="240" w:lineRule="auto"/>
          <w:jc w:val="center"/>
          <w:rPr>
            <w:rFonts w:ascii="Book Antiqua" w:eastAsia="Times New Roman" w:hAnsi="Book Antiqua"/>
            <w:b/>
            <w:bCs/>
            <w:color w:val="000000"/>
            <w:sz w:val="24"/>
            <w:szCs w:val="24"/>
            <w:lang w:eastAsia="es-ES"/>
          </w:rPr>
        </w:pPr>
        <w:r w:rsidRPr="00422341">
          <w:rPr>
            <w:rFonts w:ascii="Book Antiqua" w:eastAsia="Times New Roman" w:hAnsi="Book Antiqua"/>
            <w:b/>
            <w:bCs/>
            <w:color w:val="000000"/>
            <w:sz w:val="24"/>
            <w:szCs w:val="24"/>
            <w:lang w:eastAsia="es-ES"/>
          </w:rPr>
          <w:t>Trabajamos por el desarrollo de la administración de justicia</w:t>
        </w:r>
      </w:p>
      <w:p w14:paraId="3FAE40FA" w14:textId="0E031337" w:rsidR="00422341" w:rsidRDefault="00422341" w:rsidP="00422341">
        <w:pPr>
          <w:pBdr>
            <w:top w:val="single" w:sz="4" w:space="1" w:color="auto"/>
          </w:pBdr>
          <w:spacing w:before="0" w:after="0" w:line="240" w:lineRule="auto"/>
          <w:jc w:val="center"/>
          <w:rPr>
            <w:rFonts w:ascii="Book Antiqua" w:eastAsia="Times New Roman" w:hAnsi="Book Antiqua"/>
            <w:b/>
            <w:bCs/>
            <w:color w:val="000000"/>
            <w:sz w:val="24"/>
            <w:szCs w:val="24"/>
            <w:lang w:eastAsia="es-ES"/>
          </w:rPr>
        </w:pPr>
        <w:r w:rsidRPr="00422341">
          <w:rPr>
            <w:rFonts w:ascii="Book Antiqua" w:eastAsia="Times New Roman" w:hAnsi="Book Antiqua"/>
            <w:b/>
            <w:bCs/>
            <w:color w:val="000000"/>
            <w:sz w:val="24"/>
            <w:szCs w:val="24"/>
            <w:lang w:eastAsia="es-ES"/>
          </w:rPr>
          <w:t>con proyección e innovación</w:t>
        </w:r>
      </w:p>
      <w:p w14:paraId="619B1B23" w14:textId="1AFF924F" w:rsidR="00315D4D" w:rsidRDefault="00315D4D" w:rsidP="00FF311B">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lang w:val="x-none"/>
      </w:rPr>
      <w:id w:val="-384573499"/>
      <w:docPartObj>
        <w:docPartGallery w:val="Page Numbers (Bottom of Page)"/>
        <w:docPartUnique/>
      </w:docPartObj>
    </w:sdtPr>
    <w:sdtContent>
      <w:p w14:paraId="4D2153BB" w14:textId="77777777" w:rsidR="006119D3" w:rsidRDefault="006119D3" w:rsidP="006119D3">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6119D3">
          <w:rPr>
            <w:rFonts w:ascii="Book Antiqua" w:eastAsia="Times New Roman" w:hAnsi="Book Antiqua"/>
            <w:b/>
            <w:bCs/>
            <w:color w:val="000000"/>
            <w:sz w:val="24"/>
            <w:szCs w:val="24"/>
            <w:lang w:eastAsia="es-ES"/>
          </w:rPr>
          <w:t>Trabajamos por el desarrollo de la administración de justicia</w:t>
        </w:r>
      </w:p>
      <w:p w14:paraId="25B9A507" w14:textId="6797AE3C" w:rsidR="006119D3" w:rsidRPr="006119D3" w:rsidRDefault="006119D3" w:rsidP="006119D3">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6119D3">
          <w:rPr>
            <w:rFonts w:ascii="Book Antiqua" w:eastAsia="Times New Roman" w:hAnsi="Book Antiqua"/>
            <w:b/>
            <w:bCs/>
            <w:color w:val="000000"/>
            <w:sz w:val="24"/>
            <w:szCs w:val="24"/>
            <w:lang w:eastAsia="es-ES"/>
          </w:rPr>
          <w:t>con proyección e innovación</w:t>
        </w:r>
      </w:p>
      <w:p w14:paraId="443A72F8" w14:textId="5DFCD0C9" w:rsidR="00971C6E" w:rsidRDefault="00971C6E" w:rsidP="00FF311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6D870E" w14:textId="77777777" w:rsidR="000D0863" w:rsidRDefault="000D0863" w:rsidP="00813C2E">
      <w:pPr>
        <w:spacing w:before="0" w:after="0" w:line="240" w:lineRule="auto"/>
      </w:pPr>
      <w:r>
        <w:separator/>
      </w:r>
    </w:p>
  </w:footnote>
  <w:footnote w:type="continuationSeparator" w:id="0">
    <w:p w14:paraId="06A70E17" w14:textId="77777777" w:rsidR="000D0863" w:rsidRDefault="000D0863" w:rsidP="00813C2E">
      <w:pPr>
        <w:spacing w:before="0" w:after="0" w:line="240" w:lineRule="auto"/>
      </w:pPr>
      <w:r>
        <w:continuationSeparator/>
      </w:r>
    </w:p>
  </w:footnote>
  <w:footnote w:type="continuationNotice" w:id="1">
    <w:p w14:paraId="56C8C363" w14:textId="77777777" w:rsidR="000D0863" w:rsidRDefault="000D086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AFC2C" w14:textId="475D76D4" w:rsidR="0062183D" w:rsidRPr="00E1464D" w:rsidRDefault="0062183D" w:rsidP="0062183D">
    <w:pPr>
      <w:tabs>
        <w:tab w:val="center" w:pos="8804"/>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Poder Judicial - Dirección de Planificación</w:t>
    </w:r>
    <w:r w:rsidR="00000000">
      <w:rPr>
        <w:rFonts w:ascii="Times New Roman" w:hAnsi="Times New Roman"/>
      </w:rPr>
      <w:pict w14:anchorId="66F0D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0.75pt" o:ole="">
          <v:imagedata r:id="rId1" o:title=""/>
        </v:shape>
      </w:pict>
    </w:r>
  </w:p>
  <w:p w14:paraId="34D8F116" w14:textId="6506AF97" w:rsidR="0062183D" w:rsidRPr="00E1464D" w:rsidRDefault="0062183D" w:rsidP="0062183D">
    <w:pPr>
      <w:tabs>
        <w:tab w:val="center" w:pos="4252"/>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San José </w:t>
    </w:r>
    <w:r w:rsidR="00354BEE" w:rsidRPr="00E1464D">
      <w:rPr>
        <w:rFonts w:ascii="Book Antiqua" w:hAnsi="Book Antiqua" w:cs="Book Antiqua"/>
        <w:i/>
        <w:iCs/>
        <w:sz w:val="18"/>
        <w:szCs w:val="18"/>
      </w:rPr>
      <w:t>- Costa</w:t>
    </w:r>
    <w:r w:rsidRPr="00E1464D">
      <w:rPr>
        <w:rFonts w:ascii="Book Antiqua" w:hAnsi="Book Antiqua" w:cs="Book Antiqua"/>
        <w:i/>
        <w:iCs/>
        <w:sz w:val="18"/>
        <w:szCs w:val="18"/>
      </w:rPr>
      <w:t xml:space="preserve"> Rica</w:t>
    </w:r>
  </w:p>
  <w:p w14:paraId="01A5AF50" w14:textId="7C591831" w:rsidR="0062183D" w:rsidRPr="00511B79" w:rsidRDefault="0062183D" w:rsidP="0062183D">
    <w:pPr>
      <w:tabs>
        <w:tab w:val="center" w:pos="4252"/>
        <w:tab w:val="right" w:pos="8504"/>
      </w:tabs>
      <w:spacing w:before="0" w:after="0"/>
      <w:jc w:val="center"/>
      <w:rPr>
        <w:rFonts w:ascii="Times New Roman" w:hAnsi="Times New Roman"/>
        <w:sz w:val="20"/>
        <w:szCs w:val="20"/>
      </w:rPr>
    </w:pPr>
    <w:r w:rsidRPr="00511B79">
      <w:rPr>
        <w:rFonts w:ascii="Book Antiqua" w:hAnsi="Book Antiqua" w:cs="Book Antiqua"/>
        <w:i/>
        <w:iCs/>
        <w:sz w:val="18"/>
        <w:szCs w:val="18"/>
      </w:rPr>
      <w:t>Telf</w:t>
    </w:r>
    <w:r w:rsidR="00E4015C" w:rsidRPr="00511B79">
      <w:rPr>
        <w:rFonts w:ascii="Book Antiqua" w:hAnsi="Book Antiqua" w:cs="Book Antiqua"/>
        <w:i/>
        <w:iCs/>
        <w:sz w:val="18"/>
        <w:szCs w:val="18"/>
      </w:rPr>
      <w:t xml:space="preserve">.   2284-2400 / 2407 </w:t>
    </w:r>
    <w:r w:rsidRPr="00511B79">
      <w:rPr>
        <w:rFonts w:ascii="Book Antiqua" w:hAnsi="Book Antiqua" w:cs="Book Antiqua"/>
        <w:i/>
        <w:iCs/>
        <w:sz w:val="18"/>
        <w:szCs w:val="18"/>
      </w:rPr>
      <w:t>/ Apdo. 95-1003 / planificacion@poder-judicial.go.cr</w:t>
    </w:r>
  </w:p>
  <w:p w14:paraId="05A8DDD5" w14:textId="127371A9" w:rsidR="00127A08" w:rsidRDefault="0062183D" w:rsidP="0062183D">
    <w:pPr>
      <w:pStyle w:val="Encabezado"/>
      <w:spacing w:before="0" w:after="0"/>
    </w:pPr>
    <w:r>
      <w:rPr>
        <w:noProof/>
      </w:rPr>
      <mc:AlternateContent>
        <mc:Choice Requires="wps">
          <w:drawing>
            <wp:anchor distT="0" distB="0" distL="114300" distR="114300" simplePos="0" relativeHeight="251658241" behindDoc="0" locked="0" layoutInCell="1" allowOverlap="1" wp14:anchorId="4CF2C640" wp14:editId="3FF68D45">
              <wp:simplePos x="0" y="0"/>
              <wp:positionH relativeFrom="column">
                <wp:posOffset>-12519</wp:posOffset>
              </wp:positionH>
              <wp:positionV relativeFrom="paragraph">
                <wp:posOffset>78831</wp:posOffset>
              </wp:positionV>
              <wp:extent cx="6128113" cy="0"/>
              <wp:effectExtent l="0" t="0" r="0" b="0"/>
              <wp:wrapNone/>
              <wp:docPr id="658073219" name="Conector recto 658073219"/>
              <wp:cNvGraphicFramePr/>
              <a:graphic xmlns:a="http://schemas.openxmlformats.org/drawingml/2006/main">
                <a:graphicData uri="http://schemas.microsoft.com/office/word/2010/wordprocessingShape">
                  <wps:wsp>
                    <wps:cNvCnPr/>
                    <wps:spPr>
                      <a:xfrm>
                        <a:off x="0" y="0"/>
                        <a:ext cx="612811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393071" id="Conector recto 658073219"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6.2pt" to="481.5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" strokecolor="black [3200]" strokeweight=".5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C9CA77" w14:textId="5DF208B3" w:rsidR="0062183D" w:rsidRPr="00E1464D" w:rsidRDefault="0062183D" w:rsidP="0062183D">
    <w:pPr>
      <w:tabs>
        <w:tab w:val="center" w:pos="8804"/>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Poder Judicial - </w:t>
    </w:r>
    <w:r w:rsidR="00BE1C48" w:rsidRPr="00E1464D">
      <w:rPr>
        <w:rFonts w:ascii="Book Antiqua" w:hAnsi="Book Antiqua" w:cs="Book Antiqua"/>
        <w:i/>
        <w:iCs/>
        <w:sz w:val="18"/>
        <w:szCs w:val="18"/>
      </w:rPr>
      <w:t>Dirección de</w:t>
    </w:r>
    <w:r w:rsidRPr="00E1464D">
      <w:rPr>
        <w:rFonts w:ascii="Book Antiqua" w:hAnsi="Book Antiqua" w:cs="Book Antiqua"/>
        <w:i/>
        <w:iCs/>
        <w:sz w:val="18"/>
        <w:szCs w:val="18"/>
      </w:rPr>
      <w:t xml:space="preserve"> Planificación</w:t>
    </w:r>
    <w:r w:rsidR="00000000">
      <w:rPr>
        <w:rFonts w:ascii="Times New Roman" w:hAnsi="Times New Roman"/>
      </w:rPr>
      <w:pict w14:anchorId="029E0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5pt;height:30.75pt" o:ole="">
          <v:imagedata r:id="rId1" o:title=""/>
        </v:shape>
      </w:pict>
    </w:r>
  </w:p>
  <w:p w14:paraId="1268EFF5" w14:textId="0F42A433" w:rsidR="0062183D" w:rsidRPr="00E1464D" w:rsidRDefault="0062183D" w:rsidP="0062183D">
    <w:pPr>
      <w:tabs>
        <w:tab w:val="center" w:pos="4252"/>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San José </w:t>
    </w:r>
    <w:r w:rsidR="00354BEE" w:rsidRPr="00E1464D">
      <w:rPr>
        <w:rFonts w:ascii="Book Antiqua" w:hAnsi="Book Antiqua" w:cs="Book Antiqua"/>
        <w:i/>
        <w:iCs/>
        <w:sz w:val="18"/>
        <w:szCs w:val="18"/>
      </w:rPr>
      <w:t>- Costa</w:t>
    </w:r>
    <w:r w:rsidRPr="00E1464D">
      <w:rPr>
        <w:rFonts w:ascii="Book Antiqua" w:hAnsi="Book Antiqua" w:cs="Book Antiqua"/>
        <w:i/>
        <w:iCs/>
        <w:sz w:val="18"/>
        <w:szCs w:val="18"/>
      </w:rPr>
      <w:t xml:space="preserve"> Rica</w:t>
    </w:r>
  </w:p>
  <w:p w14:paraId="103AB4A6" w14:textId="282E5814" w:rsidR="0062183D" w:rsidRPr="003A60B8" w:rsidRDefault="0062183D" w:rsidP="0062183D">
    <w:pPr>
      <w:tabs>
        <w:tab w:val="center" w:pos="4252"/>
        <w:tab w:val="right" w:pos="8504"/>
      </w:tabs>
      <w:spacing w:before="0" w:after="0"/>
      <w:jc w:val="center"/>
      <w:rPr>
        <w:rFonts w:ascii="Times New Roman" w:hAnsi="Times New Roman"/>
        <w:sz w:val="20"/>
        <w:szCs w:val="20"/>
      </w:rPr>
    </w:pPr>
    <w:r w:rsidRPr="003A60B8">
      <w:rPr>
        <w:rFonts w:ascii="Book Antiqua" w:hAnsi="Book Antiqua" w:cs="Book Antiqua"/>
        <w:i/>
        <w:iCs/>
        <w:sz w:val="18"/>
        <w:szCs w:val="18"/>
      </w:rPr>
      <w:t>Telf.  2295-3600 / 3599 / Apdo. 95-1003 / planificacion@poder-judicial.go.cr</w:t>
    </w:r>
  </w:p>
  <w:p w14:paraId="39FF9C89" w14:textId="2AEA9AEE" w:rsidR="001B29DA" w:rsidRDefault="0062183D" w:rsidP="0062183D">
    <w:pPr>
      <w:pStyle w:val="Encabezado"/>
      <w:spacing w:before="0" w:after="0"/>
    </w:pPr>
    <w:r>
      <w:rPr>
        <w:noProof/>
      </w:rPr>
      <mc:AlternateContent>
        <mc:Choice Requires="wps">
          <w:drawing>
            <wp:anchor distT="0" distB="0" distL="114300" distR="114300" simplePos="0" relativeHeight="251658240" behindDoc="0" locked="0" layoutInCell="1" allowOverlap="1" wp14:anchorId="054666A5" wp14:editId="68823F79">
              <wp:simplePos x="0" y="0"/>
              <wp:positionH relativeFrom="column">
                <wp:posOffset>255270</wp:posOffset>
              </wp:positionH>
              <wp:positionV relativeFrom="paragraph">
                <wp:posOffset>75565</wp:posOffset>
              </wp:positionV>
              <wp:extent cx="5646420" cy="0"/>
              <wp:effectExtent l="0" t="0" r="0" b="0"/>
              <wp:wrapNone/>
              <wp:docPr id="1534129901" name="Conector recto 1534129901"/>
              <wp:cNvGraphicFramePr/>
              <a:graphic xmlns:a="http://schemas.openxmlformats.org/drawingml/2006/main">
                <a:graphicData uri="http://schemas.microsoft.com/office/word/2010/wordprocessingShape">
                  <wps:wsp>
                    <wps:cNvCnPr/>
                    <wps:spPr>
                      <a:xfrm>
                        <a:off x="0" y="0"/>
                        <a:ext cx="56464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B99D3B" id="Conector recto 1534129901"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20.1pt,5.95pt" to="464.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8734E" w14:textId="2CD8096A" w:rsidR="00181533" w:rsidRDefault="00181533">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0"/>
      <w:gridCol w:w="3785"/>
      <w:gridCol w:w="2161"/>
      <w:gridCol w:w="1943"/>
    </w:tblGrid>
    <w:tr w:rsidR="00D63973" w:rsidRPr="00F45BAC" w14:paraId="6C95031C" w14:textId="77777777" w:rsidTr="00DE2CF9">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388636C" w14:textId="77777777" w:rsidR="00971C6E" w:rsidRPr="00EF5C60" w:rsidRDefault="00971C6E" w:rsidP="001B29DA">
          <w:pPr>
            <w:pStyle w:val="Encabezado"/>
            <w:spacing w:before="0" w:after="0"/>
            <w:ind w:left="-70" w:right="-70"/>
            <w:jc w:val="center"/>
            <w:rPr>
              <w:rFonts w:cs="Arial"/>
              <w:b/>
              <w:lang w:val="es-CR"/>
            </w:rPr>
          </w:pPr>
          <w:r>
            <w:rPr>
              <w:rFonts w:cs="Arial"/>
              <w:noProof/>
              <w:lang w:val="es-CR" w:eastAsia="es-CR"/>
            </w:rPr>
            <w:drawing>
              <wp:inline distT="0" distB="0" distL="0" distR="0" wp14:anchorId="7CE2C981" wp14:editId="23596442">
                <wp:extent cx="1054100" cy="520700"/>
                <wp:effectExtent l="0" t="0" r="0" b="0"/>
                <wp:docPr id="2074111310" name="Imagen 20741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4100" cy="520700"/>
                        </a:xfrm>
                        <a:prstGeom prst="rect">
                          <a:avLst/>
                        </a:prstGeom>
                        <a:noFill/>
                        <a:ln>
                          <a:noFill/>
                        </a:ln>
                      </pic:spPr>
                    </pic:pic>
                  </a:graphicData>
                </a:graphic>
              </wp:inline>
            </w:drawing>
          </w:r>
        </w:p>
      </w:tc>
      <w:tc>
        <w:tcPr>
          <w:tcW w:w="2005" w:type="pct"/>
          <w:tcBorders>
            <w:left w:val="nil"/>
          </w:tcBorders>
        </w:tcPr>
        <w:p w14:paraId="025B10A3" w14:textId="77777777" w:rsidR="00971C6E" w:rsidRPr="00EF5C60" w:rsidRDefault="00971C6E" w:rsidP="001B29DA">
          <w:pPr>
            <w:pStyle w:val="Encabezado"/>
            <w:spacing w:before="0" w:after="0" w:line="240" w:lineRule="auto"/>
            <w:ind w:left="-128"/>
            <w:jc w:val="center"/>
            <w:rPr>
              <w:rFonts w:cs="Arial"/>
              <w:b/>
              <w:lang w:val="es-CR"/>
            </w:rPr>
          </w:pPr>
          <w:r w:rsidRPr="00EF5C60">
            <w:rPr>
              <w:rFonts w:cs="Arial"/>
              <w:b/>
              <w:lang w:val="es-CR"/>
            </w:rPr>
            <w:t>PODER JUDICIAL</w:t>
          </w:r>
        </w:p>
        <w:p w14:paraId="7A99EDFD" w14:textId="77777777" w:rsidR="00971C6E" w:rsidRPr="00EF5C60" w:rsidRDefault="00971C6E" w:rsidP="001B29D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E4C0CA1" w14:textId="77777777" w:rsidR="00971C6E" w:rsidRPr="00341D7A" w:rsidRDefault="00971C6E" w:rsidP="001B29DA">
          <w:pPr>
            <w:pStyle w:val="Encabezado"/>
            <w:spacing w:before="0" w:after="0" w:line="240" w:lineRule="auto"/>
            <w:ind w:left="-128"/>
            <w:jc w:val="center"/>
            <w:rPr>
              <w:rFonts w:cs="Arial"/>
              <w:b/>
              <w:sz w:val="20"/>
              <w:lang w:val="es-CR"/>
            </w:rPr>
          </w:pPr>
          <w:r w:rsidRPr="00341D7A">
            <w:rPr>
              <w:rFonts w:cs="Arial"/>
              <w:b/>
              <w:sz w:val="20"/>
              <w:lang w:val="es-CR"/>
            </w:rPr>
            <w:t>Código:</w:t>
          </w:r>
        </w:p>
        <w:p w14:paraId="468D67DC" w14:textId="77777777" w:rsidR="00971C6E" w:rsidRPr="008C5AB7" w:rsidRDefault="00971C6E" w:rsidP="001B29DA">
          <w:pPr>
            <w:pStyle w:val="Encabezado"/>
            <w:spacing w:before="0" w:after="0" w:line="240" w:lineRule="auto"/>
            <w:ind w:left="-128"/>
            <w:jc w:val="center"/>
            <w:rPr>
              <w:rFonts w:cs="Arial"/>
              <w:b/>
              <w:bCs/>
              <w:sz w:val="18"/>
              <w:lang w:val="es-CR"/>
            </w:rPr>
          </w:pPr>
          <w:r w:rsidRPr="008C5AB7">
            <w:rPr>
              <w:rFonts w:cs="Arial"/>
              <w:b/>
              <w:bCs/>
            </w:rPr>
            <w:t>1374-CF-P01</w:t>
          </w:r>
        </w:p>
      </w:tc>
      <w:tc>
        <w:tcPr>
          <w:tcW w:w="990" w:type="pct"/>
          <w:vMerge w:val="restart"/>
          <w:vAlign w:val="center"/>
        </w:tcPr>
        <w:p w14:paraId="39D64800" w14:textId="522D6C2D" w:rsidR="00971C6E" w:rsidRPr="00F45BAC" w:rsidRDefault="00D63973" w:rsidP="001B29DA">
          <w:pPr>
            <w:spacing w:before="0" w:after="0" w:line="240" w:lineRule="auto"/>
            <w:ind w:left="0"/>
            <w:jc w:val="center"/>
            <w:rPr>
              <w:rFonts w:cs="Arial"/>
              <w:b/>
            </w:rPr>
          </w:pPr>
          <w:r>
            <w:rPr>
              <w:noProof/>
            </w:rPr>
            <w:drawing>
              <wp:inline distT="0" distB="0" distL="0" distR="0" wp14:anchorId="339BE0DA" wp14:editId="3CE27A19">
                <wp:extent cx="1144905" cy="38420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56185" cy="387987"/>
                        </a:xfrm>
                        <a:prstGeom prst="rect">
                          <a:avLst/>
                        </a:prstGeom>
                        <a:noFill/>
                        <a:ln>
                          <a:noFill/>
                        </a:ln>
                      </pic:spPr>
                    </pic:pic>
                  </a:graphicData>
                </a:graphic>
              </wp:inline>
            </w:drawing>
          </w:r>
        </w:p>
      </w:tc>
    </w:tr>
    <w:tr w:rsidR="00D63973" w:rsidRPr="00F45BAC" w14:paraId="79E70E66" w14:textId="77777777" w:rsidTr="00DE2CF9">
      <w:trPr>
        <w:cantSplit/>
        <w:trHeight w:val="291"/>
        <w:jc w:val="center"/>
      </w:trPr>
      <w:tc>
        <w:tcPr>
          <w:tcW w:w="845" w:type="pct"/>
          <w:vMerge/>
          <w:tcBorders>
            <w:left w:val="single" w:sz="4" w:space="0" w:color="auto"/>
            <w:right w:val="single" w:sz="4" w:space="0" w:color="auto"/>
          </w:tcBorders>
        </w:tcPr>
        <w:p w14:paraId="2BA54495" w14:textId="77777777" w:rsidR="00971C6E" w:rsidRPr="00EF5C60" w:rsidRDefault="00971C6E" w:rsidP="001B29DA">
          <w:pPr>
            <w:pStyle w:val="Encabezado"/>
            <w:spacing w:before="0" w:after="0"/>
            <w:rPr>
              <w:rFonts w:cs="Arial"/>
              <w:b/>
              <w:lang w:val="es-CR"/>
            </w:rPr>
          </w:pPr>
        </w:p>
      </w:tc>
      <w:tc>
        <w:tcPr>
          <w:tcW w:w="2005" w:type="pct"/>
          <w:vMerge w:val="restart"/>
          <w:tcBorders>
            <w:left w:val="nil"/>
          </w:tcBorders>
          <w:vAlign w:val="center"/>
        </w:tcPr>
        <w:p w14:paraId="7E44C1E5" w14:textId="77777777" w:rsidR="00971C6E" w:rsidRPr="00EF5C60" w:rsidRDefault="00971C6E" w:rsidP="001B29D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ECF701E" w14:textId="77777777" w:rsidR="00971C6E" w:rsidRPr="00EF5C60" w:rsidRDefault="00971C6E" w:rsidP="001B29DA">
          <w:pPr>
            <w:pStyle w:val="Encabezado"/>
            <w:spacing w:before="0" w:after="0" w:line="240" w:lineRule="auto"/>
            <w:jc w:val="center"/>
            <w:rPr>
              <w:rFonts w:cs="Arial"/>
              <w:b/>
              <w:lang w:val="es-CR"/>
            </w:rPr>
          </w:pPr>
        </w:p>
      </w:tc>
      <w:tc>
        <w:tcPr>
          <w:tcW w:w="990" w:type="pct"/>
          <w:vMerge/>
          <w:vAlign w:val="center"/>
        </w:tcPr>
        <w:p w14:paraId="670D0789" w14:textId="77777777" w:rsidR="00971C6E" w:rsidRPr="00F45BAC" w:rsidRDefault="00971C6E" w:rsidP="001B29DA">
          <w:pPr>
            <w:spacing w:before="0" w:line="240" w:lineRule="auto"/>
            <w:jc w:val="center"/>
            <w:rPr>
              <w:rFonts w:cs="Arial"/>
              <w:b/>
            </w:rPr>
          </w:pPr>
        </w:p>
      </w:tc>
    </w:tr>
    <w:tr w:rsidR="00D63973" w:rsidRPr="00F45BAC" w14:paraId="4CDA4082" w14:textId="77777777" w:rsidTr="00DE2CF9">
      <w:trPr>
        <w:cantSplit/>
        <w:trHeight w:val="291"/>
        <w:jc w:val="center"/>
      </w:trPr>
      <w:tc>
        <w:tcPr>
          <w:tcW w:w="845" w:type="pct"/>
          <w:vMerge/>
          <w:tcBorders>
            <w:left w:val="single" w:sz="4" w:space="0" w:color="auto"/>
            <w:right w:val="single" w:sz="4" w:space="0" w:color="auto"/>
          </w:tcBorders>
        </w:tcPr>
        <w:p w14:paraId="30205405" w14:textId="77777777" w:rsidR="00971C6E" w:rsidRPr="00EF5C60" w:rsidRDefault="00971C6E" w:rsidP="001B29DA">
          <w:pPr>
            <w:pStyle w:val="Encabezado"/>
            <w:spacing w:before="0" w:after="0"/>
            <w:rPr>
              <w:rFonts w:cs="Arial"/>
              <w:b/>
              <w:lang w:val="es-CR"/>
            </w:rPr>
          </w:pPr>
        </w:p>
      </w:tc>
      <w:tc>
        <w:tcPr>
          <w:tcW w:w="2005" w:type="pct"/>
          <w:vMerge/>
          <w:tcBorders>
            <w:left w:val="nil"/>
          </w:tcBorders>
          <w:vAlign w:val="center"/>
        </w:tcPr>
        <w:p w14:paraId="63440C1F" w14:textId="77777777" w:rsidR="00971C6E" w:rsidRPr="00EF5C60" w:rsidRDefault="00971C6E" w:rsidP="001B29DA">
          <w:pPr>
            <w:pStyle w:val="Encabezado"/>
            <w:spacing w:before="0" w:after="0" w:line="240" w:lineRule="auto"/>
            <w:rPr>
              <w:rFonts w:cs="Arial"/>
              <w:lang w:val="es-CR"/>
            </w:rPr>
          </w:pPr>
        </w:p>
      </w:tc>
      <w:tc>
        <w:tcPr>
          <w:tcW w:w="1160" w:type="pct"/>
          <w:vAlign w:val="center"/>
        </w:tcPr>
        <w:p w14:paraId="4491E5F7" w14:textId="77777777" w:rsidR="00971C6E" w:rsidRPr="00EF5C60" w:rsidRDefault="00971C6E" w:rsidP="001B29D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C30135E" w14:textId="77777777" w:rsidR="00971C6E" w:rsidRPr="00EF5C60" w:rsidRDefault="00971C6E" w:rsidP="001B29D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4B63C06F" w14:textId="77777777" w:rsidR="00971C6E" w:rsidRPr="00F45BAC" w:rsidRDefault="00971C6E" w:rsidP="001B29DA">
          <w:pPr>
            <w:spacing w:before="0" w:line="240" w:lineRule="auto"/>
            <w:jc w:val="center"/>
            <w:rPr>
              <w:rFonts w:cs="Arial"/>
              <w:b/>
            </w:rPr>
          </w:pPr>
        </w:p>
      </w:tc>
    </w:tr>
  </w:tbl>
  <w:p w14:paraId="6BE9A16D" w14:textId="76EDE0E6" w:rsidR="00971C6E" w:rsidRPr="00FF311B" w:rsidRDefault="00971C6E" w:rsidP="00FF311B">
    <w:pPr>
      <w:pStyle w:val="Encabezado"/>
      <w:spacing w:before="0" w:after="0"/>
      <w:ind w:left="0"/>
      <w:rPr>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65BCCF" w14:textId="67A48039" w:rsidR="00181533" w:rsidRDefault="0018153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multilevel"/>
    <w:tmpl w:val="00000003"/>
    <w:name w:val="WWNum23"/>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 w15:restartNumberingAfterBreak="0">
    <w:nsid w:val="005D1690"/>
    <w:multiLevelType w:val="hybridMultilevel"/>
    <w:tmpl w:val="4EA6B978"/>
    <w:lvl w:ilvl="0" w:tplc="140A0001">
      <w:start w:val="1"/>
      <w:numFmt w:val="bullet"/>
      <w:lvlText w:val=""/>
      <w:lvlJc w:val="left"/>
      <w:pPr>
        <w:ind w:left="499" w:hanging="360"/>
      </w:pPr>
      <w:rPr>
        <w:rFonts w:ascii="Symbol" w:hAnsi="Symbol" w:hint="default"/>
      </w:rPr>
    </w:lvl>
    <w:lvl w:ilvl="1" w:tplc="140A0003">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2" w15:restartNumberingAfterBreak="0">
    <w:nsid w:val="03061D3B"/>
    <w:multiLevelType w:val="hybridMultilevel"/>
    <w:tmpl w:val="DD6ABF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4FE3ED4"/>
    <w:multiLevelType w:val="hybridMultilevel"/>
    <w:tmpl w:val="146CB1C2"/>
    <w:lvl w:ilvl="0" w:tplc="140A0001">
      <w:start w:val="1"/>
      <w:numFmt w:val="bullet"/>
      <w:lvlText w:val=""/>
      <w:lvlJc w:val="left"/>
      <w:pPr>
        <w:ind w:left="499" w:hanging="360"/>
      </w:pPr>
      <w:rPr>
        <w:rFonts w:ascii="Symbol" w:hAnsi="Symbol" w:hint="default"/>
      </w:rPr>
    </w:lvl>
    <w:lvl w:ilvl="1" w:tplc="140A0003" w:tentative="1">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4" w15:restartNumberingAfterBreak="0">
    <w:nsid w:val="16416336"/>
    <w:multiLevelType w:val="multilevel"/>
    <w:tmpl w:val="D406A30E"/>
    <w:lvl w:ilvl="0">
      <w:start w:val="1"/>
      <w:numFmt w:val="decimal"/>
      <w:pStyle w:val="Ttulo1"/>
      <w:lvlText w:val="%1"/>
      <w:lvlJc w:val="left"/>
      <w:rPr>
        <w:rFonts w:ascii="Book Antiqua" w:hAnsi="Book Antiqua" w:hint="default"/>
        <w:color w:val="FFFFFF" w:themeColor="background1"/>
      </w:rPr>
    </w:lvl>
    <w:lvl w:ilvl="1">
      <w:start w:val="1"/>
      <w:numFmt w:val="decimal"/>
      <w:pStyle w:val="Ttulo2"/>
      <w:lvlText w:val="%1.%2"/>
      <w:lvlJc w:val="left"/>
      <w:pPr>
        <w:ind w:left="576" w:hanging="576"/>
      </w:pPr>
      <w:rPr>
        <w:rFonts w:ascii="Book Antiqua" w:hAnsi="Book Antiqua" w:hint="default"/>
        <w:b w:val="0"/>
        <w:bCs w:val="0"/>
        <w:i w:val="0"/>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276E4EDE"/>
    <w:multiLevelType w:val="hybridMultilevel"/>
    <w:tmpl w:val="7F4639D6"/>
    <w:lvl w:ilvl="0" w:tplc="4B16E6C4">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 w15:restartNumberingAfterBreak="0">
    <w:nsid w:val="28550761"/>
    <w:multiLevelType w:val="hybridMultilevel"/>
    <w:tmpl w:val="95021C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4026BCB"/>
    <w:multiLevelType w:val="hybridMultilevel"/>
    <w:tmpl w:val="581815C8"/>
    <w:lvl w:ilvl="0" w:tplc="140A000F">
      <w:start w:val="1"/>
      <w:numFmt w:val="decimal"/>
      <w:lvlText w:val="%1."/>
      <w:lvlJc w:val="left"/>
      <w:pPr>
        <w:ind w:left="720" w:hanging="360"/>
      </w:pPr>
    </w:lvl>
    <w:lvl w:ilvl="1" w:tplc="140A000F">
      <w:start w:val="1"/>
      <w:numFmt w:val="decimal"/>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7881BAA"/>
    <w:multiLevelType w:val="hybridMultilevel"/>
    <w:tmpl w:val="22405356"/>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9" w15:restartNumberingAfterBreak="0">
    <w:nsid w:val="37BD108C"/>
    <w:multiLevelType w:val="multilevel"/>
    <w:tmpl w:val="F8080A9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7C7189A"/>
    <w:multiLevelType w:val="hybridMultilevel"/>
    <w:tmpl w:val="FEB63A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48855E3"/>
    <w:multiLevelType w:val="hybridMultilevel"/>
    <w:tmpl w:val="5720F7EE"/>
    <w:lvl w:ilvl="0" w:tplc="140A0001">
      <w:start w:val="1"/>
      <w:numFmt w:val="bullet"/>
      <w:lvlText w:val=""/>
      <w:lvlJc w:val="left"/>
      <w:pPr>
        <w:ind w:left="647" w:hanging="360"/>
      </w:pPr>
      <w:rPr>
        <w:rFonts w:ascii="Symbol" w:hAnsi="Symbol" w:hint="default"/>
      </w:rPr>
    </w:lvl>
    <w:lvl w:ilvl="1" w:tplc="140A0003" w:tentative="1">
      <w:start w:val="1"/>
      <w:numFmt w:val="bullet"/>
      <w:lvlText w:val="o"/>
      <w:lvlJc w:val="left"/>
      <w:pPr>
        <w:ind w:left="1367" w:hanging="360"/>
      </w:pPr>
      <w:rPr>
        <w:rFonts w:ascii="Courier New" w:hAnsi="Courier New" w:cs="Courier New" w:hint="default"/>
      </w:rPr>
    </w:lvl>
    <w:lvl w:ilvl="2" w:tplc="140A0005" w:tentative="1">
      <w:start w:val="1"/>
      <w:numFmt w:val="bullet"/>
      <w:lvlText w:val=""/>
      <w:lvlJc w:val="left"/>
      <w:pPr>
        <w:ind w:left="2087" w:hanging="360"/>
      </w:pPr>
      <w:rPr>
        <w:rFonts w:ascii="Wingdings" w:hAnsi="Wingdings" w:hint="default"/>
      </w:rPr>
    </w:lvl>
    <w:lvl w:ilvl="3" w:tplc="140A0001" w:tentative="1">
      <w:start w:val="1"/>
      <w:numFmt w:val="bullet"/>
      <w:lvlText w:val=""/>
      <w:lvlJc w:val="left"/>
      <w:pPr>
        <w:ind w:left="2807" w:hanging="360"/>
      </w:pPr>
      <w:rPr>
        <w:rFonts w:ascii="Symbol" w:hAnsi="Symbol" w:hint="default"/>
      </w:rPr>
    </w:lvl>
    <w:lvl w:ilvl="4" w:tplc="140A0003" w:tentative="1">
      <w:start w:val="1"/>
      <w:numFmt w:val="bullet"/>
      <w:lvlText w:val="o"/>
      <w:lvlJc w:val="left"/>
      <w:pPr>
        <w:ind w:left="3527" w:hanging="360"/>
      </w:pPr>
      <w:rPr>
        <w:rFonts w:ascii="Courier New" w:hAnsi="Courier New" w:cs="Courier New" w:hint="default"/>
      </w:rPr>
    </w:lvl>
    <w:lvl w:ilvl="5" w:tplc="140A0005" w:tentative="1">
      <w:start w:val="1"/>
      <w:numFmt w:val="bullet"/>
      <w:lvlText w:val=""/>
      <w:lvlJc w:val="left"/>
      <w:pPr>
        <w:ind w:left="4247" w:hanging="360"/>
      </w:pPr>
      <w:rPr>
        <w:rFonts w:ascii="Wingdings" w:hAnsi="Wingdings" w:hint="default"/>
      </w:rPr>
    </w:lvl>
    <w:lvl w:ilvl="6" w:tplc="140A0001" w:tentative="1">
      <w:start w:val="1"/>
      <w:numFmt w:val="bullet"/>
      <w:lvlText w:val=""/>
      <w:lvlJc w:val="left"/>
      <w:pPr>
        <w:ind w:left="4967" w:hanging="360"/>
      </w:pPr>
      <w:rPr>
        <w:rFonts w:ascii="Symbol" w:hAnsi="Symbol" w:hint="default"/>
      </w:rPr>
    </w:lvl>
    <w:lvl w:ilvl="7" w:tplc="140A0003" w:tentative="1">
      <w:start w:val="1"/>
      <w:numFmt w:val="bullet"/>
      <w:lvlText w:val="o"/>
      <w:lvlJc w:val="left"/>
      <w:pPr>
        <w:ind w:left="5687" w:hanging="360"/>
      </w:pPr>
      <w:rPr>
        <w:rFonts w:ascii="Courier New" w:hAnsi="Courier New" w:cs="Courier New" w:hint="default"/>
      </w:rPr>
    </w:lvl>
    <w:lvl w:ilvl="8" w:tplc="140A0005" w:tentative="1">
      <w:start w:val="1"/>
      <w:numFmt w:val="bullet"/>
      <w:lvlText w:val=""/>
      <w:lvlJc w:val="left"/>
      <w:pPr>
        <w:ind w:left="6407" w:hanging="360"/>
      </w:pPr>
      <w:rPr>
        <w:rFonts w:ascii="Wingdings" w:hAnsi="Wingdings" w:hint="default"/>
      </w:rPr>
    </w:lvl>
  </w:abstractNum>
  <w:abstractNum w:abstractNumId="12" w15:restartNumberingAfterBreak="0">
    <w:nsid w:val="483672D1"/>
    <w:multiLevelType w:val="hybridMultilevel"/>
    <w:tmpl w:val="3246FC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9BE49DE"/>
    <w:multiLevelType w:val="hybridMultilevel"/>
    <w:tmpl w:val="FF4212E6"/>
    <w:lvl w:ilvl="0" w:tplc="140A0001">
      <w:start w:val="1"/>
      <w:numFmt w:val="bullet"/>
      <w:lvlText w:val=""/>
      <w:lvlJc w:val="left"/>
      <w:pPr>
        <w:ind w:left="476" w:hanging="360"/>
      </w:pPr>
      <w:rPr>
        <w:rFonts w:ascii="Symbol" w:hAnsi="Symbol" w:hint="default"/>
      </w:rPr>
    </w:lvl>
    <w:lvl w:ilvl="1" w:tplc="140A0003" w:tentative="1">
      <w:start w:val="1"/>
      <w:numFmt w:val="bullet"/>
      <w:lvlText w:val="o"/>
      <w:lvlJc w:val="left"/>
      <w:pPr>
        <w:ind w:left="1196" w:hanging="360"/>
      </w:pPr>
      <w:rPr>
        <w:rFonts w:ascii="Courier New" w:hAnsi="Courier New" w:cs="Courier New" w:hint="default"/>
      </w:rPr>
    </w:lvl>
    <w:lvl w:ilvl="2" w:tplc="140A0005" w:tentative="1">
      <w:start w:val="1"/>
      <w:numFmt w:val="bullet"/>
      <w:lvlText w:val=""/>
      <w:lvlJc w:val="left"/>
      <w:pPr>
        <w:ind w:left="1916" w:hanging="360"/>
      </w:pPr>
      <w:rPr>
        <w:rFonts w:ascii="Wingdings" w:hAnsi="Wingdings" w:hint="default"/>
      </w:rPr>
    </w:lvl>
    <w:lvl w:ilvl="3" w:tplc="140A0001" w:tentative="1">
      <w:start w:val="1"/>
      <w:numFmt w:val="bullet"/>
      <w:lvlText w:val=""/>
      <w:lvlJc w:val="left"/>
      <w:pPr>
        <w:ind w:left="2636" w:hanging="360"/>
      </w:pPr>
      <w:rPr>
        <w:rFonts w:ascii="Symbol" w:hAnsi="Symbol" w:hint="default"/>
      </w:rPr>
    </w:lvl>
    <w:lvl w:ilvl="4" w:tplc="140A0003" w:tentative="1">
      <w:start w:val="1"/>
      <w:numFmt w:val="bullet"/>
      <w:lvlText w:val="o"/>
      <w:lvlJc w:val="left"/>
      <w:pPr>
        <w:ind w:left="3356" w:hanging="360"/>
      </w:pPr>
      <w:rPr>
        <w:rFonts w:ascii="Courier New" w:hAnsi="Courier New" w:cs="Courier New" w:hint="default"/>
      </w:rPr>
    </w:lvl>
    <w:lvl w:ilvl="5" w:tplc="140A0005" w:tentative="1">
      <w:start w:val="1"/>
      <w:numFmt w:val="bullet"/>
      <w:lvlText w:val=""/>
      <w:lvlJc w:val="left"/>
      <w:pPr>
        <w:ind w:left="4076" w:hanging="360"/>
      </w:pPr>
      <w:rPr>
        <w:rFonts w:ascii="Wingdings" w:hAnsi="Wingdings" w:hint="default"/>
      </w:rPr>
    </w:lvl>
    <w:lvl w:ilvl="6" w:tplc="140A0001" w:tentative="1">
      <w:start w:val="1"/>
      <w:numFmt w:val="bullet"/>
      <w:lvlText w:val=""/>
      <w:lvlJc w:val="left"/>
      <w:pPr>
        <w:ind w:left="4796" w:hanging="360"/>
      </w:pPr>
      <w:rPr>
        <w:rFonts w:ascii="Symbol" w:hAnsi="Symbol" w:hint="default"/>
      </w:rPr>
    </w:lvl>
    <w:lvl w:ilvl="7" w:tplc="140A0003" w:tentative="1">
      <w:start w:val="1"/>
      <w:numFmt w:val="bullet"/>
      <w:lvlText w:val="o"/>
      <w:lvlJc w:val="left"/>
      <w:pPr>
        <w:ind w:left="5516" w:hanging="360"/>
      </w:pPr>
      <w:rPr>
        <w:rFonts w:ascii="Courier New" w:hAnsi="Courier New" w:cs="Courier New" w:hint="default"/>
      </w:rPr>
    </w:lvl>
    <w:lvl w:ilvl="8" w:tplc="140A0005" w:tentative="1">
      <w:start w:val="1"/>
      <w:numFmt w:val="bullet"/>
      <w:lvlText w:val=""/>
      <w:lvlJc w:val="left"/>
      <w:pPr>
        <w:ind w:left="6236" w:hanging="360"/>
      </w:pPr>
      <w:rPr>
        <w:rFonts w:ascii="Wingdings" w:hAnsi="Wingdings" w:hint="default"/>
      </w:rPr>
    </w:lvl>
  </w:abstractNum>
  <w:abstractNum w:abstractNumId="14" w15:restartNumberingAfterBreak="0">
    <w:nsid w:val="55B5419D"/>
    <w:multiLevelType w:val="hybridMultilevel"/>
    <w:tmpl w:val="DF44B80C"/>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5" w15:restartNumberingAfterBreak="0">
    <w:nsid w:val="572B4671"/>
    <w:multiLevelType w:val="hybridMultilevel"/>
    <w:tmpl w:val="143CB590"/>
    <w:lvl w:ilvl="0" w:tplc="EF702280">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6" w15:restartNumberingAfterBreak="0">
    <w:nsid w:val="5F1A2603"/>
    <w:multiLevelType w:val="multilevel"/>
    <w:tmpl w:val="074E89A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37B3D61"/>
    <w:multiLevelType w:val="hybridMultilevel"/>
    <w:tmpl w:val="03D0AB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4C2B083"/>
    <w:multiLevelType w:val="multilevel"/>
    <w:tmpl w:val="FFFFFFFF"/>
    <w:name w:val="List169048077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15:restartNumberingAfterBreak="0">
    <w:nsid w:val="64C2B087"/>
    <w:multiLevelType w:val="multilevel"/>
    <w:tmpl w:val="FFFFFFFF"/>
    <w:name w:val="List169048077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 w15:restartNumberingAfterBreak="0">
    <w:nsid w:val="64C2B08A"/>
    <w:multiLevelType w:val="multilevel"/>
    <w:tmpl w:val="FFFFFFFF"/>
    <w:name w:val="List169048077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64C2B08D"/>
    <w:multiLevelType w:val="multilevel"/>
    <w:tmpl w:val="FFFFFFFF"/>
    <w:name w:val="List169048078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64C2B090"/>
    <w:multiLevelType w:val="multilevel"/>
    <w:tmpl w:val="FFFFFFFF"/>
    <w:name w:val="List16904807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64C2B094"/>
    <w:multiLevelType w:val="multilevel"/>
    <w:tmpl w:val="FFFFFFFF"/>
    <w:name w:val="List169048078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64C2B0B9"/>
    <w:multiLevelType w:val="multilevel"/>
    <w:tmpl w:val="FFFFFFFF"/>
    <w:name w:val="List169048082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64C2B0C7"/>
    <w:multiLevelType w:val="multilevel"/>
    <w:tmpl w:val="FFFFFFFF"/>
    <w:name w:val="List16904808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15:restartNumberingAfterBreak="0">
    <w:nsid w:val="64C2B383"/>
    <w:multiLevelType w:val="multilevel"/>
    <w:tmpl w:val="FFFFFFFF"/>
    <w:name w:val="List16904815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64C2B3A1"/>
    <w:multiLevelType w:val="multilevel"/>
    <w:tmpl w:val="FFFFFFFF"/>
    <w:name w:val="List169048156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15:restartNumberingAfterBreak="0">
    <w:nsid w:val="64C2B608"/>
    <w:multiLevelType w:val="multilevel"/>
    <w:tmpl w:val="FFFFFFFF"/>
    <w:name w:val="List16904821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9" w15:restartNumberingAfterBreak="0">
    <w:nsid w:val="66633B65"/>
    <w:multiLevelType w:val="hybridMultilevel"/>
    <w:tmpl w:val="8DC8B6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68B41EC"/>
    <w:multiLevelType w:val="hybridMultilevel"/>
    <w:tmpl w:val="721AEB82"/>
    <w:lvl w:ilvl="0" w:tplc="140A0001">
      <w:start w:val="1"/>
      <w:numFmt w:val="bullet"/>
      <w:lvlText w:val=""/>
      <w:lvlJc w:val="left"/>
      <w:pPr>
        <w:ind w:left="861" w:hanging="360"/>
      </w:pPr>
      <w:rPr>
        <w:rFonts w:ascii="Symbol" w:hAnsi="Symbol" w:hint="default"/>
      </w:rPr>
    </w:lvl>
    <w:lvl w:ilvl="1" w:tplc="140A0003" w:tentative="1">
      <w:start w:val="1"/>
      <w:numFmt w:val="bullet"/>
      <w:lvlText w:val="o"/>
      <w:lvlJc w:val="left"/>
      <w:pPr>
        <w:ind w:left="1581" w:hanging="360"/>
      </w:pPr>
      <w:rPr>
        <w:rFonts w:ascii="Courier New" w:hAnsi="Courier New" w:cs="Courier New" w:hint="default"/>
      </w:rPr>
    </w:lvl>
    <w:lvl w:ilvl="2" w:tplc="140A0005" w:tentative="1">
      <w:start w:val="1"/>
      <w:numFmt w:val="bullet"/>
      <w:lvlText w:val=""/>
      <w:lvlJc w:val="left"/>
      <w:pPr>
        <w:ind w:left="2301" w:hanging="360"/>
      </w:pPr>
      <w:rPr>
        <w:rFonts w:ascii="Wingdings" w:hAnsi="Wingdings" w:hint="default"/>
      </w:rPr>
    </w:lvl>
    <w:lvl w:ilvl="3" w:tplc="140A0001" w:tentative="1">
      <w:start w:val="1"/>
      <w:numFmt w:val="bullet"/>
      <w:lvlText w:val=""/>
      <w:lvlJc w:val="left"/>
      <w:pPr>
        <w:ind w:left="3021" w:hanging="360"/>
      </w:pPr>
      <w:rPr>
        <w:rFonts w:ascii="Symbol" w:hAnsi="Symbol" w:hint="default"/>
      </w:rPr>
    </w:lvl>
    <w:lvl w:ilvl="4" w:tplc="140A0003" w:tentative="1">
      <w:start w:val="1"/>
      <w:numFmt w:val="bullet"/>
      <w:lvlText w:val="o"/>
      <w:lvlJc w:val="left"/>
      <w:pPr>
        <w:ind w:left="3741" w:hanging="360"/>
      </w:pPr>
      <w:rPr>
        <w:rFonts w:ascii="Courier New" w:hAnsi="Courier New" w:cs="Courier New" w:hint="default"/>
      </w:rPr>
    </w:lvl>
    <w:lvl w:ilvl="5" w:tplc="140A0005" w:tentative="1">
      <w:start w:val="1"/>
      <w:numFmt w:val="bullet"/>
      <w:lvlText w:val=""/>
      <w:lvlJc w:val="left"/>
      <w:pPr>
        <w:ind w:left="4461" w:hanging="360"/>
      </w:pPr>
      <w:rPr>
        <w:rFonts w:ascii="Wingdings" w:hAnsi="Wingdings" w:hint="default"/>
      </w:rPr>
    </w:lvl>
    <w:lvl w:ilvl="6" w:tplc="140A0001" w:tentative="1">
      <w:start w:val="1"/>
      <w:numFmt w:val="bullet"/>
      <w:lvlText w:val=""/>
      <w:lvlJc w:val="left"/>
      <w:pPr>
        <w:ind w:left="5181" w:hanging="360"/>
      </w:pPr>
      <w:rPr>
        <w:rFonts w:ascii="Symbol" w:hAnsi="Symbol" w:hint="default"/>
      </w:rPr>
    </w:lvl>
    <w:lvl w:ilvl="7" w:tplc="140A0003" w:tentative="1">
      <w:start w:val="1"/>
      <w:numFmt w:val="bullet"/>
      <w:lvlText w:val="o"/>
      <w:lvlJc w:val="left"/>
      <w:pPr>
        <w:ind w:left="5901" w:hanging="360"/>
      </w:pPr>
      <w:rPr>
        <w:rFonts w:ascii="Courier New" w:hAnsi="Courier New" w:cs="Courier New" w:hint="default"/>
      </w:rPr>
    </w:lvl>
    <w:lvl w:ilvl="8" w:tplc="140A0005" w:tentative="1">
      <w:start w:val="1"/>
      <w:numFmt w:val="bullet"/>
      <w:lvlText w:val=""/>
      <w:lvlJc w:val="left"/>
      <w:pPr>
        <w:ind w:left="6621" w:hanging="360"/>
      </w:pPr>
      <w:rPr>
        <w:rFonts w:ascii="Wingdings" w:hAnsi="Wingdings" w:hint="default"/>
      </w:rPr>
    </w:lvl>
  </w:abstractNum>
  <w:abstractNum w:abstractNumId="31" w15:restartNumberingAfterBreak="0">
    <w:nsid w:val="759B1945"/>
    <w:multiLevelType w:val="hybridMultilevel"/>
    <w:tmpl w:val="3E62AB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7C7C65D0"/>
    <w:multiLevelType w:val="hybridMultilevel"/>
    <w:tmpl w:val="042EBABE"/>
    <w:lvl w:ilvl="0" w:tplc="140A000F">
      <w:start w:val="2"/>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246421122">
    <w:abstractNumId w:val="4"/>
  </w:num>
  <w:num w:numId="2" w16cid:durableId="1880774590">
    <w:abstractNumId w:val="17"/>
  </w:num>
  <w:num w:numId="3" w16cid:durableId="1919361318">
    <w:abstractNumId w:val="2"/>
  </w:num>
  <w:num w:numId="4" w16cid:durableId="1247614334">
    <w:abstractNumId w:val="29"/>
  </w:num>
  <w:num w:numId="5" w16cid:durableId="1307199560">
    <w:abstractNumId w:val="9"/>
  </w:num>
  <w:num w:numId="6" w16cid:durableId="1538662392">
    <w:abstractNumId w:val="11"/>
  </w:num>
  <w:num w:numId="7" w16cid:durableId="812673845">
    <w:abstractNumId w:val="13"/>
  </w:num>
  <w:num w:numId="8" w16cid:durableId="1453403489">
    <w:abstractNumId w:val="1"/>
  </w:num>
  <w:num w:numId="9" w16cid:durableId="1153722098">
    <w:abstractNumId w:val="3"/>
  </w:num>
  <w:num w:numId="10" w16cid:durableId="710691207">
    <w:abstractNumId w:val="14"/>
  </w:num>
  <w:num w:numId="11" w16cid:durableId="154080139">
    <w:abstractNumId w:val="8"/>
  </w:num>
  <w:num w:numId="12" w16cid:durableId="1383553415">
    <w:abstractNumId w:val="12"/>
  </w:num>
  <w:num w:numId="13" w16cid:durableId="1419786218">
    <w:abstractNumId w:val="7"/>
  </w:num>
  <w:num w:numId="14" w16cid:durableId="229656580">
    <w:abstractNumId w:val="30"/>
  </w:num>
  <w:num w:numId="15" w16cid:durableId="314260144">
    <w:abstractNumId w:val="10"/>
  </w:num>
  <w:num w:numId="16" w16cid:durableId="936987775">
    <w:abstractNumId w:val="6"/>
  </w:num>
  <w:num w:numId="17" w16cid:durableId="1788554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07241402">
    <w:abstractNumId w:val="5"/>
  </w:num>
  <w:num w:numId="19" w16cid:durableId="1532844203">
    <w:abstractNumId w:val="32"/>
  </w:num>
  <w:num w:numId="20" w16cid:durableId="1087727790">
    <w:abstractNumId w:val="4"/>
  </w:num>
  <w:num w:numId="21" w16cid:durableId="953445200">
    <w:abstractNumId w:val="4"/>
  </w:num>
  <w:num w:numId="22" w16cid:durableId="901253369">
    <w:abstractNumId w:val="4"/>
  </w:num>
  <w:num w:numId="23" w16cid:durableId="687604335">
    <w:abstractNumId w:val="4"/>
  </w:num>
  <w:num w:numId="24" w16cid:durableId="129709526">
    <w:abstractNumId w:val="4"/>
  </w:num>
  <w:num w:numId="25" w16cid:durableId="662898227">
    <w:abstractNumId w:val="4"/>
  </w:num>
  <w:num w:numId="26" w16cid:durableId="1575896996">
    <w:abstractNumId w:val="4"/>
  </w:num>
  <w:num w:numId="27" w16cid:durableId="2057971890">
    <w:abstractNumId w:val="15"/>
  </w:num>
  <w:num w:numId="28" w16cid:durableId="1210646847">
    <w:abstractNumId w:val="16"/>
  </w:num>
  <w:num w:numId="29" w16cid:durableId="777793650">
    <w:abstractNumId w:val="29"/>
  </w:num>
  <w:num w:numId="30" w16cid:durableId="1365205878">
    <w:abstractNumId w:val="3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attachedTemplate r:id="rId1"/>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88F"/>
    <w:rsid w:val="0000022B"/>
    <w:rsid w:val="00000E56"/>
    <w:rsid w:val="000010B0"/>
    <w:rsid w:val="0000148E"/>
    <w:rsid w:val="00001643"/>
    <w:rsid w:val="00001A6C"/>
    <w:rsid w:val="00001B9E"/>
    <w:rsid w:val="00001C2B"/>
    <w:rsid w:val="000025F9"/>
    <w:rsid w:val="000030EB"/>
    <w:rsid w:val="000036E7"/>
    <w:rsid w:val="00003AA2"/>
    <w:rsid w:val="00003C50"/>
    <w:rsid w:val="00003C77"/>
    <w:rsid w:val="00003D76"/>
    <w:rsid w:val="00003EE6"/>
    <w:rsid w:val="00005445"/>
    <w:rsid w:val="00006598"/>
    <w:rsid w:val="00006E0C"/>
    <w:rsid w:val="00006E59"/>
    <w:rsid w:val="00006E87"/>
    <w:rsid w:val="00006F1D"/>
    <w:rsid w:val="00007A3C"/>
    <w:rsid w:val="00007D23"/>
    <w:rsid w:val="00007EB0"/>
    <w:rsid w:val="00007EF6"/>
    <w:rsid w:val="000105C5"/>
    <w:rsid w:val="00010AA5"/>
    <w:rsid w:val="00010B15"/>
    <w:rsid w:val="00010C40"/>
    <w:rsid w:val="00010D13"/>
    <w:rsid w:val="00011771"/>
    <w:rsid w:val="000117A1"/>
    <w:rsid w:val="000117E0"/>
    <w:rsid w:val="00011B3D"/>
    <w:rsid w:val="0001228D"/>
    <w:rsid w:val="000122A1"/>
    <w:rsid w:val="00012526"/>
    <w:rsid w:val="000130D2"/>
    <w:rsid w:val="00013D06"/>
    <w:rsid w:val="00014571"/>
    <w:rsid w:val="00014A62"/>
    <w:rsid w:val="00014BEC"/>
    <w:rsid w:val="00014D96"/>
    <w:rsid w:val="00014EA1"/>
    <w:rsid w:val="00015144"/>
    <w:rsid w:val="00015610"/>
    <w:rsid w:val="00015B10"/>
    <w:rsid w:val="00015B27"/>
    <w:rsid w:val="0001604A"/>
    <w:rsid w:val="00017179"/>
    <w:rsid w:val="000172B9"/>
    <w:rsid w:val="000173C7"/>
    <w:rsid w:val="0001798F"/>
    <w:rsid w:val="00017DFB"/>
    <w:rsid w:val="00021683"/>
    <w:rsid w:val="00021FB3"/>
    <w:rsid w:val="00021FBE"/>
    <w:rsid w:val="000224AC"/>
    <w:rsid w:val="00022C4F"/>
    <w:rsid w:val="00022F40"/>
    <w:rsid w:val="00023115"/>
    <w:rsid w:val="00024012"/>
    <w:rsid w:val="00024169"/>
    <w:rsid w:val="00024BB3"/>
    <w:rsid w:val="00024CC3"/>
    <w:rsid w:val="00024EDA"/>
    <w:rsid w:val="000254FB"/>
    <w:rsid w:val="000257E6"/>
    <w:rsid w:val="00026461"/>
    <w:rsid w:val="000265B9"/>
    <w:rsid w:val="0002691C"/>
    <w:rsid w:val="00027264"/>
    <w:rsid w:val="000273FB"/>
    <w:rsid w:val="000277E8"/>
    <w:rsid w:val="00027EA0"/>
    <w:rsid w:val="0003267C"/>
    <w:rsid w:val="00033097"/>
    <w:rsid w:val="00033A41"/>
    <w:rsid w:val="00033CF1"/>
    <w:rsid w:val="00033D5B"/>
    <w:rsid w:val="000343A0"/>
    <w:rsid w:val="000344FE"/>
    <w:rsid w:val="00035195"/>
    <w:rsid w:val="00035397"/>
    <w:rsid w:val="000354BD"/>
    <w:rsid w:val="000358AF"/>
    <w:rsid w:val="00035984"/>
    <w:rsid w:val="000359C7"/>
    <w:rsid w:val="000364AA"/>
    <w:rsid w:val="00036612"/>
    <w:rsid w:val="0003664B"/>
    <w:rsid w:val="00036696"/>
    <w:rsid w:val="000371F7"/>
    <w:rsid w:val="0003743D"/>
    <w:rsid w:val="00037600"/>
    <w:rsid w:val="00037B4A"/>
    <w:rsid w:val="000403AC"/>
    <w:rsid w:val="00040E1C"/>
    <w:rsid w:val="00040F52"/>
    <w:rsid w:val="000417C1"/>
    <w:rsid w:val="000432DB"/>
    <w:rsid w:val="0004381D"/>
    <w:rsid w:val="00043C23"/>
    <w:rsid w:val="000445B0"/>
    <w:rsid w:val="000446E3"/>
    <w:rsid w:val="00044793"/>
    <w:rsid w:val="00045182"/>
    <w:rsid w:val="00045351"/>
    <w:rsid w:val="0004546A"/>
    <w:rsid w:val="00045BC1"/>
    <w:rsid w:val="000460E1"/>
    <w:rsid w:val="000462F4"/>
    <w:rsid w:val="00046983"/>
    <w:rsid w:val="000469AA"/>
    <w:rsid w:val="00046E40"/>
    <w:rsid w:val="00046FE8"/>
    <w:rsid w:val="00047963"/>
    <w:rsid w:val="000479E7"/>
    <w:rsid w:val="000506F3"/>
    <w:rsid w:val="00050DCF"/>
    <w:rsid w:val="0005128F"/>
    <w:rsid w:val="00051A80"/>
    <w:rsid w:val="00051B9B"/>
    <w:rsid w:val="00052209"/>
    <w:rsid w:val="000526E4"/>
    <w:rsid w:val="00052AC5"/>
    <w:rsid w:val="00052CF6"/>
    <w:rsid w:val="000531A1"/>
    <w:rsid w:val="0005325A"/>
    <w:rsid w:val="00053498"/>
    <w:rsid w:val="00053E78"/>
    <w:rsid w:val="00054151"/>
    <w:rsid w:val="000541C7"/>
    <w:rsid w:val="000543D5"/>
    <w:rsid w:val="0005497C"/>
    <w:rsid w:val="00054D49"/>
    <w:rsid w:val="00055622"/>
    <w:rsid w:val="000558F1"/>
    <w:rsid w:val="00056DCC"/>
    <w:rsid w:val="00057944"/>
    <w:rsid w:val="00060232"/>
    <w:rsid w:val="00060974"/>
    <w:rsid w:val="000613F8"/>
    <w:rsid w:val="000617E0"/>
    <w:rsid w:val="00061D4C"/>
    <w:rsid w:val="00063083"/>
    <w:rsid w:val="000630FF"/>
    <w:rsid w:val="000632B3"/>
    <w:rsid w:val="00063736"/>
    <w:rsid w:val="00063848"/>
    <w:rsid w:val="00063CB5"/>
    <w:rsid w:val="000644CD"/>
    <w:rsid w:val="00064512"/>
    <w:rsid w:val="00065939"/>
    <w:rsid w:val="00065B08"/>
    <w:rsid w:val="00066485"/>
    <w:rsid w:val="000665DF"/>
    <w:rsid w:val="00066C00"/>
    <w:rsid w:val="000677EE"/>
    <w:rsid w:val="00067BCE"/>
    <w:rsid w:val="00067E05"/>
    <w:rsid w:val="000708AC"/>
    <w:rsid w:val="000709DB"/>
    <w:rsid w:val="00070AC0"/>
    <w:rsid w:val="00070BEE"/>
    <w:rsid w:val="000714AB"/>
    <w:rsid w:val="000724FA"/>
    <w:rsid w:val="0007295F"/>
    <w:rsid w:val="00072AE1"/>
    <w:rsid w:val="000734B8"/>
    <w:rsid w:val="00073619"/>
    <w:rsid w:val="00073937"/>
    <w:rsid w:val="00073CB8"/>
    <w:rsid w:val="00074186"/>
    <w:rsid w:val="00074A63"/>
    <w:rsid w:val="00074EDA"/>
    <w:rsid w:val="00075F07"/>
    <w:rsid w:val="0007621D"/>
    <w:rsid w:val="000765EE"/>
    <w:rsid w:val="0007689B"/>
    <w:rsid w:val="00076AD6"/>
    <w:rsid w:val="00076D46"/>
    <w:rsid w:val="00077502"/>
    <w:rsid w:val="00077AE3"/>
    <w:rsid w:val="00077DFB"/>
    <w:rsid w:val="00077E75"/>
    <w:rsid w:val="000800AB"/>
    <w:rsid w:val="000800EE"/>
    <w:rsid w:val="00080441"/>
    <w:rsid w:val="000805F0"/>
    <w:rsid w:val="00080B1E"/>
    <w:rsid w:val="00081239"/>
    <w:rsid w:val="00081867"/>
    <w:rsid w:val="000825F9"/>
    <w:rsid w:val="000826A5"/>
    <w:rsid w:val="00082E9D"/>
    <w:rsid w:val="00083B0F"/>
    <w:rsid w:val="00083BE2"/>
    <w:rsid w:val="00084259"/>
    <w:rsid w:val="000843EC"/>
    <w:rsid w:val="000846C6"/>
    <w:rsid w:val="00084708"/>
    <w:rsid w:val="00084BB2"/>
    <w:rsid w:val="00084DB8"/>
    <w:rsid w:val="00084EB3"/>
    <w:rsid w:val="00085324"/>
    <w:rsid w:val="000855A9"/>
    <w:rsid w:val="00085896"/>
    <w:rsid w:val="00085EB7"/>
    <w:rsid w:val="00086002"/>
    <w:rsid w:val="00086717"/>
    <w:rsid w:val="00086AF2"/>
    <w:rsid w:val="00086FC8"/>
    <w:rsid w:val="0008707D"/>
    <w:rsid w:val="000875CA"/>
    <w:rsid w:val="0008776D"/>
    <w:rsid w:val="000902D8"/>
    <w:rsid w:val="00090611"/>
    <w:rsid w:val="000907D9"/>
    <w:rsid w:val="00090C0A"/>
    <w:rsid w:val="00090E2A"/>
    <w:rsid w:val="000911FF"/>
    <w:rsid w:val="00091F2E"/>
    <w:rsid w:val="00091FB3"/>
    <w:rsid w:val="000928EE"/>
    <w:rsid w:val="000929F5"/>
    <w:rsid w:val="00093BE2"/>
    <w:rsid w:val="00093F7F"/>
    <w:rsid w:val="000943B7"/>
    <w:rsid w:val="0009484C"/>
    <w:rsid w:val="00095156"/>
    <w:rsid w:val="0009516D"/>
    <w:rsid w:val="000953F1"/>
    <w:rsid w:val="00095CA2"/>
    <w:rsid w:val="0009643F"/>
    <w:rsid w:val="000965F6"/>
    <w:rsid w:val="00096C17"/>
    <w:rsid w:val="00097203"/>
    <w:rsid w:val="0009788B"/>
    <w:rsid w:val="000978F3"/>
    <w:rsid w:val="00097E5F"/>
    <w:rsid w:val="00097EFF"/>
    <w:rsid w:val="000A0237"/>
    <w:rsid w:val="000A03CB"/>
    <w:rsid w:val="000A08B5"/>
    <w:rsid w:val="000A0D72"/>
    <w:rsid w:val="000A0EC5"/>
    <w:rsid w:val="000A0EDC"/>
    <w:rsid w:val="000A0F62"/>
    <w:rsid w:val="000A18A7"/>
    <w:rsid w:val="000A1A93"/>
    <w:rsid w:val="000A1C4F"/>
    <w:rsid w:val="000A1D77"/>
    <w:rsid w:val="000A1DA1"/>
    <w:rsid w:val="000A205E"/>
    <w:rsid w:val="000A2380"/>
    <w:rsid w:val="000A23B1"/>
    <w:rsid w:val="000A2C13"/>
    <w:rsid w:val="000A2F2F"/>
    <w:rsid w:val="000A3D17"/>
    <w:rsid w:val="000A3D3F"/>
    <w:rsid w:val="000A45CC"/>
    <w:rsid w:val="000A4B0A"/>
    <w:rsid w:val="000A59BB"/>
    <w:rsid w:val="000A721E"/>
    <w:rsid w:val="000A7247"/>
    <w:rsid w:val="000A724B"/>
    <w:rsid w:val="000A7720"/>
    <w:rsid w:val="000A7C83"/>
    <w:rsid w:val="000B0196"/>
    <w:rsid w:val="000B0BF1"/>
    <w:rsid w:val="000B1307"/>
    <w:rsid w:val="000B1716"/>
    <w:rsid w:val="000B1758"/>
    <w:rsid w:val="000B17E6"/>
    <w:rsid w:val="000B1AC8"/>
    <w:rsid w:val="000B1FA5"/>
    <w:rsid w:val="000B21CE"/>
    <w:rsid w:val="000B2665"/>
    <w:rsid w:val="000B2F20"/>
    <w:rsid w:val="000B34CF"/>
    <w:rsid w:val="000B39B1"/>
    <w:rsid w:val="000B4379"/>
    <w:rsid w:val="000B4FE7"/>
    <w:rsid w:val="000B5638"/>
    <w:rsid w:val="000B5BCD"/>
    <w:rsid w:val="000B5CFE"/>
    <w:rsid w:val="000B6A87"/>
    <w:rsid w:val="000B6DCE"/>
    <w:rsid w:val="000C015F"/>
    <w:rsid w:val="000C034B"/>
    <w:rsid w:val="000C0AD7"/>
    <w:rsid w:val="000C0B60"/>
    <w:rsid w:val="000C0B6E"/>
    <w:rsid w:val="000C0D7B"/>
    <w:rsid w:val="000C1B19"/>
    <w:rsid w:val="000C2AE9"/>
    <w:rsid w:val="000C3138"/>
    <w:rsid w:val="000C4694"/>
    <w:rsid w:val="000C469B"/>
    <w:rsid w:val="000C46BD"/>
    <w:rsid w:val="000C475B"/>
    <w:rsid w:val="000C4AEB"/>
    <w:rsid w:val="000C4F5A"/>
    <w:rsid w:val="000C50C6"/>
    <w:rsid w:val="000C5140"/>
    <w:rsid w:val="000C54E0"/>
    <w:rsid w:val="000C5501"/>
    <w:rsid w:val="000C5647"/>
    <w:rsid w:val="000C5801"/>
    <w:rsid w:val="000C6135"/>
    <w:rsid w:val="000C631D"/>
    <w:rsid w:val="000C6326"/>
    <w:rsid w:val="000C6417"/>
    <w:rsid w:val="000C64BB"/>
    <w:rsid w:val="000C64E0"/>
    <w:rsid w:val="000C663C"/>
    <w:rsid w:val="000C6AD7"/>
    <w:rsid w:val="000C6D5C"/>
    <w:rsid w:val="000C709D"/>
    <w:rsid w:val="000C7B53"/>
    <w:rsid w:val="000C7C53"/>
    <w:rsid w:val="000C7E7B"/>
    <w:rsid w:val="000D0863"/>
    <w:rsid w:val="000D1C49"/>
    <w:rsid w:val="000D207A"/>
    <w:rsid w:val="000D2221"/>
    <w:rsid w:val="000D25E7"/>
    <w:rsid w:val="000D2876"/>
    <w:rsid w:val="000D2A1E"/>
    <w:rsid w:val="000D2CC1"/>
    <w:rsid w:val="000D2EC9"/>
    <w:rsid w:val="000D3073"/>
    <w:rsid w:val="000D360F"/>
    <w:rsid w:val="000D36F5"/>
    <w:rsid w:val="000D3815"/>
    <w:rsid w:val="000D3B4D"/>
    <w:rsid w:val="000D3B6C"/>
    <w:rsid w:val="000D3DFC"/>
    <w:rsid w:val="000D3F4B"/>
    <w:rsid w:val="000D4C84"/>
    <w:rsid w:val="000D5340"/>
    <w:rsid w:val="000D561F"/>
    <w:rsid w:val="000D5850"/>
    <w:rsid w:val="000D67D8"/>
    <w:rsid w:val="000D717F"/>
    <w:rsid w:val="000D79A1"/>
    <w:rsid w:val="000D7ABA"/>
    <w:rsid w:val="000E15F6"/>
    <w:rsid w:val="000E16A0"/>
    <w:rsid w:val="000E2212"/>
    <w:rsid w:val="000E22B0"/>
    <w:rsid w:val="000E2326"/>
    <w:rsid w:val="000E25B9"/>
    <w:rsid w:val="000E27BC"/>
    <w:rsid w:val="000E2A49"/>
    <w:rsid w:val="000E3052"/>
    <w:rsid w:val="000E48E6"/>
    <w:rsid w:val="000E4C94"/>
    <w:rsid w:val="000E4CCD"/>
    <w:rsid w:val="000E52FA"/>
    <w:rsid w:val="000E6116"/>
    <w:rsid w:val="000E6DB4"/>
    <w:rsid w:val="000E71B9"/>
    <w:rsid w:val="000E71D4"/>
    <w:rsid w:val="000E74AB"/>
    <w:rsid w:val="000E7877"/>
    <w:rsid w:val="000E7937"/>
    <w:rsid w:val="000E7ACD"/>
    <w:rsid w:val="000F08DE"/>
    <w:rsid w:val="000F0EFD"/>
    <w:rsid w:val="000F10DE"/>
    <w:rsid w:val="000F1158"/>
    <w:rsid w:val="000F1EAC"/>
    <w:rsid w:val="000F1F6A"/>
    <w:rsid w:val="000F2443"/>
    <w:rsid w:val="000F2D9D"/>
    <w:rsid w:val="000F2ECE"/>
    <w:rsid w:val="000F3A21"/>
    <w:rsid w:val="000F3E82"/>
    <w:rsid w:val="000F4408"/>
    <w:rsid w:val="000F4760"/>
    <w:rsid w:val="000F4F6A"/>
    <w:rsid w:val="000F551F"/>
    <w:rsid w:val="000F56D6"/>
    <w:rsid w:val="000F5A39"/>
    <w:rsid w:val="000F6003"/>
    <w:rsid w:val="000F616A"/>
    <w:rsid w:val="000F6381"/>
    <w:rsid w:val="000F6E8F"/>
    <w:rsid w:val="000F751C"/>
    <w:rsid w:val="000F7554"/>
    <w:rsid w:val="00100C96"/>
    <w:rsid w:val="00100CD6"/>
    <w:rsid w:val="00100D28"/>
    <w:rsid w:val="00100E32"/>
    <w:rsid w:val="00101188"/>
    <w:rsid w:val="00101591"/>
    <w:rsid w:val="00101BAD"/>
    <w:rsid w:val="00101BD0"/>
    <w:rsid w:val="001026D1"/>
    <w:rsid w:val="001029F6"/>
    <w:rsid w:val="001040A3"/>
    <w:rsid w:val="00104479"/>
    <w:rsid w:val="00104B5C"/>
    <w:rsid w:val="0010561F"/>
    <w:rsid w:val="001057C9"/>
    <w:rsid w:val="00105B91"/>
    <w:rsid w:val="0010616B"/>
    <w:rsid w:val="0010620D"/>
    <w:rsid w:val="00106279"/>
    <w:rsid w:val="00106514"/>
    <w:rsid w:val="00107CBF"/>
    <w:rsid w:val="00107D1F"/>
    <w:rsid w:val="001105D0"/>
    <w:rsid w:val="00111299"/>
    <w:rsid w:val="00111429"/>
    <w:rsid w:val="00111AE9"/>
    <w:rsid w:val="001121C6"/>
    <w:rsid w:val="00112422"/>
    <w:rsid w:val="001125FF"/>
    <w:rsid w:val="001127A5"/>
    <w:rsid w:val="00113008"/>
    <w:rsid w:val="00113177"/>
    <w:rsid w:val="001138EA"/>
    <w:rsid w:val="00113F75"/>
    <w:rsid w:val="001143DC"/>
    <w:rsid w:val="00114B3C"/>
    <w:rsid w:val="00114D68"/>
    <w:rsid w:val="00114F3D"/>
    <w:rsid w:val="00115C6E"/>
    <w:rsid w:val="00115DB8"/>
    <w:rsid w:val="00116601"/>
    <w:rsid w:val="00116902"/>
    <w:rsid w:val="00116A69"/>
    <w:rsid w:val="001172BF"/>
    <w:rsid w:val="0011739B"/>
    <w:rsid w:val="0011773B"/>
    <w:rsid w:val="0012146F"/>
    <w:rsid w:val="00121473"/>
    <w:rsid w:val="0012169A"/>
    <w:rsid w:val="00122358"/>
    <w:rsid w:val="001224DF"/>
    <w:rsid w:val="001230E9"/>
    <w:rsid w:val="001245A9"/>
    <w:rsid w:val="00126CF4"/>
    <w:rsid w:val="00127A08"/>
    <w:rsid w:val="00127F48"/>
    <w:rsid w:val="00130128"/>
    <w:rsid w:val="001301DF"/>
    <w:rsid w:val="00130529"/>
    <w:rsid w:val="001316FC"/>
    <w:rsid w:val="001317A6"/>
    <w:rsid w:val="00132077"/>
    <w:rsid w:val="001320B7"/>
    <w:rsid w:val="001324ED"/>
    <w:rsid w:val="001326E2"/>
    <w:rsid w:val="00132A7B"/>
    <w:rsid w:val="001334F6"/>
    <w:rsid w:val="00133BBF"/>
    <w:rsid w:val="00133BE1"/>
    <w:rsid w:val="001340DF"/>
    <w:rsid w:val="00134776"/>
    <w:rsid w:val="00135A13"/>
    <w:rsid w:val="00135FFB"/>
    <w:rsid w:val="00137198"/>
    <w:rsid w:val="00137294"/>
    <w:rsid w:val="00137A6B"/>
    <w:rsid w:val="00137BCF"/>
    <w:rsid w:val="00137C4D"/>
    <w:rsid w:val="00137CA2"/>
    <w:rsid w:val="00137E28"/>
    <w:rsid w:val="001405D1"/>
    <w:rsid w:val="00140B86"/>
    <w:rsid w:val="00140F68"/>
    <w:rsid w:val="0014194A"/>
    <w:rsid w:val="001419D0"/>
    <w:rsid w:val="0014208E"/>
    <w:rsid w:val="00142095"/>
    <w:rsid w:val="00142421"/>
    <w:rsid w:val="001424DD"/>
    <w:rsid w:val="00142572"/>
    <w:rsid w:val="00142F00"/>
    <w:rsid w:val="00143492"/>
    <w:rsid w:val="0014371D"/>
    <w:rsid w:val="00143745"/>
    <w:rsid w:val="0014421F"/>
    <w:rsid w:val="00144916"/>
    <w:rsid w:val="00144D40"/>
    <w:rsid w:val="001454E4"/>
    <w:rsid w:val="00145848"/>
    <w:rsid w:val="00145911"/>
    <w:rsid w:val="001464C2"/>
    <w:rsid w:val="00146613"/>
    <w:rsid w:val="0014681A"/>
    <w:rsid w:val="001468FA"/>
    <w:rsid w:val="00146B92"/>
    <w:rsid w:val="00146E49"/>
    <w:rsid w:val="00147031"/>
    <w:rsid w:val="001470B4"/>
    <w:rsid w:val="00150688"/>
    <w:rsid w:val="00150975"/>
    <w:rsid w:val="00150993"/>
    <w:rsid w:val="00150A2B"/>
    <w:rsid w:val="00150B51"/>
    <w:rsid w:val="00150C8C"/>
    <w:rsid w:val="001513DE"/>
    <w:rsid w:val="00151F99"/>
    <w:rsid w:val="00152187"/>
    <w:rsid w:val="0015338A"/>
    <w:rsid w:val="00153969"/>
    <w:rsid w:val="00154B80"/>
    <w:rsid w:val="0015593F"/>
    <w:rsid w:val="001570E5"/>
    <w:rsid w:val="00157470"/>
    <w:rsid w:val="001577B6"/>
    <w:rsid w:val="0015798B"/>
    <w:rsid w:val="001604B9"/>
    <w:rsid w:val="00160A72"/>
    <w:rsid w:val="001614D5"/>
    <w:rsid w:val="00161585"/>
    <w:rsid w:val="00161740"/>
    <w:rsid w:val="00161DFB"/>
    <w:rsid w:val="001624A5"/>
    <w:rsid w:val="00162674"/>
    <w:rsid w:val="001630E4"/>
    <w:rsid w:val="001638BD"/>
    <w:rsid w:val="00163A4B"/>
    <w:rsid w:val="00163B0A"/>
    <w:rsid w:val="00163D14"/>
    <w:rsid w:val="001640B3"/>
    <w:rsid w:val="00164125"/>
    <w:rsid w:val="001647D8"/>
    <w:rsid w:val="00164BE0"/>
    <w:rsid w:val="00164CAF"/>
    <w:rsid w:val="00165151"/>
    <w:rsid w:val="00165BB9"/>
    <w:rsid w:val="00165DD0"/>
    <w:rsid w:val="00166304"/>
    <w:rsid w:val="0016756A"/>
    <w:rsid w:val="001678B4"/>
    <w:rsid w:val="00167B45"/>
    <w:rsid w:val="00167BDC"/>
    <w:rsid w:val="001703DB"/>
    <w:rsid w:val="0017040E"/>
    <w:rsid w:val="00170B1E"/>
    <w:rsid w:val="0017119A"/>
    <w:rsid w:val="00171640"/>
    <w:rsid w:val="00171881"/>
    <w:rsid w:val="00171B24"/>
    <w:rsid w:val="00172130"/>
    <w:rsid w:val="001726A2"/>
    <w:rsid w:val="00172C29"/>
    <w:rsid w:val="0017344A"/>
    <w:rsid w:val="001739A2"/>
    <w:rsid w:val="00173CE2"/>
    <w:rsid w:val="00174108"/>
    <w:rsid w:val="00174929"/>
    <w:rsid w:val="00174A7C"/>
    <w:rsid w:val="00174AF7"/>
    <w:rsid w:val="00174B77"/>
    <w:rsid w:val="00174CED"/>
    <w:rsid w:val="00174EEF"/>
    <w:rsid w:val="0017540E"/>
    <w:rsid w:val="0017575D"/>
    <w:rsid w:val="00175770"/>
    <w:rsid w:val="00175EF4"/>
    <w:rsid w:val="001764F9"/>
    <w:rsid w:val="00176568"/>
    <w:rsid w:val="0017764D"/>
    <w:rsid w:val="00177CA0"/>
    <w:rsid w:val="0018051F"/>
    <w:rsid w:val="0018056E"/>
    <w:rsid w:val="00180FA0"/>
    <w:rsid w:val="001810A4"/>
    <w:rsid w:val="00181533"/>
    <w:rsid w:val="00181A71"/>
    <w:rsid w:val="00181CCE"/>
    <w:rsid w:val="001820DB"/>
    <w:rsid w:val="001820F3"/>
    <w:rsid w:val="00182CEC"/>
    <w:rsid w:val="00183111"/>
    <w:rsid w:val="001836B5"/>
    <w:rsid w:val="00183A0B"/>
    <w:rsid w:val="00184830"/>
    <w:rsid w:val="00184AAF"/>
    <w:rsid w:val="00185404"/>
    <w:rsid w:val="001859EA"/>
    <w:rsid w:val="00185A5D"/>
    <w:rsid w:val="00185A74"/>
    <w:rsid w:val="00185DF7"/>
    <w:rsid w:val="001862C3"/>
    <w:rsid w:val="00186350"/>
    <w:rsid w:val="00186441"/>
    <w:rsid w:val="001867D8"/>
    <w:rsid w:val="00186A97"/>
    <w:rsid w:val="001871C3"/>
    <w:rsid w:val="00187911"/>
    <w:rsid w:val="00187DDF"/>
    <w:rsid w:val="00190043"/>
    <w:rsid w:val="00190EAF"/>
    <w:rsid w:val="001915C8"/>
    <w:rsid w:val="00191742"/>
    <w:rsid w:val="001919A7"/>
    <w:rsid w:val="00191C16"/>
    <w:rsid w:val="00191D05"/>
    <w:rsid w:val="00192885"/>
    <w:rsid w:val="00193000"/>
    <w:rsid w:val="00193541"/>
    <w:rsid w:val="0019397C"/>
    <w:rsid w:val="00193A3E"/>
    <w:rsid w:val="00193BAE"/>
    <w:rsid w:val="00193D7A"/>
    <w:rsid w:val="001942EF"/>
    <w:rsid w:val="0019436C"/>
    <w:rsid w:val="0019445B"/>
    <w:rsid w:val="001946FA"/>
    <w:rsid w:val="001949ED"/>
    <w:rsid w:val="00194B2A"/>
    <w:rsid w:val="00194C55"/>
    <w:rsid w:val="00195A3A"/>
    <w:rsid w:val="00195B27"/>
    <w:rsid w:val="00195E72"/>
    <w:rsid w:val="00195EDC"/>
    <w:rsid w:val="001961AF"/>
    <w:rsid w:val="001961C6"/>
    <w:rsid w:val="00196DA8"/>
    <w:rsid w:val="001973F3"/>
    <w:rsid w:val="0019748C"/>
    <w:rsid w:val="00197A6F"/>
    <w:rsid w:val="00197C23"/>
    <w:rsid w:val="00197EA5"/>
    <w:rsid w:val="001A00F4"/>
    <w:rsid w:val="001A071D"/>
    <w:rsid w:val="001A07BB"/>
    <w:rsid w:val="001A0B5A"/>
    <w:rsid w:val="001A1638"/>
    <w:rsid w:val="001A2434"/>
    <w:rsid w:val="001A314F"/>
    <w:rsid w:val="001A3D0D"/>
    <w:rsid w:val="001A3D7D"/>
    <w:rsid w:val="001A42A5"/>
    <w:rsid w:val="001A48F1"/>
    <w:rsid w:val="001A4FFA"/>
    <w:rsid w:val="001A5238"/>
    <w:rsid w:val="001A56EE"/>
    <w:rsid w:val="001A5824"/>
    <w:rsid w:val="001A5A42"/>
    <w:rsid w:val="001A5AC4"/>
    <w:rsid w:val="001A6D36"/>
    <w:rsid w:val="001A6F5F"/>
    <w:rsid w:val="001A6F9D"/>
    <w:rsid w:val="001A7358"/>
    <w:rsid w:val="001A7651"/>
    <w:rsid w:val="001A7B5E"/>
    <w:rsid w:val="001A7D29"/>
    <w:rsid w:val="001B0F26"/>
    <w:rsid w:val="001B17A3"/>
    <w:rsid w:val="001B1C69"/>
    <w:rsid w:val="001B1CC7"/>
    <w:rsid w:val="001B20A7"/>
    <w:rsid w:val="001B21CF"/>
    <w:rsid w:val="001B2453"/>
    <w:rsid w:val="001B25DB"/>
    <w:rsid w:val="001B29DA"/>
    <w:rsid w:val="001B2CFF"/>
    <w:rsid w:val="001B2F71"/>
    <w:rsid w:val="001B3B1E"/>
    <w:rsid w:val="001B3CE7"/>
    <w:rsid w:val="001B4490"/>
    <w:rsid w:val="001B4F47"/>
    <w:rsid w:val="001B532A"/>
    <w:rsid w:val="001B5470"/>
    <w:rsid w:val="001B63BE"/>
    <w:rsid w:val="001B674B"/>
    <w:rsid w:val="001B6EEB"/>
    <w:rsid w:val="001B744A"/>
    <w:rsid w:val="001C0326"/>
    <w:rsid w:val="001C1BD3"/>
    <w:rsid w:val="001C3031"/>
    <w:rsid w:val="001C353D"/>
    <w:rsid w:val="001C39C1"/>
    <w:rsid w:val="001C41A1"/>
    <w:rsid w:val="001C4C3F"/>
    <w:rsid w:val="001C521A"/>
    <w:rsid w:val="001C572C"/>
    <w:rsid w:val="001C5C08"/>
    <w:rsid w:val="001C6401"/>
    <w:rsid w:val="001C6478"/>
    <w:rsid w:val="001C659C"/>
    <w:rsid w:val="001C6E53"/>
    <w:rsid w:val="001C6F57"/>
    <w:rsid w:val="001C725B"/>
    <w:rsid w:val="001C7783"/>
    <w:rsid w:val="001C78F9"/>
    <w:rsid w:val="001D02A5"/>
    <w:rsid w:val="001D0F2D"/>
    <w:rsid w:val="001D1061"/>
    <w:rsid w:val="001D1154"/>
    <w:rsid w:val="001D2A10"/>
    <w:rsid w:val="001D316C"/>
    <w:rsid w:val="001D3437"/>
    <w:rsid w:val="001D38B3"/>
    <w:rsid w:val="001D3970"/>
    <w:rsid w:val="001D3D3A"/>
    <w:rsid w:val="001D3F8E"/>
    <w:rsid w:val="001D46B9"/>
    <w:rsid w:val="001D4D93"/>
    <w:rsid w:val="001D51B3"/>
    <w:rsid w:val="001D5448"/>
    <w:rsid w:val="001D66C2"/>
    <w:rsid w:val="001D6AF8"/>
    <w:rsid w:val="001D6F47"/>
    <w:rsid w:val="001E0EAD"/>
    <w:rsid w:val="001E105C"/>
    <w:rsid w:val="001E14D3"/>
    <w:rsid w:val="001E17A2"/>
    <w:rsid w:val="001E17F4"/>
    <w:rsid w:val="001E1E93"/>
    <w:rsid w:val="001E2633"/>
    <w:rsid w:val="001E2FFC"/>
    <w:rsid w:val="001E3637"/>
    <w:rsid w:val="001E3B05"/>
    <w:rsid w:val="001E3B51"/>
    <w:rsid w:val="001E3D78"/>
    <w:rsid w:val="001E3FAC"/>
    <w:rsid w:val="001E4DBF"/>
    <w:rsid w:val="001E53C3"/>
    <w:rsid w:val="001E5709"/>
    <w:rsid w:val="001E5C86"/>
    <w:rsid w:val="001E5FF1"/>
    <w:rsid w:val="001E6101"/>
    <w:rsid w:val="001E6B4D"/>
    <w:rsid w:val="001E6F46"/>
    <w:rsid w:val="001E74F1"/>
    <w:rsid w:val="001E7916"/>
    <w:rsid w:val="001E7E33"/>
    <w:rsid w:val="001F0103"/>
    <w:rsid w:val="001F0C8A"/>
    <w:rsid w:val="001F0D1A"/>
    <w:rsid w:val="001F1133"/>
    <w:rsid w:val="001F1B48"/>
    <w:rsid w:val="001F238C"/>
    <w:rsid w:val="001F24D5"/>
    <w:rsid w:val="001F2FF5"/>
    <w:rsid w:val="001F3082"/>
    <w:rsid w:val="001F3096"/>
    <w:rsid w:val="001F3517"/>
    <w:rsid w:val="001F377F"/>
    <w:rsid w:val="001F3AF7"/>
    <w:rsid w:val="001F41DF"/>
    <w:rsid w:val="001F437E"/>
    <w:rsid w:val="001F4515"/>
    <w:rsid w:val="001F4851"/>
    <w:rsid w:val="001F48D6"/>
    <w:rsid w:val="001F4F3E"/>
    <w:rsid w:val="001F513D"/>
    <w:rsid w:val="001F5685"/>
    <w:rsid w:val="001F5A56"/>
    <w:rsid w:val="001F6646"/>
    <w:rsid w:val="001F6BBF"/>
    <w:rsid w:val="001F6F74"/>
    <w:rsid w:val="001F7CE1"/>
    <w:rsid w:val="00200FEA"/>
    <w:rsid w:val="00201362"/>
    <w:rsid w:val="002013C9"/>
    <w:rsid w:val="002024C3"/>
    <w:rsid w:val="00202897"/>
    <w:rsid w:val="00202CF8"/>
    <w:rsid w:val="00202E89"/>
    <w:rsid w:val="002036BC"/>
    <w:rsid w:val="0020374E"/>
    <w:rsid w:val="00204731"/>
    <w:rsid w:val="002049D0"/>
    <w:rsid w:val="00204AE3"/>
    <w:rsid w:val="00204E08"/>
    <w:rsid w:val="00205529"/>
    <w:rsid w:val="00205707"/>
    <w:rsid w:val="00205D69"/>
    <w:rsid w:val="00206286"/>
    <w:rsid w:val="0020739D"/>
    <w:rsid w:val="002076FE"/>
    <w:rsid w:val="00207DEB"/>
    <w:rsid w:val="00210B07"/>
    <w:rsid w:val="00211645"/>
    <w:rsid w:val="002116C7"/>
    <w:rsid w:val="00212497"/>
    <w:rsid w:val="0021335D"/>
    <w:rsid w:val="002135A8"/>
    <w:rsid w:val="00213A2A"/>
    <w:rsid w:val="00213E4A"/>
    <w:rsid w:val="0021433F"/>
    <w:rsid w:val="002145F0"/>
    <w:rsid w:val="00214770"/>
    <w:rsid w:val="00215000"/>
    <w:rsid w:val="002154BA"/>
    <w:rsid w:val="00215711"/>
    <w:rsid w:val="00215790"/>
    <w:rsid w:val="00215A87"/>
    <w:rsid w:val="00215EF8"/>
    <w:rsid w:val="00216389"/>
    <w:rsid w:val="00216554"/>
    <w:rsid w:val="00216B4A"/>
    <w:rsid w:val="00217777"/>
    <w:rsid w:val="00220240"/>
    <w:rsid w:val="002203CA"/>
    <w:rsid w:val="0022059F"/>
    <w:rsid w:val="00220AE2"/>
    <w:rsid w:val="0022101B"/>
    <w:rsid w:val="002211AF"/>
    <w:rsid w:val="002212CE"/>
    <w:rsid w:val="00221870"/>
    <w:rsid w:val="00221EB2"/>
    <w:rsid w:val="0022205B"/>
    <w:rsid w:val="0022206B"/>
    <w:rsid w:val="00222193"/>
    <w:rsid w:val="0022248D"/>
    <w:rsid w:val="00222545"/>
    <w:rsid w:val="002227DD"/>
    <w:rsid w:val="00223099"/>
    <w:rsid w:val="0022366E"/>
    <w:rsid w:val="00223894"/>
    <w:rsid w:val="00223E2D"/>
    <w:rsid w:val="00223F86"/>
    <w:rsid w:val="00223FA8"/>
    <w:rsid w:val="002241A8"/>
    <w:rsid w:val="00224398"/>
    <w:rsid w:val="002246F4"/>
    <w:rsid w:val="00224C83"/>
    <w:rsid w:val="00224D6D"/>
    <w:rsid w:val="00225935"/>
    <w:rsid w:val="00225E8A"/>
    <w:rsid w:val="002263D5"/>
    <w:rsid w:val="002268C1"/>
    <w:rsid w:val="00226D6E"/>
    <w:rsid w:val="00226EE1"/>
    <w:rsid w:val="00227539"/>
    <w:rsid w:val="00227A76"/>
    <w:rsid w:val="002301C3"/>
    <w:rsid w:val="002305A9"/>
    <w:rsid w:val="002306D9"/>
    <w:rsid w:val="002311AE"/>
    <w:rsid w:val="002311E3"/>
    <w:rsid w:val="0023215D"/>
    <w:rsid w:val="002322FD"/>
    <w:rsid w:val="0023258E"/>
    <w:rsid w:val="002325B4"/>
    <w:rsid w:val="0023288B"/>
    <w:rsid w:val="0023301E"/>
    <w:rsid w:val="002331F3"/>
    <w:rsid w:val="00233393"/>
    <w:rsid w:val="00233699"/>
    <w:rsid w:val="00233E8B"/>
    <w:rsid w:val="00234353"/>
    <w:rsid w:val="00234467"/>
    <w:rsid w:val="002345F8"/>
    <w:rsid w:val="00235069"/>
    <w:rsid w:val="002351A9"/>
    <w:rsid w:val="002354AE"/>
    <w:rsid w:val="00235F08"/>
    <w:rsid w:val="00236BDE"/>
    <w:rsid w:val="00236D0B"/>
    <w:rsid w:val="00236E1D"/>
    <w:rsid w:val="00240318"/>
    <w:rsid w:val="0024068B"/>
    <w:rsid w:val="00240A3D"/>
    <w:rsid w:val="00240E7C"/>
    <w:rsid w:val="00241531"/>
    <w:rsid w:val="002415E6"/>
    <w:rsid w:val="002416DB"/>
    <w:rsid w:val="00241AE6"/>
    <w:rsid w:val="00241DAB"/>
    <w:rsid w:val="002424C0"/>
    <w:rsid w:val="00242DC7"/>
    <w:rsid w:val="002430B5"/>
    <w:rsid w:val="002436AE"/>
    <w:rsid w:val="00243AD3"/>
    <w:rsid w:val="0024437A"/>
    <w:rsid w:val="002448A0"/>
    <w:rsid w:val="00244F3D"/>
    <w:rsid w:val="00244F7F"/>
    <w:rsid w:val="002451A7"/>
    <w:rsid w:val="00245A12"/>
    <w:rsid w:val="0024663D"/>
    <w:rsid w:val="00246C54"/>
    <w:rsid w:val="0024766B"/>
    <w:rsid w:val="00250056"/>
    <w:rsid w:val="00250667"/>
    <w:rsid w:val="0025075D"/>
    <w:rsid w:val="00250C13"/>
    <w:rsid w:val="00250C3F"/>
    <w:rsid w:val="002510F1"/>
    <w:rsid w:val="00251674"/>
    <w:rsid w:val="00252BAE"/>
    <w:rsid w:val="00252D1D"/>
    <w:rsid w:val="002547D1"/>
    <w:rsid w:val="00254AFB"/>
    <w:rsid w:val="00254E34"/>
    <w:rsid w:val="00254EB1"/>
    <w:rsid w:val="00254F12"/>
    <w:rsid w:val="00255159"/>
    <w:rsid w:val="00255C7F"/>
    <w:rsid w:val="00255D66"/>
    <w:rsid w:val="00255E32"/>
    <w:rsid w:val="00256045"/>
    <w:rsid w:val="002564FD"/>
    <w:rsid w:val="00256895"/>
    <w:rsid w:val="002568EB"/>
    <w:rsid w:val="00256D7B"/>
    <w:rsid w:val="0025700F"/>
    <w:rsid w:val="00257014"/>
    <w:rsid w:val="0026003C"/>
    <w:rsid w:val="00260FFA"/>
    <w:rsid w:val="002616BB"/>
    <w:rsid w:val="00262137"/>
    <w:rsid w:val="0026262A"/>
    <w:rsid w:val="002629B3"/>
    <w:rsid w:val="00263129"/>
    <w:rsid w:val="00263AB7"/>
    <w:rsid w:val="00263AD9"/>
    <w:rsid w:val="00264482"/>
    <w:rsid w:val="002651EE"/>
    <w:rsid w:val="002652D8"/>
    <w:rsid w:val="00265932"/>
    <w:rsid w:val="002659A5"/>
    <w:rsid w:val="00265D9B"/>
    <w:rsid w:val="00265F89"/>
    <w:rsid w:val="00266652"/>
    <w:rsid w:val="002666E1"/>
    <w:rsid w:val="00266AAD"/>
    <w:rsid w:val="002670A4"/>
    <w:rsid w:val="00267887"/>
    <w:rsid w:val="00267930"/>
    <w:rsid w:val="00267A93"/>
    <w:rsid w:val="00267CAF"/>
    <w:rsid w:val="002702BE"/>
    <w:rsid w:val="00272293"/>
    <w:rsid w:val="0027265D"/>
    <w:rsid w:val="002727CD"/>
    <w:rsid w:val="00272D3B"/>
    <w:rsid w:val="00272D5A"/>
    <w:rsid w:val="00273005"/>
    <w:rsid w:val="00274282"/>
    <w:rsid w:val="0027501C"/>
    <w:rsid w:val="00275246"/>
    <w:rsid w:val="00275DB7"/>
    <w:rsid w:val="00275EF2"/>
    <w:rsid w:val="00276514"/>
    <w:rsid w:val="00276D20"/>
    <w:rsid w:val="00276DBC"/>
    <w:rsid w:val="00276DC3"/>
    <w:rsid w:val="00276E38"/>
    <w:rsid w:val="002805B7"/>
    <w:rsid w:val="00280FFC"/>
    <w:rsid w:val="00281177"/>
    <w:rsid w:val="00281236"/>
    <w:rsid w:val="0028123E"/>
    <w:rsid w:val="002813E6"/>
    <w:rsid w:val="0028142D"/>
    <w:rsid w:val="002814CD"/>
    <w:rsid w:val="00281BC5"/>
    <w:rsid w:val="00281C9F"/>
    <w:rsid w:val="00281DE2"/>
    <w:rsid w:val="002824B7"/>
    <w:rsid w:val="00282513"/>
    <w:rsid w:val="002825E5"/>
    <w:rsid w:val="00283513"/>
    <w:rsid w:val="00283618"/>
    <w:rsid w:val="002841E0"/>
    <w:rsid w:val="00284657"/>
    <w:rsid w:val="00284D68"/>
    <w:rsid w:val="0028550D"/>
    <w:rsid w:val="00285870"/>
    <w:rsid w:val="002858F8"/>
    <w:rsid w:val="002860BB"/>
    <w:rsid w:val="00286698"/>
    <w:rsid w:val="0028685C"/>
    <w:rsid w:val="00286A8D"/>
    <w:rsid w:val="00286FDE"/>
    <w:rsid w:val="002871CB"/>
    <w:rsid w:val="00287247"/>
    <w:rsid w:val="002878D2"/>
    <w:rsid w:val="0029077B"/>
    <w:rsid w:val="0029098E"/>
    <w:rsid w:val="0029153A"/>
    <w:rsid w:val="0029189D"/>
    <w:rsid w:val="0029191D"/>
    <w:rsid w:val="00292444"/>
    <w:rsid w:val="00292637"/>
    <w:rsid w:val="00292A82"/>
    <w:rsid w:val="00292D17"/>
    <w:rsid w:val="00292F2A"/>
    <w:rsid w:val="00293505"/>
    <w:rsid w:val="0029363A"/>
    <w:rsid w:val="00293969"/>
    <w:rsid w:val="00294046"/>
    <w:rsid w:val="002940A4"/>
    <w:rsid w:val="00294C24"/>
    <w:rsid w:val="0029564F"/>
    <w:rsid w:val="002958E3"/>
    <w:rsid w:val="00295B94"/>
    <w:rsid w:val="00295E81"/>
    <w:rsid w:val="00297487"/>
    <w:rsid w:val="002979E6"/>
    <w:rsid w:val="00297FDB"/>
    <w:rsid w:val="002A055F"/>
    <w:rsid w:val="002A19D9"/>
    <w:rsid w:val="002A1D54"/>
    <w:rsid w:val="002A223A"/>
    <w:rsid w:val="002A28EE"/>
    <w:rsid w:val="002A45A2"/>
    <w:rsid w:val="002A4C9B"/>
    <w:rsid w:val="002A5BD4"/>
    <w:rsid w:val="002A6051"/>
    <w:rsid w:val="002A646E"/>
    <w:rsid w:val="002A69B4"/>
    <w:rsid w:val="002A7097"/>
    <w:rsid w:val="002A72D6"/>
    <w:rsid w:val="002A73B5"/>
    <w:rsid w:val="002A75D8"/>
    <w:rsid w:val="002A75E0"/>
    <w:rsid w:val="002A76BC"/>
    <w:rsid w:val="002A7CDD"/>
    <w:rsid w:val="002A7EFD"/>
    <w:rsid w:val="002B03EB"/>
    <w:rsid w:val="002B048C"/>
    <w:rsid w:val="002B0E6C"/>
    <w:rsid w:val="002B1004"/>
    <w:rsid w:val="002B1211"/>
    <w:rsid w:val="002B1352"/>
    <w:rsid w:val="002B1563"/>
    <w:rsid w:val="002B1778"/>
    <w:rsid w:val="002B1967"/>
    <w:rsid w:val="002B2811"/>
    <w:rsid w:val="002B48D7"/>
    <w:rsid w:val="002B4D39"/>
    <w:rsid w:val="002B4E3F"/>
    <w:rsid w:val="002B4EE1"/>
    <w:rsid w:val="002B53DE"/>
    <w:rsid w:val="002B6075"/>
    <w:rsid w:val="002B681A"/>
    <w:rsid w:val="002B712C"/>
    <w:rsid w:val="002C062B"/>
    <w:rsid w:val="002C0A88"/>
    <w:rsid w:val="002C0E1C"/>
    <w:rsid w:val="002C103B"/>
    <w:rsid w:val="002C10B8"/>
    <w:rsid w:val="002C14E0"/>
    <w:rsid w:val="002C1C83"/>
    <w:rsid w:val="002C1FDF"/>
    <w:rsid w:val="002C20CC"/>
    <w:rsid w:val="002C2496"/>
    <w:rsid w:val="002C3852"/>
    <w:rsid w:val="002C3B27"/>
    <w:rsid w:val="002C3C8F"/>
    <w:rsid w:val="002C437F"/>
    <w:rsid w:val="002C43CD"/>
    <w:rsid w:val="002C47BC"/>
    <w:rsid w:val="002C4AE8"/>
    <w:rsid w:val="002C4D96"/>
    <w:rsid w:val="002C53A0"/>
    <w:rsid w:val="002C5DF0"/>
    <w:rsid w:val="002C66E2"/>
    <w:rsid w:val="002C6B96"/>
    <w:rsid w:val="002C7325"/>
    <w:rsid w:val="002C76E3"/>
    <w:rsid w:val="002D0208"/>
    <w:rsid w:val="002D0618"/>
    <w:rsid w:val="002D0A13"/>
    <w:rsid w:val="002D10D9"/>
    <w:rsid w:val="002D1B72"/>
    <w:rsid w:val="002D2176"/>
    <w:rsid w:val="002D2A12"/>
    <w:rsid w:val="002D303D"/>
    <w:rsid w:val="002D33BF"/>
    <w:rsid w:val="002D4034"/>
    <w:rsid w:val="002D49A4"/>
    <w:rsid w:val="002D4A07"/>
    <w:rsid w:val="002D4B99"/>
    <w:rsid w:val="002D4C48"/>
    <w:rsid w:val="002D52E5"/>
    <w:rsid w:val="002D55EA"/>
    <w:rsid w:val="002D570D"/>
    <w:rsid w:val="002D591D"/>
    <w:rsid w:val="002D5B74"/>
    <w:rsid w:val="002D605E"/>
    <w:rsid w:val="002D6443"/>
    <w:rsid w:val="002D6450"/>
    <w:rsid w:val="002D6C12"/>
    <w:rsid w:val="002D7079"/>
    <w:rsid w:val="002D752F"/>
    <w:rsid w:val="002D797E"/>
    <w:rsid w:val="002E08AE"/>
    <w:rsid w:val="002E0E61"/>
    <w:rsid w:val="002E176B"/>
    <w:rsid w:val="002E18A6"/>
    <w:rsid w:val="002E217D"/>
    <w:rsid w:val="002E2307"/>
    <w:rsid w:val="002E2693"/>
    <w:rsid w:val="002E2DC1"/>
    <w:rsid w:val="002E2F78"/>
    <w:rsid w:val="002E3769"/>
    <w:rsid w:val="002E3B3E"/>
    <w:rsid w:val="002E3DF1"/>
    <w:rsid w:val="002E4BB1"/>
    <w:rsid w:val="002E4BFE"/>
    <w:rsid w:val="002E4E4F"/>
    <w:rsid w:val="002E5489"/>
    <w:rsid w:val="002E6142"/>
    <w:rsid w:val="002E66FC"/>
    <w:rsid w:val="002E6BC0"/>
    <w:rsid w:val="002E6D69"/>
    <w:rsid w:val="002E716F"/>
    <w:rsid w:val="002E76CA"/>
    <w:rsid w:val="002F034E"/>
    <w:rsid w:val="002F0A7F"/>
    <w:rsid w:val="002F10BF"/>
    <w:rsid w:val="002F2B84"/>
    <w:rsid w:val="002F2CC5"/>
    <w:rsid w:val="002F2E29"/>
    <w:rsid w:val="002F3833"/>
    <w:rsid w:val="002F3E52"/>
    <w:rsid w:val="002F4AAA"/>
    <w:rsid w:val="002F4B81"/>
    <w:rsid w:val="002F59A7"/>
    <w:rsid w:val="002F5DB9"/>
    <w:rsid w:val="002F6074"/>
    <w:rsid w:val="002F61A0"/>
    <w:rsid w:val="002F62FB"/>
    <w:rsid w:val="002F64EA"/>
    <w:rsid w:val="002F6BCD"/>
    <w:rsid w:val="002F6D31"/>
    <w:rsid w:val="002F7162"/>
    <w:rsid w:val="002F7B0A"/>
    <w:rsid w:val="002F7CE8"/>
    <w:rsid w:val="003000AE"/>
    <w:rsid w:val="0030024F"/>
    <w:rsid w:val="00300424"/>
    <w:rsid w:val="0030057A"/>
    <w:rsid w:val="00300626"/>
    <w:rsid w:val="00300761"/>
    <w:rsid w:val="00300EBE"/>
    <w:rsid w:val="003014AF"/>
    <w:rsid w:val="00301941"/>
    <w:rsid w:val="00301B29"/>
    <w:rsid w:val="00301F0B"/>
    <w:rsid w:val="003020CD"/>
    <w:rsid w:val="003029B8"/>
    <w:rsid w:val="003034B8"/>
    <w:rsid w:val="00303BB3"/>
    <w:rsid w:val="0030435A"/>
    <w:rsid w:val="003044A3"/>
    <w:rsid w:val="00304BAB"/>
    <w:rsid w:val="0030587A"/>
    <w:rsid w:val="003059DC"/>
    <w:rsid w:val="00305E33"/>
    <w:rsid w:val="00305E4D"/>
    <w:rsid w:val="003062B0"/>
    <w:rsid w:val="003063A6"/>
    <w:rsid w:val="003066A6"/>
    <w:rsid w:val="00306C2C"/>
    <w:rsid w:val="003078B9"/>
    <w:rsid w:val="00307A3B"/>
    <w:rsid w:val="00307BED"/>
    <w:rsid w:val="00307FB6"/>
    <w:rsid w:val="00310643"/>
    <w:rsid w:val="003107C0"/>
    <w:rsid w:val="00310949"/>
    <w:rsid w:val="00310957"/>
    <w:rsid w:val="00310984"/>
    <w:rsid w:val="00311A70"/>
    <w:rsid w:val="00312163"/>
    <w:rsid w:val="0031271F"/>
    <w:rsid w:val="00312729"/>
    <w:rsid w:val="00312746"/>
    <w:rsid w:val="00312D40"/>
    <w:rsid w:val="00313296"/>
    <w:rsid w:val="003132EA"/>
    <w:rsid w:val="0031396B"/>
    <w:rsid w:val="003139FC"/>
    <w:rsid w:val="00313B0F"/>
    <w:rsid w:val="00313E94"/>
    <w:rsid w:val="00314456"/>
    <w:rsid w:val="00315611"/>
    <w:rsid w:val="00315D4D"/>
    <w:rsid w:val="003160FD"/>
    <w:rsid w:val="003162F0"/>
    <w:rsid w:val="00316C75"/>
    <w:rsid w:val="00316FE0"/>
    <w:rsid w:val="00317170"/>
    <w:rsid w:val="003172D6"/>
    <w:rsid w:val="00317909"/>
    <w:rsid w:val="00317E04"/>
    <w:rsid w:val="00320113"/>
    <w:rsid w:val="00320330"/>
    <w:rsid w:val="00320542"/>
    <w:rsid w:val="00320C15"/>
    <w:rsid w:val="00320F21"/>
    <w:rsid w:val="003210B3"/>
    <w:rsid w:val="003211E6"/>
    <w:rsid w:val="00321579"/>
    <w:rsid w:val="00321AE4"/>
    <w:rsid w:val="00321B09"/>
    <w:rsid w:val="00321E15"/>
    <w:rsid w:val="0032212C"/>
    <w:rsid w:val="003252F8"/>
    <w:rsid w:val="00325359"/>
    <w:rsid w:val="00326373"/>
    <w:rsid w:val="003266EF"/>
    <w:rsid w:val="00326907"/>
    <w:rsid w:val="00326A33"/>
    <w:rsid w:val="003271FA"/>
    <w:rsid w:val="003274C6"/>
    <w:rsid w:val="00327C8F"/>
    <w:rsid w:val="00330B60"/>
    <w:rsid w:val="00330E93"/>
    <w:rsid w:val="00331619"/>
    <w:rsid w:val="003323D8"/>
    <w:rsid w:val="0033292A"/>
    <w:rsid w:val="00332A1A"/>
    <w:rsid w:val="00333A7C"/>
    <w:rsid w:val="00334372"/>
    <w:rsid w:val="00335397"/>
    <w:rsid w:val="0033547E"/>
    <w:rsid w:val="00335EC2"/>
    <w:rsid w:val="003363B5"/>
    <w:rsid w:val="00336B38"/>
    <w:rsid w:val="003375E8"/>
    <w:rsid w:val="0034014F"/>
    <w:rsid w:val="00340ADB"/>
    <w:rsid w:val="003413B3"/>
    <w:rsid w:val="003414DB"/>
    <w:rsid w:val="00341690"/>
    <w:rsid w:val="003416E8"/>
    <w:rsid w:val="00341D46"/>
    <w:rsid w:val="003426E2"/>
    <w:rsid w:val="003429E3"/>
    <w:rsid w:val="00342D08"/>
    <w:rsid w:val="00342F9A"/>
    <w:rsid w:val="00343338"/>
    <w:rsid w:val="00343504"/>
    <w:rsid w:val="00343970"/>
    <w:rsid w:val="0034418C"/>
    <w:rsid w:val="003442BE"/>
    <w:rsid w:val="00344A04"/>
    <w:rsid w:val="00344BD3"/>
    <w:rsid w:val="00344F33"/>
    <w:rsid w:val="003450C0"/>
    <w:rsid w:val="0034522D"/>
    <w:rsid w:val="003452D5"/>
    <w:rsid w:val="00345EEB"/>
    <w:rsid w:val="0034619A"/>
    <w:rsid w:val="00346219"/>
    <w:rsid w:val="00346598"/>
    <w:rsid w:val="0034698B"/>
    <w:rsid w:val="00346F1C"/>
    <w:rsid w:val="003478A4"/>
    <w:rsid w:val="00347CF9"/>
    <w:rsid w:val="00347F08"/>
    <w:rsid w:val="00350019"/>
    <w:rsid w:val="003512EA"/>
    <w:rsid w:val="003518E8"/>
    <w:rsid w:val="00351CE9"/>
    <w:rsid w:val="00352697"/>
    <w:rsid w:val="00352AA7"/>
    <w:rsid w:val="00353A59"/>
    <w:rsid w:val="00353C3F"/>
    <w:rsid w:val="00353DF9"/>
    <w:rsid w:val="003541E5"/>
    <w:rsid w:val="00354B20"/>
    <w:rsid w:val="00354BEE"/>
    <w:rsid w:val="00354C5F"/>
    <w:rsid w:val="00354EE9"/>
    <w:rsid w:val="00355652"/>
    <w:rsid w:val="003557D5"/>
    <w:rsid w:val="00355D5A"/>
    <w:rsid w:val="00355DC5"/>
    <w:rsid w:val="00355F7A"/>
    <w:rsid w:val="0035640F"/>
    <w:rsid w:val="00356F7B"/>
    <w:rsid w:val="00356FB5"/>
    <w:rsid w:val="0035FA7A"/>
    <w:rsid w:val="00360100"/>
    <w:rsid w:val="0036069B"/>
    <w:rsid w:val="003606B8"/>
    <w:rsid w:val="00360901"/>
    <w:rsid w:val="003613DE"/>
    <w:rsid w:val="003614EE"/>
    <w:rsid w:val="003615C4"/>
    <w:rsid w:val="003616B4"/>
    <w:rsid w:val="003621F1"/>
    <w:rsid w:val="00362B6B"/>
    <w:rsid w:val="00362B8E"/>
    <w:rsid w:val="00362D4D"/>
    <w:rsid w:val="00363465"/>
    <w:rsid w:val="00363A27"/>
    <w:rsid w:val="003640F6"/>
    <w:rsid w:val="00364ADB"/>
    <w:rsid w:val="00364BBE"/>
    <w:rsid w:val="00364F23"/>
    <w:rsid w:val="0036501A"/>
    <w:rsid w:val="0036641A"/>
    <w:rsid w:val="0036665A"/>
    <w:rsid w:val="00367945"/>
    <w:rsid w:val="003679DC"/>
    <w:rsid w:val="00367A18"/>
    <w:rsid w:val="00370BB8"/>
    <w:rsid w:val="00372021"/>
    <w:rsid w:val="003728DF"/>
    <w:rsid w:val="0037365F"/>
    <w:rsid w:val="003737CC"/>
    <w:rsid w:val="00373CB2"/>
    <w:rsid w:val="00374247"/>
    <w:rsid w:val="00374B8A"/>
    <w:rsid w:val="00374C0A"/>
    <w:rsid w:val="00374CF7"/>
    <w:rsid w:val="00374D50"/>
    <w:rsid w:val="00374EEE"/>
    <w:rsid w:val="00374FD8"/>
    <w:rsid w:val="003753EE"/>
    <w:rsid w:val="00375B5D"/>
    <w:rsid w:val="00375D3C"/>
    <w:rsid w:val="00376406"/>
    <w:rsid w:val="003768C9"/>
    <w:rsid w:val="00376AB7"/>
    <w:rsid w:val="00376AC5"/>
    <w:rsid w:val="00376E89"/>
    <w:rsid w:val="0037703D"/>
    <w:rsid w:val="00377166"/>
    <w:rsid w:val="003772AC"/>
    <w:rsid w:val="003777A8"/>
    <w:rsid w:val="00380069"/>
    <w:rsid w:val="0038013B"/>
    <w:rsid w:val="003808B7"/>
    <w:rsid w:val="00380B12"/>
    <w:rsid w:val="00380F11"/>
    <w:rsid w:val="003814E1"/>
    <w:rsid w:val="00381737"/>
    <w:rsid w:val="00381807"/>
    <w:rsid w:val="00381A1A"/>
    <w:rsid w:val="00381C66"/>
    <w:rsid w:val="00382473"/>
    <w:rsid w:val="0038267E"/>
    <w:rsid w:val="00382A73"/>
    <w:rsid w:val="00382A78"/>
    <w:rsid w:val="0038302B"/>
    <w:rsid w:val="00383E7A"/>
    <w:rsid w:val="00383E8F"/>
    <w:rsid w:val="00384120"/>
    <w:rsid w:val="00384197"/>
    <w:rsid w:val="0038433B"/>
    <w:rsid w:val="00384410"/>
    <w:rsid w:val="00384F20"/>
    <w:rsid w:val="00384FCD"/>
    <w:rsid w:val="00385361"/>
    <w:rsid w:val="00385441"/>
    <w:rsid w:val="00385887"/>
    <w:rsid w:val="00385C74"/>
    <w:rsid w:val="00385DC3"/>
    <w:rsid w:val="00385F9A"/>
    <w:rsid w:val="00386071"/>
    <w:rsid w:val="003861D7"/>
    <w:rsid w:val="00386CF6"/>
    <w:rsid w:val="00386D90"/>
    <w:rsid w:val="0038743F"/>
    <w:rsid w:val="003876D2"/>
    <w:rsid w:val="00387DA4"/>
    <w:rsid w:val="0039062E"/>
    <w:rsid w:val="00390778"/>
    <w:rsid w:val="003909DE"/>
    <w:rsid w:val="00390B57"/>
    <w:rsid w:val="0039127E"/>
    <w:rsid w:val="00391BC4"/>
    <w:rsid w:val="00391E42"/>
    <w:rsid w:val="00391F8E"/>
    <w:rsid w:val="003921EB"/>
    <w:rsid w:val="003923AB"/>
    <w:rsid w:val="00392402"/>
    <w:rsid w:val="003925BF"/>
    <w:rsid w:val="0039286E"/>
    <w:rsid w:val="00392CDD"/>
    <w:rsid w:val="0039315B"/>
    <w:rsid w:val="003933DC"/>
    <w:rsid w:val="00393C8B"/>
    <w:rsid w:val="0039496E"/>
    <w:rsid w:val="00394A61"/>
    <w:rsid w:val="00394D81"/>
    <w:rsid w:val="00394D90"/>
    <w:rsid w:val="00395063"/>
    <w:rsid w:val="00395BD7"/>
    <w:rsid w:val="00397202"/>
    <w:rsid w:val="003976C7"/>
    <w:rsid w:val="003A0C27"/>
    <w:rsid w:val="003A1499"/>
    <w:rsid w:val="003A14F9"/>
    <w:rsid w:val="003A2EC5"/>
    <w:rsid w:val="003A316E"/>
    <w:rsid w:val="003A349F"/>
    <w:rsid w:val="003A35D3"/>
    <w:rsid w:val="003A36F3"/>
    <w:rsid w:val="003A39D9"/>
    <w:rsid w:val="003A4200"/>
    <w:rsid w:val="003A4BC1"/>
    <w:rsid w:val="003A506A"/>
    <w:rsid w:val="003A5C94"/>
    <w:rsid w:val="003A5F47"/>
    <w:rsid w:val="003A5F92"/>
    <w:rsid w:val="003A745E"/>
    <w:rsid w:val="003A7F51"/>
    <w:rsid w:val="003B0B9B"/>
    <w:rsid w:val="003B0F28"/>
    <w:rsid w:val="003B1A32"/>
    <w:rsid w:val="003B23AE"/>
    <w:rsid w:val="003B3B71"/>
    <w:rsid w:val="003B42F2"/>
    <w:rsid w:val="003B4D76"/>
    <w:rsid w:val="003B6079"/>
    <w:rsid w:val="003B635B"/>
    <w:rsid w:val="003B6840"/>
    <w:rsid w:val="003B739E"/>
    <w:rsid w:val="003B7C6B"/>
    <w:rsid w:val="003B7E60"/>
    <w:rsid w:val="003C025B"/>
    <w:rsid w:val="003C08F0"/>
    <w:rsid w:val="003C101B"/>
    <w:rsid w:val="003C114B"/>
    <w:rsid w:val="003C1BC7"/>
    <w:rsid w:val="003C1F8E"/>
    <w:rsid w:val="003C1FA7"/>
    <w:rsid w:val="003C2559"/>
    <w:rsid w:val="003C25EA"/>
    <w:rsid w:val="003C28C8"/>
    <w:rsid w:val="003C337D"/>
    <w:rsid w:val="003C3398"/>
    <w:rsid w:val="003C3D2E"/>
    <w:rsid w:val="003C4149"/>
    <w:rsid w:val="003C41E6"/>
    <w:rsid w:val="003C4395"/>
    <w:rsid w:val="003C43EA"/>
    <w:rsid w:val="003C4B13"/>
    <w:rsid w:val="003C5885"/>
    <w:rsid w:val="003C6371"/>
    <w:rsid w:val="003C64D5"/>
    <w:rsid w:val="003C6850"/>
    <w:rsid w:val="003C6883"/>
    <w:rsid w:val="003C7059"/>
    <w:rsid w:val="003C70ED"/>
    <w:rsid w:val="003C7901"/>
    <w:rsid w:val="003C7B7B"/>
    <w:rsid w:val="003C7ED3"/>
    <w:rsid w:val="003D0095"/>
    <w:rsid w:val="003D01EE"/>
    <w:rsid w:val="003D02EF"/>
    <w:rsid w:val="003D0438"/>
    <w:rsid w:val="003D0F2C"/>
    <w:rsid w:val="003D1100"/>
    <w:rsid w:val="003D1F75"/>
    <w:rsid w:val="003D2112"/>
    <w:rsid w:val="003D2113"/>
    <w:rsid w:val="003D32EC"/>
    <w:rsid w:val="003D36D0"/>
    <w:rsid w:val="003D3A96"/>
    <w:rsid w:val="003D49AA"/>
    <w:rsid w:val="003D4DA7"/>
    <w:rsid w:val="003D5335"/>
    <w:rsid w:val="003D5442"/>
    <w:rsid w:val="003D5443"/>
    <w:rsid w:val="003D5CBE"/>
    <w:rsid w:val="003D6A72"/>
    <w:rsid w:val="003D7013"/>
    <w:rsid w:val="003D7055"/>
    <w:rsid w:val="003D722E"/>
    <w:rsid w:val="003D7D32"/>
    <w:rsid w:val="003E0B29"/>
    <w:rsid w:val="003E1761"/>
    <w:rsid w:val="003E1B4F"/>
    <w:rsid w:val="003E1BB9"/>
    <w:rsid w:val="003E1F0D"/>
    <w:rsid w:val="003E1F48"/>
    <w:rsid w:val="003E2111"/>
    <w:rsid w:val="003E2253"/>
    <w:rsid w:val="003E2586"/>
    <w:rsid w:val="003E2C1D"/>
    <w:rsid w:val="003E2E64"/>
    <w:rsid w:val="003E3410"/>
    <w:rsid w:val="003E351D"/>
    <w:rsid w:val="003E36B0"/>
    <w:rsid w:val="003E393D"/>
    <w:rsid w:val="003E3AF3"/>
    <w:rsid w:val="003E3B7A"/>
    <w:rsid w:val="003E3F99"/>
    <w:rsid w:val="003E42D1"/>
    <w:rsid w:val="003E458D"/>
    <w:rsid w:val="003E5249"/>
    <w:rsid w:val="003E57FD"/>
    <w:rsid w:val="003E61D2"/>
    <w:rsid w:val="003E61ED"/>
    <w:rsid w:val="003E68FC"/>
    <w:rsid w:val="003E6A10"/>
    <w:rsid w:val="003E6DAA"/>
    <w:rsid w:val="003E7489"/>
    <w:rsid w:val="003E7F61"/>
    <w:rsid w:val="003F004C"/>
    <w:rsid w:val="003F0D66"/>
    <w:rsid w:val="003F1254"/>
    <w:rsid w:val="003F12CC"/>
    <w:rsid w:val="003F21A3"/>
    <w:rsid w:val="003F23A2"/>
    <w:rsid w:val="003F31D2"/>
    <w:rsid w:val="003F36B2"/>
    <w:rsid w:val="003F378B"/>
    <w:rsid w:val="003F392C"/>
    <w:rsid w:val="003F3C14"/>
    <w:rsid w:val="003F3C84"/>
    <w:rsid w:val="003F3D24"/>
    <w:rsid w:val="003F3D89"/>
    <w:rsid w:val="003F46D1"/>
    <w:rsid w:val="003F4894"/>
    <w:rsid w:val="003F4A45"/>
    <w:rsid w:val="003F512B"/>
    <w:rsid w:val="003F53FB"/>
    <w:rsid w:val="003F6059"/>
    <w:rsid w:val="003F6464"/>
    <w:rsid w:val="003F6640"/>
    <w:rsid w:val="003F6990"/>
    <w:rsid w:val="003F6AE1"/>
    <w:rsid w:val="003F7398"/>
    <w:rsid w:val="003F763A"/>
    <w:rsid w:val="003F79DD"/>
    <w:rsid w:val="0040081F"/>
    <w:rsid w:val="00400DD7"/>
    <w:rsid w:val="00400F11"/>
    <w:rsid w:val="00400FAB"/>
    <w:rsid w:val="00401035"/>
    <w:rsid w:val="004010A9"/>
    <w:rsid w:val="00401996"/>
    <w:rsid w:val="00401A2B"/>
    <w:rsid w:val="00402FC3"/>
    <w:rsid w:val="0040335B"/>
    <w:rsid w:val="0040375E"/>
    <w:rsid w:val="00403880"/>
    <w:rsid w:val="00403AE0"/>
    <w:rsid w:val="00404066"/>
    <w:rsid w:val="00404406"/>
    <w:rsid w:val="00404417"/>
    <w:rsid w:val="0040472A"/>
    <w:rsid w:val="00404ACD"/>
    <w:rsid w:val="00404C65"/>
    <w:rsid w:val="00405945"/>
    <w:rsid w:val="00405F94"/>
    <w:rsid w:val="0040622E"/>
    <w:rsid w:val="00406B93"/>
    <w:rsid w:val="0040766C"/>
    <w:rsid w:val="00407753"/>
    <w:rsid w:val="00407908"/>
    <w:rsid w:val="0040796E"/>
    <w:rsid w:val="00407C07"/>
    <w:rsid w:val="0041005F"/>
    <w:rsid w:val="004100E0"/>
    <w:rsid w:val="00411081"/>
    <w:rsid w:val="00411284"/>
    <w:rsid w:val="004115B6"/>
    <w:rsid w:val="00411D58"/>
    <w:rsid w:val="00412464"/>
    <w:rsid w:val="004125F1"/>
    <w:rsid w:val="00413856"/>
    <w:rsid w:val="00413D7F"/>
    <w:rsid w:val="00414016"/>
    <w:rsid w:val="004142B2"/>
    <w:rsid w:val="00414564"/>
    <w:rsid w:val="00414D2E"/>
    <w:rsid w:val="0041582F"/>
    <w:rsid w:val="004159B9"/>
    <w:rsid w:val="00415B31"/>
    <w:rsid w:val="00415D84"/>
    <w:rsid w:val="00415ED2"/>
    <w:rsid w:val="00415FE9"/>
    <w:rsid w:val="00416259"/>
    <w:rsid w:val="004168DA"/>
    <w:rsid w:val="004169D0"/>
    <w:rsid w:val="00420199"/>
    <w:rsid w:val="00420968"/>
    <w:rsid w:val="00421474"/>
    <w:rsid w:val="0042172C"/>
    <w:rsid w:val="004218DD"/>
    <w:rsid w:val="00422341"/>
    <w:rsid w:val="004224C7"/>
    <w:rsid w:val="004227A7"/>
    <w:rsid w:val="00422C0F"/>
    <w:rsid w:val="00423372"/>
    <w:rsid w:val="004233AC"/>
    <w:rsid w:val="00423BA8"/>
    <w:rsid w:val="00424CFE"/>
    <w:rsid w:val="00424F09"/>
    <w:rsid w:val="00425120"/>
    <w:rsid w:val="004251F3"/>
    <w:rsid w:val="00425353"/>
    <w:rsid w:val="004253E3"/>
    <w:rsid w:val="004253FC"/>
    <w:rsid w:val="00425692"/>
    <w:rsid w:val="00425B0C"/>
    <w:rsid w:val="0042617C"/>
    <w:rsid w:val="00426494"/>
    <w:rsid w:val="004264CF"/>
    <w:rsid w:val="00426E04"/>
    <w:rsid w:val="00427CDD"/>
    <w:rsid w:val="0043061B"/>
    <w:rsid w:val="00430719"/>
    <w:rsid w:val="00431393"/>
    <w:rsid w:val="0043196E"/>
    <w:rsid w:val="00432361"/>
    <w:rsid w:val="00433236"/>
    <w:rsid w:val="00433470"/>
    <w:rsid w:val="00433F38"/>
    <w:rsid w:val="0043471C"/>
    <w:rsid w:val="004349A8"/>
    <w:rsid w:val="004350A8"/>
    <w:rsid w:val="00435336"/>
    <w:rsid w:val="0043545A"/>
    <w:rsid w:val="004354AB"/>
    <w:rsid w:val="004356D8"/>
    <w:rsid w:val="0043631C"/>
    <w:rsid w:val="0043677B"/>
    <w:rsid w:val="00436974"/>
    <w:rsid w:val="0043697F"/>
    <w:rsid w:val="00436BBD"/>
    <w:rsid w:val="00437152"/>
    <w:rsid w:val="0043723A"/>
    <w:rsid w:val="0043757A"/>
    <w:rsid w:val="00437AD3"/>
    <w:rsid w:val="00440249"/>
    <w:rsid w:val="004406E4"/>
    <w:rsid w:val="0044137B"/>
    <w:rsid w:val="004416CC"/>
    <w:rsid w:val="00441894"/>
    <w:rsid w:val="00442004"/>
    <w:rsid w:val="004425B3"/>
    <w:rsid w:val="0044296F"/>
    <w:rsid w:val="00443567"/>
    <w:rsid w:val="00444311"/>
    <w:rsid w:val="00444C01"/>
    <w:rsid w:val="004451FC"/>
    <w:rsid w:val="004455FD"/>
    <w:rsid w:val="004462D2"/>
    <w:rsid w:val="004462D3"/>
    <w:rsid w:val="00446810"/>
    <w:rsid w:val="00447C85"/>
    <w:rsid w:val="00450691"/>
    <w:rsid w:val="004509D2"/>
    <w:rsid w:val="00450A91"/>
    <w:rsid w:val="00450AAD"/>
    <w:rsid w:val="004514F2"/>
    <w:rsid w:val="0045165C"/>
    <w:rsid w:val="004519ED"/>
    <w:rsid w:val="00451CE1"/>
    <w:rsid w:val="00451F89"/>
    <w:rsid w:val="00451F9E"/>
    <w:rsid w:val="00452E0B"/>
    <w:rsid w:val="00452F2B"/>
    <w:rsid w:val="00453007"/>
    <w:rsid w:val="0045469D"/>
    <w:rsid w:val="0045493E"/>
    <w:rsid w:val="00454EBD"/>
    <w:rsid w:val="00455496"/>
    <w:rsid w:val="00455F75"/>
    <w:rsid w:val="004562E9"/>
    <w:rsid w:val="00456504"/>
    <w:rsid w:val="0046093D"/>
    <w:rsid w:val="00460EF0"/>
    <w:rsid w:val="00460F53"/>
    <w:rsid w:val="004611B8"/>
    <w:rsid w:val="0046122D"/>
    <w:rsid w:val="00461399"/>
    <w:rsid w:val="004613F5"/>
    <w:rsid w:val="0046201D"/>
    <w:rsid w:val="00462590"/>
    <w:rsid w:val="00462710"/>
    <w:rsid w:val="00462750"/>
    <w:rsid w:val="004627A6"/>
    <w:rsid w:val="004628DE"/>
    <w:rsid w:val="00462AF5"/>
    <w:rsid w:val="00462D89"/>
    <w:rsid w:val="00463819"/>
    <w:rsid w:val="00463D35"/>
    <w:rsid w:val="00464059"/>
    <w:rsid w:val="00464DA7"/>
    <w:rsid w:val="004664AB"/>
    <w:rsid w:val="00466E4B"/>
    <w:rsid w:val="00466FB4"/>
    <w:rsid w:val="0046704F"/>
    <w:rsid w:val="00467154"/>
    <w:rsid w:val="0046757E"/>
    <w:rsid w:val="0046791D"/>
    <w:rsid w:val="004679E2"/>
    <w:rsid w:val="00467DA5"/>
    <w:rsid w:val="004704F6"/>
    <w:rsid w:val="004705B8"/>
    <w:rsid w:val="00470694"/>
    <w:rsid w:val="00471258"/>
    <w:rsid w:val="00471376"/>
    <w:rsid w:val="004714B1"/>
    <w:rsid w:val="00472DC6"/>
    <w:rsid w:val="00473595"/>
    <w:rsid w:val="0047397D"/>
    <w:rsid w:val="00474289"/>
    <w:rsid w:val="0047465A"/>
    <w:rsid w:val="00475D1B"/>
    <w:rsid w:val="00476180"/>
    <w:rsid w:val="004761F2"/>
    <w:rsid w:val="00476710"/>
    <w:rsid w:val="004767ED"/>
    <w:rsid w:val="00476EF7"/>
    <w:rsid w:val="00477332"/>
    <w:rsid w:val="00477791"/>
    <w:rsid w:val="004778EC"/>
    <w:rsid w:val="00477BF2"/>
    <w:rsid w:val="00477D8F"/>
    <w:rsid w:val="00480612"/>
    <w:rsid w:val="004806A6"/>
    <w:rsid w:val="0048074A"/>
    <w:rsid w:val="0048138E"/>
    <w:rsid w:val="00481616"/>
    <w:rsid w:val="00481AA4"/>
    <w:rsid w:val="00481B36"/>
    <w:rsid w:val="00481C53"/>
    <w:rsid w:val="00482139"/>
    <w:rsid w:val="0048217D"/>
    <w:rsid w:val="004823D8"/>
    <w:rsid w:val="004827C5"/>
    <w:rsid w:val="00483231"/>
    <w:rsid w:val="00483A92"/>
    <w:rsid w:val="00483E44"/>
    <w:rsid w:val="00484120"/>
    <w:rsid w:val="004843D5"/>
    <w:rsid w:val="00484638"/>
    <w:rsid w:val="0048464B"/>
    <w:rsid w:val="00484FB5"/>
    <w:rsid w:val="00485076"/>
    <w:rsid w:val="0048562B"/>
    <w:rsid w:val="004859C9"/>
    <w:rsid w:val="00485C2D"/>
    <w:rsid w:val="00485CC6"/>
    <w:rsid w:val="0048650F"/>
    <w:rsid w:val="00487263"/>
    <w:rsid w:val="00487770"/>
    <w:rsid w:val="00487A50"/>
    <w:rsid w:val="00490278"/>
    <w:rsid w:val="0049040B"/>
    <w:rsid w:val="0049065F"/>
    <w:rsid w:val="00490B95"/>
    <w:rsid w:val="0049100B"/>
    <w:rsid w:val="004910C2"/>
    <w:rsid w:val="004919DB"/>
    <w:rsid w:val="00491F40"/>
    <w:rsid w:val="004922C1"/>
    <w:rsid w:val="004929E1"/>
    <w:rsid w:val="004929F7"/>
    <w:rsid w:val="00492EBF"/>
    <w:rsid w:val="00493506"/>
    <w:rsid w:val="004938E0"/>
    <w:rsid w:val="00493A74"/>
    <w:rsid w:val="00494683"/>
    <w:rsid w:val="00494B90"/>
    <w:rsid w:val="00495359"/>
    <w:rsid w:val="00495FB8"/>
    <w:rsid w:val="00496548"/>
    <w:rsid w:val="00496CDE"/>
    <w:rsid w:val="00496E7D"/>
    <w:rsid w:val="00497F05"/>
    <w:rsid w:val="004A06BE"/>
    <w:rsid w:val="004A06FF"/>
    <w:rsid w:val="004A0906"/>
    <w:rsid w:val="004A0967"/>
    <w:rsid w:val="004A0C3D"/>
    <w:rsid w:val="004A1883"/>
    <w:rsid w:val="004A18D8"/>
    <w:rsid w:val="004A1937"/>
    <w:rsid w:val="004A1F6D"/>
    <w:rsid w:val="004A22EF"/>
    <w:rsid w:val="004A2390"/>
    <w:rsid w:val="004A25E2"/>
    <w:rsid w:val="004A2A75"/>
    <w:rsid w:val="004A3909"/>
    <w:rsid w:val="004A3AA4"/>
    <w:rsid w:val="004A3E33"/>
    <w:rsid w:val="004A4065"/>
    <w:rsid w:val="004A4121"/>
    <w:rsid w:val="004A46B8"/>
    <w:rsid w:val="004A4C30"/>
    <w:rsid w:val="004A5138"/>
    <w:rsid w:val="004A52BF"/>
    <w:rsid w:val="004A5BA0"/>
    <w:rsid w:val="004A5DD0"/>
    <w:rsid w:val="004A66BA"/>
    <w:rsid w:val="004A71CF"/>
    <w:rsid w:val="004A7261"/>
    <w:rsid w:val="004A7462"/>
    <w:rsid w:val="004B0656"/>
    <w:rsid w:val="004B11B0"/>
    <w:rsid w:val="004B1322"/>
    <w:rsid w:val="004B1679"/>
    <w:rsid w:val="004B18EE"/>
    <w:rsid w:val="004B1B66"/>
    <w:rsid w:val="004B1F51"/>
    <w:rsid w:val="004B3A08"/>
    <w:rsid w:val="004B44B9"/>
    <w:rsid w:val="004B462A"/>
    <w:rsid w:val="004B4DFC"/>
    <w:rsid w:val="004B4E52"/>
    <w:rsid w:val="004B4E66"/>
    <w:rsid w:val="004B5B39"/>
    <w:rsid w:val="004B5C02"/>
    <w:rsid w:val="004B5E08"/>
    <w:rsid w:val="004B6714"/>
    <w:rsid w:val="004B6D70"/>
    <w:rsid w:val="004B745D"/>
    <w:rsid w:val="004B7684"/>
    <w:rsid w:val="004B7C12"/>
    <w:rsid w:val="004B7D7B"/>
    <w:rsid w:val="004B7E65"/>
    <w:rsid w:val="004C0234"/>
    <w:rsid w:val="004C0521"/>
    <w:rsid w:val="004C0794"/>
    <w:rsid w:val="004C0A66"/>
    <w:rsid w:val="004C0EB2"/>
    <w:rsid w:val="004C0EBE"/>
    <w:rsid w:val="004C0EC7"/>
    <w:rsid w:val="004C13A0"/>
    <w:rsid w:val="004C1418"/>
    <w:rsid w:val="004C16F4"/>
    <w:rsid w:val="004C173F"/>
    <w:rsid w:val="004C1CCF"/>
    <w:rsid w:val="004C26D4"/>
    <w:rsid w:val="004C3395"/>
    <w:rsid w:val="004C374D"/>
    <w:rsid w:val="004C3DB2"/>
    <w:rsid w:val="004C40CA"/>
    <w:rsid w:val="004C4528"/>
    <w:rsid w:val="004C4B85"/>
    <w:rsid w:val="004C4CC4"/>
    <w:rsid w:val="004C60DF"/>
    <w:rsid w:val="004C6262"/>
    <w:rsid w:val="004C6557"/>
    <w:rsid w:val="004C684A"/>
    <w:rsid w:val="004C6D9F"/>
    <w:rsid w:val="004C6DDF"/>
    <w:rsid w:val="004C6F6D"/>
    <w:rsid w:val="004C7293"/>
    <w:rsid w:val="004C7630"/>
    <w:rsid w:val="004C7748"/>
    <w:rsid w:val="004C7A6A"/>
    <w:rsid w:val="004C7B88"/>
    <w:rsid w:val="004C7E8C"/>
    <w:rsid w:val="004C7EA4"/>
    <w:rsid w:val="004D0387"/>
    <w:rsid w:val="004D11A7"/>
    <w:rsid w:val="004D1E20"/>
    <w:rsid w:val="004D2FCD"/>
    <w:rsid w:val="004D3A3D"/>
    <w:rsid w:val="004D3F93"/>
    <w:rsid w:val="004D48E0"/>
    <w:rsid w:val="004D543C"/>
    <w:rsid w:val="004D543D"/>
    <w:rsid w:val="004D623B"/>
    <w:rsid w:val="004D6249"/>
    <w:rsid w:val="004D63C5"/>
    <w:rsid w:val="004D63CA"/>
    <w:rsid w:val="004D6949"/>
    <w:rsid w:val="004D69E1"/>
    <w:rsid w:val="004D6B08"/>
    <w:rsid w:val="004D6F3A"/>
    <w:rsid w:val="004D75C9"/>
    <w:rsid w:val="004D777F"/>
    <w:rsid w:val="004E0D6F"/>
    <w:rsid w:val="004E151D"/>
    <w:rsid w:val="004E17EA"/>
    <w:rsid w:val="004E1991"/>
    <w:rsid w:val="004E199C"/>
    <w:rsid w:val="004E1A46"/>
    <w:rsid w:val="004E1D20"/>
    <w:rsid w:val="004E22F1"/>
    <w:rsid w:val="004E2481"/>
    <w:rsid w:val="004E303B"/>
    <w:rsid w:val="004E312C"/>
    <w:rsid w:val="004E39A9"/>
    <w:rsid w:val="004E39C5"/>
    <w:rsid w:val="004E39FC"/>
    <w:rsid w:val="004E3E9B"/>
    <w:rsid w:val="004E3EE7"/>
    <w:rsid w:val="004E4322"/>
    <w:rsid w:val="004E45AC"/>
    <w:rsid w:val="004E46C7"/>
    <w:rsid w:val="004E471D"/>
    <w:rsid w:val="004E47BA"/>
    <w:rsid w:val="004E4D80"/>
    <w:rsid w:val="004E61AE"/>
    <w:rsid w:val="004E697B"/>
    <w:rsid w:val="004E7528"/>
    <w:rsid w:val="004E79CB"/>
    <w:rsid w:val="004E7AA2"/>
    <w:rsid w:val="004E7CBC"/>
    <w:rsid w:val="004F0253"/>
    <w:rsid w:val="004F10EE"/>
    <w:rsid w:val="004F1310"/>
    <w:rsid w:val="004F1626"/>
    <w:rsid w:val="004F1C96"/>
    <w:rsid w:val="004F2156"/>
    <w:rsid w:val="004F235B"/>
    <w:rsid w:val="004F2963"/>
    <w:rsid w:val="004F2D76"/>
    <w:rsid w:val="004F2DF2"/>
    <w:rsid w:val="004F2F3A"/>
    <w:rsid w:val="004F2F45"/>
    <w:rsid w:val="004F317E"/>
    <w:rsid w:val="004F34AB"/>
    <w:rsid w:val="004F3642"/>
    <w:rsid w:val="004F3CE7"/>
    <w:rsid w:val="004F5AFD"/>
    <w:rsid w:val="004F6860"/>
    <w:rsid w:val="004F68A8"/>
    <w:rsid w:val="004F6AF0"/>
    <w:rsid w:val="004F7027"/>
    <w:rsid w:val="004F7601"/>
    <w:rsid w:val="004F7F84"/>
    <w:rsid w:val="005005F6"/>
    <w:rsid w:val="005011E1"/>
    <w:rsid w:val="00501BDD"/>
    <w:rsid w:val="00502D03"/>
    <w:rsid w:val="00502EAE"/>
    <w:rsid w:val="00503060"/>
    <w:rsid w:val="00503492"/>
    <w:rsid w:val="00503C3F"/>
    <w:rsid w:val="00505CCA"/>
    <w:rsid w:val="00506808"/>
    <w:rsid w:val="00506ED5"/>
    <w:rsid w:val="005075B2"/>
    <w:rsid w:val="0050798B"/>
    <w:rsid w:val="00510925"/>
    <w:rsid w:val="00510932"/>
    <w:rsid w:val="00510B27"/>
    <w:rsid w:val="00511B79"/>
    <w:rsid w:val="00511FC3"/>
    <w:rsid w:val="00512499"/>
    <w:rsid w:val="0051284C"/>
    <w:rsid w:val="00513554"/>
    <w:rsid w:val="0051388E"/>
    <w:rsid w:val="0051395C"/>
    <w:rsid w:val="00513F77"/>
    <w:rsid w:val="00514072"/>
    <w:rsid w:val="005143F0"/>
    <w:rsid w:val="00514840"/>
    <w:rsid w:val="00514DE7"/>
    <w:rsid w:val="00515981"/>
    <w:rsid w:val="00515CC0"/>
    <w:rsid w:val="0051627B"/>
    <w:rsid w:val="0051642F"/>
    <w:rsid w:val="00516A91"/>
    <w:rsid w:val="00516F20"/>
    <w:rsid w:val="0052035B"/>
    <w:rsid w:val="00521D54"/>
    <w:rsid w:val="0052322E"/>
    <w:rsid w:val="0052472D"/>
    <w:rsid w:val="005254C4"/>
    <w:rsid w:val="005259B6"/>
    <w:rsid w:val="00525E77"/>
    <w:rsid w:val="00526369"/>
    <w:rsid w:val="005267EA"/>
    <w:rsid w:val="00526B3D"/>
    <w:rsid w:val="005271C4"/>
    <w:rsid w:val="00527592"/>
    <w:rsid w:val="00527670"/>
    <w:rsid w:val="005276A7"/>
    <w:rsid w:val="00527721"/>
    <w:rsid w:val="005277E7"/>
    <w:rsid w:val="00530079"/>
    <w:rsid w:val="005302DD"/>
    <w:rsid w:val="005303B0"/>
    <w:rsid w:val="005303E0"/>
    <w:rsid w:val="00530C4C"/>
    <w:rsid w:val="00530F15"/>
    <w:rsid w:val="00531124"/>
    <w:rsid w:val="00531353"/>
    <w:rsid w:val="0053150C"/>
    <w:rsid w:val="0053190D"/>
    <w:rsid w:val="00531C0B"/>
    <w:rsid w:val="00532B01"/>
    <w:rsid w:val="00532FA6"/>
    <w:rsid w:val="0053312B"/>
    <w:rsid w:val="00533380"/>
    <w:rsid w:val="00533699"/>
    <w:rsid w:val="00533B80"/>
    <w:rsid w:val="00533D79"/>
    <w:rsid w:val="005340B5"/>
    <w:rsid w:val="0053450E"/>
    <w:rsid w:val="00534E4B"/>
    <w:rsid w:val="00534F9E"/>
    <w:rsid w:val="0053504B"/>
    <w:rsid w:val="00535325"/>
    <w:rsid w:val="00535972"/>
    <w:rsid w:val="00535DE5"/>
    <w:rsid w:val="00535FA7"/>
    <w:rsid w:val="0053679B"/>
    <w:rsid w:val="00536EA1"/>
    <w:rsid w:val="00537207"/>
    <w:rsid w:val="005374B8"/>
    <w:rsid w:val="00537911"/>
    <w:rsid w:val="00537C76"/>
    <w:rsid w:val="00540019"/>
    <w:rsid w:val="00540191"/>
    <w:rsid w:val="005403B4"/>
    <w:rsid w:val="0054058D"/>
    <w:rsid w:val="00540651"/>
    <w:rsid w:val="00540F39"/>
    <w:rsid w:val="005415F0"/>
    <w:rsid w:val="0054168A"/>
    <w:rsid w:val="00541967"/>
    <w:rsid w:val="005422E6"/>
    <w:rsid w:val="005425F1"/>
    <w:rsid w:val="00542723"/>
    <w:rsid w:val="00542768"/>
    <w:rsid w:val="005429FF"/>
    <w:rsid w:val="0054323F"/>
    <w:rsid w:val="005433D9"/>
    <w:rsid w:val="0054347F"/>
    <w:rsid w:val="00543A4E"/>
    <w:rsid w:val="00543C6B"/>
    <w:rsid w:val="00544046"/>
    <w:rsid w:val="0054407E"/>
    <w:rsid w:val="00544746"/>
    <w:rsid w:val="0054566F"/>
    <w:rsid w:val="005457AD"/>
    <w:rsid w:val="005458B8"/>
    <w:rsid w:val="00545E00"/>
    <w:rsid w:val="00545FB6"/>
    <w:rsid w:val="00546C50"/>
    <w:rsid w:val="00547247"/>
    <w:rsid w:val="005477F2"/>
    <w:rsid w:val="00547CA9"/>
    <w:rsid w:val="00547EAF"/>
    <w:rsid w:val="0055118B"/>
    <w:rsid w:val="00551CE9"/>
    <w:rsid w:val="00551FC2"/>
    <w:rsid w:val="0055215D"/>
    <w:rsid w:val="005522CE"/>
    <w:rsid w:val="005527F3"/>
    <w:rsid w:val="005530E3"/>
    <w:rsid w:val="005531A4"/>
    <w:rsid w:val="005532EA"/>
    <w:rsid w:val="00553FC0"/>
    <w:rsid w:val="005543FC"/>
    <w:rsid w:val="00554B1E"/>
    <w:rsid w:val="0055513F"/>
    <w:rsid w:val="00555A1E"/>
    <w:rsid w:val="00555D65"/>
    <w:rsid w:val="00555E42"/>
    <w:rsid w:val="0055635F"/>
    <w:rsid w:val="005565BA"/>
    <w:rsid w:val="00556B3D"/>
    <w:rsid w:val="00557DC0"/>
    <w:rsid w:val="00560335"/>
    <w:rsid w:val="0056117F"/>
    <w:rsid w:val="00561ADB"/>
    <w:rsid w:val="005622B3"/>
    <w:rsid w:val="0056236B"/>
    <w:rsid w:val="005623AC"/>
    <w:rsid w:val="005623E3"/>
    <w:rsid w:val="00562467"/>
    <w:rsid w:val="0056338A"/>
    <w:rsid w:val="0056348C"/>
    <w:rsid w:val="0056368A"/>
    <w:rsid w:val="005637CC"/>
    <w:rsid w:val="00563C63"/>
    <w:rsid w:val="005643C5"/>
    <w:rsid w:val="00564A76"/>
    <w:rsid w:val="00564B1E"/>
    <w:rsid w:val="00564DD8"/>
    <w:rsid w:val="0056570D"/>
    <w:rsid w:val="00565A12"/>
    <w:rsid w:val="00565AFF"/>
    <w:rsid w:val="005664AC"/>
    <w:rsid w:val="005667DC"/>
    <w:rsid w:val="00567243"/>
    <w:rsid w:val="005673CE"/>
    <w:rsid w:val="005675B5"/>
    <w:rsid w:val="00570313"/>
    <w:rsid w:val="005708F7"/>
    <w:rsid w:val="00570F7F"/>
    <w:rsid w:val="0057129B"/>
    <w:rsid w:val="00571326"/>
    <w:rsid w:val="00572338"/>
    <w:rsid w:val="00572347"/>
    <w:rsid w:val="0057282C"/>
    <w:rsid w:val="0057371E"/>
    <w:rsid w:val="00573795"/>
    <w:rsid w:val="00573E54"/>
    <w:rsid w:val="005741AC"/>
    <w:rsid w:val="005745FB"/>
    <w:rsid w:val="005746D7"/>
    <w:rsid w:val="00574A94"/>
    <w:rsid w:val="00575708"/>
    <w:rsid w:val="0057598A"/>
    <w:rsid w:val="00575BD1"/>
    <w:rsid w:val="00576480"/>
    <w:rsid w:val="0057682D"/>
    <w:rsid w:val="00576A99"/>
    <w:rsid w:val="00576D4D"/>
    <w:rsid w:val="00576E24"/>
    <w:rsid w:val="00576EFC"/>
    <w:rsid w:val="0057778A"/>
    <w:rsid w:val="005779BB"/>
    <w:rsid w:val="00580176"/>
    <w:rsid w:val="005801B4"/>
    <w:rsid w:val="0058060B"/>
    <w:rsid w:val="00580BE2"/>
    <w:rsid w:val="00580D0D"/>
    <w:rsid w:val="0058146F"/>
    <w:rsid w:val="005817E8"/>
    <w:rsid w:val="005821A2"/>
    <w:rsid w:val="005825AC"/>
    <w:rsid w:val="005827EB"/>
    <w:rsid w:val="00582DFF"/>
    <w:rsid w:val="00582E16"/>
    <w:rsid w:val="00583200"/>
    <w:rsid w:val="0058323E"/>
    <w:rsid w:val="00583749"/>
    <w:rsid w:val="00584543"/>
    <w:rsid w:val="00584836"/>
    <w:rsid w:val="00584D3F"/>
    <w:rsid w:val="00584DFB"/>
    <w:rsid w:val="00584F28"/>
    <w:rsid w:val="0058506A"/>
    <w:rsid w:val="005850DC"/>
    <w:rsid w:val="005857B2"/>
    <w:rsid w:val="005857C7"/>
    <w:rsid w:val="0058664E"/>
    <w:rsid w:val="0058692C"/>
    <w:rsid w:val="00586D2D"/>
    <w:rsid w:val="00586DD9"/>
    <w:rsid w:val="0058747C"/>
    <w:rsid w:val="00587AE1"/>
    <w:rsid w:val="0059062E"/>
    <w:rsid w:val="005906A5"/>
    <w:rsid w:val="00590C3A"/>
    <w:rsid w:val="00590D77"/>
    <w:rsid w:val="00590EEB"/>
    <w:rsid w:val="00591711"/>
    <w:rsid w:val="00591864"/>
    <w:rsid w:val="00591E26"/>
    <w:rsid w:val="00592BFB"/>
    <w:rsid w:val="00592E1A"/>
    <w:rsid w:val="00592EB8"/>
    <w:rsid w:val="00592F4D"/>
    <w:rsid w:val="00594474"/>
    <w:rsid w:val="00594503"/>
    <w:rsid w:val="005949F2"/>
    <w:rsid w:val="00595287"/>
    <w:rsid w:val="005966F7"/>
    <w:rsid w:val="00596A4E"/>
    <w:rsid w:val="00596DCD"/>
    <w:rsid w:val="00597235"/>
    <w:rsid w:val="0059792C"/>
    <w:rsid w:val="00597A1F"/>
    <w:rsid w:val="00597C53"/>
    <w:rsid w:val="00597D04"/>
    <w:rsid w:val="00597DE3"/>
    <w:rsid w:val="005A05D3"/>
    <w:rsid w:val="005A0681"/>
    <w:rsid w:val="005A088F"/>
    <w:rsid w:val="005A1858"/>
    <w:rsid w:val="005A2432"/>
    <w:rsid w:val="005A2960"/>
    <w:rsid w:val="005A313E"/>
    <w:rsid w:val="005A317C"/>
    <w:rsid w:val="005A3834"/>
    <w:rsid w:val="005A4914"/>
    <w:rsid w:val="005A4DCF"/>
    <w:rsid w:val="005A5939"/>
    <w:rsid w:val="005A5C90"/>
    <w:rsid w:val="005A6BF6"/>
    <w:rsid w:val="005A706B"/>
    <w:rsid w:val="005A7D80"/>
    <w:rsid w:val="005A7EA0"/>
    <w:rsid w:val="005A7F67"/>
    <w:rsid w:val="005B026C"/>
    <w:rsid w:val="005B0728"/>
    <w:rsid w:val="005B0991"/>
    <w:rsid w:val="005B0BC2"/>
    <w:rsid w:val="005B11E6"/>
    <w:rsid w:val="005B19E2"/>
    <w:rsid w:val="005B1CC2"/>
    <w:rsid w:val="005B2007"/>
    <w:rsid w:val="005B2605"/>
    <w:rsid w:val="005B27CB"/>
    <w:rsid w:val="005B2888"/>
    <w:rsid w:val="005B2DD0"/>
    <w:rsid w:val="005B3A70"/>
    <w:rsid w:val="005B4128"/>
    <w:rsid w:val="005B444F"/>
    <w:rsid w:val="005B4B6B"/>
    <w:rsid w:val="005B4C1D"/>
    <w:rsid w:val="005B4C57"/>
    <w:rsid w:val="005B5A8A"/>
    <w:rsid w:val="005B65B6"/>
    <w:rsid w:val="005B662D"/>
    <w:rsid w:val="005B6699"/>
    <w:rsid w:val="005B6F27"/>
    <w:rsid w:val="005B715A"/>
    <w:rsid w:val="005C0511"/>
    <w:rsid w:val="005C0577"/>
    <w:rsid w:val="005C080E"/>
    <w:rsid w:val="005C0D64"/>
    <w:rsid w:val="005C0FAC"/>
    <w:rsid w:val="005C1373"/>
    <w:rsid w:val="005C16B1"/>
    <w:rsid w:val="005C175B"/>
    <w:rsid w:val="005C1907"/>
    <w:rsid w:val="005C282B"/>
    <w:rsid w:val="005C38D7"/>
    <w:rsid w:val="005C3C5A"/>
    <w:rsid w:val="005C3C5D"/>
    <w:rsid w:val="005C3E9F"/>
    <w:rsid w:val="005C43FB"/>
    <w:rsid w:val="005C5175"/>
    <w:rsid w:val="005C588C"/>
    <w:rsid w:val="005C588E"/>
    <w:rsid w:val="005C6608"/>
    <w:rsid w:val="005D0214"/>
    <w:rsid w:val="005D0A72"/>
    <w:rsid w:val="005D10D6"/>
    <w:rsid w:val="005D18A7"/>
    <w:rsid w:val="005D1A1A"/>
    <w:rsid w:val="005D1B41"/>
    <w:rsid w:val="005D24ED"/>
    <w:rsid w:val="005D288D"/>
    <w:rsid w:val="005D47F4"/>
    <w:rsid w:val="005D5D89"/>
    <w:rsid w:val="005D5F55"/>
    <w:rsid w:val="005D60AF"/>
    <w:rsid w:val="005D60D1"/>
    <w:rsid w:val="005D6882"/>
    <w:rsid w:val="005D6AF7"/>
    <w:rsid w:val="005D6C93"/>
    <w:rsid w:val="005D6F1F"/>
    <w:rsid w:val="005D7075"/>
    <w:rsid w:val="005D7EA4"/>
    <w:rsid w:val="005E0514"/>
    <w:rsid w:val="005E0757"/>
    <w:rsid w:val="005E09EC"/>
    <w:rsid w:val="005E0DEC"/>
    <w:rsid w:val="005E1AA0"/>
    <w:rsid w:val="005E22C0"/>
    <w:rsid w:val="005E22FC"/>
    <w:rsid w:val="005E2DB8"/>
    <w:rsid w:val="005E2E25"/>
    <w:rsid w:val="005E318F"/>
    <w:rsid w:val="005E3C48"/>
    <w:rsid w:val="005E3E80"/>
    <w:rsid w:val="005E4065"/>
    <w:rsid w:val="005E41E3"/>
    <w:rsid w:val="005E4224"/>
    <w:rsid w:val="005E5710"/>
    <w:rsid w:val="005E68B5"/>
    <w:rsid w:val="005E6B2B"/>
    <w:rsid w:val="005E6C48"/>
    <w:rsid w:val="005E6CDD"/>
    <w:rsid w:val="005E744D"/>
    <w:rsid w:val="005E7548"/>
    <w:rsid w:val="005E7653"/>
    <w:rsid w:val="005E789D"/>
    <w:rsid w:val="005E7A7A"/>
    <w:rsid w:val="005E7C40"/>
    <w:rsid w:val="005F0669"/>
    <w:rsid w:val="005F1597"/>
    <w:rsid w:val="005F1811"/>
    <w:rsid w:val="005F2222"/>
    <w:rsid w:val="005F23E2"/>
    <w:rsid w:val="005F25E6"/>
    <w:rsid w:val="005F2650"/>
    <w:rsid w:val="005F2A20"/>
    <w:rsid w:val="005F36F5"/>
    <w:rsid w:val="005F3AA7"/>
    <w:rsid w:val="005F41EF"/>
    <w:rsid w:val="005F457E"/>
    <w:rsid w:val="005F4A32"/>
    <w:rsid w:val="005F4C88"/>
    <w:rsid w:val="005F4F41"/>
    <w:rsid w:val="005F5315"/>
    <w:rsid w:val="005F56D8"/>
    <w:rsid w:val="005F584C"/>
    <w:rsid w:val="005F59FD"/>
    <w:rsid w:val="005F61BA"/>
    <w:rsid w:val="005F6480"/>
    <w:rsid w:val="005F67DC"/>
    <w:rsid w:val="005F7162"/>
    <w:rsid w:val="00600C37"/>
    <w:rsid w:val="00601CF7"/>
    <w:rsid w:val="00601FBD"/>
    <w:rsid w:val="00602787"/>
    <w:rsid w:val="0060289F"/>
    <w:rsid w:val="00602ED7"/>
    <w:rsid w:val="0060332A"/>
    <w:rsid w:val="0060339B"/>
    <w:rsid w:val="00603642"/>
    <w:rsid w:val="00603D37"/>
    <w:rsid w:val="006040A2"/>
    <w:rsid w:val="00604229"/>
    <w:rsid w:val="00604414"/>
    <w:rsid w:val="00604546"/>
    <w:rsid w:val="006046AD"/>
    <w:rsid w:val="006051E6"/>
    <w:rsid w:val="006053B1"/>
    <w:rsid w:val="00605C20"/>
    <w:rsid w:val="006065B9"/>
    <w:rsid w:val="006069DF"/>
    <w:rsid w:val="00606BA9"/>
    <w:rsid w:val="0060743A"/>
    <w:rsid w:val="00607580"/>
    <w:rsid w:val="0060779C"/>
    <w:rsid w:val="006109E7"/>
    <w:rsid w:val="006119D3"/>
    <w:rsid w:val="0061213F"/>
    <w:rsid w:val="00612470"/>
    <w:rsid w:val="00612745"/>
    <w:rsid w:val="0061280A"/>
    <w:rsid w:val="006129D5"/>
    <w:rsid w:val="0061303A"/>
    <w:rsid w:val="0061367B"/>
    <w:rsid w:val="0061386A"/>
    <w:rsid w:val="00614608"/>
    <w:rsid w:val="006148FD"/>
    <w:rsid w:val="00614969"/>
    <w:rsid w:val="006156AA"/>
    <w:rsid w:val="00616272"/>
    <w:rsid w:val="00616630"/>
    <w:rsid w:val="00616DEE"/>
    <w:rsid w:val="00616F9A"/>
    <w:rsid w:val="00616FB0"/>
    <w:rsid w:val="00617221"/>
    <w:rsid w:val="0061775A"/>
    <w:rsid w:val="006178E8"/>
    <w:rsid w:val="00620273"/>
    <w:rsid w:val="006208A1"/>
    <w:rsid w:val="00620A7A"/>
    <w:rsid w:val="00620CCA"/>
    <w:rsid w:val="00620D45"/>
    <w:rsid w:val="00621167"/>
    <w:rsid w:val="006211CE"/>
    <w:rsid w:val="0062183D"/>
    <w:rsid w:val="00621846"/>
    <w:rsid w:val="00621891"/>
    <w:rsid w:val="00622491"/>
    <w:rsid w:val="0062250D"/>
    <w:rsid w:val="00622B4D"/>
    <w:rsid w:val="006235E9"/>
    <w:rsid w:val="0062371C"/>
    <w:rsid w:val="00623B0C"/>
    <w:rsid w:val="00623C83"/>
    <w:rsid w:val="0062428C"/>
    <w:rsid w:val="0062461D"/>
    <w:rsid w:val="0062465E"/>
    <w:rsid w:val="00624843"/>
    <w:rsid w:val="00625234"/>
    <w:rsid w:val="00625638"/>
    <w:rsid w:val="006259AA"/>
    <w:rsid w:val="00625A30"/>
    <w:rsid w:val="00625A51"/>
    <w:rsid w:val="00625ACD"/>
    <w:rsid w:val="00625CE6"/>
    <w:rsid w:val="00625D6C"/>
    <w:rsid w:val="0062671C"/>
    <w:rsid w:val="00626F54"/>
    <w:rsid w:val="006275E8"/>
    <w:rsid w:val="00627C2A"/>
    <w:rsid w:val="0063071D"/>
    <w:rsid w:val="00630A98"/>
    <w:rsid w:val="00630DCE"/>
    <w:rsid w:val="00630E09"/>
    <w:rsid w:val="00631575"/>
    <w:rsid w:val="0063176D"/>
    <w:rsid w:val="0063177E"/>
    <w:rsid w:val="006317C9"/>
    <w:rsid w:val="006332E4"/>
    <w:rsid w:val="00633CB2"/>
    <w:rsid w:val="0063454E"/>
    <w:rsid w:val="00634CE3"/>
    <w:rsid w:val="00634E81"/>
    <w:rsid w:val="006353ED"/>
    <w:rsid w:val="0063590F"/>
    <w:rsid w:val="00635ED2"/>
    <w:rsid w:val="0063640C"/>
    <w:rsid w:val="0063641E"/>
    <w:rsid w:val="006364BD"/>
    <w:rsid w:val="00636D1E"/>
    <w:rsid w:val="006409E8"/>
    <w:rsid w:val="00640FBC"/>
    <w:rsid w:val="00641C1C"/>
    <w:rsid w:val="00641CAF"/>
    <w:rsid w:val="00642BED"/>
    <w:rsid w:val="00642D4A"/>
    <w:rsid w:val="00643757"/>
    <w:rsid w:val="00643865"/>
    <w:rsid w:val="00644113"/>
    <w:rsid w:val="00644485"/>
    <w:rsid w:val="006454AA"/>
    <w:rsid w:val="00645794"/>
    <w:rsid w:val="0064628E"/>
    <w:rsid w:val="00646B71"/>
    <w:rsid w:val="00647679"/>
    <w:rsid w:val="00650516"/>
    <w:rsid w:val="006510CB"/>
    <w:rsid w:val="00651169"/>
    <w:rsid w:val="00651256"/>
    <w:rsid w:val="00651540"/>
    <w:rsid w:val="00651560"/>
    <w:rsid w:val="006533C9"/>
    <w:rsid w:val="006537CE"/>
    <w:rsid w:val="00653BCA"/>
    <w:rsid w:val="00653E56"/>
    <w:rsid w:val="00653F71"/>
    <w:rsid w:val="00654047"/>
    <w:rsid w:val="006541F5"/>
    <w:rsid w:val="006551FB"/>
    <w:rsid w:val="00655317"/>
    <w:rsid w:val="00655CA0"/>
    <w:rsid w:val="0065679B"/>
    <w:rsid w:val="00656BD8"/>
    <w:rsid w:val="00656E3D"/>
    <w:rsid w:val="00656E57"/>
    <w:rsid w:val="0065727B"/>
    <w:rsid w:val="0065760A"/>
    <w:rsid w:val="00657732"/>
    <w:rsid w:val="0066047C"/>
    <w:rsid w:val="0066066E"/>
    <w:rsid w:val="00660FAC"/>
    <w:rsid w:val="006610A6"/>
    <w:rsid w:val="0066117F"/>
    <w:rsid w:val="0066130A"/>
    <w:rsid w:val="00661970"/>
    <w:rsid w:val="00661C5B"/>
    <w:rsid w:val="006621AB"/>
    <w:rsid w:val="00662809"/>
    <w:rsid w:val="00662C6B"/>
    <w:rsid w:val="00662D20"/>
    <w:rsid w:val="00662DD1"/>
    <w:rsid w:val="00662E68"/>
    <w:rsid w:val="00663401"/>
    <w:rsid w:val="006634A8"/>
    <w:rsid w:val="0066354F"/>
    <w:rsid w:val="00663745"/>
    <w:rsid w:val="00663972"/>
    <w:rsid w:val="00664AE8"/>
    <w:rsid w:val="006652FE"/>
    <w:rsid w:val="00665D75"/>
    <w:rsid w:val="00665E84"/>
    <w:rsid w:val="00666396"/>
    <w:rsid w:val="006665B9"/>
    <w:rsid w:val="00666641"/>
    <w:rsid w:val="00666EAD"/>
    <w:rsid w:val="00666EF9"/>
    <w:rsid w:val="006671A8"/>
    <w:rsid w:val="006674F4"/>
    <w:rsid w:val="006676EA"/>
    <w:rsid w:val="006676F5"/>
    <w:rsid w:val="00667975"/>
    <w:rsid w:val="00670A33"/>
    <w:rsid w:val="00671549"/>
    <w:rsid w:val="006717D3"/>
    <w:rsid w:val="00671A11"/>
    <w:rsid w:val="0067212E"/>
    <w:rsid w:val="006733A0"/>
    <w:rsid w:val="006734D4"/>
    <w:rsid w:val="00673AEF"/>
    <w:rsid w:val="00673B82"/>
    <w:rsid w:val="00673DAC"/>
    <w:rsid w:val="00673F1C"/>
    <w:rsid w:val="006749B6"/>
    <w:rsid w:val="0067505E"/>
    <w:rsid w:val="00675AD6"/>
    <w:rsid w:val="0067605D"/>
    <w:rsid w:val="0067674D"/>
    <w:rsid w:val="00676BCF"/>
    <w:rsid w:val="00676DF5"/>
    <w:rsid w:val="00677154"/>
    <w:rsid w:val="006771AD"/>
    <w:rsid w:val="0067732D"/>
    <w:rsid w:val="006774C2"/>
    <w:rsid w:val="0068006F"/>
    <w:rsid w:val="00680141"/>
    <w:rsid w:val="00680921"/>
    <w:rsid w:val="0068099F"/>
    <w:rsid w:val="00680AB0"/>
    <w:rsid w:val="00680D92"/>
    <w:rsid w:val="006815FE"/>
    <w:rsid w:val="00681614"/>
    <w:rsid w:val="006816C4"/>
    <w:rsid w:val="006816F3"/>
    <w:rsid w:val="0068291E"/>
    <w:rsid w:val="00682978"/>
    <w:rsid w:val="00684499"/>
    <w:rsid w:val="00684760"/>
    <w:rsid w:val="00684D0A"/>
    <w:rsid w:val="00684FC1"/>
    <w:rsid w:val="006851D2"/>
    <w:rsid w:val="0068533A"/>
    <w:rsid w:val="006855FC"/>
    <w:rsid w:val="006858AC"/>
    <w:rsid w:val="00685E36"/>
    <w:rsid w:val="00686E50"/>
    <w:rsid w:val="006874EA"/>
    <w:rsid w:val="00687554"/>
    <w:rsid w:val="00687D2E"/>
    <w:rsid w:val="00690240"/>
    <w:rsid w:val="00690F19"/>
    <w:rsid w:val="00690FDE"/>
    <w:rsid w:val="00691549"/>
    <w:rsid w:val="00691957"/>
    <w:rsid w:val="00691C1C"/>
    <w:rsid w:val="00691C84"/>
    <w:rsid w:val="00691C9B"/>
    <w:rsid w:val="0069208A"/>
    <w:rsid w:val="0069239E"/>
    <w:rsid w:val="00692469"/>
    <w:rsid w:val="00692FF3"/>
    <w:rsid w:val="0069303A"/>
    <w:rsid w:val="0069339F"/>
    <w:rsid w:val="00693658"/>
    <w:rsid w:val="006946F8"/>
    <w:rsid w:val="00694A08"/>
    <w:rsid w:val="00694D3E"/>
    <w:rsid w:val="00695377"/>
    <w:rsid w:val="006955F2"/>
    <w:rsid w:val="0069560C"/>
    <w:rsid w:val="00695B13"/>
    <w:rsid w:val="00695B7D"/>
    <w:rsid w:val="00695E9A"/>
    <w:rsid w:val="00695FA7"/>
    <w:rsid w:val="0069630E"/>
    <w:rsid w:val="006963F7"/>
    <w:rsid w:val="006965C1"/>
    <w:rsid w:val="006968D9"/>
    <w:rsid w:val="00696A32"/>
    <w:rsid w:val="00697511"/>
    <w:rsid w:val="00697818"/>
    <w:rsid w:val="00697AC1"/>
    <w:rsid w:val="006A0938"/>
    <w:rsid w:val="006A0B7A"/>
    <w:rsid w:val="006A1124"/>
    <w:rsid w:val="006A14E6"/>
    <w:rsid w:val="006A1D2D"/>
    <w:rsid w:val="006A2859"/>
    <w:rsid w:val="006A30A3"/>
    <w:rsid w:val="006A4D7A"/>
    <w:rsid w:val="006A4F04"/>
    <w:rsid w:val="006A4F76"/>
    <w:rsid w:val="006A51A7"/>
    <w:rsid w:val="006A5465"/>
    <w:rsid w:val="006A5538"/>
    <w:rsid w:val="006A5896"/>
    <w:rsid w:val="006A5D0F"/>
    <w:rsid w:val="006A5F7B"/>
    <w:rsid w:val="006A61CE"/>
    <w:rsid w:val="006A6A0D"/>
    <w:rsid w:val="006A6A8F"/>
    <w:rsid w:val="006A6F3F"/>
    <w:rsid w:val="006A730B"/>
    <w:rsid w:val="006A769F"/>
    <w:rsid w:val="006A77C8"/>
    <w:rsid w:val="006A7CC0"/>
    <w:rsid w:val="006A7D62"/>
    <w:rsid w:val="006B0079"/>
    <w:rsid w:val="006B0600"/>
    <w:rsid w:val="006B235A"/>
    <w:rsid w:val="006B2400"/>
    <w:rsid w:val="006B261B"/>
    <w:rsid w:val="006B37EC"/>
    <w:rsid w:val="006B3EE5"/>
    <w:rsid w:val="006B41E1"/>
    <w:rsid w:val="006B4363"/>
    <w:rsid w:val="006B4431"/>
    <w:rsid w:val="006B48B5"/>
    <w:rsid w:val="006B48BF"/>
    <w:rsid w:val="006B4EBF"/>
    <w:rsid w:val="006B533D"/>
    <w:rsid w:val="006B5712"/>
    <w:rsid w:val="006B5ECD"/>
    <w:rsid w:val="006B62D4"/>
    <w:rsid w:val="006B65AF"/>
    <w:rsid w:val="006B779A"/>
    <w:rsid w:val="006B7D74"/>
    <w:rsid w:val="006C0DEA"/>
    <w:rsid w:val="006C19DF"/>
    <w:rsid w:val="006C1B4B"/>
    <w:rsid w:val="006C233E"/>
    <w:rsid w:val="006C2368"/>
    <w:rsid w:val="006C2578"/>
    <w:rsid w:val="006C25CD"/>
    <w:rsid w:val="006C280D"/>
    <w:rsid w:val="006C2C4E"/>
    <w:rsid w:val="006C2D94"/>
    <w:rsid w:val="006C2FBB"/>
    <w:rsid w:val="006C3C9A"/>
    <w:rsid w:val="006C3D1E"/>
    <w:rsid w:val="006C4B10"/>
    <w:rsid w:val="006C50F4"/>
    <w:rsid w:val="006C58E9"/>
    <w:rsid w:val="006C6DE1"/>
    <w:rsid w:val="006C6FC1"/>
    <w:rsid w:val="006C7518"/>
    <w:rsid w:val="006D031E"/>
    <w:rsid w:val="006D0555"/>
    <w:rsid w:val="006D0A6F"/>
    <w:rsid w:val="006D0B4E"/>
    <w:rsid w:val="006D0FF7"/>
    <w:rsid w:val="006D16F6"/>
    <w:rsid w:val="006D1D9A"/>
    <w:rsid w:val="006D257E"/>
    <w:rsid w:val="006D2616"/>
    <w:rsid w:val="006D2687"/>
    <w:rsid w:val="006D2BEF"/>
    <w:rsid w:val="006D3073"/>
    <w:rsid w:val="006D3781"/>
    <w:rsid w:val="006D39F0"/>
    <w:rsid w:val="006D3E03"/>
    <w:rsid w:val="006D3F6E"/>
    <w:rsid w:val="006D462A"/>
    <w:rsid w:val="006D4866"/>
    <w:rsid w:val="006D4D4A"/>
    <w:rsid w:val="006D4DE9"/>
    <w:rsid w:val="006D5214"/>
    <w:rsid w:val="006D58AC"/>
    <w:rsid w:val="006D5976"/>
    <w:rsid w:val="006D59B7"/>
    <w:rsid w:val="006D6EB6"/>
    <w:rsid w:val="006D7E2D"/>
    <w:rsid w:val="006E0425"/>
    <w:rsid w:val="006E06B5"/>
    <w:rsid w:val="006E0E6D"/>
    <w:rsid w:val="006E17F3"/>
    <w:rsid w:val="006E1C28"/>
    <w:rsid w:val="006E2DE5"/>
    <w:rsid w:val="006E351D"/>
    <w:rsid w:val="006E35EB"/>
    <w:rsid w:val="006E3957"/>
    <w:rsid w:val="006E3C4D"/>
    <w:rsid w:val="006E471E"/>
    <w:rsid w:val="006E5429"/>
    <w:rsid w:val="006E6197"/>
    <w:rsid w:val="006E6A03"/>
    <w:rsid w:val="006E6F9F"/>
    <w:rsid w:val="006F0AA2"/>
    <w:rsid w:val="006F0CDC"/>
    <w:rsid w:val="006F1244"/>
    <w:rsid w:val="006F18DF"/>
    <w:rsid w:val="006F2243"/>
    <w:rsid w:val="006F2439"/>
    <w:rsid w:val="006F2A16"/>
    <w:rsid w:val="006F340E"/>
    <w:rsid w:val="006F374F"/>
    <w:rsid w:val="006F3C9C"/>
    <w:rsid w:val="006F3EDC"/>
    <w:rsid w:val="006F405D"/>
    <w:rsid w:val="006F4220"/>
    <w:rsid w:val="006F4510"/>
    <w:rsid w:val="006F489F"/>
    <w:rsid w:val="006F4A28"/>
    <w:rsid w:val="006F4D2F"/>
    <w:rsid w:val="006F5278"/>
    <w:rsid w:val="006F5690"/>
    <w:rsid w:val="006F56EC"/>
    <w:rsid w:val="006F61D2"/>
    <w:rsid w:val="006F6A54"/>
    <w:rsid w:val="006F6C7B"/>
    <w:rsid w:val="006F6DF7"/>
    <w:rsid w:val="006F7922"/>
    <w:rsid w:val="006F7970"/>
    <w:rsid w:val="006F7E55"/>
    <w:rsid w:val="0070016D"/>
    <w:rsid w:val="0070018C"/>
    <w:rsid w:val="00700E02"/>
    <w:rsid w:val="00701497"/>
    <w:rsid w:val="00701608"/>
    <w:rsid w:val="00701741"/>
    <w:rsid w:val="00701D74"/>
    <w:rsid w:val="007021EF"/>
    <w:rsid w:val="00702B28"/>
    <w:rsid w:val="00703400"/>
    <w:rsid w:val="00704905"/>
    <w:rsid w:val="00704C4C"/>
    <w:rsid w:val="00704D5A"/>
    <w:rsid w:val="00705F3C"/>
    <w:rsid w:val="00706A56"/>
    <w:rsid w:val="00706AA9"/>
    <w:rsid w:val="00706D0C"/>
    <w:rsid w:val="00707ABF"/>
    <w:rsid w:val="007101D5"/>
    <w:rsid w:val="007106A2"/>
    <w:rsid w:val="00710857"/>
    <w:rsid w:val="00710887"/>
    <w:rsid w:val="00710A36"/>
    <w:rsid w:val="007110E4"/>
    <w:rsid w:val="00711435"/>
    <w:rsid w:val="00711438"/>
    <w:rsid w:val="007115A6"/>
    <w:rsid w:val="007116E3"/>
    <w:rsid w:val="00711B8C"/>
    <w:rsid w:val="00711E59"/>
    <w:rsid w:val="007123A5"/>
    <w:rsid w:val="00712494"/>
    <w:rsid w:val="00712F1C"/>
    <w:rsid w:val="0071307A"/>
    <w:rsid w:val="00713304"/>
    <w:rsid w:val="00713E9F"/>
    <w:rsid w:val="00714983"/>
    <w:rsid w:val="00714F7A"/>
    <w:rsid w:val="0071516C"/>
    <w:rsid w:val="0071530E"/>
    <w:rsid w:val="00715581"/>
    <w:rsid w:val="00715BE2"/>
    <w:rsid w:val="00715E35"/>
    <w:rsid w:val="00715EC9"/>
    <w:rsid w:val="00715F48"/>
    <w:rsid w:val="00716724"/>
    <w:rsid w:val="007167BE"/>
    <w:rsid w:val="00716EA2"/>
    <w:rsid w:val="00717096"/>
    <w:rsid w:val="00720ECC"/>
    <w:rsid w:val="007217C7"/>
    <w:rsid w:val="00721CA4"/>
    <w:rsid w:val="00721E6D"/>
    <w:rsid w:val="00722575"/>
    <w:rsid w:val="00722C36"/>
    <w:rsid w:val="0072306A"/>
    <w:rsid w:val="007232AD"/>
    <w:rsid w:val="007238A6"/>
    <w:rsid w:val="00723E38"/>
    <w:rsid w:val="00724015"/>
    <w:rsid w:val="0072449C"/>
    <w:rsid w:val="00724B2A"/>
    <w:rsid w:val="00724CB2"/>
    <w:rsid w:val="00724F7C"/>
    <w:rsid w:val="00725296"/>
    <w:rsid w:val="00725508"/>
    <w:rsid w:val="007262E5"/>
    <w:rsid w:val="00726945"/>
    <w:rsid w:val="007275F1"/>
    <w:rsid w:val="00727B11"/>
    <w:rsid w:val="0073046A"/>
    <w:rsid w:val="00730AD4"/>
    <w:rsid w:val="00730C12"/>
    <w:rsid w:val="00730CB2"/>
    <w:rsid w:val="00730D9C"/>
    <w:rsid w:val="00731EB8"/>
    <w:rsid w:val="0073265F"/>
    <w:rsid w:val="00732774"/>
    <w:rsid w:val="00732914"/>
    <w:rsid w:val="00733282"/>
    <w:rsid w:val="00733C08"/>
    <w:rsid w:val="007341D6"/>
    <w:rsid w:val="0073421F"/>
    <w:rsid w:val="00734863"/>
    <w:rsid w:val="0073491D"/>
    <w:rsid w:val="00734C4B"/>
    <w:rsid w:val="00734DC1"/>
    <w:rsid w:val="00735320"/>
    <w:rsid w:val="00735A83"/>
    <w:rsid w:val="00735C1D"/>
    <w:rsid w:val="00736781"/>
    <w:rsid w:val="007368BF"/>
    <w:rsid w:val="00736E06"/>
    <w:rsid w:val="007370E3"/>
    <w:rsid w:val="007372AF"/>
    <w:rsid w:val="007375BF"/>
    <w:rsid w:val="00737672"/>
    <w:rsid w:val="00740171"/>
    <w:rsid w:val="0074029D"/>
    <w:rsid w:val="0074071B"/>
    <w:rsid w:val="007408B0"/>
    <w:rsid w:val="00740AEE"/>
    <w:rsid w:val="00740D99"/>
    <w:rsid w:val="007410AE"/>
    <w:rsid w:val="00741303"/>
    <w:rsid w:val="00741A6C"/>
    <w:rsid w:val="00741AD9"/>
    <w:rsid w:val="00741AFB"/>
    <w:rsid w:val="007422CD"/>
    <w:rsid w:val="00742443"/>
    <w:rsid w:val="00742CF0"/>
    <w:rsid w:val="007430D8"/>
    <w:rsid w:val="007434E2"/>
    <w:rsid w:val="00743995"/>
    <w:rsid w:val="00743E89"/>
    <w:rsid w:val="00743F6E"/>
    <w:rsid w:val="0074594B"/>
    <w:rsid w:val="00745964"/>
    <w:rsid w:val="007459CD"/>
    <w:rsid w:val="00745A36"/>
    <w:rsid w:val="00745ABD"/>
    <w:rsid w:val="00746039"/>
    <w:rsid w:val="007460E3"/>
    <w:rsid w:val="007465E9"/>
    <w:rsid w:val="007465EF"/>
    <w:rsid w:val="0074685F"/>
    <w:rsid w:val="00746CDE"/>
    <w:rsid w:val="0074745D"/>
    <w:rsid w:val="00747924"/>
    <w:rsid w:val="00747A8C"/>
    <w:rsid w:val="00747BD5"/>
    <w:rsid w:val="00747C07"/>
    <w:rsid w:val="00747E7E"/>
    <w:rsid w:val="00750266"/>
    <w:rsid w:val="007505D5"/>
    <w:rsid w:val="007506F4"/>
    <w:rsid w:val="0075072B"/>
    <w:rsid w:val="00750883"/>
    <w:rsid w:val="0075154A"/>
    <w:rsid w:val="00751DB1"/>
    <w:rsid w:val="00752113"/>
    <w:rsid w:val="00752F41"/>
    <w:rsid w:val="00753186"/>
    <w:rsid w:val="00753308"/>
    <w:rsid w:val="00753F00"/>
    <w:rsid w:val="00754557"/>
    <w:rsid w:val="00754682"/>
    <w:rsid w:val="00754734"/>
    <w:rsid w:val="00754917"/>
    <w:rsid w:val="007553CB"/>
    <w:rsid w:val="007553F5"/>
    <w:rsid w:val="00756148"/>
    <w:rsid w:val="007562FA"/>
    <w:rsid w:val="00756F4A"/>
    <w:rsid w:val="007573F9"/>
    <w:rsid w:val="0075775D"/>
    <w:rsid w:val="007579ED"/>
    <w:rsid w:val="00757E2B"/>
    <w:rsid w:val="0076109E"/>
    <w:rsid w:val="007611E4"/>
    <w:rsid w:val="00761342"/>
    <w:rsid w:val="007614EB"/>
    <w:rsid w:val="00761A28"/>
    <w:rsid w:val="00761EEB"/>
    <w:rsid w:val="00761F88"/>
    <w:rsid w:val="007621E1"/>
    <w:rsid w:val="0076239D"/>
    <w:rsid w:val="00762B18"/>
    <w:rsid w:val="00762FF9"/>
    <w:rsid w:val="0076310F"/>
    <w:rsid w:val="007633D3"/>
    <w:rsid w:val="007634D5"/>
    <w:rsid w:val="0076356F"/>
    <w:rsid w:val="0076396D"/>
    <w:rsid w:val="00763AAC"/>
    <w:rsid w:val="00763D3A"/>
    <w:rsid w:val="007642EE"/>
    <w:rsid w:val="00764BF8"/>
    <w:rsid w:val="00764FA1"/>
    <w:rsid w:val="0076536B"/>
    <w:rsid w:val="0076544E"/>
    <w:rsid w:val="00765626"/>
    <w:rsid w:val="007657DE"/>
    <w:rsid w:val="00765AF8"/>
    <w:rsid w:val="00765E7A"/>
    <w:rsid w:val="0076666A"/>
    <w:rsid w:val="00766D16"/>
    <w:rsid w:val="007676C3"/>
    <w:rsid w:val="00767D3E"/>
    <w:rsid w:val="00767FE6"/>
    <w:rsid w:val="0077010B"/>
    <w:rsid w:val="00770601"/>
    <w:rsid w:val="007706F3"/>
    <w:rsid w:val="007708A4"/>
    <w:rsid w:val="00770FDB"/>
    <w:rsid w:val="00771338"/>
    <w:rsid w:val="00771AB2"/>
    <w:rsid w:val="00771F35"/>
    <w:rsid w:val="007723F2"/>
    <w:rsid w:val="00772649"/>
    <w:rsid w:val="00772CE3"/>
    <w:rsid w:val="007731A4"/>
    <w:rsid w:val="0077375B"/>
    <w:rsid w:val="00773D77"/>
    <w:rsid w:val="007743DC"/>
    <w:rsid w:val="00774938"/>
    <w:rsid w:val="00774A0D"/>
    <w:rsid w:val="00774B35"/>
    <w:rsid w:val="00775373"/>
    <w:rsid w:val="00775624"/>
    <w:rsid w:val="007757A6"/>
    <w:rsid w:val="00775C2D"/>
    <w:rsid w:val="0077616D"/>
    <w:rsid w:val="00777302"/>
    <w:rsid w:val="00777607"/>
    <w:rsid w:val="00777843"/>
    <w:rsid w:val="00777DAF"/>
    <w:rsid w:val="0078078A"/>
    <w:rsid w:val="00780C6A"/>
    <w:rsid w:val="00780D23"/>
    <w:rsid w:val="00780D2D"/>
    <w:rsid w:val="00780DF7"/>
    <w:rsid w:val="00780F37"/>
    <w:rsid w:val="00781307"/>
    <w:rsid w:val="00781371"/>
    <w:rsid w:val="0078164C"/>
    <w:rsid w:val="00781ABB"/>
    <w:rsid w:val="00781FD4"/>
    <w:rsid w:val="00782146"/>
    <w:rsid w:val="007822FA"/>
    <w:rsid w:val="00782A4D"/>
    <w:rsid w:val="007833C6"/>
    <w:rsid w:val="00783C63"/>
    <w:rsid w:val="00783F9D"/>
    <w:rsid w:val="007848DE"/>
    <w:rsid w:val="007852FB"/>
    <w:rsid w:val="00785640"/>
    <w:rsid w:val="0078569F"/>
    <w:rsid w:val="007857A0"/>
    <w:rsid w:val="00785E26"/>
    <w:rsid w:val="007861A3"/>
    <w:rsid w:val="00786DDA"/>
    <w:rsid w:val="0078772D"/>
    <w:rsid w:val="007877A0"/>
    <w:rsid w:val="007878FB"/>
    <w:rsid w:val="00787AFB"/>
    <w:rsid w:val="00790EDA"/>
    <w:rsid w:val="007915BC"/>
    <w:rsid w:val="00791FF2"/>
    <w:rsid w:val="007927AE"/>
    <w:rsid w:val="00792CF8"/>
    <w:rsid w:val="00792D56"/>
    <w:rsid w:val="00793141"/>
    <w:rsid w:val="00793C5B"/>
    <w:rsid w:val="00793E22"/>
    <w:rsid w:val="0079425B"/>
    <w:rsid w:val="007948E8"/>
    <w:rsid w:val="007949D6"/>
    <w:rsid w:val="00794C88"/>
    <w:rsid w:val="00794CF7"/>
    <w:rsid w:val="00794EF7"/>
    <w:rsid w:val="0079547B"/>
    <w:rsid w:val="00795AED"/>
    <w:rsid w:val="00795BCC"/>
    <w:rsid w:val="00795C1C"/>
    <w:rsid w:val="00795DB7"/>
    <w:rsid w:val="0079651A"/>
    <w:rsid w:val="00797133"/>
    <w:rsid w:val="007973E0"/>
    <w:rsid w:val="007974E7"/>
    <w:rsid w:val="0079776F"/>
    <w:rsid w:val="00797E5E"/>
    <w:rsid w:val="007A05B3"/>
    <w:rsid w:val="007A05F2"/>
    <w:rsid w:val="007A088B"/>
    <w:rsid w:val="007A1DDB"/>
    <w:rsid w:val="007A2E55"/>
    <w:rsid w:val="007A300C"/>
    <w:rsid w:val="007A3E7C"/>
    <w:rsid w:val="007A3EEE"/>
    <w:rsid w:val="007A3F29"/>
    <w:rsid w:val="007A420B"/>
    <w:rsid w:val="007A4419"/>
    <w:rsid w:val="007A50FF"/>
    <w:rsid w:val="007A56AB"/>
    <w:rsid w:val="007A591A"/>
    <w:rsid w:val="007A5C38"/>
    <w:rsid w:val="007A5E2F"/>
    <w:rsid w:val="007A5FE8"/>
    <w:rsid w:val="007A6336"/>
    <w:rsid w:val="007A6DD6"/>
    <w:rsid w:val="007A7667"/>
    <w:rsid w:val="007A76FF"/>
    <w:rsid w:val="007A7B03"/>
    <w:rsid w:val="007B0556"/>
    <w:rsid w:val="007B05C1"/>
    <w:rsid w:val="007B0EA2"/>
    <w:rsid w:val="007B1213"/>
    <w:rsid w:val="007B1688"/>
    <w:rsid w:val="007B1F02"/>
    <w:rsid w:val="007B273B"/>
    <w:rsid w:val="007B2903"/>
    <w:rsid w:val="007B32EE"/>
    <w:rsid w:val="007B33DF"/>
    <w:rsid w:val="007B34C9"/>
    <w:rsid w:val="007B34F5"/>
    <w:rsid w:val="007B358B"/>
    <w:rsid w:val="007B3E88"/>
    <w:rsid w:val="007B3FDB"/>
    <w:rsid w:val="007B4963"/>
    <w:rsid w:val="007B499A"/>
    <w:rsid w:val="007B4AC9"/>
    <w:rsid w:val="007B4AE0"/>
    <w:rsid w:val="007B4F65"/>
    <w:rsid w:val="007B5D86"/>
    <w:rsid w:val="007B60F7"/>
    <w:rsid w:val="007B6372"/>
    <w:rsid w:val="007B69FF"/>
    <w:rsid w:val="007B6AF9"/>
    <w:rsid w:val="007B6B76"/>
    <w:rsid w:val="007B6D93"/>
    <w:rsid w:val="007B74BA"/>
    <w:rsid w:val="007C05AA"/>
    <w:rsid w:val="007C0956"/>
    <w:rsid w:val="007C1AEB"/>
    <w:rsid w:val="007C1F77"/>
    <w:rsid w:val="007C2418"/>
    <w:rsid w:val="007C2509"/>
    <w:rsid w:val="007C2783"/>
    <w:rsid w:val="007C285C"/>
    <w:rsid w:val="007C2CF6"/>
    <w:rsid w:val="007C2D4D"/>
    <w:rsid w:val="007C32E9"/>
    <w:rsid w:val="007C40AE"/>
    <w:rsid w:val="007C4E0C"/>
    <w:rsid w:val="007C525C"/>
    <w:rsid w:val="007C65CA"/>
    <w:rsid w:val="007C6757"/>
    <w:rsid w:val="007C6AC1"/>
    <w:rsid w:val="007C7799"/>
    <w:rsid w:val="007C7F30"/>
    <w:rsid w:val="007C7F66"/>
    <w:rsid w:val="007D018A"/>
    <w:rsid w:val="007D0C5D"/>
    <w:rsid w:val="007D127E"/>
    <w:rsid w:val="007D149E"/>
    <w:rsid w:val="007D1A14"/>
    <w:rsid w:val="007D3B0B"/>
    <w:rsid w:val="007D3DBA"/>
    <w:rsid w:val="007D4149"/>
    <w:rsid w:val="007D43CC"/>
    <w:rsid w:val="007D461E"/>
    <w:rsid w:val="007D5A64"/>
    <w:rsid w:val="007D5BF8"/>
    <w:rsid w:val="007D5F45"/>
    <w:rsid w:val="007D70EA"/>
    <w:rsid w:val="007D73C9"/>
    <w:rsid w:val="007D74AB"/>
    <w:rsid w:val="007D78E0"/>
    <w:rsid w:val="007D7A08"/>
    <w:rsid w:val="007D7F26"/>
    <w:rsid w:val="007E0CAA"/>
    <w:rsid w:val="007E0D51"/>
    <w:rsid w:val="007E0F39"/>
    <w:rsid w:val="007E1182"/>
    <w:rsid w:val="007E131A"/>
    <w:rsid w:val="007E18FF"/>
    <w:rsid w:val="007E1972"/>
    <w:rsid w:val="007E1CE0"/>
    <w:rsid w:val="007E213A"/>
    <w:rsid w:val="007E258A"/>
    <w:rsid w:val="007E32D4"/>
    <w:rsid w:val="007E3B99"/>
    <w:rsid w:val="007E3D57"/>
    <w:rsid w:val="007E4080"/>
    <w:rsid w:val="007E4132"/>
    <w:rsid w:val="007E4525"/>
    <w:rsid w:val="007E4CE1"/>
    <w:rsid w:val="007E4E0E"/>
    <w:rsid w:val="007E62EB"/>
    <w:rsid w:val="007E6919"/>
    <w:rsid w:val="007E6949"/>
    <w:rsid w:val="007E6FF2"/>
    <w:rsid w:val="007E7CEB"/>
    <w:rsid w:val="007E7E68"/>
    <w:rsid w:val="007E7F08"/>
    <w:rsid w:val="007E7F7D"/>
    <w:rsid w:val="007F03F1"/>
    <w:rsid w:val="007F0660"/>
    <w:rsid w:val="007F0731"/>
    <w:rsid w:val="007F0C6C"/>
    <w:rsid w:val="007F1801"/>
    <w:rsid w:val="007F18AD"/>
    <w:rsid w:val="007F1AAF"/>
    <w:rsid w:val="007F292B"/>
    <w:rsid w:val="007F3601"/>
    <w:rsid w:val="007F378C"/>
    <w:rsid w:val="007F37EA"/>
    <w:rsid w:val="007F486F"/>
    <w:rsid w:val="007F4A57"/>
    <w:rsid w:val="007F4CF9"/>
    <w:rsid w:val="007F4E06"/>
    <w:rsid w:val="007F4EDC"/>
    <w:rsid w:val="007F50D9"/>
    <w:rsid w:val="007F5D71"/>
    <w:rsid w:val="007F63BD"/>
    <w:rsid w:val="007F6A6E"/>
    <w:rsid w:val="007F6A71"/>
    <w:rsid w:val="007F783E"/>
    <w:rsid w:val="007F7855"/>
    <w:rsid w:val="007F7AEC"/>
    <w:rsid w:val="0080022C"/>
    <w:rsid w:val="00800E16"/>
    <w:rsid w:val="008016A1"/>
    <w:rsid w:val="00802554"/>
    <w:rsid w:val="008027A7"/>
    <w:rsid w:val="008027CF"/>
    <w:rsid w:val="0080387C"/>
    <w:rsid w:val="008038F6"/>
    <w:rsid w:val="0080394B"/>
    <w:rsid w:val="00803A5D"/>
    <w:rsid w:val="0080409F"/>
    <w:rsid w:val="00804A99"/>
    <w:rsid w:val="00805272"/>
    <w:rsid w:val="008052E7"/>
    <w:rsid w:val="00805E02"/>
    <w:rsid w:val="00807189"/>
    <w:rsid w:val="008074BF"/>
    <w:rsid w:val="0080775D"/>
    <w:rsid w:val="008103BA"/>
    <w:rsid w:val="008107FB"/>
    <w:rsid w:val="00810870"/>
    <w:rsid w:val="008108C8"/>
    <w:rsid w:val="00810A22"/>
    <w:rsid w:val="008110E2"/>
    <w:rsid w:val="00811A10"/>
    <w:rsid w:val="00811B71"/>
    <w:rsid w:val="00811E6C"/>
    <w:rsid w:val="0081211B"/>
    <w:rsid w:val="00812A6B"/>
    <w:rsid w:val="00812FBC"/>
    <w:rsid w:val="0081318F"/>
    <w:rsid w:val="008137A9"/>
    <w:rsid w:val="00813C2E"/>
    <w:rsid w:val="00814A87"/>
    <w:rsid w:val="00814C01"/>
    <w:rsid w:val="00814C5B"/>
    <w:rsid w:val="00814C5D"/>
    <w:rsid w:val="00815A23"/>
    <w:rsid w:val="00816172"/>
    <w:rsid w:val="00816217"/>
    <w:rsid w:val="00816433"/>
    <w:rsid w:val="008164DB"/>
    <w:rsid w:val="00816927"/>
    <w:rsid w:val="00817016"/>
    <w:rsid w:val="008176C8"/>
    <w:rsid w:val="008179AD"/>
    <w:rsid w:val="008202CD"/>
    <w:rsid w:val="0082048F"/>
    <w:rsid w:val="008204D0"/>
    <w:rsid w:val="00820802"/>
    <w:rsid w:val="0082105D"/>
    <w:rsid w:val="0082172A"/>
    <w:rsid w:val="00821C6E"/>
    <w:rsid w:val="00821E78"/>
    <w:rsid w:val="008221F4"/>
    <w:rsid w:val="00822D5C"/>
    <w:rsid w:val="00823399"/>
    <w:rsid w:val="008233B8"/>
    <w:rsid w:val="00823606"/>
    <w:rsid w:val="00823828"/>
    <w:rsid w:val="00823BDD"/>
    <w:rsid w:val="008247C2"/>
    <w:rsid w:val="00824A68"/>
    <w:rsid w:val="0082525B"/>
    <w:rsid w:val="008257DA"/>
    <w:rsid w:val="008258D6"/>
    <w:rsid w:val="0082594E"/>
    <w:rsid w:val="00825CCC"/>
    <w:rsid w:val="00826AAF"/>
    <w:rsid w:val="00826E8A"/>
    <w:rsid w:val="00827534"/>
    <w:rsid w:val="00827D30"/>
    <w:rsid w:val="008303FB"/>
    <w:rsid w:val="00830510"/>
    <w:rsid w:val="00830894"/>
    <w:rsid w:val="00830F6F"/>
    <w:rsid w:val="00830FFE"/>
    <w:rsid w:val="00831583"/>
    <w:rsid w:val="008318AA"/>
    <w:rsid w:val="00832137"/>
    <w:rsid w:val="00832452"/>
    <w:rsid w:val="00832457"/>
    <w:rsid w:val="00832D82"/>
    <w:rsid w:val="008337D0"/>
    <w:rsid w:val="0083385C"/>
    <w:rsid w:val="00833AB6"/>
    <w:rsid w:val="00833BDF"/>
    <w:rsid w:val="00834C33"/>
    <w:rsid w:val="00834E94"/>
    <w:rsid w:val="0083515F"/>
    <w:rsid w:val="008356C4"/>
    <w:rsid w:val="00835A16"/>
    <w:rsid w:val="00835A1F"/>
    <w:rsid w:val="00835F14"/>
    <w:rsid w:val="008366A0"/>
    <w:rsid w:val="00837057"/>
    <w:rsid w:val="00837374"/>
    <w:rsid w:val="008377DD"/>
    <w:rsid w:val="008378AE"/>
    <w:rsid w:val="00837D17"/>
    <w:rsid w:val="00837E86"/>
    <w:rsid w:val="0084077D"/>
    <w:rsid w:val="00840A3E"/>
    <w:rsid w:val="00840DBA"/>
    <w:rsid w:val="00840DE0"/>
    <w:rsid w:val="00840F82"/>
    <w:rsid w:val="008410E5"/>
    <w:rsid w:val="008411A3"/>
    <w:rsid w:val="008412D4"/>
    <w:rsid w:val="00841831"/>
    <w:rsid w:val="00841A63"/>
    <w:rsid w:val="00841AEB"/>
    <w:rsid w:val="00841E19"/>
    <w:rsid w:val="008422C8"/>
    <w:rsid w:val="00842FD2"/>
    <w:rsid w:val="00843CD9"/>
    <w:rsid w:val="008445B6"/>
    <w:rsid w:val="0084493D"/>
    <w:rsid w:val="00844A09"/>
    <w:rsid w:val="00845590"/>
    <w:rsid w:val="00845780"/>
    <w:rsid w:val="00845ED9"/>
    <w:rsid w:val="00845EE3"/>
    <w:rsid w:val="008464A7"/>
    <w:rsid w:val="008467B5"/>
    <w:rsid w:val="00846E0F"/>
    <w:rsid w:val="00850442"/>
    <w:rsid w:val="00851C05"/>
    <w:rsid w:val="00851C52"/>
    <w:rsid w:val="00851F16"/>
    <w:rsid w:val="008520E6"/>
    <w:rsid w:val="0085236C"/>
    <w:rsid w:val="0085247E"/>
    <w:rsid w:val="008524DD"/>
    <w:rsid w:val="00852AEC"/>
    <w:rsid w:val="0085322C"/>
    <w:rsid w:val="00853663"/>
    <w:rsid w:val="008536F4"/>
    <w:rsid w:val="008538D3"/>
    <w:rsid w:val="00853903"/>
    <w:rsid w:val="00854231"/>
    <w:rsid w:val="008556F0"/>
    <w:rsid w:val="00855DDA"/>
    <w:rsid w:val="00856773"/>
    <w:rsid w:val="00857030"/>
    <w:rsid w:val="008573C5"/>
    <w:rsid w:val="008577B0"/>
    <w:rsid w:val="00857C26"/>
    <w:rsid w:val="00857EEF"/>
    <w:rsid w:val="0086070F"/>
    <w:rsid w:val="008610E4"/>
    <w:rsid w:val="00861160"/>
    <w:rsid w:val="00861190"/>
    <w:rsid w:val="008611E2"/>
    <w:rsid w:val="00861894"/>
    <w:rsid w:val="00861C2C"/>
    <w:rsid w:val="00861CFD"/>
    <w:rsid w:val="00862BA0"/>
    <w:rsid w:val="00862F2D"/>
    <w:rsid w:val="008639BB"/>
    <w:rsid w:val="008644D1"/>
    <w:rsid w:val="00864BEF"/>
    <w:rsid w:val="00864CDD"/>
    <w:rsid w:val="00864E04"/>
    <w:rsid w:val="00865118"/>
    <w:rsid w:val="008651BC"/>
    <w:rsid w:val="008651DD"/>
    <w:rsid w:val="00865B73"/>
    <w:rsid w:val="00865DD3"/>
    <w:rsid w:val="00865F47"/>
    <w:rsid w:val="00866101"/>
    <w:rsid w:val="008663A0"/>
    <w:rsid w:val="00866EB6"/>
    <w:rsid w:val="00867621"/>
    <w:rsid w:val="00867729"/>
    <w:rsid w:val="0086774A"/>
    <w:rsid w:val="0087007C"/>
    <w:rsid w:val="008702FA"/>
    <w:rsid w:val="00870442"/>
    <w:rsid w:val="0087059B"/>
    <w:rsid w:val="00870850"/>
    <w:rsid w:val="008715FF"/>
    <w:rsid w:val="00871646"/>
    <w:rsid w:val="0087194B"/>
    <w:rsid w:val="0087224A"/>
    <w:rsid w:val="0087281A"/>
    <w:rsid w:val="00872C0E"/>
    <w:rsid w:val="00872F29"/>
    <w:rsid w:val="008733BD"/>
    <w:rsid w:val="00873427"/>
    <w:rsid w:val="00873B8E"/>
    <w:rsid w:val="00874205"/>
    <w:rsid w:val="00874430"/>
    <w:rsid w:val="00874807"/>
    <w:rsid w:val="00874BB5"/>
    <w:rsid w:val="00874CCD"/>
    <w:rsid w:val="00874F53"/>
    <w:rsid w:val="00875382"/>
    <w:rsid w:val="00875AA1"/>
    <w:rsid w:val="00876370"/>
    <w:rsid w:val="0087644C"/>
    <w:rsid w:val="00877563"/>
    <w:rsid w:val="00877FF9"/>
    <w:rsid w:val="00880595"/>
    <w:rsid w:val="00880A09"/>
    <w:rsid w:val="00881879"/>
    <w:rsid w:val="00881F26"/>
    <w:rsid w:val="00882236"/>
    <w:rsid w:val="008825CE"/>
    <w:rsid w:val="00882B53"/>
    <w:rsid w:val="00882F52"/>
    <w:rsid w:val="008832C7"/>
    <w:rsid w:val="008837F2"/>
    <w:rsid w:val="00883A1D"/>
    <w:rsid w:val="00883A98"/>
    <w:rsid w:val="00883E1D"/>
    <w:rsid w:val="008845D9"/>
    <w:rsid w:val="0088485C"/>
    <w:rsid w:val="00884B1D"/>
    <w:rsid w:val="00884BFA"/>
    <w:rsid w:val="0088508F"/>
    <w:rsid w:val="0088550F"/>
    <w:rsid w:val="00885D11"/>
    <w:rsid w:val="00885F1E"/>
    <w:rsid w:val="0088652D"/>
    <w:rsid w:val="008865BB"/>
    <w:rsid w:val="00886766"/>
    <w:rsid w:val="0088698B"/>
    <w:rsid w:val="00887173"/>
    <w:rsid w:val="008876B3"/>
    <w:rsid w:val="00891809"/>
    <w:rsid w:val="00892B35"/>
    <w:rsid w:val="00892DE6"/>
    <w:rsid w:val="00893259"/>
    <w:rsid w:val="00893293"/>
    <w:rsid w:val="00893B40"/>
    <w:rsid w:val="00893FA8"/>
    <w:rsid w:val="00894970"/>
    <w:rsid w:val="008954E0"/>
    <w:rsid w:val="00895CE2"/>
    <w:rsid w:val="00896A31"/>
    <w:rsid w:val="00896A3C"/>
    <w:rsid w:val="00896B71"/>
    <w:rsid w:val="00896BFE"/>
    <w:rsid w:val="00897625"/>
    <w:rsid w:val="00897E34"/>
    <w:rsid w:val="008A0202"/>
    <w:rsid w:val="008A0A9D"/>
    <w:rsid w:val="008A119A"/>
    <w:rsid w:val="008A1279"/>
    <w:rsid w:val="008A16D8"/>
    <w:rsid w:val="008A17DE"/>
    <w:rsid w:val="008A1B74"/>
    <w:rsid w:val="008A1EA8"/>
    <w:rsid w:val="008A2FC1"/>
    <w:rsid w:val="008A396E"/>
    <w:rsid w:val="008A43AF"/>
    <w:rsid w:val="008A4681"/>
    <w:rsid w:val="008A4D21"/>
    <w:rsid w:val="008A58BD"/>
    <w:rsid w:val="008A5CBB"/>
    <w:rsid w:val="008A786F"/>
    <w:rsid w:val="008A7E5D"/>
    <w:rsid w:val="008A7E88"/>
    <w:rsid w:val="008A7E9C"/>
    <w:rsid w:val="008A7FDE"/>
    <w:rsid w:val="008B0059"/>
    <w:rsid w:val="008B02E4"/>
    <w:rsid w:val="008B0A27"/>
    <w:rsid w:val="008B1235"/>
    <w:rsid w:val="008B15BD"/>
    <w:rsid w:val="008B19CB"/>
    <w:rsid w:val="008B1E7D"/>
    <w:rsid w:val="008B1F68"/>
    <w:rsid w:val="008B202C"/>
    <w:rsid w:val="008B206F"/>
    <w:rsid w:val="008B27E8"/>
    <w:rsid w:val="008B2842"/>
    <w:rsid w:val="008B2A8F"/>
    <w:rsid w:val="008B366A"/>
    <w:rsid w:val="008B44A5"/>
    <w:rsid w:val="008B470A"/>
    <w:rsid w:val="008B592D"/>
    <w:rsid w:val="008B70C3"/>
    <w:rsid w:val="008B7142"/>
    <w:rsid w:val="008B7EC1"/>
    <w:rsid w:val="008C00D5"/>
    <w:rsid w:val="008C026D"/>
    <w:rsid w:val="008C0F7E"/>
    <w:rsid w:val="008C11EF"/>
    <w:rsid w:val="008C1A16"/>
    <w:rsid w:val="008C1B19"/>
    <w:rsid w:val="008C225F"/>
    <w:rsid w:val="008C22AF"/>
    <w:rsid w:val="008C3450"/>
    <w:rsid w:val="008C3657"/>
    <w:rsid w:val="008C36B9"/>
    <w:rsid w:val="008C3AE6"/>
    <w:rsid w:val="008C3DD1"/>
    <w:rsid w:val="008C4719"/>
    <w:rsid w:val="008C485E"/>
    <w:rsid w:val="008C4F42"/>
    <w:rsid w:val="008C50CC"/>
    <w:rsid w:val="008C559B"/>
    <w:rsid w:val="008C5DB1"/>
    <w:rsid w:val="008C6DCF"/>
    <w:rsid w:val="008C7500"/>
    <w:rsid w:val="008D0F04"/>
    <w:rsid w:val="008D1407"/>
    <w:rsid w:val="008D15B7"/>
    <w:rsid w:val="008D233E"/>
    <w:rsid w:val="008D28E2"/>
    <w:rsid w:val="008D3119"/>
    <w:rsid w:val="008D3393"/>
    <w:rsid w:val="008D3619"/>
    <w:rsid w:val="008D4919"/>
    <w:rsid w:val="008D49DF"/>
    <w:rsid w:val="008D4F7D"/>
    <w:rsid w:val="008D5023"/>
    <w:rsid w:val="008D5089"/>
    <w:rsid w:val="008D5F33"/>
    <w:rsid w:val="008D61C0"/>
    <w:rsid w:val="008D69F9"/>
    <w:rsid w:val="008D6F11"/>
    <w:rsid w:val="008D7126"/>
    <w:rsid w:val="008D7B5E"/>
    <w:rsid w:val="008D7BFA"/>
    <w:rsid w:val="008D7D4C"/>
    <w:rsid w:val="008D7DC0"/>
    <w:rsid w:val="008E05AF"/>
    <w:rsid w:val="008E09F0"/>
    <w:rsid w:val="008E0E37"/>
    <w:rsid w:val="008E0E53"/>
    <w:rsid w:val="008E1505"/>
    <w:rsid w:val="008E1976"/>
    <w:rsid w:val="008E1AFA"/>
    <w:rsid w:val="008E1E6F"/>
    <w:rsid w:val="008E204D"/>
    <w:rsid w:val="008E252D"/>
    <w:rsid w:val="008E2955"/>
    <w:rsid w:val="008E2B50"/>
    <w:rsid w:val="008E330F"/>
    <w:rsid w:val="008E4AC9"/>
    <w:rsid w:val="008E4B94"/>
    <w:rsid w:val="008E4DA1"/>
    <w:rsid w:val="008E5151"/>
    <w:rsid w:val="008E560F"/>
    <w:rsid w:val="008E578A"/>
    <w:rsid w:val="008E7038"/>
    <w:rsid w:val="008E79E9"/>
    <w:rsid w:val="008E7BCF"/>
    <w:rsid w:val="008F0144"/>
    <w:rsid w:val="008F0716"/>
    <w:rsid w:val="008F0DA1"/>
    <w:rsid w:val="008F0EE4"/>
    <w:rsid w:val="008F0F4C"/>
    <w:rsid w:val="008F1223"/>
    <w:rsid w:val="008F14C2"/>
    <w:rsid w:val="008F1562"/>
    <w:rsid w:val="008F1A15"/>
    <w:rsid w:val="008F238D"/>
    <w:rsid w:val="008F2460"/>
    <w:rsid w:val="008F39B6"/>
    <w:rsid w:val="008F3B25"/>
    <w:rsid w:val="008F3DF7"/>
    <w:rsid w:val="008F3FED"/>
    <w:rsid w:val="008F46C5"/>
    <w:rsid w:val="008F4B12"/>
    <w:rsid w:val="008F5A17"/>
    <w:rsid w:val="008F6023"/>
    <w:rsid w:val="008F66EE"/>
    <w:rsid w:val="008F6A78"/>
    <w:rsid w:val="008F6B7A"/>
    <w:rsid w:val="008F6DFC"/>
    <w:rsid w:val="008F732C"/>
    <w:rsid w:val="008F75F2"/>
    <w:rsid w:val="008F7B26"/>
    <w:rsid w:val="009004F1"/>
    <w:rsid w:val="00900F2B"/>
    <w:rsid w:val="00900FA3"/>
    <w:rsid w:val="00901335"/>
    <w:rsid w:val="00901553"/>
    <w:rsid w:val="009018DB"/>
    <w:rsid w:val="00901D95"/>
    <w:rsid w:val="00902057"/>
    <w:rsid w:val="00902203"/>
    <w:rsid w:val="009024CA"/>
    <w:rsid w:val="00902682"/>
    <w:rsid w:val="00902743"/>
    <w:rsid w:val="009028AF"/>
    <w:rsid w:val="00902F75"/>
    <w:rsid w:val="00903438"/>
    <w:rsid w:val="00903999"/>
    <w:rsid w:val="009045D9"/>
    <w:rsid w:val="00904904"/>
    <w:rsid w:val="009049AE"/>
    <w:rsid w:val="00904E84"/>
    <w:rsid w:val="00905200"/>
    <w:rsid w:val="00906BA6"/>
    <w:rsid w:val="00906F3F"/>
    <w:rsid w:val="009077EE"/>
    <w:rsid w:val="0090797F"/>
    <w:rsid w:val="009107E7"/>
    <w:rsid w:val="0091112C"/>
    <w:rsid w:val="009111A4"/>
    <w:rsid w:val="009113BD"/>
    <w:rsid w:val="009117F7"/>
    <w:rsid w:val="00911E61"/>
    <w:rsid w:val="009129CD"/>
    <w:rsid w:val="00913475"/>
    <w:rsid w:val="0091382D"/>
    <w:rsid w:val="00913A5F"/>
    <w:rsid w:val="00913B3F"/>
    <w:rsid w:val="00914863"/>
    <w:rsid w:val="00914939"/>
    <w:rsid w:val="00914BCF"/>
    <w:rsid w:val="00914C4E"/>
    <w:rsid w:val="00914E11"/>
    <w:rsid w:val="009153E8"/>
    <w:rsid w:val="00915625"/>
    <w:rsid w:val="009162F8"/>
    <w:rsid w:val="00916372"/>
    <w:rsid w:val="009167E1"/>
    <w:rsid w:val="00916E93"/>
    <w:rsid w:val="0091712A"/>
    <w:rsid w:val="009174E6"/>
    <w:rsid w:val="00917566"/>
    <w:rsid w:val="0091799E"/>
    <w:rsid w:val="00917C72"/>
    <w:rsid w:val="00917E9D"/>
    <w:rsid w:val="00917F5F"/>
    <w:rsid w:val="009200EF"/>
    <w:rsid w:val="00920322"/>
    <w:rsid w:val="0092078F"/>
    <w:rsid w:val="0092170A"/>
    <w:rsid w:val="00921E48"/>
    <w:rsid w:val="00922414"/>
    <w:rsid w:val="00923894"/>
    <w:rsid w:val="00923A50"/>
    <w:rsid w:val="0092435E"/>
    <w:rsid w:val="0092567A"/>
    <w:rsid w:val="0092590C"/>
    <w:rsid w:val="00925997"/>
    <w:rsid w:val="0092623F"/>
    <w:rsid w:val="00926547"/>
    <w:rsid w:val="00926ABC"/>
    <w:rsid w:val="009270A0"/>
    <w:rsid w:val="00927200"/>
    <w:rsid w:val="0092750F"/>
    <w:rsid w:val="009275DD"/>
    <w:rsid w:val="00927AFD"/>
    <w:rsid w:val="00927D58"/>
    <w:rsid w:val="009301E2"/>
    <w:rsid w:val="00930400"/>
    <w:rsid w:val="0093056F"/>
    <w:rsid w:val="00930952"/>
    <w:rsid w:val="00930979"/>
    <w:rsid w:val="00930C20"/>
    <w:rsid w:val="009318A5"/>
    <w:rsid w:val="00932093"/>
    <w:rsid w:val="00932D9E"/>
    <w:rsid w:val="00932F32"/>
    <w:rsid w:val="00933239"/>
    <w:rsid w:val="00933A9E"/>
    <w:rsid w:val="00933FED"/>
    <w:rsid w:val="0093412A"/>
    <w:rsid w:val="00935015"/>
    <w:rsid w:val="009356EA"/>
    <w:rsid w:val="00935815"/>
    <w:rsid w:val="009362E8"/>
    <w:rsid w:val="00936B2C"/>
    <w:rsid w:val="00936F15"/>
    <w:rsid w:val="00940167"/>
    <w:rsid w:val="00940661"/>
    <w:rsid w:val="00940EE8"/>
    <w:rsid w:val="00941021"/>
    <w:rsid w:val="00941F97"/>
    <w:rsid w:val="00943A99"/>
    <w:rsid w:val="00944194"/>
    <w:rsid w:val="00944C1F"/>
    <w:rsid w:val="00944CAC"/>
    <w:rsid w:val="00944D3E"/>
    <w:rsid w:val="00945F86"/>
    <w:rsid w:val="00947558"/>
    <w:rsid w:val="0094793F"/>
    <w:rsid w:val="009500C4"/>
    <w:rsid w:val="00950627"/>
    <w:rsid w:val="009507B7"/>
    <w:rsid w:val="009508DB"/>
    <w:rsid w:val="00950D8C"/>
    <w:rsid w:val="009515A1"/>
    <w:rsid w:val="009520DA"/>
    <w:rsid w:val="00952296"/>
    <w:rsid w:val="0095361B"/>
    <w:rsid w:val="00953FB1"/>
    <w:rsid w:val="00954707"/>
    <w:rsid w:val="00954FB9"/>
    <w:rsid w:val="00955609"/>
    <w:rsid w:val="009558AF"/>
    <w:rsid w:val="00955D92"/>
    <w:rsid w:val="00956637"/>
    <w:rsid w:val="00957649"/>
    <w:rsid w:val="00957D4D"/>
    <w:rsid w:val="009602C0"/>
    <w:rsid w:val="0096085C"/>
    <w:rsid w:val="009609B3"/>
    <w:rsid w:val="009618AB"/>
    <w:rsid w:val="00962030"/>
    <w:rsid w:val="0096262A"/>
    <w:rsid w:val="009626BD"/>
    <w:rsid w:val="00962850"/>
    <w:rsid w:val="009629E9"/>
    <w:rsid w:val="009630BB"/>
    <w:rsid w:val="00963106"/>
    <w:rsid w:val="00963A22"/>
    <w:rsid w:val="00963A64"/>
    <w:rsid w:val="00963BC9"/>
    <w:rsid w:val="00963C9C"/>
    <w:rsid w:val="00964481"/>
    <w:rsid w:val="00964698"/>
    <w:rsid w:val="00964D12"/>
    <w:rsid w:val="00965131"/>
    <w:rsid w:val="00965750"/>
    <w:rsid w:val="009659FF"/>
    <w:rsid w:val="00965A2C"/>
    <w:rsid w:val="0096609B"/>
    <w:rsid w:val="00966BB9"/>
    <w:rsid w:val="00967149"/>
    <w:rsid w:val="00967A65"/>
    <w:rsid w:val="00967D2A"/>
    <w:rsid w:val="00967D88"/>
    <w:rsid w:val="00967F15"/>
    <w:rsid w:val="0097011F"/>
    <w:rsid w:val="00970880"/>
    <w:rsid w:val="009711F1"/>
    <w:rsid w:val="0097134B"/>
    <w:rsid w:val="0097163E"/>
    <w:rsid w:val="0097184C"/>
    <w:rsid w:val="00971C6E"/>
    <w:rsid w:val="009720B8"/>
    <w:rsid w:val="00972436"/>
    <w:rsid w:val="00972699"/>
    <w:rsid w:val="009727CC"/>
    <w:rsid w:val="0097310A"/>
    <w:rsid w:val="00974192"/>
    <w:rsid w:val="00974225"/>
    <w:rsid w:val="00974F6A"/>
    <w:rsid w:val="0097511E"/>
    <w:rsid w:val="00975650"/>
    <w:rsid w:val="00975C64"/>
    <w:rsid w:val="009762BA"/>
    <w:rsid w:val="009767F4"/>
    <w:rsid w:val="009774CD"/>
    <w:rsid w:val="00977866"/>
    <w:rsid w:val="00977CE5"/>
    <w:rsid w:val="00977CF9"/>
    <w:rsid w:val="00980113"/>
    <w:rsid w:val="0098075A"/>
    <w:rsid w:val="00980D3F"/>
    <w:rsid w:val="00981090"/>
    <w:rsid w:val="0098141B"/>
    <w:rsid w:val="00981B17"/>
    <w:rsid w:val="00981CB3"/>
    <w:rsid w:val="009838B0"/>
    <w:rsid w:val="009842A1"/>
    <w:rsid w:val="009843B5"/>
    <w:rsid w:val="009849C3"/>
    <w:rsid w:val="00984E10"/>
    <w:rsid w:val="0098521B"/>
    <w:rsid w:val="009856B8"/>
    <w:rsid w:val="00985D5D"/>
    <w:rsid w:val="00985F22"/>
    <w:rsid w:val="009860F8"/>
    <w:rsid w:val="00986B9D"/>
    <w:rsid w:val="00986D16"/>
    <w:rsid w:val="00987034"/>
    <w:rsid w:val="009874F0"/>
    <w:rsid w:val="00987E5B"/>
    <w:rsid w:val="009905A3"/>
    <w:rsid w:val="0099069A"/>
    <w:rsid w:val="009907BE"/>
    <w:rsid w:val="009908EE"/>
    <w:rsid w:val="009908F2"/>
    <w:rsid w:val="00991B52"/>
    <w:rsid w:val="009921E8"/>
    <w:rsid w:val="0099299B"/>
    <w:rsid w:val="009931B9"/>
    <w:rsid w:val="00993A5E"/>
    <w:rsid w:val="0099434A"/>
    <w:rsid w:val="0099491A"/>
    <w:rsid w:val="00994F07"/>
    <w:rsid w:val="00994F2D"/>
    <w:rsid w:val="00994FCD"/>
    <w:rsid w:val="0099508C"/>
    <w:rsid w:val="009950DA"/>
    <w:rsid w:val="009952C1"/>
    <w:rsid w:val="009958D7"/>
    <w:rsid w:val="00995D2A"/>
    <w:rsid w:val="0099628B"/>
    <w:rsid w:val="009963F2"/>
    <w:rsid w:val="00996523"/>
    <w:rsid w:val="0099662B"/>
    <w:rsid w:val="0099663B"/>
    <w:rsid w:val="009968E8"/>
    <w:rsid w:val="00997249"/>
    <w:rsid w:val="00997610"/>
    <w:rsid w:val="00997965"/>
    <w:rsid w:val="009A02B7"/>
    <w:rsid w:val="009A0729"/>
    <w:rsid w:val="009A0D62"/>
    <w:rsid w:val="009A1041"/>
    <w:rsid w:val="009A1DD9"/>
    <w:rsid w:val="009A1E6F"/>
    <w:rsid w:val="009A26FC"/>
    <w:rsid w:val="009A295B"/>
    <w:rsid w:val="009A2C09"/>
    <w:rsid w:val="009A2F51"/>
    <w:rsid w:val="009A2F56"/>
    <w:rsid w:val="009A337E"/>
    <w:rsid w:val="009A38A4"/>
    <w:rsid w:val="009A40CA"/>
    <w:rsid w:val="009A4469"/>
    <w:rsid w:val="009A4A45"/>
    <w:rsid w:val="009A50E8"/>
    <w:rsid w:val="009A5348"/>
    <w:rsid w:val="009A5449"/>
    <w:rsid w:val="009A5798"/>
    <w:rsid w:val="009A5900"/>
    <w:rsid w:val="009A5A8D"/>
    <w:rsid w:val="009A5AD2"/>
    <w:rsid w:val="009A6BA5"/>
    <w:rsid w:val="009A6FE8"/>
    <w:rsid w:val="009A767A"/>
    <w:rsid w:val="009A7936"/>
    <w:rsid w:val="009A7FA8"/>
    <w:rsid w:val="009B08A2"/>
    <w:rsid w:val="009B0999"/>
    <w:rsid w:val="009B09AD"/>
    <w:rsid w:val="009B0B9D"/>
    <w:rsid w:val="009B1631"/>
    <w:rsid w:val="009B1F80"/>
    <w:rsid w:val="009B2103"/>
    <w:rsid w:val="009B316E"/>
    <w:rsid w:val="009B3362"/>
    <w:rsid w:val="009B33FA"/>
    <w:rsid w:val="009B361C"/>
    <w:rsid w:val="009B36C2"/>
    <w:rsid w:val="009B3A83"/>
    <w:rsid w:val="009B3B4C"/>
    <w:rsid w:val="009B3CFB"/>
    <w:rsid w:val="009B3EB5"/>
    <w:rsid w:val="009B416A"/>
    <w:rsid w:val="009B4520"/>
    <w:rsid w:val="009B4578"/>
    <w:rsid w:val="009B48CF"/>
    <w:rsid w:val="009B4A78"/>
    <w:rsid w:val="009B634A"/>
    <w:rsid w:val="009B6449"/>
    <w:rsid w:val="009B656B"/>
    <w:rsid w:val="009B6AE3"/>
    <w:rsid w:val="009B7768"/>
    <w:rsid w:val="009C0461"/>
    <w:rsid w:val="009C120F"/>
    <w:rsid w:val="009C1E64"/>
    <w:rsid w:val="009C216A"/>
    <w:rsid w:val="009C21BD"/>
    <w:rsid w:val="009C22CD"/>
    <w:rsid w:val="009C2662"/>
    <w:rsid w:val="009C2767"/>
    <w:rsid w:val="009C2B2A"/>
    <w:rsid w:val="009C2EBD"/>
    <w:rsid w:val="009C326B"/>
    <w:rsid w:val="009C3BA2"/>
    <w:rsid w:val="009C4095"/>
    <w:rsid w:val="009C498A"/>
    <w:rsid w:val="009C4E5F"/>
    <w:rsid w:val="009C5B60"/>
    <w:rsid w:val="009C5FE4"/>
    <w:rsid w:val="009C67B0"/>
    <w:rsid w:val="009C69CF"/>
    <w:rsid w:val="009C6B22"/>
    <w:rsid w:val="009C6C46"/>
    <w:rsid w:val="009C6E12"/>
    <w:rsid w:val="009C73CE"/>
    <w:rsid w:val="009C7481"/>
    <w:rsid w:val="009C7485"/>
    <w:rsid w:val="009C75C1"/>
    <w:rsid w:val="009D0A3D"/>
    <w:rsid w:val="009D0AED"/>
    <w:rsid w:val="009D0DA6"/>
    <w:rsid w:val="009D1E90"/>
    <w:rsid w:val="009D2415"/>
    <w:rsid w:val="009D26B7"/>
    <w:rsid w:val="009D2FC2"/>
    <w:rsid w:val="009D3807"/>
    <w:rsid w:val="009D39ED"/>
    <w:rsid w:val="009D448A"/>
    <w:rsid w:val="009D465F"/>
    <w:rsid w:val="009D4908"/>
    <w:rsid w:val="009D5B9B"/>
    <w:rsid w:val="009D5C3E"/>
    <w:rsid w:val="009D5DC1"/>
    <w:rsid w:val="009D64C4"/>
    <w:rsid w:val="009D651E"/>
    <w:rsid w:val="009D7690"/>
    <w:rsid w:val="009E01E1"/>
    <w:rsid w:val="009E0F19"/>
    <w:rsid w:val="009E10DE"/>
    <w:rsid w:val="009E115E"/>
    <w:rsid w:val="009E1514"/>
    <w:rsid w:val="009E1E31"/>
    <w:rsid w:val="009E2233"/>
    <w:rsid w:val="009E2497"/>
    <w:rsid w:val="009E24D2"/>
    <w:rsid w:val="009E2D12"/>
    <w:rsid w:val="009E33A5"/>
    <w:rsid w:val="009E33FE"/>
    <w:rsid w:val="009E34D5"/>
    <w:rsid w:val="009E3510"/>
    <w:rsid w:val="009E36AB"/>
    <w:rsid w:val="009E37F7"/>
    <w:rsid w:val="009E439E"/>
    <w:rsid w:val="009E448D"/>
    <w:rsid w:val="009E4CBE"/>
    <w:rsid w:val="009E627D"/>
    <w:rsid w:val="009E662A"/>
    <w:rsid w:val="009E77E3"/>
    <w:rsid w:val="009E785C"/>
    <w:rsid w:val="009E7C1C"/>
    <w:rsid w:val="009F04C0"/>
    <w:rsid w:val="009F0966"/>
    <w:rsid w:val="009F12C6"/>
    <w:rsid w:val="009F1309"/>
    <w:rsid w:val="009F1427"/>
    <w:rsid w:val="009F175E"/>
    <w:rsid w:val="009F1963"/>
    <w:rsid w:val="009F240B"/>
    <w:rsid w:val="009F2922"/>
    <w:rsid w:val="009F2B3F"/>
    <w:rsid w:val="009F30A6"/>
    <w:rsid w:val="009F3141"/>
    <w:rsid w:val="009F3B9C"/>
    <w:rsid w:val="009F423D"/>
    <w:rsid w:val="009F4BFB"/>
    <w:rsid w:val="009F55DE"/>
    <w:rsid w:val="009F63AE"/>
    <w:rsid w:val="009F64C6"/>
    <w:rsid w:val="009F677E"/>
    <w:rsid w:val="009F69B1"/>
    <w:rsid w:val="009F6AB4"/>
    <w:rsid w:val="009F6C36"/>
    <w:rsid w:val="009F6D1E"/>
    <w:rsid w:val="009F6E77"/>
    <w:rsid w:val="009F79B9"/>
    <w:rsid w:val="00A0039B"/>
    <w:rsid w:val="00A003E5"/>
    <w:rsid w:val="00A0065B"/>
    <w:rsid w:val="00A00FDF"/>
    <w:rsid w:val="00A010EE"/>
    <w:rsid w:val="00A01384"/>
    <w:rsid w:val="00A02491"/>
    <w:rsid w:val="00A02844"/>
    <w:rsid w:val="00A03311"/>
    <w:rsid w:val="00A03393"/>
    <w:rsid w:val="00A03553"/>
    <w:rsid w:val="00A03BE7"/>
    <w:rsid w:val="00A049BC"/>
    <w:rsid w:val="00A04DE3"/>
    <w:rsid w:val="00A051C8"/>
    <w:rsid w:val="00A05B8A"/>
    <w:rsid w:val="00A05D1F"/>
    <w:rsid w:val="00A0638C"/>
    <w:rsid w:val="00A06871"/>
    <w:rsid w:val="00A069D9"/>
    <w:rsid w:val="00A0756E"/>
    <w:rsid w:val="00A078E0"/>
    <w:rsid w:val="00A0794F"/>
    <w:rsid w:val="00A08AB1"/>
    <w:rsid w:val="00A104AC"/>
    <w:rsid w:val="00A1061E"/>
    <w:rsid w:val="00A10687"/>
    <w:rsid w:val="00A112ED"/>
    <w:rsid w:val="00A11802"/>
    <w:rsid w:val="00A11909"/>
    <w:rsid w:val="00A11BA4"/>
    <w:rsid w:val="00A11BBB"/>
    <w:rsid w:val="00A1204E"/>
    <w:rsid w:val="00A12704"/>
    <w:rsid w:val="00A12A22"/>
    <w:rsid w:val="00A12E01"/>
    <w:rsid w:val="00A13161"/>
    <w:rsid w:val="00A13436"/>
    <w:rsid w:val="00A13F4A"/>
    <w:rsid w:val="00A1417D"/>
    <w:rsid w:val="00A14214"/>
    <w:rsid w:val="00A146C5"/>
    <w:rsid w:val="00A14A5A"/>
    <w:rsid w:val="00A14BAE"/>
    <w:rsid w:val="00A14E48"/>
    <w:rsid w:val="00A14EA5"/>
    <w:rsid w:val="00A159F1"/>
    <w:rsid w:val="00A15B89"/>
    <w:rsid w:val="00A160E0"/>
    <w:rsid w:val="00A16822"/>
    <w:rsid w:val="00A16B6A"/>
    <w:rsid w:val="00A17073"/>
    <w:rsid w:val="00A176AD"/>
    <w:rsid w:val="00A17B2F"/>
    <w:rsid w:val="00A20688"/>
    <w:rsid w:val="00A20751"/>
    <w:rsid w:val="00A20756"/>
    <w:rsid w:val="00A2108A"/>
    <w:rsid w:val="00A216B2"/>
    <w:rsid w:val="00A21F4F"/>
    <w:rsid w:val="00A2221E"/>
    <w:rsid w:val="00A2231D"/>
    <w:rsid w:val="00A23786"/>
    <w:rsid w:val="00A23BA3"/>
    <w:rsid w:val="00A23CAD"/>
    <w:rsid w:val="00A24059"/>
    <w:rsid w:val="00A250A0"/>
    <w:rsid w:val="00A25244"/>
    <w:rsid w:val="00A25519"/>
    <w:rsid w:val="00A2560F"/>
    <w:rsid w:val="00A25B87"/>
    <w:rsid w:val="00A25F52"/>
    <w:rsid w:val="00A26D2E"/>
    <w:rsid w:val="00A277F2"/>
    <w:rsid w:val="00A27BFF"/>
    <w:rsid w:val="00A27EEC"/>
    <w:rsid w:val="00A30EF2"/>
    <w:rsid w:val="00A30FED"/>
    <w:rsid w:val="00A311CD"/>
    <w:rsid w:val="00A31563"/>
    <w:rsid w:val="00A321A0"/>
    <w:rsid w:val="00A3235B"/>
    <w:rsid w:val="00A3256F"/>
    <w:rsid w:val="00A32B25"/>
    <w:rsid w:val="00A331F3"/>
    <w:rsid w:val="00A33264"/>
    <w:rsid w:val="00A33A52"/>
    <w:rsid w:val="00A33A9E"/>
    <w:rsid w:val="00A33F81"/>
    <w:rsid w:val="00A344C6"/>
    <w:rsid w:val="00A35053"/>
    <w:rsid w:val="00A3507B"/>
    <w:rsid w:val="00A353E7"/>
    <w:rsid w:val="00A35CC8"/>
    <w:rsid w:val="00A36555"/>
    <w:rsid w:val="00A36DF0"/>
    <w:rsid w:val="00A36F92"/>
    <w:rsid w:val="00A37446"/>
    <w:rsid w:val="00A37802"/>
    <w:rsid w:val="00A37848"/>
    <w:rsid w:val="00A37B74"/>
    <w:rsid w:val="00A4019D"/>
    <w:rsid w:val="00A4028E"/>
    <w:rsid w:val="00A40508"/>
    <w:rsid w:val="00A40E66"/>
    <w:rsid w:val="00A41724"/>
    <w:rsid w:val="00A418E8"/>
    <w:rsid w:val="00A41BAD"/>
    <w:rsid w:val="00A4204B"/>
    <w:rsid w:val="00A42280"/>
    <w:rsid w:val="00A42285"/>
    <w:rsid w:val="00A43038"/>
    <w:rsid w:val="00A43561"/>
    <w:rsid w:val="00A4399D"/>
    <w:rsid w:val="00A443C7"/>
    <w:rsid w:val="00A445A0"/>
    <w:rsid w:val="00A44C5B"/>
    <w:rsid w:val="00A44D21"/>
    <w:rsid w:val="00A44E88"/>
    <w:rsid w:val="00A45D12"/>
    <w:rsid w:val="00A45ED3"/>
    <w:rsid w:val="00A47A02"/>
    <w:rsid w:val="00A5046C"/>
    <w:rsid w:val="00A50661"/>
    <w:rsid w:val="00A508C6"/>
    <w:rsid w:val="00A51737"/>
    <w:rsid w:val="00A51C5A"/>
    <w:rsid w:val="00A51E42"/>
    <w:rsid w:val="00A523EA"/>
    <w:rsid w:val="00A5334A"/>
    <w:rsid w:val="00A5399D"/>
    <w:rsid w:val="00A53B76"/>
    <w:rsid w:val="00A53DEF"/>
    <w:rsid w:val="00A54DE6"/>
    <w:rsid w:val="00A550CC"/>
    <w:rsid w:val="00A5510E"/>
    <w:rsid w:val="00A55597"/>
    <w:rsid w:val="00A5629A"/>
    <w:rsid w:val="00A56405"/>
    <w:rsid w:val="00A568E4"/>
    <w:rsid w:val="00A56C94"/>
    <w:rsid w:val="00A56D57"/>
    <w:rsid w:val="00A56FD5"/>
    <w:rsid w:val="00A5710E"/>
    <w:rsid w:val="00A5770D"/>
    <w:rsid w:val="00A6149E"/>
    <w:rsid w:val="00A615F2"/>
    <w:rsid w:val="00A61724"/>
    <w:rsid w:val="00A617C7"/>
    <w:rsid w:val="00A618CD"/>
    <w:rsid w:val="00A61E51"/>
    <w:rsid w:val="00A62A50"/>
    <w:rsid w:val="00A6320E"/>
    <w:rsid w:val="00A632B4"/>
    <w:rsid w:val="00A6333A"/>
    <w:rsid w:val="00A6375C"/>
    <w:rsid w:val="00A638BC"/>
    <w:rsid w:val="00A646A3"/>
    <w:rsid w:val="00A649CE"/>
    <w:rsid w:val="00A6575D"/>
    <w:rsid w:val="00A657EB"/>
    <w:rsid w:val="00A6597B"/>
    <w:rsid w:val="00A65E13"/>
    <w:rsid w:val="00A662E6"/>
    <w:rsid w:val="00A6665F"/>
    <w:rsid w:val="00A6718B"/>
    <w:rsid w:val="00A67AC7"/>
    <w:rsid w:val="00A67E2D"/>
    <w:rsid w:val="00A705B8"/>
    <w:rsid w:val="00A705D1"/>
    <w:rsid w:val="00A70B1A"/>
    <w:rsid w:val="00A712F0"/>
    <w:rsid w:val="00A716BE"/>
    <w:rsid w:val="00A71A68"/>
    <w:rsid w:val="00A72145"/>
    <w:rsid w:val="00A72C95"/>
    <w:rsid w:val="00A73023"/>
    <w:rsid w:val="00A731BF"/>
    <w:rsid w:val="00A7358D"/>
    <w:rsid w:val="00A7389C"/>
    <w:rsid w:val="00A73B1F"/>
    <w:rsid w:val="00A73F0D"/>
    <w:rsid w:val="00A74796"/>
    <w:rsid w:val="00A74DD9"/>
    <w:rsid w:val="00A75A14"/>
    <w:rsid w:val="00A75B8D"/>
    <w:rsid w:val="00A76760"/>
    <w:rsid w:val="00A76989"/>
    <w:rsid w:val="00A76D95"/>
    <w:rsid w:val="00A77734"/>
    <w:rsid w:val="00A80201"/>
    <w:rsid w:val="00A802BE"/>
    <w:rsid w:val="00A8043B"/>
    <w:rsid w:val="00A80B6B"/>
    <w:rsid w:val="00A80FDA"/>
    <w:rsid w:val="00A811C5"/>
    <w:rsid w:val="00A81213"/>
    <w:rsid w:val="00A81B62"/>
    <w:rsid w:val="00A8259C"/>
    <w:rsid w:val="00A835FE"/>
    <w:rsid w:val="00A836B9"/>
    <w:rsid w:val="00A8383D"/>
    <w:rsid w:val="00A8433A"/>
    <w:rsid w:val="00A84882"/>
    <w:rsid w:val="00A84B99"/>
    <w:rsid w:val="00A84EBC"/>
    <w:rsid w:val="00A8526D"/>
    <w:rsid w:val="00A85357"/>
    <w:rsid w:val="00A85D33"/>
    <w:rsid w:val="00A85E02"/>
    <w:rsid w:val="00A8684C"/>
    <w:rsid w:val="00A86C57"/>
    <w:rsid w:val="00A871FB"/>
    <w:rsid w:val="00A87747"/>
    <w:rsid w:val="00A87BEB"/>
    <w:rsid w:val="00A90D19"/>
    <w:rsid w:val="00A91B0A"/>
    <w:rsid w:val="00A92476"/>
    <w:rsid w:val="00A92647"/>
    <w:rsid w:val="00A92D05"/>
    <w:rsid w:val="00A92DF9"/>
    <w:rsid w:val="00A92F94"/>
    <w:rsid w:val="00A9341A"/>
    <w:rsid w:val="00A941BC"/>
    <w:rsid w:val="00A9432C"/>
    <w:rsid w:val="00A9433F"/>
    <w:rsid w:val="00A944AF"/>
    <w:rsid w:val="00A94E58"/>
    <w:rsid w:val="00A9588B"/>
    <w:rsid w:val="00A963CA"/>
    <w:rsid w:val="00A964B0"/>
    <w:rsid w:val="00A9669B"/>
    <w:rsid w:val="00AA0285"/>
    <w:rsid w:val="00AA08DC"/>
    <w:rsid w:val="00AA0FDC"/>
    <w:rsid w:val="00AA1600"/>
    <w:rsid w:val="00AA202D"/>
    <w:rsid w:val="00AA2061"/>
    <w:rsid w:val="00AA241A"/>
    <w:rsid w:val="00AA2790"/>
    <w:rsid w:val="00AA2A2F"/>
    <w:rsid w:val="00AA2EE3"/>
    <w:rsid w:val="00AA4427"/>
    <w:rsid w:val="00AA444F"/>
    <w:rsid w:val="00AA46DE"/>
    <w:rsid w:val="00AA47E7"/>
    <w:rsid w:val="00AA4E0D"/>
    <w:rsid w:val="00AA4E52"/>
    <w:rsid w:val="00AA4EA0"/>
    <w:rsid w:val="00AA511D"/>
    <w:rsid w:val="00AA526D"/>
    <w:rsid w:val="00AA573D"/>
    <w:rsid w:val="00AA5C90"/>
    <w:rsid w:val="00AA5ED3"/>
    <w:rsid w:val="00AA5ED5"/>
    <w:rsid w:val="00AA5F44"/>
    <w:rsid w:val="00AA60CC"/>
    <w:rsid w:val="00AA627D"/>
    <w:rsid w:val="00AA631E"/>
    <w:rsid w:val="00AA6742"/>
    <w:rsid w:val="00AA7156"/>
    <w:rsid w:val="00AA73C4"/>
    <w:rsid w:val="00AA77D9"/>
    <w:rsid w:val="00AA7B32"/>
    <w:rsid w:val="00AA7C6A"/>
    <w:rsid w:val="00AA7F28"/>
    <w:rsid w:val="00AA7F37"/>
    <w:rsid w:val="00AB0194"/>
    <w:rsid w:val="00AB0404"/>
    <w:rsid w:val="00AB0461"/>
    <w:rsid w:val="00AB05D2"/>
    <w:rsid w:val="00AB07DC"/>
    <w:rsid w:val="00AB082C"/>
    <w:rsid w:val="00AB08C9"/>
    <w:rsid w:val="00AB09A0"/>
    <w:rsid w:val="00AB1794"/>
    <w:rsid w:val="00AB19AE"/>
    <w:rsid w:val="00AB1DBE"/>
    <w:rsid w:val="00AB2BE9"/>
    <w:rsid w:val="00AB2E75"/>
    <w:rsid w:val="00AB3222"/>
    <w:rsid w:val="00AB3647"/>
    <w:rsid w:val="00AB386B"/>
    <w:rsid w:val="00AB3C1D"/>
    <w:rsid w:val="00AB3CB7"/>
    <w:rsid w:val="00AB3FB8"/>
    <w:rsid w:val="00AB4CAB"/>
    <w:rsid w:val="00AB5295"/>
    <w:rsid w:val="00AB5A02"/>
    <w:rsid w:val="00AB5C35"/>
    <w:rsid w:val="00AB6133"/>
    <w:rsid w:val="00AB6244"/>
    <w:rsid w:val="00AB69D2"/>
    <w:rsid w:val="00AB6A72"/>
    <w:rsid w:val="00AB6E46"/>
    <w:rsid w:val="00AB7AB6"/>
    <w:rsid w:val="00AC018A"/>
    <w:rsid w:val="00AC0450"/>
    <w:rsid w:val="00AC08C9"/>
    <w:rsid w:val="00AC1092"/>
    <w:rsid w:val="00AC13C8"/>
    <w:rsid w:val="00AC192F"/>
    <w:rsid w:val="00AC1DE2"/>
    <w:rsid w:val="00AC2099"/>
    <w:rsid w:val="00AC210A"/>
    <w:rsid w:val="00AC2235"/>
    <w:rsid w:val="00AC2DCB"/>
    <w:rsid w:val="00AC2DEA"/>
    <w:rsid w:val="00AC36F7"/>
    <w:rsid w:val="00AC3B37"/>
    <w:rsid w:val="00AC3C06"/>
    <w:rsid w:val="00AC3E48"/>
    <w:rsid w:val="00AC42C9"/>
    <w:rsid w:val="00AC59BC"/>
    <w:rsid w:val="00AC5B1C"/>
    <w:rsid w:val="00AC62A1"/>
    <w:rsid w:val="00AC62AD"/>
    <w:rsid w:val="00AC6510"/>
    <w:rsid w:val="00AC67DA"/>
    <w:rsid w:val="00AC694D"/>
    <w:rsid w:val="00AC7159"/>
    <w:rsid w:val="00AC723A"/>
    <w:rsid w:val="00AC7651"/>
    <w:rsid w:val="00AC768B"/>
    <w:rsid w:val="00AC7C46"/>
    <w:rsid w:val="00AC7F8F"/>
    <w:rsid w:val="00AD08C9"/>
    <w:rsid w:val="00AD16DC"/>
    <w:rsid w:val="00AD214F"/>
    <w:rsid w:val="00AD2358"/>
    <w:rsid w:val="00AD2427"/>
    <w:rsid w:val="00AD2AD9"/>
    <w:rsid w:val="00AD2D97"/>
    <w:rsid w:val="00AD3905"/>
    <w:rsid w:val="00AD3C95"/>
    <w:rsid w:val="00AD4810"/>
    <w:rsid w:val="00AD4C17"/>
    <w:rsid w:val="00AD4CDA"/>
    <w:rsid w:val="00AD4DD0"/>
    <w:rsid w:val="00AD5849"/>
    <w:rsid w:val="00AD69E9"/>
    <w:rsid w:val="00AD6C2B"/>
    <w:rsid w:val="00AD6D4C"/>
    <w:rsid w:val="00AD6DB7"/>
    <w:rsid w:val="00AD755E"/>
    <w:rsid w:val="00AD7C22"/>
    <w:rsid w:val="00AE020C"/>
    <w:rsid w:val="00AE055F"/>
    <w:rsid w:val="00AE0623"/>
    <w:rsid w:val="00AE0683"/>
    <w:rsid w:val="00AE0C7A"/>
    <w:rsid w:val="00AE0E57"/>
    <w:rsid w:val="00AE16FB"/>
    <w:rsid w:val="00AE1702"/>
    <w:rsid w:val="00AE1B02"/>
    <w:rsid w:val="00AE21C3"/>
    <w:rsid w:val="00AE25B4"/>
    <w:rsid w:val="00AE3125"/>
    <w:rsid w:val="00AE394F"/>
    <w:rsid w:val="00AE3CF6"/>
    <w:rsid w:val="00AE436C"/>
    <w:rsid w:val="00AE536F"/>
    <w:rsid w:val="00AE547A"/>
    <w:rsid w:val="00AE59ED"/>
    <w:rsid w:val="00AE65D0"/>
    <w:rsid w:val="00AE68F9"/>
    <w:rsid w:val="00AE696F"/>
    <w:rsid w:val="00AE6B00"/>
    <w:rsid w:val="00AE6EFB"/>
    <w:rsid w:val="00AE7120"/>
    <w:rsid w:val="00AE77EB"/>
    <w:rsid w:val="00AF04B4"/>
    <w:rsid w:val="00AF0735"/>
    <w:rsid w:val="00AF0A19"/>
    <w:rsid w:val="00AF127A"/>
    <w:rsid w:val="00AF175A"/>
    <w:rsid w:val="00AF1D68"/>
    <w:rsid w:val="00AF221C"/>
    <w:rsid w:val="00AF2944"/>
    <w:rsid w:val="00AF2C59"/>
    <w:rsid w:val="00AF360A"/>
    <w:rsid w:val="00AF36EC"/>
    <w:rsid w:val="00AF3C31"/>
    <w:rsid w:val="00AF3EF6"/>
    <w:rsid w:val="00AF465F"/>
    <w:rsid w:val="00AF4682"/>
    <w:rsid w:val="00AF468C"/>
    <w:rsid w:val="00AF4C08"/>
    <w:rsid w:val="00AF5040"/>
    <w:rsid w:val="00AF52E6"/>
    <w:rsid w:val="00AF54F3"/>
    <w:rsid w:val="00AF5FE8"/>
    <w:rsid w:val="00AF621D"/>
    <w:rsid w:val="00AF68D2"/>
    <w:rsid w:val="00AF6C6E"/>
    <w:rsid w:val="00AF6DB0"/>
    <w:rsid w:val="00AF7422"/>
    <w:rsid w:val="00B002B2"/>
    <w:rsid w:val="00B0107F"/>
    <w:rsid w:val="00B01B33"/>
    <w:rsid w:val="00B01C67"/>
    <w:rsid w:val="00B01F71"/>
    <w:rsid w:val="00B03978"/>
    <w:rsid w:val="00B03D3E"/>
    <w:rsid w:val="00B04A86"/>
    <w:rsid w:val="00B04BE3"/>
    <w:rsid w:val="00B04C24"/>
    <w:rsid w:val="00B051F5"/>
    <w:rsid w:val="00B05610"/>
    <w:rsid w:val="00B05B75"/>
    <w:rsid w:val="00B05E3D"/>
    <w:rsid w:val="00B05F11"/>
    <w:rsid w:val="00B06014"/>
    <w:rsid w:val="00B0607B"/>
    <w:rsid w:val="00B06754"/>
    <w:rsid w:val="00B073C8"/>
    <w:rsid w:val="00B079AF"/>
    <w:rsid w:val="00B07CB9"/>
    <w:rsid w:val="00B07E5C"/>
    <w:rsid w:val="00B106DC"/>
    <w:rsid w:val="00B10A8A"/>
    <w:rsid w:val="00B10C0B"/>
    <w:rsid w:val="00B10DE7"/>
    <w:rsid w:val="00B11041"/>
    <w:rsid w:val="00B1121F"/>
    <w:rsid w:val="00B11F94"/>
    <w:rsid w:val="00B123FC"/>
    <w:rsid w:val="00B128E1"/>
    <w:rsid w:val="00B12CC9"/>
    <w:rsid w:val="00B13119"/>
    <w:rsid w:val="00B13551"/>
    <w:rsid w:val="00B138C8"/>
    <w:rsid w:val="00B13B45"/>
    <w:rsid w:val="00B1412F"/>
    <w:rsid w:val="00B143D7"/>
    <w:rsid w:val="00B14666"/>
    <w:rsid w:val="00B14C66"/>
    <w:rsid w:val="00B15384"/>
    <w:rsid w:val="00B1544E"/>
    <w:rsid w:val="00B15D59"/>
    <w:rsid w:val="00B15F6B"/>
    <w:rsid w:val="00B162A7"/>
    <w:rsid w:val="00B16367"/>
    <w:rsid w:val="00B168DD"/>
    <w:rsid w:val="00B16C0F"/>
    <w:rsid w:val="00B20091"/>
    <w:rsid w:val="00B208CE"/>
    <w:rsid w:val="00B20D20"/>
    <w:rsid w:val="00B20DE6"/>
    <w:rsid w:val="00B20E98"/>
    <w:rsid w:val="00B210B3"/>
    <w:rsid w:val="00B21404"/>
    <w:rsid w:val="00B216C8"/>
    <w:rsid w:val="00B22195"/>
    <w:rsid w:val="00B2230E"/>
    <w:rsid w:val="00B225D3"/>
    <w:rsid w:val="00B22B85"/>
    <w:rsid w:val="00B22B98"/>
    <w:rsid w:val="00B2312B"/>
    <w:rsid w:val="00B23151"/>
    <w:rsid w:val="00B23771"/>
    <w:rsid w:val="00B23AAD"/>
    <w:rsid w:val="00B2407C"/>
    <w:rsid w:val="00B2419C"/>
    <w:rsid w:val="00B241B8"/>
    <w:rsid w:val="00B2433E"/>
    <w:rsid w:val="00B2474B"/>
    <w:rsid w:val="00B24DE5"/>
    <w:rsid w:val="00B254BF"/>
    <w:rsid w:val="00B256AB"/>
    <w:rsid w:val="00B25FA5"/>
    <w:rsid w:val="00B260D8"/>
    <w:rsid w:val="00B262A7"/>
    <w:rsid w:val="00B262BD"/>
    <w:rsid w:val="00B26B6B"/>
    <w:rsid w:val="00B30009"/>
    <w:rsid w:val="00B30DB4"/>
    <w:rsid w:val="00B30FCB"/>
    <w:rsid w:val="00B31454"/>
    <w:rsid w:val="00B32478"/>
    <w:rsid w:val="00B32B39"/>
    <w:rsid w:val="00B33004"/>
    <w:rsid w:val="00B33CA3"/>
    <w:rsid w:val="00B33D02"/>
    <w:rsid w:val="00B33DE1"/>
    <w:rsid w:val="00B3406D"/>
    <w:rsid w:val="00B3498F"/>
    <w:rsid w:val="00B34C38"/>
    <w:rsid w:val="00B34CEE"/>
    <w:rsid w:val="00B34E16"/>
    <w:rsid w:val="00B35061"/>
    <w:rsid w:val="00B352C0"/>
    <w:rsid w:val="00B35303"/>
    <w:rsid w:val="00B35732"/>
    <w:rsid w:val="00B359C6"/>
    <w:rsid w:val="00B36157"/>
    <w:rsid w:val="00B362A4"/>
    <w:rsid w:val="00B36452"/>
    <w:rsid w:val="00B365AD"/>
    <w:rsid w:val="00B369B0"/>
    <w:rsid w:val="00B37105"/>
    <w:rsid w:val="00B372DD"/>
    <w:rsid w:val="00B373F1"/>
    <w:rsid w:val="00B37756"/>
    <w:rsid w:val="00B37EA6"/>
    <w:rsid w:val="00B405BF"/>
    <w:rsid w:val="00B40F29"/>
    <w:rsid w:val="00B41200"/>
    <w:rsid w:val="00B42534"/>
    <w:rsid w:val="00B42617"/>
    <w:rsid w:val="00B42793"/>
    <w:rsid w:val="00B43076"/>
    <w:rsid w:val="00B4331A"/>
    <w:rsid w:val="00B4398C"/>
    <w:rsid w:val="00B4404B"/>
    <w:rsid w:val="00B44F15"/>
    <w:rsid w:val="00B458D7"/>
    <w:rsid w:val="00B4598C"/>
    <w:rsid w:val="00B459FE"/>
    <w:rsid w:val="00B45AE9"/>
    <w:rsid w:val="00B45CCF"/>
    <w:rsid w:val="00B45D2A"/>
    <w:rsid w:val="00B45EBC"/>
    <w:rsid w:val="00B461DB"/>
    <w:rsid w:val="00B46CD7"/>
    <w:rsid w:val="00B470A7"/>
    <w:rsid w:val="00B47109"/>
    <w:rsid w:val="00B47242"/>
    <w:rsid w:val="00B4733F"/>
    <w:rsid w:val="00B475D2"/>
    <w:rsid w:val="00B50378"/>
    <w:rsid w:val="00B503B8"/>
    <w:rsid w:val="00B505A2"/>
    <w:rsid w:val="00B50C3A"/>
    <w:rsid w:val="00B50FB5"/>
    <w:rsid w:val="00B512D7"/>
    <w:rsid w:val="00B5132B"/>
    <w:rsid w:val="00B518C6"/>
    <w:rsid w:val="00B51A02"/>
    <w:rsid w:val="00B51B6E"/>
    <w:rsid w:val="00B522E9"/>
    <w:rsid w:val="00B525B3"/>
    <w:rsid w:val="00B52641"/>
    <w:rsid w:val="00B5284E"/>
    <w:rsid w:val="00B5285A"/>
    <w:rsid w:val="00B5289A"/>
    <w:rsid w:val="00B52A99"/>
    <w:rsid w:val="00B53355"/>
    <w:rsid w:val="00B53E74"/>
    <w:rsid w:val="00B53F40"/>
    <w:rsid w:val="00B542A4"/>
    <w:rsid w:val="00B55274"/>
    <w:rsid w:val="00B56021"/>
    <w:rsid w:val="00B5621F"/>
    <w:rsid w:val="00B5669D"/>
    <w:rsid w:val="00B5691C"/>
    <w:rsid w:val="00B56B2D"/>
    <w:rsid w:val="00B57D15"/>
    <w:rsid w:val="00B61261"/>
    <w:rsid w:val="00B61C3C"/>
    <w:rsid w:val="00B621E8"/>
    <w:rsid w:val="00B62BC0"/>
    <w:rsid w:val="00B62CDB"/>
    <w:rsid w:val="00B63744"/>
    <w:rsid w:val="00B63845"/>
    <w:rsid w:val="00B63BCE"/>
    <w:rsid w:val="00B64172"/>
    <w:rsid w:val="00B6448E"/>
    <w:rsid w:val="00B65128"/>
    <w:rsid w:val="00B654C8"/>
    <w:rsid w:val="00B6585B"/>
    <w:rsid w:val="00B659DD"/>
    <w:rsid w:val="00B67CF8"/>
    <w:rsid w:val="00B702B0"/>
    <w:rsid w:val="00B7082C"/>
    <w:rsid w:val="00B708DF"/>
    <w:rsid w:val="00B709CE"/>
    <w:rsid w:val="00B70E87"/>
    <w:rsid w:val="00B714FB"/>
    <w:rsid w:val="00B71501"/>
    <w:rsid w:val="00B71519"/>
    <w:rsid w:val="00B716C2"/>
    <w:rsid w:val="00B71714"/>
    <w:rsid w:val="00B72C3B"/>
    <w:rsid w:val="00B72E70"/>
    <w:rsid w:val="00B73113"/>
    <w:rsid w:val="00B73A71"/>
    <w:rsid w:val="00B741E8"/>
    <w:rsid w:val="00B7430F"/>
    <w:rsid w:val="00B74E83"/>
    <w:rsid w:val="00B75477"/>
    <w:rsid w:val="00B75B09"/>
    <w:rsid w:val="00B75CDA"/>
    <w:rsid w:val="00B75EAD"/>
    <w:rsid w:val="00B773B3"/>
    <w:rsid w:val="00B77404"/>
    <w:rsid w:val="00B778B9"/>
    <w:rsid w:val="00B77DC0"/>
    <w:rsid w:val="00B77E44"/>
    <w:rsid w:val="00B81C24"/>
    <w:rsid w:val="00B826AA"/>
    <w:rsid w:val="00B82E07"/>
    <w:rsid w:val="00B8304D"/>
    <w:rsid w:val="00B830E0"/>
    <w:rsid w:val="00B83426"/>
    <w:rsid w:val="00B8360D"/>
    <w:rsid w:val="00B83634"/>
    <w:rsid w:val="00B83DCF"/>
    <w:rsid w:val="00B849ED"/>
    <w:rsid w:val="00B8537F"/>
    <w:rsid w:val="00B85A8F"/>
    <w:rsid w:val="00B861E1"/>
    <w:rsid w:val="00B86308"/>
    <w:rsid w:val="00B872CF"/>
    <w:rsid w:val="00B8761C"/>
    <w:rsid w:val="00B8770A"/>
    <w:rsid w:val="00B8793F"/>
    <w:rsid w:val="00B87E05"/>
    <w:rsid w:val="00B903A3"/>
    <w:rsid w:val="00B9075C"/>
    <w:rsid w:val="00B9147B"/>
    <w:rsid w:val="00B916E2"/>
    <w:rsid w:val="00B917D7"/>
    <w:rsid w:val="00B9265B"/>
    <w:rsid w:val="00B94243"/>
    <w:rsid w:val="00B944FA"/>
    <w:rsid w:val="00B94B09"/>
    <w:rsid w:val="00B95858"/>
    <w:rsid w:val="00B95E82"/>
    <w:rsid w:val="00B96407"/>
    <w:rsid w:val="00B9672E"/>
    <w:rsid w:val="00B96775"/>
    <w:rsid w:val="00B96A30"/>
    <w:rsid w:val="00B96CB1"/>
    <w:rsid w:val="00B972BA"/>
    <w:rsid w:val="00B973B6"/>
    <w:rsid w:val="00B9753C"/>
    <w:rsid w:val="00B97B41"/>
    <w:rsid w:val="00BA0A17"/>
    <w:rsid w:val="00BA0E6E"/>
    <w:rsid w:val="00BA118D"/>
    <w:rsid w:val="00BA1AD5"/>
    <w:rsid w:val="00BA1F58"/>
    <w:rsid w:val="00BA244C"/>
    <w:rsid w:val="00BA28FE"/>
    <w:rsid w:val="00BA2D15"/>
    <w:rsid w:val="00BA344C"/>
    <w:rsid w:val="00BA3D94"/>
    <w:rsid w:val="00BA3E91"/>
    <w:rsid w:val="00BA425E"/>
    <w:rsid w:val="00BA427C"/>
    <w:rsid w:val="00BA48D4"/>
    <w:rsid w:val="00BA4A7E"/>
    <w:rsid w:val="00BA5D4F"/>
    <w:rsid w:val="00BA6062"/>
    <w:rsid w:val="00BA6713"/>
    <w:rsid w:val="00BA68BD"/>
    <w:rsid w:val="00BA68F0"/>
    <w:rsid w:val="00BA6A25"/>
    <w:rsid w:val="00BA7555"/>
    <w:rsid w:val="00BA756C"/>
    <w:rsid w:val="00BA78B7"/>
    <w:rsid w:val="00BA78D2"/>
    <w:rsid w:val="00BB0093"/>
    <w:rsid w:val="00BB0853"/>
    <w:rsid w:val="00BB1258"/>
    <w:rsid w:val="00BB21D0"/>
    <w:rsid w:val="00BB37F8"/>
    <w:rsid w:val="00BB3AE6"/>
    <w:rsid w:val="00BB3B77"/>
    <w:rsid w:val="00BB3C48"/>
    <w:rsid w:val="00BB43C0"/>
    <w:rsid w:val="00BB4715"/>
    <w:rsid w:val="00BB540C"/>
    <w:rsid w:val="00BB5BEA"/>
    <w:rsid w:val="00BB630D"/>
    <w:rsid w:val="00BB6667"/>
    <w:rsid w:val="00BB7236"/>
    <w:rsid w:val="00BB796E"/>
    <w:rsid w:val="00BC0131"/>
    <w:rsid w:val="00BC0B9E"/>
    <w:rsid w:val="00BC0C9F"/>
    <w:rsid w:val="00BC0FD4"/>
    <w:rsid w:val="00BC1013"/>
    <w:rsid w:val="00BC1340"/>
    <w:rsid w:val="00BC1447"/>
    <w:rsid w:val="00BC16D9"/>
    <w:rsid w:val="00BC1DA0"/>
    <w:rsid w:val="00BC27D0"/>
    <w:rsid w:val="00BC2AF0"/>
    <w:rsid w:val="00BC2D27"/>
    <w:rsid w:val="00BC3384"/>
    <w:rsid w:val="00BC3797"/>
    <w:rsid w:val="00BC3C99"/>
    <w:rsid w:val="00BC4A7C"/>
    <w:rsid w:val="00BC4E22"/>
    <w:rsid w:val="00BC577E"/>
    <w:rsid w:val="00BC5F98"/>
    <w:rsid w:val="00BC601C"/>
    <w:rsid w:val="00BC6169"/>
    <w:rsid w:val="00BC6914"/>
    <w:rsid w:val="00BC71C2"/>
    <w:rsid w:val="00BC723C"/>
    <w:rsid w:val="00BC7820"/>
    <w:rsid w:val="00BC7ED3"/>
    <w:rsid w:val="00BD0BD5"/>
    <w:rsid w:val="00BD0CDE"/>
    <w:rsid w:val="00BD1421"/>
    <w:rsid w:val="00BD148F"/>
    <w:rsid w:val="00BD14B3"/>
    <w:rsid w:val="00BD1F24"/>
    <w:rsid w:val="00BD2C05"/>
    <w:rsid w:val="00BD2D61"/>
    <w:rsid w:val="00BD2D73"/>
    <w:rsid w:val="00BD3359"/>
    <w:rsid w:val="00BD3490"/>
    <w:rsid w:val="00BD386C"/>
    <w:rsid w:val="00BD3D1B"/>
    <w:rsid w:val="00BD4215"/>
    <w:rsid w:val="00BD43DE"/>
    <w:rsid w:val="00BD4DFF"/>
    <w:rsid w:val="00BD55A1"/>
    <w:rsid w:val="00BD59E9"/>
    <w:rsid w:val="00BD5CE0"/>
    <w:rsid w:val="00BD73B6"/>
    <w:rsid w:val="00BD75D4"/>
    <w:rsid w:val="00BD7B83"/>
    <w:rsid w:val="00BD7DAB"/>
    <w:rsid w:val="00BE02FB"/>
    <w:rsid w:val="00BE0D51"/>
    <w:rsid w:val="00BE177A"/>
    <w:rsid w:val="00BE17FB"/>
    <w:rsid w:val="00BE1C48"/>
    <w:rsid w:val="00BE2052"/>
    <w:rsid w:val="00BE23BA"/>
    <w:rsid w:val="00BE2F17"/>
    <w:rsid w:val="00BE39F5"/>
    <w:rsid w:val="00BE3DDA"/>
    <w:rsid w:val="00BE3FA7"/>
    <w:rsid w:val="00BE53D4"/>
    <w:rsid w:val="00BE5487"/>
    <w:rsid w:val="00BE5C0E"/>
    <w:rsid w:val="00BE6701"/>
    <w:rsid w:val="00BE6B60"/>
    <w:rsid w:val="00BF0081"/>
    <w:rsid w:val="00BF0E3F"/>
    <w:rsid w:val="00BF11E0"/>
    <w:rsid w:val="00BF143F"/>
    <w:rsid w:val="00BF20FB"/>
    <w:rsid w:val="00BF3F3E"/>
    <w:rsid w:val="00BF4B09"/>
    <w:rsid w:val="00BF5088"/>
    <w:rsid w:val="00BF5597"/>
    <w:rsid w:val="00BF58FF"/>
    <w:rsid w:val="00BF596E"/>
    <w:rsid w:val="00BF5C25"/>
    <w:rsid w:val="00BF662A"/>
    <w:rsid w:val="00BF6FB7"/>
    <w:rsid w:val="00BF73DF"/>
    <w:rsid w:val="00BF77A0"/>
    <w:rsid w:val="00BF7E6A"/>
    <w:rsid w:val="00C0016E"/>
    <w:rsid w:val="00C0030A"/>
    <w:rsid w:val="00C00459"/>
    <w:rsid w:val="00C007EC"/>
    <w:rsid w:val="00C00A8B"/>
    <w:rsid w:val="00C00C26"/>
    <w:rsid w:val="00C00F57"/>
    <w:rsid w:val="00C023C9"/>
    <w:rsid w:val="00C02B49"/>
    <w:rsid w:val="00C031B2"/>
    <w:rsid w:val="00C03317"/>
    <w:rsid w:val="00C04201"/>
    <w:rsid w:val="00C0423A"/>
    <w:rsid w:val="00C043BF"/>
    <w:rsid w:val="00C04CE0"/>
    <w:rsid w:val="00C04E54"/>
    <w:rsid w:val="00C05771"/>
    <w:rsid w:val="00C05A65"/>
    <w:rsid w:val="00C0644E"/>
    <w:rsid w:val="00C06891"/>
    <w:rsid w:val="00C07176"/>
    <w:rsid w:val="00C07E9C"/>
    <w:rsid w:val="00C101F5"/>
    <w:rsid w:val="00C104C0"/>
    <w:rsid w:val="00C1102C"/>
    <w:rsid w:val="00C116CA"/>
    <w:rsid w:val="00C12554"/>
    <w:rsid w:val="00C1307A"/>
    <w:rsid w:val="00C1307F"/>
    <w:rsid w:val="00C1394A"/>
    <w:rsid w:val="00C13E96"/>
    <w:rsid w:val="00C13EA3"/>
    <w:rsid w:val="00C14C13"/>
    <w:rsid w:val="00C14CDF"/>
    <w:rsid w:val="00C158AF"/>
    <w:rsid w:val="00C1648F"/>
    <w:rsid w:val="00C16DCA"/>
    <w:rsid w:val="00C16EA1"/>
    <w:rsid w:val="00C17041"/>
    <w:rsid w:val="00C175C1"/>
    <w:rsid w:val="00C1774E"/>
    <w:rsid w:val="00C20022"/>
    <w:rsid w:val="00C204C9"/>
    <w:rsid w:val="00C20663"/>
    <w:rsid w:val="00C21041"/>
    <w:rsid w:val="00C21427"/>
    <w:rsid w:val="00C218AF"/>
    <w:rsid w:val="00C219B7"/>
    <w:rsid w:val="00C21B40"/>
    <w:rsid w:val="00C21E99"/>
    <w:rsid w:val="00C220A4"/>
    <w:rsid w:val="00C221B6"/>
    <w:rsid w:val="00C221CF"/>
    <w:rsid w:val="00C23FB4"/>
    <w:rsid w:val="00C245C0"/>
    <w:rsid w:val="00C24699"/>
    <w:rsid w:val="00C24DB1"/>
    <w:rsid w:val="00C25317"/>
    <w:rsid w:val="00C258DD"/>
    <w:rsid w:val="00C25F0B"/>
    <w:rsid w:val="00C26011"/>
    <w:rsid w:val="00C267C8"/>
    <w:rsid w:val="00C2685B"/>
    <w:rsid w:val="00C269D9"/>
    <w:rsid w:val="00C26CE5"/>
    <w:rsid w:val="00C27A4D"/>
    <w:rsid w:val="00C27E87"/>
    <w:rsid w:val="00C31427"/>
    <w:rsid w:val="00C3172D"/>
    <w:rsid w:val="00C32AA4"/>
    <w:rsid w:val="00C3336A"/>
    <w:rsid w:val="00C3338B"/>
    <w:rsid w:val="00C334BA"/>
    <w:rsid w:val="00C34007"/>
    <w:rsid w:val="00C34634"/>
    <w:rsid w:val="00C347AE"/>
    <w:rsid w:val="00C34858"/>
    <w:rsid w:val="00C350DF"/>
    <w:rsid w:val="00C354CA"/>
    <w:rsid w:val="00C35DDA"/>
    <w:rsid w:val="00C3616E"/>
    <w:rsid w:val="00C377E3"/>
    <w:rsid w:val="00C37890"/>
    <w:rsid w:val="00C37898"/>
    <w:rsid w:val="00C378AE"/>
    <w:rsid w:val="00C37A8F"/>
    <w:rsid w:val="00C40059"/>
    <w:rsid w:val="00C4067E"/>
    <w:rsid w:val="00C407A2"/>
    <w:rsid w:val="00C40876"/>
    <w:rsid w:val="00C408DF"/>
    <w:rsid w:val="00C40E66"/>
    <w:rsid w:val="00C41081"/>
    <w:rsid w:val="00C415B4"/>
    <w:rsid w:val="00C416AE"/>
    <w:rsid w:val="00C419DB"/>
    <w:rsid w:val="00C41A33"/>
    <w:rsid w:val="00C42BCF"/>
    <w:rsid w:val="00C42F03"/>
    <w:rsid w:val="00C43117"/>
    <w:rsid w:val="00C43318"/>
    <w:rsid w:val="00C4391D"/>
    <w:rsid w:val="00C44074"/>
    <w:rsid w:val="00C44177"/>
    <w:rsid w:val="00C4448C"/>
    <w:rsid w:val="00C44798"/>
    <w:rsid w:val="00C44963"/>
    <w:rsid w:val="00C449F6"/>
    <w:rsid w:val="00C44BCD"/>
    <w:rsid w:val="00C44D23"/>
    <w:rsid w:val="00C450E6"/>
    <w:rsid w:val="00C45941"/>
    <w:rsid w:val="00C46CA5"/>
    <w:rsid w:val="00C471D2"/>
    <w:rsid w:val="00C475EB"/>
    <w:rsid w:val="00C4772C"/>
    <w:rsid w:val="00C47822"/>
    <w:rsid w:val="00C4796A"/>
    <w:rsid w:val="00C47D11"/>
    <w:rsid w:val="00C5002B"/>
    <w:rsid w:val="00C500DE"/>
    <w:rsid w:val="00C51ACC"/>
    <w:rsid w:val="00C52726"/>
    <w:rsid w:val="00C52E75"/>
    <w:rsid w:val="00C52FC7"/>
    <w:rsid w:val="00C537EE"/>
    <w:rsid w:val="00C5391B"/>
    <w:rsid w:val="00C540EA"/>
    <w:rsid w:val="00C545D0"/>
    <w:rsid w:val="00C548DB"/>
    <w:rsid w:val="00C54F55"/>
    <w:rsid w:val="00C5554A"/>
    <w:rsid w:val="00C55B09"/>
    <w:rsid w:val="00C56B3D"/>
    <w:rsid w:val="00C57213"/>
    <w:rsid w:val="00C5794C"/>
    <w:rsid w:val="00C57E86"/>
    <w:rsid w:val="00C60DF2"/>
    <w:rsid w:val="00C622EB"/>
    <w:rsid w:val="00C6234C"/>
    <w:rsid w:val="00C62451"/>
    <w:rsid w:val="00C62846"/>
    <w:rsid w:val="00C631A1"/>
    <w:rsid w:val="00C632FB"/>
    <w:rsid w:val="00C635AF"/>
    <w:rsid w:val="00C635BF"/>
    <w:rsid w:val="00C63D63"/>
    <w:rsid w:val="00C65062"/>
    <w:rsid w:val="00C653AA"/>
    <w:rsid w:val="00C6540E"/>
    <w:rsid w:val="00C65F7A"/>
    <w:rsid w:val="00C660B1"/>
    <w:rsid w:val="00C66B58"/>
    <w:rsid w:val="00C67287"/>
    <w:rsid w:val="00C6736A"/>
    <w:rsid w:val="00C67613"/>
    <w:rsid w:val="00C6777E"/>
    <w:rsid w:val="00C67862"/>
    <w:rsid w:val="00C701E4"/>
    <w:rsid w:val="00C7035A"/>
    <w:rsid w:val="00C705BB"/>
    <w:rsid w:val="00C70917"/>
    <w:rsid w:val="00C70D1E"/>
    <w:rsid w:val="00C71B0F"/>
    <w:rsid w:val="00C71C89"/>
    <w:rsid w:val="00C72157"/>
    <w:rsid w:val="00C7221B"/>
    <w:rsid w:val="00C729A3"/>
    <w:rsid w:val="00C72DD4"/>
    <w:rsid w:val="00C72EC4"/>
    <w:rsid w:val="00C7373E"/>
    <w:rsid w:val="00C73C47"/>
    <w:rsid w:val="00C7477E"/>
    <w:rsid w:val="00C75203"/>
    <w:rsid w:val="00C757D5"/>
    <w:rsid w:val="00C75A93"/>
    <w:rsid w:val="00C75E26"/>
    <w:rsid w:val="00C768C0"/>
    <w:rsid w:val="00C77053"/>
    <w:rsid w:val="00C777A4"/>
    <w:rsid w:val="00C77A64"/>
    <w:rsid w:val="00C808A8"/>
    <w:rsid w:val="00C81385"/>
    <w:rsid w:val="00C8148D"/>
    <w:rsid w:val="00C815B5"/>
    <w:rsid w:val="00C8164F"/>
    <w:rsid w:val="00C817AF"/>
    <w:rsid w:val="00C81FBA"/>
    <w:rsid w:val="00C8207C"/>
    <w:rsid w:val="00C822B8"/>
    <w:rsid w:val="00C82B0F"/>
    <w:rsid w:val="00C82B1D"/>
    <w:rsid w:val="00C82E30"/>
    <w:rsid w:val="00C83593"/>
    <w:rsid w:val="00C84601"/>
    <w:rsid w:val="00C848F2"/>
    <w:rsid w:val="00C8490A"/>
    <w:rsid w:val="00C84B26"/>
    <w:rsid w:val="00C84C54"/>
    <w:rsid w:val="00C84D8E"/>
    <w:rsid w:val="00C84E37"/>
    <w:rsid w:val="00C8546E"/>
    <w:rsid w:val="00C8595D"/>
    <w:rsid w:val="00C86F6A"/>
    <w:rsid w:val="00C87508"/>
    <w:rsid w:val="00C879B4"/>
    <w:rsid w:val="00C903E6"/>
    <w:rsid w:val="00C90BC0"/>
    <w:rsid w:val="00C90CDC"/>
    <w:rsid w:val="00C90D8C"/>
    <w:rsid w:val="00C91D0D"/>
    <w:rsid w:val="00C9328F"/>
    <w:rsid w:val="00C938B2"/>
    <w:rsid w:val="00C940A5"/>
    <w:rsid w:val="00C9458A"/>
    <w:rsid w:val="00C94FA9"/>
    <w:rsid w:val="00C95379"/>
    <w:rsid w:val="00C95BE2"/>
    <w:rsid w:val="00C95DAC"/>
    <w:rsid w:val="00C95DB6"/>
    <w:rsid w:val="00C96447"/>
    <w:rsid w:val="00C967CE"/>
    <w:rsid w:val="00C96C6E"/>
    <w:rsid w:val="00C96D9A"/>
    <w:rsid w:val="00C9721D"/>
    <w:rsid w:val="00C97240"/>
    <w:rsid w:val="00C97B17"/>
    <w:rsid w:val="00CA0A62"/>
    <w:rsid w:val="00CA0B67"/>
    <w:rsid w:val="00CA1C6D"/>
    <w:rsid w:val="00CA1EAC"/>
    <w:rsid w:val="00CA2636"/>
    <w:rsid w:val="00CA28B1"/>
    <w:rsid w:val="00CA2B9C"/>
    <w:rsid w:val="00CA33F1"/>
    <w:rsid w:val="00CA365A"/>
    <w:rsid w:val="00CA3CF5"/>
    <w:rsid w:val="00CA3DF1"/>
    <w:rsid w:val="00CA3EB9"/>
    <w:rsid w:val="00CA410E"/>
    <w:rsid w:val="00CA4151"/>
    <w:rsid w:val="00CA4E99"/>
    <w:rsid w:val="00CA56F3"/>
    <w:rsid w:val="00CA6B5D"/>
    <w:rsid w:val="00CA705E"/>
    <w:rsid w:val="00CA7B14"/>
    <w:rsid w:val="00CA7BBC"/>
    <w:rsid w:val="00CA7CB4"/>
    <w:rsid w:val="00CA7EAC"/>
    <w:rsid w:val="00CB00FF"/>
    <w:rsid w:val="00CB0D26"/>
    <w:rsid w:val="00CB10F2"/>
    <w:rsid w:val="00CB1D31"/>
    <w:rsid w:val="00CB21A9"/>
    <w:rsid w:val="00CB2CE0"/>
    <w:rsid w:val="00CB38A6"/>
    <w:rsid w:val="00CB3D27"/>
    <w:rsid w:val="00CB42FD"/>
    <w:rsid w:val="00CB447D"/>
    <w:rsid w:val="00CB4B09"/>
    <w:rsid w:val="00CB4CC7"/>
    <w:rsid w:val="00CB4F64"/>
    <w:rsid w:val="00CB4FB6"/>
    <w:rsid w:val="00CB5679"/>
    <w:rsid w:val="00CB5C1E"/>
    <w:rsid w:val="00CB7577"/>
    <w:rsid w:val="00CB76EA"/>
    <w:rsid w:val="00CC0503"/>
    <w:rsid w:val="00CC0583"/>
    <w:rsid w:val="00CC0940"/>
    <w:rsid w:val="00CC0CE1"/>
    <w:rsid w:val="00CC0FB6"/>
    <w:rsid w:val="00CC1906"/>
    <w:rsid w:val="00CC1AAC"/>
    <w:rsid w:val="00CC1BEC"/>
    <w:rsid w:val="00CC1C72"/>
    <w:rsid w:val="00CC2386"/>
    <w:rsid w:val="00CC26CA"/>
    <w:rsid w:val="00CC277A"/>
    <w:rsid w:val="00CC35FC"/>
    <w:rsid w:val="00CC3BD5"/>
    <w:rsid w:val="00CC514A"/>
    <w:rsid w:val="00CC52F8"/>
    <w:rsid w:val="00CC6600"/>
    <w:rsid w:val="00CC75F2"/>
    <w:rsid w:val="00CC7EBE"/>
    <w:rsid w:val="00CD054A"/>
    <w:rsid w:val="00CD0957"/>
    <w:rsid w:val="00CD1205"/>
    <w:rsid w:val="00CD1E3C"/>
    <w:rsid w:val="00CD301C"/>
    <w:rsid w:val="00CD3094"/>
    <w:rsid w:val="00CD3C12"/>
    <w:rsid w:val="00CD3C8B"/>
    <w:rsid w:val="00CD47D1"/>
    <w:rsid w:val="00CD48BE"/>
    <w:rsid w:val="00CD4C80"/>
    <w:rsid w:val="00CD4CB6"/>
    <w:rsid w:val="00CD5928"/>
    <w:rsid w:val="00CD5D1F"/>
    <w:rsid w:val="00CD6026"/>
    <w:rsid w:val="00CD6283"/>
    <w:rsid w:val="00CD6454"/>
    <w:rsid w:val="00CD66A0"/>
    <w:rsid w:val="00CD6A44"/>
    <w:rsid w:val="00CD6B02"/>
    <w:rsid w:val="00CD756F"/>
    <w:rsid w:val="00CD7FCE"/>
    <w:rsid w:val="00CE00B9"/>
    <w:rsid w:val="00CE016E"/>
    <w:rsid w:val="00CE0B80"/>
    <w:rsid w:val="00CE0BD3"/>
    <w:rsid w:val="00CE1D98"/>
    <w:rsid w:val="00CE235D"/>
    <w:rsid w:val="00CE250B"/>
    <w:rsid w:val="00CE295B"/>
    <w:rsid w:val="00CE2BEE"/>
    <w:rsid w:val="00CE318C"/>
    <w:rsid w:val="00CE346F"/>
    <w:rsid w:val="00CE363F"/>
    <w:rsid w:val="00CE3675"/>
    <w:rsid w:val="00CE44E1"/>
    <w:rsid w:val="00CE46D6"/>
    <w:rsid w:val="00CE4B3A"/>
    <w:rsid w:val="00CE52CF"/>
    <w:rsid w:val="00CE675B"/>
    <w:rsid w:val="00CE678F"/>
    <w:rsid w:val="00CE67DF"/>
    <w:rsid w:val="00CE683A"/>
    <w:rsid w:val="00CE6A25"/>
    <w:rsid w:val="00CE6E61"/>
    <w:rsid w:val="00CE6EFB"/>
    <w:rsid w:val="00CE736A"/>
    <w:rsid w:val="00CE764E"/>
    <w:rsid w:val="00CE76F6"/>
    <w:rsid w:val="00CE7FF1"/>
    <w:rsid w:val="00CF0388"/>
    <w:rsid w:val="00CF065D"/>
    <w:rsid w:val="00CF0AD5"/>
    <w:rsid w:val="00CF1294"/>
    <w:rsid w:val="00CF155A"/>
    <w:rsid w:val="00CF159D"/>
    <w:rsid w:val="00CF172F"/>
    <w:rsid w:val="00CF2A9D"/>
    <w:rsid w:val="00CF2D38"/>
    <w:rsid w:val="00CF3023"/>
    <w:rsid w:val="00CF4144"/>
    <w:rsid w:val="00CF417D"/>
    <w:rsid w:val="00CF49A1"/>
    <w:rsid w:val="00CF5641"/>
    <w:rsid w:val="00CF5680"/>
    <w:rsid w:val="00CF5A3E"/>
    <w:rsid w:val="00CF5A66"/>
    <w:rsid w:val="00CF60FD"/>
    <w:rsid w:val="00CF61BD"/>
    <w:rsid w:val="00CF6705"/>
    <w:rsid w:val="00CF701E"/>
    <w:rsid w:val="00CF7FF4"/>
    <w:rsid w:val="00D00760"/>
    <w:rsid w:val="00D01361"/>
    <w:rsid w:val="00D018AA"/>
    <w:rsid w:val="00D01EC1"/>
    <w:rsid w:val="00D032DF"/>
    <w:rsid w:val="00D03353"/>
    <w:rsid w:val="00D034D9"/>
    <w:rsid w:val="00D03902"/>
    <w:rsid w:val="00D03ED5"/>
    <w:rsid w:val="00D03FAD"/>
    <w:rsid w:val="00D042DC"/>
    <w:rsid w:val="00D0480E"/>
    <w:rsid w:val="00D04C52"/>
    <w:rsid w:val="00D0520C"/>
    <w:rsid w:val="00D0529E"/>
    <w:rsid w:val="00D0595B"/>
    <w:rsid w:val="00D059A4"/>
    <w:rsid w:val="00D0615C"/>
    <w:rsid w:val="00D06C55"/>
    <w:rsid w:val="00D071F6"/>
    <w:rsid w:val="00D07BF9"/>
    <w:rsid w:val="00D07F2C"/>
    <w:rsid w:val="00D1016B"/>
    <w:rsid w:val="00D10271"/>
    <w:rsid w:val="00D105FB"/>
    <w:rsid w:val="00D11561"/>
    <w:rsid w:val="00D12600"/>
    <w:rsid w:val="00D130EC"/>
    <w:rsid w:val="00D132A2"/>
    <w:rsid w:val="00D13329"/>
    <w:rsid w:val="00D133B4"/>
    <w:rsid w:val="00D13539"/>
    <w:rsid w:val="00D1359E"/>
    <w:rsid w:val="00D14750"/>
    <w:rsid w:val="00D14F61"/>
    <w:rsid w:val="00D15068"/>
    <w:rsid w:val="00D15634"/>
    <w:rsid w:val="00D161E9"/>
    <w:rsid w:val="00D1625A"/>
    <w:rsid w:val="00D16437"/>
    <w:rsid w:val="00D165DF"/>
    <w:rsid w:val="00D16AA4"/>
    <w:rsid w:val="00D16E62"/>
    <w:rsid w:val="00D170AC"/>
    <w:rsid w:val="00D1732C"/>
    <w:rsid w:val="00D2073A"/>
    <w:rsid w:val="00D20D5D"/>
    <w:rsid w:val="00D20F55"/>
    <w:rsid w:val="00D21338"/>
    <w:rsid w:val="00D224A5"/>
    <w:rsid w:val="00D229F2"/>
    <w:rsid w:val="00D23440"/>
    <w:rsid w:val="00D2348D"/>
    <w:rsid w:val="00D23A2D"/>
    <w:rsid w:val="00D23A9E"/>
    <w:rsid w:val="00D242DC"/>
    <w:rsid w:val="00D24821"/>
    <w:rsid w:val="00D24CEF"/>
    <w:rsid w:val="00D25AFC"/>
    <w:rsid w:val="00D27096"/>
    <w:rsid w:val="00D275B7"/>
    <w:rsid w:val="00D30023"/>
    <w:rsid w:val="00D305AD"/>
    <w:rsid w:val="00D31301"/>
    <w:rsid w:val="00D3241F"/>
    <w:rsid w:val="00D32CDB"/>
    <w:rsid w:val="00D3346F"/>
    <w:rsid w:val="00D336B0"/>
    <w:rsid w:val="00D33B8B"/>
    <w:rsid w:val="00D33C06"/>
    <w:rsid w:val="00D33FA9"/>
    <w:rsid w:val="00D34509"/>
    <w:rsid w:val="00D348DF"/>
    <w:rsid w:val="00D34B5E"/>
    <w:rsid w:val="00D34CD3"/>
    <w:rsid w:val="00D351FC"/>
    <w:rsid w:val="00D3530F"/>
    <w:rsid w:val="00D3575D"/>
    <w:rsid w:val="00D35A0B"/>
    <w:rsid w:val="00D362CE"/>
    <w:rsid w:val="00D36644"/>
    <w:rsid w:val="00D36BBB"/>
    <w:rsid w:val="00D3711A"/>
    <w:rsid w:val="00D37758"/>
    <w:rsid w:val="00D37B16"/>
    <w:rsid w:val="00D4050B"/>
    <w:rsid w:val="00D40C1B"/>
    <w:rsid w:val="00D41315"/>
    <w:rsid w:val="00D42155"/>
    <w:rsid w:val="00D43119"/>
    <w:rsid w:val="00D431F7"/>
    <w:rsid w:val="00D43F1B"/>
    <w:rsid w:val="00D44321"/>
    <w:rsid w:val="00D4437E"/>
    <w:rsid w:val="00D444F9"/>
    <w:rsid w:val="00D449CF"/>
    <w:rsid w:val="00D45E33"/>
    <w:rsid w:val="00D45F56"/>
    <w:rsid w:val="00D460AE"/>
    <w:rsid w:val="00D465E4"/>
    <w:rsid w:val="00D46775"/>
    <w:rsid w:val="00D468B1"/>
    <w:rsid w:val="00D469D7"/>
    <w:rsid w:val="00D46ED7"/>
    <w:rsid w:val="00D4719D"/>
    <w:rsid w:val="00D47640"/>
    <w:rsid w:val="00D5022C"/>
    <w:rsid w:val="00D50232"/>
    <w:rsid w:val="00D50A18"/>
    <w:rsid w:val="00D51335"/>
    <w:rsid w:val="00D516E7"/>
    <w:rsid w:val="00D51A50"/>
    <w:rsid w:val="00D51E6F"/>
    <w:rsid w:val="00D52439"/>
    <w:rsid w:val="00D5297B"/>
    <w:rsid w:val="00D530B4"/>
    <w:rsid w:val="00D53363"/>
    <w:rsid w:val="00D53968"/>
    <w:rsid w:val="00D53C78"/>
    <w:rsid w:val="00D54134"/>
    <w:rsid w:val="00D54322"/>
    <w:rsid w:val="00D54711"/>
    <w:rsid w:val="00D54AC7"/>
    <w:rsid w:val="00D54EF9"/>
    <w:rsid w:val="00D54F7E"/>
    <w:rsid w:val="00D56687"/>
    <w:rsid w:val="00D56948"/>
    <w:rsid w:val="00D56BEF"/>
    <w:rsid w:val="00D56FFE"/>
    <w:rsid w:val="00D5719D"/>
    <w:rsid w:val="00D572B8"/>
    <w:rsid w:val="00D573AD"/>
    <w:rsid w:val="00D57EE2"/>
    <w:rsid w:val="00D60020"/>
    <w:rsid w:val="00D603B2"/>
    <w:rsid w:val="00D60FFA"/>
    <w:rsid w:val="00D61D8E"/>
    <w:rsid w:val="00D61F57"/>
    <w:rsid w:val="00D63888"/>
    <w:rsid w:val="00D63973"/>
    <w:rsid w:val="00D6412E"/>
    <w:rsid w:val="00D641AA"/>
    <w:rsid w:val="00D64B62"/>
    <w:rsid w:val="00D64D48"/>
    <w:rsid w:val="00D655B7"/>
    <w:rsid w:val="00D65648"/>
    <w:rsid w:val="00D6574E"/>
    <w:rsid w:val="00D659E0"/>
    <w:rsid w:val="00D6607F"/>
    <w:rsid w:val="00D678BF"/>
    <w:rsid w:val="00D70042"/>
    <w:rsid w:val="00D7029F"/>
    <w:rsid w:val="00D70FBD"/>
    <w:rsid w:val="00D71380"/>
    <w:rsid w:val="00D71BA8"/>
    <w:rsid w:val="00D71DBF"/>
    <w:rsid w:val="00D71E9A"/>
    <w:rsid w:val="00D72256"/>
    <w:rsid w:val="00D727DE"/>
    <w:rsid w:val="00D729DF"/>
    <w:rsid w:val="00D72E22"/>
    <w:rsid w:val="00D72F4D"/>
    <w:rsid w:val="00D732F9"/>
    <w:rsid w:val="00D73A02"/>
    <w:rsid w:val="00D73C7C"/>
    <w:rsid w:val="00D75326"/>
    <w:rsid w:val="00D75BCE"/>
    <w:rsid w:val="00D75DA3"/>
    <w:rsid w:val="00D75FCC"/>
    <w:rsid w:val="00D761EB"/>
    <w:rsid w:val="00D76428"/>
    <w:rsid w:val="00D76727"/>
    <w:rsid w:val="00D76F4D"/>
    <w:rsid w:val="00D7743C"/>
    <w:rsid w:val="00D77A19"/>
    <w:rsid w:val="00D803D7"/>
    <w:rsid w:val="00D80953"/>
    <w:rsid w:val="00D80964"/>
    <w:rsid w:val="00D80ABC"/>
    <w:rsid w:val="00D80B79"/>
    <w:rsid w:val="00D8156A"/>
    <w:rsid w:val="00D81936"/>
    <w:rsid w:val="00D82494"/>
    <w:rsid w:val="00D82989"/>
    <w:rsid w:val="00D82E60"/>
    <w:rsid w:val="00D8326C"/>
    <w:rsid w:val="00D8327B"/>
    <w:rsid w:val="00D83934"/>
    <w:rsid w:val="00D840E2"/>
    <w:rsid w:val="00D849FE"/>
    <w:rsid w:val="00D85D42"/>
    <w:rsid w:val="00D865C7"/>
    <w:rsid w:val="00D86D2B"/>
    <w:rsid w:val="00D87321"/>
    <w:rsid w:val="00D90064"/>
    <w:rsid w:val="00D90350"/>
    <w:rsid w:val="00D90413"/>
    <w:rsid w:val="00D91439"/>
    <w:rsid w:val="00D92866"/>
    <w:rsid w:val="00D92DAC"/>
    <w:rsid w:val="00D930C2"/>
    <w:rsid w:val="00D938ED"/>
    <w:rsid w:val="00D93CDD"/>
    <w:rsid w:val="00D942F5"/>
    <w:rsid w:val="00D94A44"/>
    <w:rsid w:val="00D94F6F"/>
    <w:rsid w:val="00D953A6"/>
    <w:rsid w:val="00D95A0A"/>
    <w:rsid w:val="00D95E6C"/>
    <w:rsid w:val="00D9612D"/>
    <w:rsid w:val="00D97659"/>
    <w:rsid w:val="00D97E3D"/>
    <w:rsid w:val="00DA00CF"/>
    <w:rsid w:val="00DA0181"/>
    <w:rsid w:val="00DA0CD2"/>
    <w:rsid w:val="00DA1066"/>
    <w:rsid w:val="00DA119D"/>
    <w:rsid w:val="00DA148E"/>
    <w:rsid w:val="00DA1526"/>
    <w:rsid w:val="00DA1F9F"/>
    <w:rsid w:val="00DA2D68"/>
    <w:rsid w:val="00DA3812"/>
    <w:rsid w:val="00DA3BCE"/>
    <w:rsid w:val="00DA41EC"/>
    <w:rsid w:val="00DA4C62"/>
    <w:rsid w:val="00DA4CFF"/>
    <w:rsid w:val="00DA5047"/>
    <w:rsid w:val="00DA5062"/>
    <w:rsid w:val="00DA55A9"/>
    <w:rsid w:val="00DA5E24"/>
    <w:rsid w:val="00DA5F50"/>
    <w:rsid w:val="00DA64D2"/>
    <w:rsid w:val="00DA6800"/>
    <w:rsid w:val="00DA6A48"/>
    <w:rsid w:val="00DA6E2B"/>
    <w:rsid w:val="00DA6E80"/>
    <w:rsid w:val="00DA7646"/>
    <w:rsid w:val="00DA799D"/>
    <w:rsid w:val="00DA7CCA"/>
    <w:rsid w:val="00DB01FC"/>
    <w:rsid w:val="00DB051C"/>
    <w:rsid w:val="00DB084E"/>
    <w:rsid w:val="00DB0C05"/>
    <w:rsid w:val="00DB1A02"/>
    <w:rsid w:val="00DB1D29"/>
    <w:rsid w:val="00DB1E25"/>
    <w:rsid w:val="00DB20CB"/>
    <w:rsid w:val="00DB2D8F"/>
    <w:rsid w:val="00DB33DB"/>
    <w:rsid w:val="00DB3514"/>
    <w:rsid w:val="00DB4658"/>
    <w:rsid w:val="00DB4A4D"/>
    <w:rsid w:val="00DB4CE3"/>
    <w:rsid w:val="00DB5723"/>
    <w:rsid w:val="00DB6149"/>
    <w:rsid w:val="00DB615B"/>
    <w:rsid w:val="00DB67C5"/>
    <w:rsid w:val="00DB73BB"/>
    <w:rsid w:val="00DB7782"/>
    <w:rsid w:val="00DB7B9D"/>
    <w:rsid w:val="00DB7CA1"/>
    <w:rsid w:val="00DC0196"/>
    <w:rsid w:val="00DC0514"/>
    <w:rsid w:val="00DC0B78"/>
    <w:rsid w:val="00DC1270"/>
    <w:rsid w:val="00DC13BD"/>
    <w:rsid w:val="00DC1DFF"/>
    <w:rsid w:val="00DC1F3A"/>
    <w:rsid w:val="00DC2178"/>
    <w:rsid w:val="00DC26EA"/>
    <w:rsid w:val="00DC26F5"/>
    <w:rsid w:val="00DC288E"/>
    <w:rsid w:val="00DC2E4A"/>
    <w:rsid w:val="00DC3921"/>
    <w:rsid w:val="00DC3DB7"/>
    <w:rsid w:val="00DC3EB6"/>
    <w:rsid w:val="00DC4819"/>
    <w:rsid w:val="00DC5208"/>
    <w:rsid w:val="00DC524D"/>
    <w:rsid w:val="00DC57DD"/>
    <w:rsid w:val="00DC61A4"/>
    <w:rsid w:val="00DC676C"/>
    <w:rsid w:val="00DC67A3"/>
    <w:rsid w:val="00DC67A6"/>
    <w:rsid w:val="00DC6A69"/>
    <w:rsid w:val="00DC6FF7"/>
    <w:rsid w:val="00DC71B4"/>
    <w:rsid w:val="00DC769A"/>
    <w:rsid w:val="00DC79FA"/>
    <w:rsid w:val="00DC7C47"/>
    <w:rsid w:val="00DC7F88"/>
    <w:rsid w:val="00DD05E0"/>
    <w:rsid w:val="00DD0E8A"/>
    <w:rsid w:val="00DD16A0"/>
    <w:rsid w:val="00DD2CDE"/>
    <w:rsid w:val="00DD2D83"/>
    <w:rsid w:val="00DD39D7"/>
    <w:rsid w:val="00DD40FA"/>
    <w:rsid w:val="00DD4188"/>
    <w:rsid w:val="00DD453C"/>
    <w:rsid w:val="00DD45C0"/>
    <w:rsid w:val="00DD467A"/>
    <w:rsid w:val="00DD4E57"/>
    <w:rsid w:val="00DD5397"/>
    <w:rsid w:val="00DD551D"/>
    <w:rsid w:val="00DD5C23"/>
    <w:rsid w:val="00DD5E56"/>
    <w:rsid w:val="00DD62AE"/>
    <w:rsid w:val="00DD64B0"/>
    <w:rsid w:val="00DD68A8"/>
    <w:rsid w:val="00DD6B59"/>
    <w:rsid w:val="00DD6F6D"/>
    <w:rsid w:val="00DD723E"/>
    <w:rsid w:val="00DD73FC"/>
    <w:rsid w:val="00DD7876"/>
    <w:rsid w:val="00DD7938"/>
    <w:rsid w:val="00DD7D07"/>
    <w:rsid w:val="00DE01C5"/>
    <w:rsid w:val="00DE04CD"/>
    <w:rsid w:val="00DE0761"/>
    <w:rsid w:val="00DE09C9"/>
    <w:rsid w:val="00DE0A03"/>
    <w:rsid w:val="00DE0A34"/>
    <w:rsid w:val="00DE0C56"/>
    <w:rsid w:val="00DE0EF0"/>
    <w:rsid w:val="00DE12DF"/>
    <w:rsid w:val="00DE132F"/>
    <w:rsid w:val="00DE1713"/>
    <w:rsid w:val="00DE17BF"/>
    <w:rsid w:val="00DE1907"/>
    <w:rsid w:val="00DE19F3"/>
    <w:rsid w:val="00DE1AC8"/>
    <w:rsid w:val="00DE1C19"/>
    <w:rsid w:val="00DE231B"/>
    <w:rsid w:val="00DE29EE"/>
    <w:rsid w:val="00DE33AD"/>
    <w:rsid w:val="00DE3BE8"/>
    <w:rsid w:val="00DE3C05"/>
    <w:rsid w:val="00DE4910"/>
    <w:rsid w:val="00DE49E1"/>
    <w:rsid w:val="00DE4D5A"/>
    <w:rsid w:val="00DE5051"/>
    <w:rsid w:val="00DE55F7"/>
    <w:rsid w:val="00DE563E"/>
    <w:rsid w:val="00DE5763"/>
    <w:rsid w:val="00DE586A"/>
    <w:rsid w:val="00DE5AC9"/>
    <w:rsid w:val="00DE5BFF"/>
    <w:rsid w:val="00DE60DC"/>
    <w:rsid w:val="00DE6966"/>
    <w:rsid w:val="00DE707A"/>
    <w:rsid w:val="00DE7508"/>
    <w:rsid w:val="00DE7514"/>
    <w:rsid w:val="00DE7AA3"/>
    <w:rsid w:val="00DE7E8D"/>
    <w:rsid w:val="00DF0E34"/>
    <w:rsid w:val="00DF13CA"/>
    <w:rsid w:val="00DF1EBB"/>
    <w:rsid w:val="00DF1FD3"/>
    <w:rsid w:val="00DF25B0"/>
    <w:rsid w:val="00DF291A"/>
    <w:rsid w:val="00DF2AAA"/>
    <w:rsid w:val="00DF2F0E"/>
    <w:rsid w:val="00DF3D98"/>
    <w:rsid w:val="00DF3EAC"/>
    <w:rsid w:val="00DF44F1"/>
    <w:rsid w:val="00DF4A1A"/>
    <w:rsid w:val="00DF4FA2"/>
    <w:rsid w:val="00DF5035"/>
    <w:rsid w:val="00DF5D4C"/>
    <w:rsid w:val="00DF6CA7"/>
    <w:rsid w:val="00DF7664"/>
    <w:rsid w:val="00DF7BCF"/>
    <w:rsid w:val="00DF7F6B"/>
    <w:rsid w:val="00E01A0C"/>
    <w:rsid w:val="00E01BF3"/>
    <w:rsid w:val="00E01C41"/>
    <w:rsid w:val="00E0203E"/>
    <w:rsid w:val="00E023CC"/>
    <w:rsid w:val="00E02825"/>
    <w:rsid w:val="00E02D38"/>
    <w:rsid w:val="00E031F3"/>
    <w:rsid w:val="00E03232"/>
    <w:rsid w:val="00E035A3"/>
    <w:rsid w:val="00E0397F"/>
    <w:rsid w:val="00E04230"/>
    <w:rsid w:val="00E04909"/>
    <w:rsid w:val="00E05318"/>
    <w:rsid w:val="00E056F9"/>
    <w:rsid w:val="00E05A91"/>
    <w:rsid w:val="00E05DEC"/>
    <w:rsid w:val="00E06D0E"/>
    <w:rsid w:val="00E06F1A"/>
    <w:rsid w:val="00E0711C"/>
    <w:rsid w:val="00E074AE"/>
    <w:rsid w:val="00E0751C"/>
    <w:rsid w:val="00E07872"/>
    <w:rsid w:val="00E07A27"/>
    <w:rsid w:val="00E07D0A"/>
    <w:rsid w:val="00E07DC2"/>
    <w:rsid w:val="00E07E33"/>
    <w:rsid w:val="00E10008"/>
    <w:rsid w:val="00E1012A"/>
    <w:rsid w:val="00E10BBB"/>
    <w:rsid w:val="00E11119"/>
    <w:rsid w:val="00E113EC"/>
    <w:rsid w:val="00E118BF"/>
    <w:rsid w:val="00E11F6F"/>
    <w:rsid w:val="00E12DE3"/>
    <w:rsid w:val="00E1312F"/>
    <w:rsid w:val="00E13537"/>
    <w:rsid w:val="00E14517"/>
    <w:rsid w:val="00E149DE"/>
    <w:rsid w:val="00E14DC1"/>
    <w:rsid w:val="00E14DF6"/>
    <w:rsid w:val="00E1508C"/>
    <w:rsid w:val="00E15474"/>
    <w:rsid w:val="00E15606"/>
    <w:rsid w:val="00E1594A"/>
    <w:rsid w:val="00E159CF"/>
    <w:rsid w:val="00E15EC0"/>
    <w:rsid w:val="00E16041"/>
    <w:rsid w:val="00E1627A"/>
    <w:rsid w:val="00E163E2"/>
    <w:rsid w:val="00E166AF"/>
    <w:rsid w:val="00E167A5"/>
    <w:rsid w:val="00E16BA7"/>
    <w:rsid w:val="00E16F7F"/>
    <w:rsid w:val="00E17B0A"/>
    <w:rsid w:val="00E20ADD"/>
    <w:rsid w:val="00E2118B"/>
    <w:rsid w:val="00E222E0"/>
    <w:rsid w:val="00E2251B"/>
    <w:rsid w:val="00E2301C"/>
    <w:rsid w:val="00E237A4"/>
    <w:rsid w:val="00E23D82"/>
    <w:rsid w:val="00E24336"/>
    <w:rsid w:val="00E2455C"/>
    <w:rsid w:val="00E245D0"/>
    <w:rsid w:val="00E24D35"/>
    <w:rsid w:val="00E252D3"/>
    <w:rsid w:val="00E2658C"/>
    <w:rsid w:val="00E2681C"/>
    <w:rsid w:val="00E26A87"/>
    <w:rsid w:val="00E27190"/>
    <w:rsid w:val="00E271E5"/>
    <w:rsid w:val="00E27432"/>
    <w:rsid w:val="00E27913"/>
    <w:rsid w:val="00E30177"/>
    <w:rsid w:val="00E306B9"/>
    <w:rsid w:val="00E31579"/>
    <w:rsid w:val="00E31762"/>
    <w:rsid w:val="00E31BCF"/>
    <w:rsid w:val="00E328B3"/>
    <w:rsid w:val="00E3294F"/>
    <w:rsid w:val="00E32BBF"/>
    <w:rsid w:val="00E335E1"/>
    <w:rsid w:val="00E34D9C"/>
    <w:rsid w:val="00E34FB6"/>
    <w:rsid w:val="00E35292"/>
    <w:rsid w:val="00E359FF"/>
    <w:rsid w:val="00E36AA5"/>
    <w:rsid w:val="00E36CA6"/>
    <w:rsid w:val="00E370D1"/>
    <w:rsid w:val="00E37911"/>
    <w:rsid w:val="00E37973"/>
    <w:rsid w:val="00E37B31"/>
    <w:rsid w:val="00E37E85"/>
    <w:rsid w:val="00E4015C"/>
    <w:rsid w:val="00E401A6"/>
    <w:rsid w:val="00E40622"/>
    <w:rsid w:val="00E40AEA"/>
    <w:rsid w:val="00E40CCD"/>
    <w:rsid w:val="00E4136A"/>
    <w:rsid w:val="00E41878"/>
    <w:rsid w:val="00E41C43"/>
    <w:rsid w:val="00E41E3B"/>
    <w:rsid w:val="00E41EDA"/>
    <w:rsid w:val="00E41F9A"/>
    <w:rsid w:val="00E431EE"/>
    <w:rsid w:val="00E438FC"/>
    <w:rsid w:val="00E43FA7"/>
    <w:rsid w:val="00E44D71"/>
    <w:rsid w:val="00E44F43"/>
    <w:rsid w:val="00E4546E"/>
    <w:rsid w:val="00E45698"/>
    <w:rsid w:val="00E45DE5"/>
    <w:rsid w:val="00E46045"/>
    <w:rsid w:val="00E46357"/>
    <w:rsid w:val="00E465EE"/>
    <w:rsid w:val="00E47256"/>
    <w:rsid w:val="00E4761A"/>
    <w:rsid w:val="00E478ED"/>
    <w:rsid w:val="00E47DAC"/>
    <w:rsid w:val="00E51256"/>
    <w:rsid w:val="00E51416"/>
    <w:rsid w:val="00E51EB3"/>
    <w:rsid w:val="00E523EF"/>
    <w:rsid w:val="00E541C6"/>
    <w:rsid w:val="00E549E6"/>
    <w:rsid w:val="00E54B0E"/>
    <w:rsid w:val="00E54B72"/>
    <w:rsid w:val="00E559C5"/>
    <w:rsid w:val="00E55BCA"/>
    <w:rsid w:val="00E56184"/>
    <w:rsid w:val="00E56856"/>
    <w:rsid w:val="00E56BCF"/>
    <w:rsid w:val="00E56DCF"/>
    <w:rsid w:val="00E57342"/>
    <w:rsid w:val="00E57787"/>
    <w:rsid w:val="00E57BFA"/>
    <w:rsid w:val="00E6014C"/>
    <w:rsid w:val="00E6077A"/>
    <w:rsid w:val="00E61325"/>
    <w:rsid w:val="00E615D9"/>
    <w:rsid w:val="00E61B84"/>
    <w:rsid w:val="00E623A5"/>
    <w:rsid w:val="00E62E2F"/>
    <w:rsid w:val="00E633AF"/>
    <w:rsid w:val="00E6406C"/>
    <w:rsid w:val="00E6431E"/>
    <w:rsid w:val="00E646A5"/>
    <w:rsid w:val="00E65C8B"/>
    <w:rsid w:val="00E66351"/>
    <w:rsid w:val="00E66E40"/>
    <w:rsid w:val="00E67865"/>
    <w:rsid w:val="00E67E2C"/>
    <w:rsid w:val="00E67EC1"/>
    <w:rsid w:val="00E703A2"/>
    <w:rsid w:val="00E7085D"/>
    <w:rsid w:val="00E709B9"/>
    <w:rsid w:val="00E715F5"/>
    <w:rsid w:val="00E7176C"/>
    <w:rsid w:val="00E723F2"/>
    <w:rsid w:val="00E72466"/>
    <w:rsid w:val="00E72705"/>
    <w:rsid w:val="00E73641"/>
    <w:rsid w:val="00E73A35"/>
    <w:rsid w:val="00E73C61"/>
    <w:rsid w:val="00E743A8"/>
    <w:rsid w:val="00E746A7"/>
    <w:rsid w:val="00E748C4"/>
    <w:rsid w:val="00E74BE4"/>
    <w:rsid w:val="00E74EB0"/>
    <w:rsid w:val="00E74EFF"/>
    <w:rsid w:val="00E75335"/>
    <w:rsid w:val="00E75658"/>
    <w:rsid w:val="00E76561"/>
    <w:rsid w:val="00E76820"/>
    <w:rsid w:val="00E77245"/>
    <w:rsid w:val="00E77523"/>
    <w:rsid w:val="00E77C9C"/>
    <w:rsid w:val="00E80387"/>
    <w:rsid w:val="00E80741"/>
    <w:rsid w:val="00E807E6"/>
    <w:rsid w:val="00E807ED"/>
    <w:rsid w:val="00E80C3F"/>
    <w:rsid w:val="00E80F3A"/>
    <w:rsid w:val="00E81CAC"/>
    <w:rsid w:val="00E82146"/>
    <w:rsid w:val="00E821FE"/>
    <w:rsid w:val="00E823FC"/>
    <w:rsid w:val="00E82850"/>
    <w:rsid w:val="00E832D4"/>
    <w:rsid w:val="00E839BC"/>
    <w:rsid w:val="00E84BAA"/>
    <w:rsid w:val="00E853F1"/>
    <w:rsid w:val="00E85B26"/>
    <w:rsid w:val="00E861E5"/>
    <w:rsid w:val="00E8691E"/>
    <w:rsid w:val="00E86D31"/>
    <w:rsid w:val="00E871BD"/>
    <w:rsid w:val="00E87555"/>
    <w:rsid w:val="00E87C48"/>
    <w:rsid w:val="00E87CD5"/>
    <w:rsid w:val="00E9087A"/>
    <w:rsid w:val="00E90C80"/>
    <w:rsid w:val="00E90FD4"/>
    <w:rsid w:val="00E91376"/>
    <w:rsid w:val="00E91646"/>
    <w:rsid w:val="00E91BEA"/>
    <w:rsid w:val="00E91D79"/>
    <w:rsid w:val="00E92068"/>
    <w:rsid w:val="00E9275F"/>
    <w:rsid w:val="00E9303F"/>
    <w:rsid w:val="00E93E2E"/>
    <w:rsid w:val="00E94001"/>
    <w:rsid w:val="00E945F5"/>
    <w:rsid w:val="00E94AED"/>
    <w:rsid w:val="00E94B83"/>
    <w:rsid w:val="00E94D66"/>
    <w:rsid w:val="00E950E5"/>
    <w:rsid w:val="00E968ED"/>
    <w:rsid w:val="00E97CD2"/>
    <w:rsid w:val="00E97D50"/>
    <w:rsid w:val="00EA031A"/>
    <w:rsid w:val="00EA04B6"/>
    <w:rsid w:val="00EA0755"/>
    <w:rsid w:val="00EA0A1D"/>
    <w:rsid w:val="00EA0F0B"/>
    <w:rsid w:val="00EA0FBA"/>
    <w:rsid w:val="00EA13F5"/>
    <w:rsid w:val="00EA1778"/>
    <w:rsid w:val="00EA2730"/>
    <w:rsid w:val="00EA2C06"/>
    <w:rsid w:val="00EA3624"/>
    <w:rsid w:val="00EA393F"/>
    <w:rsid w:val="00EA3FA6"/>
    <w:rsid w:val="00EA4647"/>
    <w:rsid w:val="00EA46E4"/>
    <w:rsid w:val="00EA4AE9"/>
    <w:rsid w:val="00EA509E"/>
    <w:rsid w:val="00EA53DD"/>
    <w:rsid w:val="00EA57E5"/>
    <w:rsid w:val="00EA6042"/>
    <w:rsid w:val="00EA63BF"/>
    <w:rsid w:val="00EA6651"/>
    <w:rsid w:val="00EA695D"/>
    <w:rsid w:val="00EA6C50"/>
    <w:rsid w:val="00EA72A1"/>
    <w:rsid w:val="00EA7706"/>
    <w:rsid w:val="00EA7CF1"/>
    <w:rsid w:val="00EB01A9"/>
    <w:rsid w:val="00EB01F1"/>
    <w:rsid w:val="00EB0C89"/>
    <w:rsid w:val="00EB1401"/>
    <w:rsid w:val="00EB21AE"/>
    <w:rsid w:val="00EB2485"/>
    <w:rsid w:val="00EB26EC"/>
    <w:rsid w:val="00EB27C6"/>
    <w:rsid w:val="00EB2BC5"/>
    <w:rsid w:val="00EB2C1C"/>
    <w:rsid w:val="00EB51C1"/>
    <w:rsid w:val="00EB5F19"/>
    <w:rsid w:val="00EB61F3"/>
    <w:rsid w:val="00EB635C"/>
    <w:rsid w:val="00EB6367"/>
    <w:rsid w:val="00EB68D5"/>
    <w:rsid w:val="00EB6913"/>
    <w:rsid w:val="00EB6D3F"/>
    <w:rsid w:val="00EC067E"/>
    <w:rsid w:val="00EC0C14"/>
    <w:rsid w:val="00EC126C"/>
    <w:rsid w:val="00EC1495"/>
    <w:rsid w:val="00EC17B1"/>
    <w:rsid w:val="00EC19B6"/>
    <w:rsid w:val="00EC1B22"/>
    <w:rsid w:val="00EC2906"/>
    <w:rsid w:val="00EC2D3A"/>
    <w:rsid w:val="00EC2E0C"/>
    <w:rsid w:val="00EC311B"/>
    <w:rsid w:val="00EC34F3"/>
    <w:rsid w:val="00EC3B1A"/>
    <w:rsid w:val="00EC3B38"/>
    <w:rsid w:val="00EC4F67"/>
    <w:rsid w:val="00EC5554"/>
    <w:rsid w:val="00EC6064"/>
    <w:rsid w:val="00EC6A18"/>
    <w:rsid w:val="00EC72D7"/>
    <w:rsid w:val="00EC7978"/>
    <w:rsid w:val="00EC7C40"/>
    <w:rsid w:val="00EC7D4D"/>
    <w:rsid w:val="00EC7F6D"/>
    <w:rsid w:val="00ED0D1F"/>
    <w:rsid w:val="00ED16D0"/>
    <w:rsid w:val="00ED21C1"/>
    <w:rsid w:val="00ED25B3"/>
    <w:rsid w:val="00ED29F3"/>
    <w:rsid w:val="00ED2DBF"/>
    <w:rsid w:val="00ED2F08"/>
    <w:rsid w:val="00ED39B4"/>
    <w:rsid w:val="00ED47A6"/>
    <w:rsid w:val="00ED4B30"/>
    <w:rsid w:val="00ED51AA"/>
    <w:rsid w:val="00ED5AC6"/>
    <w:rsid w:val="00ED63E3"/>
    <w:rsid w:val="00ED6557"/>
    <w:rsid w:val="00ED6601"/>
    <w:rsid w:val="00ED6C15"/>
    <w:rsid w:val="00ED738A"/>
    <w:rsid w:val="00ED73DD"/>
    <w:rsid w:val="00ED7B6F"/>
    <w:rsid w:val="00EE0475"/>
    <w:rsid w:val="00EE08D7"/>
    <w:rsid w:val="00EE0936"/>
    <w:rsid w:val="00EE0D51"/>
    <w:rsid w:val="00EE115C"/>
    <w:rsid w:val="00EE11F8"/>
    <w:rsid w:val="00EE15E4"/>
    <w:rsid w:val="00EE17DE"/>
    <w:rsid w:val="00EE2C34"/>
    <w:rsid w:val="00EE2C75"/>
    <w:rsid w:val="00EE34C1"/>
    <w:rsid w:val="00EE356B"/>
    <w:rsid w:val="00EE3DFE"/>
    <w:rsid w:val="00EE4681"/>
    <w:rsid w:val="00EE4B78"/>
    <w:rsid w:val="00EE4CAE"/>
    <w:rsid w:val="00EE4D41"/>
    <w:rsid w:val="00EE4F30"/>
    <w:rsid w:val="00EE4FF9"/>
    <w:rsid w:val="00EE5325"/>
    <w:rsid w:val="00EE578C"/>
    <w:rsid w:val="00EE5E31"/>
    <w:rsid w:val="00EE5EB8"/>
    <w:rsid w:val="00EE6669"/>
    <w:rsid w:val="00EE6947"/>
    <w:rsid w:val="00EE702E"/>
    <w:rsid w:val="00EE7230"/>
    <w:rsid w:val="00EE77F9"/>
    <w:rsid w:val="00EE7DD5"/>
    <w:rsid w:val="00EF0166"/>
    <w:rsid w:val="00EF0429"/>
    <w:rsid w:val="00EF0E84"/>
    <w:rsid w:val="00EF0FEF"/>
    <w:rsid w:val="00EF289D"/>
    <w:rsid w:val="00EF2963"/>
    <w:rsid w:val="00EF2D6C"/>
    <w:rsid w:val="00EF359E"/>
    <w:rsid w:val="00EF3AAE"/>
    <w:rsid w:val="00EF4447"/>
    <w:rsid w:val="00EF4486"/>
    <w:rsid w:val="00EF4D72"/>
    <w:rsid w:val="00EF500D"/>
    <w:rsid w:val="00EF59E8"/>
    <w:rsid w:val="00EF6343"/>
    <w:rsid w:val="00EF63FC"/>
    <w:rsid w:val="00EF68AD"/>
    <w:rsid w:val="00EF7354"/>
    <w:rsid w:val="00EF79D9"/>
    <w:rsid w:val="00F00F82"/>
    <w:rsid w:val="00F01082"/>
    <w:rsid w:val="00F01968"/>
    <w:rsid w:val="00F01C81"/>
    <w:rsid w:val="00F02405"/>
    <w:rsid w:val="00F028DF"/>
    <w:rsid w:val="00F02CC5"/>
    <w:rsid w:val="00F02D3C"/>
    <w:rsid w:val="00F03257"/>
    <w:rsid w:val="00F035E3"/>
    <w:rsid w:val="00F04F16"/>
    <w:rsid w:val="00F05361"/>
    <w:rsid w:val="00F05653"/>
    <w:rsid w:val="00F06016"/>
    <w:rsid w:val="00F06C30"/>
    <w:rsid w:val="00F0783B"/>
    <w:rsid w:val="00F0784F"/>
    <w:rsid w:val="00F07B21"/>
    <w:rsid w:val="00F07DA0"/>
    <w:rsid w:val="00F10408"/>
    <w:rsid w:val="00F10E02"/>
    <w:rsid w:val="00F10F4A"/>
    <w:rsid w:val="00F11832"/>
    <w:rsid w:val="00F118C7"/>
    <w:rsid w:val="00F11C63"/>
    <w:rsid w:val="00F130C3"/>
    <w:rsid w:val="00F136A2"/>
    <w:rsid w:val="00F13FCA"/>
    <w:rsid w:val="00F15936"/>
    <w:rsid w:val="00F15EA9"/>
    <w:rsid w:val="00F1626A"/>
    <w:rsid w:val="00F16EF3"/>
    <w:rsid w:val="00F1790F"/>
    <w:rsid w:val="00F17B5F"/>
    <w:rsid w:val="00F2073A"/>
    <w:rsid w:val="00F207C2"/>
    <w:rsid w:val="00F20A7D"/>
    <w:rsid w:val="00F20EB6"/>
    <w:rsid w:val="00F211D9"/>
    <w:rsid w:val="00F21CCE"/>
    <w:rsid w:val="00F2209E"/>
    <w:rsid w:val="00F221EC"/>
    <w:rsid w:val="00F234FB"/>
    <w:rsid w:val="00F23E4C"/>
    <w:rsid w:val="00F250C3"/>
    <w:rsid w:val="00F2556A"/>
    <w:rsid w:val="00F25F2E"/>
    <w:rsid w:val="00F271BF"/>
    <w:rsid w:val="00F27938"/>
    <w:rsid w:val="00F27F6C"/>
    <w:rsid w:val="00F3077F"/>
    <w:rsid w:val="00F30D29"/>
    <w:rsid w:val="00F31802"/>
    <w:rsid w:val="00F31A19"/>
    <w:rsid w:val="00F321E8"/>
    <w:rsid w:val="00F327EE"/>
    <w:rsid w:val="00F33054"/>
    <w:rsid w:val="00F33C62"/>
    <w:rsid w:val="00F35323"/>
    <w:rsid w:val="00F35DA8"/>
    <w:rsid w:val="00F362CC"/>
    <w:rsid w:val="00F3653B"/>
    <w:rsid w:val="00F3679A"/>
    <w:rsid w:val="00F36AFC"/>
    <w:rsid w:val="00F37BF8"/>
    <w:rsid w:val="00F37BFA"/>
    <w:rsid w:val="00F37E77"/>
    <w:rsid w:val="00F4001E"/>
    <w:rsid w:val="00F409F2"/>
    <w:rsid w:val="00F40BE9"/>
    <w:rsid w:val="00F418FE"/>
    <w:rsid w:val="00F41C11"/>
    <w:rsid w:val="00F41E0D"/>
    <w:rsid w:val="00F4227B"/>
    <w:rsid w:val="00F42591"/>
    <w:rsid w:val="00F427FA"/>
    <w:rsid w:val="00F42FE4"/>
    <w:rsid w:val="00F43335"/>
    <w:rsid w:val="00F43617"/>
    <w:rsid w:val="00F439A1"/>
    <w:rsid w:val="00F43D6D"/>
    <w:rsid w:val="00F4412F"/>
    <w:rsid w:val="00F44256"/>
    <w:rsid w:val="00F4451F"/>
    <w:rsid w:val="00F44768"/>
    <w:rsid w:val="00F44F49"/>
    <w:rsid w:val="00F45328"/>
    <w:rsid w:val="00F45369"/>
    <w:rsid w:val="00F45F06"/>
    <w:rsid w:val="00F46428"/>
    <w:rsid w:val="00F465F6"/>
    <w:rsid w:val="00F467A9"/>
    <w:rsid w:val="00F471E6"/>
    <w:rsid w:val="00F4785B"/>
    <w:rsid w:val="00F478FF"/>
    <w:rsid w:val="00F47C0A"/>
    <w:rsid w:val="00F50296"/>
    <w:rsid w:val="00F51244"/>
    <w:rsid w:val="00F51250"/>
    <w:rsid w:val="00F51423"/>
    <w:rsid w:val="00F51BE1"/>
    <w:rsid w:val="00F5244E"/>
    <w:rsid w:val="00F52566"/>
    <w:rsid w:val="00F52B28"/>
    <w:rsid w:val="00F52E62"/>
    <w:rsid w:val="00F5328F"/>
    <w:rsid w:val="00F53698"/>
    <w:rsid w:val="00F537AC"/>
    <w:rsid w:val="00F53E90"/>
    <w:rsid w:val="00F550E9"/>
    <w:rsid w:val="00F552CB"/>
    <w:rsid w:val="00F55345"/>
    <w:rsid w:val="00F5538B"/>
    <w:rsid w:val="00F5640E"/>
    <w:rsid w:val="00F56DEE"/>
    <w:rsid w:val="00F573F6"/>
    <w:rsid w:val="00F5754E"/>
    <w:rsid w:val="00F57F2A"/>
    <w:rsid w:val="00F60100"/>
    <w:rsid w:val="00F6030C"/>
    <w:rsid w:val="00F60840"/>
    <w:rsid w:val="00F60DEE"/>
    <w:rsid w:val="00F617BD"/>
    <w:rsid w:val="00F61BE0"/>
    <w:rsid w:val="00F62917"/>
    <w:rsid w:val="00F64163"/>
    <w:rsid w:val="00F64198"/>
    <w:rsid w:val="00F642B0"/>
    <w:rsid w:val="00F6516B"/>
    <w:rsid w:val="00F651DC"/>
    <w:rsid w:val="00F653DF"/>
    <w:rsid w:val="00F65753"/>
    <w:rsid w:val="00F657F5"/>
    <w:rsid w:val="00F65868"/>
    <w:rsid w:val="00F65D08"/>
    <w:rsid w:val="00F668B2"/>
    <w:rsid w:val="00F66946"/>
    <w:rsid w:val="00F66AB8"/>
    <w:rsid w:val="00F66CE4"/>
    <w:rsid w:val="00F66EDD"/>
    <w:rsid w:val="00F66FBF"/>
    <w:rsid w:val="00F676F2"/>
    <w:rsid w:val="00F67817"/>
    <w:rsid w:val="00F67C70"/>
    <w:rsid w:val="00F700AE"/>
    <w:rsid w:val="00F704E6"/>
    <w:rsid w:val="00F706DF"/>
    <w:rsid w:val="00F711F1"/>
    <w:rsid w:val="00F718FB"/>
    <w:rsid w:val="00F71B11"/>
    <w:rsid w:val="00F72125"/>
    <w:rsid w:val="00F73289"/>
    <w:rsid w:val="00F73614"/>
    <w:rsid w:val="00F737AD"/>
    <w:rsid w:val="00F73822"/>
    <w:rsid w:val="00F74733"/>
    <w:rsid w:val="00F748C7"/>
    <w:rsid w:val="00F7501F"/>
    <w:rsid w:val="00F7508E"/>
    <w:rsid w:val="00F75291"/>
    <w:rsid w:val="00F75CCB"/>
    <w:rsid w:val="00F763ED"/>
    <w:rsid w:val="00F76CFF"/>
    <w:rsid w:val="00F77715"/>
    <w:rsid w:val="00F77A03"/>
    <w:rsid w:val="00F77B96"/>
    <w:rsid w:val="00F77F6D"/>
    <w:rsid w:val="00F801F2"/>
    <w:rsid w:val="00F8034E"/>
    <w:rsid w:val="00F80C43"/>
    <w:rsid w:val="00F80E3A"/>
    <w:rsid w:val="00F81745"/>
    <w:rsid w:val="00F81975"/>
    <w:rsid w:val="00F81AB6"/>
    <w:rsid w:val="00F82331"/>
    <w:rsid w:val="00F82632"/>
    <w:rsid w:val="00F82669"/>
    <w:rsid w:val="00F84401"/>
    <w:rsid w:val="00F844F0"/>
    <w:rsid w:val="00F846A1"/>
    <w:rsid w:val="00F84796"/>
    <w:rsid w:val="00F851EB"/>
    <w:rsid w:val="00F854A3"/>
    <w:rsid w:val="00F8636A"/>
    <w:rsid w:val="00F866D5"/>
    <w:rsid w:val="00F87026"/>
    <w:rsid w:val="00F873A0"/>
    <w:rsid w:val="00F874D8"/>
    <w:rsid w:val="00F877BF"/>
    <w:rsid w:val="00F87DE7"/>
    <w:rsid w:val="00F906BC"/>
    <w:rsid w:val="00F911EF"/>
    <w:rsid w:val="00F91FFD"/>
    <w:rsid w:val="00F921EC"/>
    <w:rsid w:val="00F9299B"/>
    <w:rsid w:val="00F92DA6"/>
    <w:rsid w:val="00F92F04"/>
    <w:rsid w:val="00F9304A"/>
    <w:rsid w:val="00F9307D"/>
    <w:rsid w:val="00F9357D"/>
    <w:rsid w:val="00F9374A"/>
    <w:rsid w:val="00F93769"/>
    <w:rsid w:val="00F93828"/>
    <w:rsid w:val="00F939B7"/>
    <w:rsid w:val="00F93AEC"/>
    <w:rsid w:val="00F94037"/>
    <w:rsid w:val="00F945DB"/>
    <w:rsid w:val="00F9486B"/>
    <w:rsid w:val="00F94DF9"/>
    <w:rsid w:val="00F95230"/>
    <w:rsid w:val="00F95853"/>
    <w:rsid w:val="00F95ABD"/>
    <w:rsid w:val="00F95C14"/>
    <w:rsid w:val="00F96280"/>
    <w:rsid w:val="00F964D7"/>
    <w:rsid w:val="00F967AD"/>
    <w:rsid w:val="00F96872"/>
    <w:rsid w:val="00F96AD0"/>
    <w:rsid w:val="00F96ADA"/>
    <w:rsid w:val="00F96D65"/>
    <w:rsid w:val="00F96EB5"/>
    <w:rsid w:val="00F97D46"/>
    <w:rsid w:val="00F97FCD"/>
    <w:rsid w:val="00FA085C"/>
    <w:rsid w:val="00FA0875"/>
    <w:rsid w:val="00FA0B8A"/>
    <w:rsid w:val="00FA2A32"/>
    <w:rsid w:val="00FA2F86"/>
    <w:rsid w:val="00FA3490"/>
    <w:rsid w:val="00FA3BC2"/>
    <w:rsid w:val="00FA3D70"/>
    <w:rsid w:val="00FA3F55"/>
    <w:rsid w:val="00FA52D0"/>
    <w:rsid w:val="00FA5CB8"/>
    <w:rsid w:val="00FA60DC"/>
    <w:rsid w:val="00FA732C"/>
    <w:rsid w:val="00FA7489"/>
    <w:rsid w:val="00FA77CF"/>
    <w:rsid w:val="00FB09EA"/>
    <w:rsid w:val="00FB1295"/>
    <w:rsid w:val="00FB17A8"/>
    <w:rsid w:val="00FB1D3B"/>
    <w:rsid w:val="00FB1D4A"/>
    <w:rsid w:val="00FB1F0B"/>
    <w:rsid w:val="00FB28ED"/>
    <w:rsid w:val="00FB2B16"/>
    <w:rsid w:val="00FB2D00"/>
    <w:rsid w:val="00FB2DA5"/>
    <w:rsid w:val="00FB3283"/>
    <w:rsid w:val="00FB3C98"/>
    <w:rsid w:val="00FB3F4B"/>
    <w:rsid w:val="00FB4130"/>
    <w:rsid w:val="00FB46A6"/>
    <w:rsid w:val="00FB5551"/>
    <w:rsid w:val="00FB5688"/>
    <w:rsid w:val="00FB5E71"/>
    <w:rsid w:val="00FB625A"/>
    <w:rsid w:val="00FB634E"/>
    <w:rsid w:val="00FB6670"/>
    <w:rsid w:val="00FB6770"/>
    <w:rsid w:val="00FB72F7"/>
    <w:rsid w:val="00FB7307"/>
    <w:rsid w:val="00FB7470"/>
    <w:rsid w:val="00FC0048"/>
    <w:rsid w:val="00FC01FF"/>
    <w:rsid w:val="00FC0648"/>
    <w:rsid w:val="00FC065E"/>
    <w:rsid w:val="00FC0BBF"/>
    <w:rsid w:val="00FC1511"/>
    <w:rsid w:val="00FC2148"/>
    <w:rsid w:val="00FC3D94"/>
    <w:rsid w:val="00FC3E00"/>
    <w:rsid w:val="00FC3FFB"/>
    <w:rsid w:val="00FC4270"/>
    <w:rsid w:val="00FC45AE"/>
    <w:rsid w:val="00FC49B9"/>
    <w:rsid w:val="00FC5456"/>
    <w:rsid w:val="00FC6284"/>
    <w:rsid w:val="00FC62BC"/>
    <w:rsid w:val="00FC62FB"/>
    <w:rsid w:val="00FC6E55"/>
    <w:rsid w:val="00FC7229"/>
    <w:rsid w:val="00FC72EE"/>
    <w:rsid w:val="00FC763A"/>
    <w:rsid w:val="00FC78E0"/>
    <w:rsid w:val="00FD07E1"/>
    <w:rsid w:val="00FD08AE"/>
    <w:rsid w:val="00FD0A83"/>
    <w:rsid w:val="00FD0F7C"/>
    <w:rsid w:val="00FD14D0"/>
    <w:rsid w:val="00FD1573"/>
    <w:rsid w:val="00FD1E22"/>
    <w:rsid w:val="00FD1F4B"/>
    <w:rsid w:val="00FD214D"/>
    <w:rsid w:val="00FD27A7"/>
    <w:rsid w:val="00FD2A06"/>
    <w:rsid w:val="00FD2BAB"/>
    <w:rsid w:val="00FD2C3E"/>
    <w:rsid w:val="00FD3B38"/>
    <w:rsid w:val="00FD3B77"/>
    <w:rsid w:val="00FD434C"/>
    <w:rsid w:val="00FD43D9"/>
    <w:rsid w:val="00FD4584"/>
    <w:rsid w:val="00FD5044"/>
    <w:rsid w:val="00FD5046"/>
    <w:rsid w:val="00FD522A"/>
    <w:rsid w:val="00FD57EA"/>
    <w:rsid w:val="00FD601F"/>
    <w:rsid w:val="00FD611D"/>
    <w:rsid w:val="00FD6181"/>
    <w:rsid w:val="00FD6215"/>
    <w:rsid w:val="00FD6910"/>
    <w:rsid w:val="00FD7012"/>
    <w:rsid w:val="00FD72C4"/>
    <w:rsid w:val="00FD7D3E"/>
    <w:rsid w:val="00FE0013"/>
    <w:rsid w:val="00FE06D3"/>
    <w:rsid w:val="00FE1418"/>
    <w:rsid w:val="00FE14F3"/>
    <w:rsid w:val="00FE1721"/>
    <w:rsid w:val="00FE1B16"/>
    <w:rsid w:val="00FE1E55"/>
    <w:rsid w:val="00FE219E"/>
    <w:rsid w:val="00FE292C"/>
    <w:rsid w:val="00FE2C99"/>
    <w:rsid w:val="00FE33E2"/>
    <w:rsid w:val="00FE3CD5"/>
    <w:rsid w:val="00FE3E3D"/>
    <w:rsid w:val="00FE4771"/>
    <w:rsid w:val="00FE4DC3"/>
    <w:rsid w:val="00FE4F5E"/>
    <w:rsid w:val="00FE52D3"/>
    <w:rsid w:val="00FE5348"/>
    <w:rsid w:val="00FE57F9"/>
    <w:rsid w:val="00FE5AD1"/>
    <w:rsid w:val="00FE5F95"/>
    <w:rsid w:val="00FE6E20"/>
    <w:rsid w:val="00FE71A7"/>
    <w:rsid w:val="00FE77F6"/>
    <w:rsid w:val="00FE7B04"/>
    <w:rsid w:val="00FE7E2E"/>
    <w:rsid w:val="00FF0652"/>
    <w:rsid w:val="00FF1177"/>
    <w:rsid w:val="00FF1178"/>
    <w:rsid w:val="00FF13A5"/>
    <w:rsid w:val="00FF1BF9"/>
    <w:rsid w:val="00FF1C02"/>
    <w:rsid w:val="00FF1D18"/>
    <w:rsid w:val="00FF2D55"/>
    <w:rsid w:val="00FF2E9F"/>
    <w:rsid w:val="00FF311B"/>
    <w:rsid w:val="00FF35D9"/>
    <w:rsid w:val="00FF378C"/>
    <w:rsid w:val="00FF39DB"/>
    <w:rsid w:val="00FF3CCD"/>
    <w:rsid w:val="00FF43C1"/>
    <w:rsid w:val="00FF4CC9"/>
    <w:rsid w:val="00FF5A35"/>
    <w:rsid w:val="00FF60BB"/>
    <w:rsid w:val="00FF6BEE"/>
    <w:rsid w:val="00FF6E0D"/>
    <w:rsid w:val="00FF7122"/>
    <w:rsid w:val="00FF724E"/>
    <w:rsid w:val="00FF739C"/>
    <w:rsid w:val="00FF7421"/>
    <w:rsid w:val="00FF774A"/>
    <w:rsid w:val="01B51318"/>
    <w:rsid w:val="025B121A"/>
    <w:rsid w:val="037898E6"/>
    <w:rsid w:val="03A16D6F"/>
    <w:rsid w:val="04E9941D"/>
    <w:rsid w:val="052242D9"/>
    <w:rsid w:val="0585696A"/>
    <w:rsid w:val="064A1B13"/>
    <w:rsid w:val="072F5305"/>
    <w:rsid w:val="0734B8EE"/>
    <w:rsid w:val="08366996"/>
    <w:rsid w:val="0842DC81"/>
    <w:rsid w:val="085BB11F"/>
    <w:rsid w:val="08F8E123"/>
    <w:rsid w:val="090FDA22"/>
    <w:rsid w:val="0984043B"/>
    <w:rsid w:val="0ADFB3CC"/>
    <w:rsid w:val="0B18225A"/>
    <w:rsid w:val="0B472B0A"/>
    <w:rsid w:val="0BBC0AA0"/>
    <w:rsid w:val="0BFE0F10"/>
    <w:rsid w:val="0C0B9F46"/>
    <w:rsid w:val="0C338DAA"/>
    <w:rsid w:val="0C36E26B"/>
    <w:rsid w:val="0DA56AD3"/>
    <w:rsid w:val="0E1FD180"/>
    <w:rsid w:val="0EDE669C"/>
    <w:rsid w:val="0F3C6D49"/>
    <w:rsid w:val="0F51E091"/>
    <w:rsid w:val="0FBA8F4C"/>
    <w:rsid w:val="0FBF1B40"/>
    <w:rsid w:val="100D2B52"/>
    <w:rsid w:val="1017F980"/>
    <w:rsid w:val="10673E73"/>
    <w:rsid w:val="1148812E"/>
    <w:rsid w:val="115593BB"/>
    <w:rsid w:val="117C57E8"/>
    <w:rsid w:val="11AA716E"/>
    <w:rsid w:val="11C2A108"/>
    <w:rsid w:val="11C95D67"/>
    <w:rsid w:val="11DE8D9E"/>
    <w:rsid w:val="12E22F11"/>
    <w:rsid w:val="130D50E6"/>
    <w:rsid w:val="134CCC37"/>
    <w:rsid w:val="137FDE94"/>
    <w:rsid w:val="147D3549"/>
    <w:rsid w:val="1522AAF3"/>
    <w:rsid w:val="15483645"/>
    <w:rsid w:val="16293043"/>
    <w:rsid w:val="16771227"/>
    <w:rsid w:val="167A8F8D"/>
    <w:rsid w:val="16B25457"/>
    <w:rsid w:val="1709BF9E"/>
    <w:rsid w:val="174E51ED"/>
    <w:rsid w:val="17B8EB56"/>
    <w:rsid w:val="188D3317"/>
    <w:rsid w:val="18C4BBC1"/>
    <w:rsid w:val="18CF440C"/>
    <w:rsid w:val="1911CC87"/>
    <w:rsid w:val="1913CA4A"/>
    <w:rsid w:val="1BEE8EAB"/>
    <w:rsid w:val="1C7FA192"/>
    <w:rsid w:val="1DC7AA5A"/>
    <w:rsid w:val="1DE56E4D"/>
    <w:rsid w:val="1E10398C"/>
    <w:rsid w:val="1E33ED11"/>
    <w:rsid w:val="1F1A5C69"/>
    <w:rsid w:val="1F24DE6C"/>
    <w:rsid w:val="1FB0A0C8"/>
    <w:rsid w:val="2000FDD4"/>
    <w:rsid w:val="203A0100"/>
    <w:rsid w:val="20A77BD8"/>
    <w:rsid w:val="20CE7A2D"/>
    <w:rsid w:val="20F772E2"/>
    <w:rsid w:val="213D9432"/>
    <w:rsid w:val="21815A2B"/>
    <w:rsid w:val="21B45818"/>
    <w:rsid w:val="21CFCEC9"/>
    <w:rsid w:val="22816AC4"/>
    <w:rsid w:val="22AE9383"/>
    <w:rsid w:val="2342F95D"/>
    <w:rsid w:val="236B9F2A"/>
    <w:rsid w:val="2451FC53"/>
    <w:rsid w:val="24ED6E62"/>
    <w:rsid w:val="26038E8D"/>
    <w:rsid w:val="26DA4274"/>
    <w:rsid w:val="279E4D5A"/>
    <w:rsid w:val="27E0FA09"/>
    <w:rsid w:val="28AD80F6"/>
    <w:rsid w:val="2A02E727"/>
    <w:rsid w:val="2A28A745"/>
    <w:rsid w:val="2A405560"/>
    <w:rsid w:val="2B370320"/>
    <w:rsid w:val="2B76B10F"/>
    <w:rsid w:val="2BC40CD0"/>
    <w:rsid w:val="2C11BA93"/>
    <w:rsid w:val="2C22F56A"/>
    <w:rsid w:val="2C2C00EC"/>
    <w:rsid w:val="2C7FA961"/>
    <w:rsid w:val="2CD89F35"/>
    <w:rsid w:val="2F777522"/>
    <w:rsid w:val="2FA74097"/>
    <w:rsid w:val="311A76A9"/>
    <w:rsid w:val="32046D2D"/>
    <w:rsid w:val="32B04C6F"/>
    <w:rsid w:val="32B4B7DC"/>
    <w:rsid w:val="32F549D9"/>
    <w:rsid w:val="336E245F"/>
    <w:rsid w:val="347689D9"/>
    <w:rsid w:val="34BC1F7E"/>
    <w:rsid w:val="34FD1EED"/>
    <w:rsid w:val="36126E6A"/>
    <w:rsid w:val="3620BE63"/>
    <w:rsid w:val="367734DB"/>
    <w:rsid w:val="3677DA66"/>
    <w:rsid w:val="36813714"/>
    <w:rsid w:val="383CB31D"/>
    <w:rsid w:val="38ADD6CF"/>
    <w:rsid w:val="39244A36"/>
    <w:rsid w:val="39A59564"/>
    <w:rsid w:val="39C273A4"/>
    <w:rsid w:val="3A1FDFCA"/>
    <w:rsid w:val="3B12DA96"/>
    <w:rsid w:val="3BE74776"/>
    <w:rsid w:val="3C033308"/>
    <w:rsid w:val="3CE71BEA"/>
    <w:rsid w:val="3D7DEE81"/>
    <w:rsid w:val="3D859596"/>
    <w:rsid w:val="3DB98BEC"/>
    <w:rsid w:val="3E3FF35C"/>
    <w:rsid w:val="3E8AD8D6"/>
    <w:rsid w:val="3F598AD2"/>
    <w:rsid w:val="3FADB0BA"/>
    <w:rsid w:val="426FD25B"/>
    <w:rsid w:val="447D9193"/>
    <w:rsid w:val="44B4005B"/>
    <w:rsid w:val="44CB82D3"/>
    <w:rsid w:val="4587F333"/>
    <w:rsid w:val="466816ED"/>
    <w:rsid w:val="46B631E3"/>
    <w:rsid w:val="47011545"/>
    <w:rsid w:val="4787A166"/>
    <w:rsid w:val="47C747FD"/>
    <w:rsid w:val="481D181A"/>
    <w:rsid w:val="482F9438"/>
    <w:rsid w:val="485D5FC1"/>
    <w:rsid w:val="49229308"/>
    <w:rsid w:val="49257E0F"/>
    <w:rsid w:val="49A8124B"/>
    <w:rsid w:val="4A349179"/>
    <w:rsid w:val="4A84ADF8"/>
    <w:rsid w:val="4B42E20D"/>
    <w:rsid w:val="4CCF70D4"/>
    <w:rsid w:val="4D3ADA8A"/>
    <w:rsid w:val="4D8A7E89"/>
    <w:rsid w:val="4D950DA0"/>
    <w:rsid w:val="4DCF2794"/>
    <w:rsid w:val="4E34CAA6"/>
    <w:rsid w:val="4FB772AA"/>
    <w:rsid w:val="4FE527FA"/>
    <w:rsid w:val="5090B69A"/>
    <w:rsid w:val="510AA20F"/>
    <w:rsid w:val="517C4770"/>
    <w:rsid w:val="51A81C7B"/>
    <w:rsid w:val="51ADF4B8"/>
    <w:rsid w:val="51E727EF"/>
    <w:rsid w:val="5283DBA0"/>
    <w:rsid w:val="52B0C795"/>
    <w:rsid w:val="533F92B4"/>
    <w:rsid w:val="5366E4E6"/>
    <w:rsid w:val="567C6F3F"/>
    <w:rsid w:val="56C95F51"/>
    <w:rsid w:val="570D8AF5"/>
    <w:rsid w:val="57AF435D"/>
    <w:rsid w:val="57EAEE8A"/>
    <w:rsid w:val="5856930B"/>
    <w:rsid w:val="58CF27B2"/>
    <w:rsid w:val="58F1E6E8"/>
    <w:rsid w:val="58F291EA"/>
    <w:rsid w:val="595D6033"/>
    <w:rsid w:val="5A243480"/>
    <w:rsid w:val="5A42D54A"/>
    <w:rsid w:val="5A827111"/>
    <w:rsid w:val="5B0A6B5D"/>
    <w:rsid w:val="5B9346D6"/>
    <w:rsid w:val="5BAFCF1C"/>
    <w:rsid w:val="5C04E103"/>
    <w:rsid w:val="5DDED7F6"/>
    <w:rsid w:val="5E442B4F"/>
    <w:rsid w:val="6137828C"/>
    <w:rsid w:val="613B0BBC"/>
    <w:rsid w:val="61B2DDAB"/>
    <w:rsid w:val="62E8CA6E"/>
    <w:rsid w:val="631FBF18"/>
    <w:rsid w:val="634EAF31"/>
    <w:rsid w:val="6464A1EF"/>
    <w:rsid w:val="64A4C2A9"/>
    <w:rsid w:val="64EB38CF"/>
    <w:rsid w:val="655E1037"/>
    <w:rsid w:val="657BA22D"/>
    <w:rsid w:val="65B8CEE3"/>
    <w:rsid w:val="65C19E32"/>
    <w:rsid w:val="65C68F72"/>
    <w:rsid w:val="65CF9183"/>
    <w:rsid w:val="6608EA0A"/>
    <w:rsid w:val="66667216"/>
    <w:rsid w:val="666C9197"/>
    <w:rsid w:val="67C15ADC"/>
    <w:rsid w:val="67C37173"/>
    <w:rsid w:val="69A56ABA"/>
    <w:rsid w:val="6A0A01AC"/>
    <w:rsid w:val="6AAF2828"/>
    <w:rsid w:val="6B0E0B91"/>
    <w:rsid w:val="6B281F3D"/>
    <w:rsid w:val="6B8040BF"/>
    <w:rsid w:val="6BB1854E"/>
    <w:rsid w:val="6D3DDE68"/>
    <w:rsid w:val="6DCD9A82"/>
    <w:rsid w:val="6ED9E377"/>
    <w:rsid w:val="6F586D8C"/>
    <w:rsid w:val="6F61AA1B"/>
    <w:rsid w:val="702D3114"/>
    <w:rsid w:val="706A36BC"/>
    <w:rsid w:val="70B00153"/>
    <w:rsid w:val="717A3DFF"/>
    <w:rsid w:val="71A84E9A"/>
    <w:rsid w:val="72945966"/>
    <w:rsid w:val="729C4B8D"/>
    <w:rsid w:val="72E5DFB0"/>
    <w:rsid w:val="734026AD"/>
    <w:rsid w:val="735C0C94"/>
    <w:rsid w:val="73959D0F"/>
    <w:rsid w:val="73A112A9"/>
    <w:rsid w:val="73E65FA7"/>
    <w:rsid w:val="7444E67B"/>
    <w:rsid w:val="747720B7"/>
    <w:rsid w:val="76034346"/>
    <w:rsid w:val="768F1019"/>
    <w:rsid w:val="780059D0"/>
    <w:rsid w:val="79939671"/>
    <w:rsid w:val="79D1790C"/>
    <w:rsid w:val="7AD200F7"/>
    <w:rsid w:val="7B0521DF"/>
    <w:rsid w:val="7B622A5A"/>
    <w:rsid w:val="7BB3ABBA"/>
    <w:rsid w:val="7CF603C5"/>
    <w:rsid w:val="7D2F9167"/>
    <w:rsid w:val="7DA9AA03"/>
    <w:rsid w:val="7DB7690E"/>
    <w:rsid w:val="7E2B452A"/>
    <w:rsid w:val="7FA4A234"/>
    <w:rsid w:val="7FCD518E"/>
    <w:rsid w:val="7FCF7AD4"/>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D9CCA"/>
  <w15:chartTrackingRefBased/>
  <w15:docId w15:val="{763302F2-45EA-4D2A-AB03-56FDC3425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692C"/>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qFormat/>
    <w:rsid w:val="00B8537F"/>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nhideWhenUsed/>
    <w:qFormat/>
    <w:rsid w:val="00B8537F"/>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nhideWhenUsed/>
    <w:qFormat/>
    <w:rsid w:val="00B8537F"/>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B8537F"/>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B8537F"/>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B8537F"/>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B8537F"/>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B8537F"/>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B8537F"/>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B8537F"/>
    <w:rPr>
      <w:rFonts w:ascii="Arial" w:eastAsia="Times New Roman" w:hAnsi="Arial"/>
      <w:b/>
      <w:bCs/>
      <w:color w:val="1F3864"/>
      <w:kern w:val="32"/>
      <w:sz w:val="26"/>
      <w:szCs w:val="32"/>
      <w:lang w:eastAsia="en-US"/>
    </w:rPr>
  </w:style>
  <w:style w:type="character" w:customStyle="1" w:styleId="Ttulo2Car">
    <w:name w:val="Título 2 Car"/>
    <w:link w:val="Ttulo2"/>
    <w:rsid w:val="00B8537F"/>
    <w:rPr>
      <w:rFonts w:ascii="Arial" w:hAnsi="Arial"/>
      <w:b/>
      <w:bCs/>
      <w:i/>
      <w:iCs/>
      <w:color w:val="2F5496"/>
      <w:sz w:val="24"/>
      <w:szCs w:val="28"/>
      <w:lang w:val="x-none" w:eastAsia="x-none"/>
    </w:rPr>
  </w:style>
  <w:style w:type="character" w:customStyle="1" w:styleId="Ttulo3Car">
    <w:name w:val="Título 3 Car"/>
    <w:link w:val="Ttulo3"/>
    <w:rsid w:val="00B8537F"/>
    <w:rPr>
      <w:rFonts w:ascii="Calibri Light" w:eastAsia="Times New Roman" w:hAnsi="Calibri Light"/>
      <w:b/>
      <w:bCs/>
      <w:sz w:val="26"/>
      <w:szCs w:val="26"/>
      <w:lang w:eastAsia="en-US"/>
    </w:rPr>
  </w:style>
  <w:style w:type="character" w:customStyle="1" w:styleId="Ttulo4Car">
    <w:name w:val="Título 4 Car"/>
    <w:link w:val="Ttulo4"/>
    <w:uiPriority w:val="9"/>
    <w:rsid w:val="00B8537F"/>
    <w:rPr>
      <w:rFonts w:eastAsia="Times New Roman"/>
      <w:b/>
      <w:bCs/>
      <w:sz w:val="28"/>
      <w:szCs w:val="28"/>
      <w:lang w:eastAsia="en-US"/>
    </w:rPr>
  </w:style>
  <w:style w:type="character" w:customStyle="1" w:styleId="Ttulo5Car">
    <w:name w:val="Título 5 Car"/>
    <w:link w:val="Ttulo5"/>
    <w:uiPriority w:val="9"/>
    <w:semiHidden/>
    <w:rsid w:val="00B8537F"/>
    <w:rPr>
      <w:rFonts w:eastAsia="Times New Roman"/>
      <w:b/>
      <w:bCs/>
      <w:i/>
      <w:iCs/>
      <w:sz w:val="26"/>
      <w:szCs w:val="26"/>
      <w:lang w:eastAsia="en-US"/>
    </w:rPr>
  </w:style>
  <w:style w:type="character" w:customStyle="1" w:styleId="Ttulo6Car">
    <w:name w:val="Título 6 Car"/>
    <w:link w:val="Ttulo6"/>
    <w:uiPriority w:val="9"/>
    <w:rsid w:val="00B8537F"/>
    <w:rPr>
      <w:rFonts w:eastAsia="Times New Roman"/>
      <w:b/>
      <w:bCs/>
      <w:sz w:val="22"/>
      <w:szCs w:val="22"/>
      <w:lang w:eastAsia="en-US"/>
    </w:rPr>
  </w:style>
  <w:style w:type="character" w:customStyle="1" w:styleId="Ttulo7Car">
    <w:name w:val="Título 7 Car"/>
    <w:link w:val="Ttulo7"/>
    <w:uiPriority w:val="9"/>
    <w:semiHidden/>
    <w:rsid w:val="00B8537F"/>
    <w:rPr>
      <w:rFonts w:eastAsia="Times New Roman"/>
      <w:sz w:val="24"/>
      <w:szCs w:val="24"/>
      <w:lang w:eastAsia="en-US"/>
    </w:rPr>
  </w:style>
  <w:style w:type="character" w:customStyle="1" w:styleId="Ttulo8Car">
    <w:name w:val="Título 8 Car"/>
    <w:link w:val="Ttulo8"/>
    <w:uiPriority w:val="9"/>
    <w:semiHidden/>
    <w:rsid w:val="00B8537F"/>
    <w:rPr>
      <w:rFonts w:eastAsia="Times New Roman"/>
      <w:i/>
      <w:iCs/>
      <w:sz w:val="24"/>
      <w:szCs w:val="24"/>
      <w:lang w:eastAsia="en-US"/>
    </w:rPr>
  </w:style>
  <w:style w:type="character" w:customStyle="1" w:styleId="Ttulo9Car">
    <w:name w:val="Título 9 Car"/>
    <w:link w:val="Ttulo9"/>
    <w:uiPriority w:val="9"/>
    <w:semiHidden/>
    <w:rsid w:val="00B8537F"/>
    <w:rPr>
      <w:rFonts w:ascii="Calibri Light" w:eastAsia="Times New Roman" w:hAnsi="Calibri Light"/>
      <w:sz w:val="22"/>
      <w:szCs w:val="22"/>
      <w:lang w:eastAsia="en-US"/>
    </w:rPr>
  </w:style>
  <w:style w:type="paragraph" w:styleId="Encabezado">
    <w:name w:val="header"/>
    <w:aliases w:val="encabezado"/>
    <w:basedOn w:val="Normal"/>
    <w:link w:val="EncabezadoCar"/>
    <w:unhideWhenUsed/>
    <w:rsid w:val="00B8537F"/>
    <w:pPr>
      <w:tabs>
        <w:tab w:val="center" w:pos="4419"/>
        <w:tab w:val="right" w:pos="8838"/>
      </w:tabs>
    </w:pPr>
    <w:rPr>
      <w:lang w:val="x-none"/>
    </w:rPr>
  </w:style>
  <w:style w:type="character" w:customStyle="1" w:styleId="EncabezadoCar">
    <w:name w:val="Encabezado Car"/>
    <w:aliases w:val="encabezado Car"/>
    <w:link w:val="Encabezado"/>
    <w:rsid w:val="00B8537F"/>
    <w:rPr>
      <w:rFonts w:ascii="Arial" w:eastAsia="Calibri" w:hAnsi="Arial" w:cs="Times New Roman"/>
      <w:lang w:val="x-none"/>
    </w:rPr>
  </w:style>
  <w:style w:type="paragraph" w:styleId="Piedepgina">
    <w:name w:val="footer"/>
    <w:basedOn w:val="Normal"/>
    <w:link w:val="PiedepginaCar"/>
    <w:uiPriority w:val="99"/>
    <w:unhideWhenUsed/>
    <w:rsid w:val="00B8537F"/>
    <w:pPr>
      <w:tabs>
        <w:tab w:val="center" w:pos="4419"/>
        <w:tab w:val="right" w:pos="8838"/>
      </w:tabs>
    </w:pPr>
    <w:rPr>
      <w:lang w:val="x-none"/>
    </w:rPr>
  </w:style>
  <w:style w:type="character" w:customStyle="1" w:styleId="PiedepginaCar">
    <w:name w:val="Pie de página Car"/>
    <w:link w:val="Piedepgina"/>
    <w:uiPriority w:val="99"/>
    <w:rsid w:val="00B8537F"/>
    <w:rPr>
      <w:rFonts w:ascii="Arial" w:eastAsia="Calibri" w:hAnsi="Arial" w:cs="Times New Roman"/>
      <w:lang w:val="x-none"/>
    </w:rPr>
  </w:style>
  <w:style w:type="table" w:styleId="Tablaconcuadrcula">
    <w:name w:val="Table Grid"/>
    <w:basedOn w:val="Tablanormal"/>
    <w:uiPriority w:val="39"/>
    <w:rsid w:val="00B853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B8537F"/>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B8537F"/>
    <w:pPr>
      <w:spacing w:before="60" w:after="60" w:line="240" w:lineRule="auto"/>
    </w:pPr>
    <w:rPr>
      <w:rFonts w:eastAsia="Times New Roman" w:cs="Arial"/>
      <w:b/>
      <w:sz w:val="19"/>
      <w:szCs w:val="19"/>
      <w:lang w:val="en-US" w:bidi="en-U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B8537F"/>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B8537F"/>
    <w:pPr>
      <w:ind w:left="720"/>
      <w:contextualSpacing/>
    </w:pPr>
    <w:rPr>
      <w:rFonts w:eastAsia="Times New Roman"/>
      <w:lang w:val="es-ES"/>
    </w:rPr>
  </w:style>
  <w:style w:type="paragraph" w:styleId="NormalWeb">
    <w:name w:val="Normal (Web)"/>
    <w:basedOn w:val="Normal"/>
    <w:link w:val="NormalWebCar"/>
    <w:uiPriority w:val="99"/>
    <w:unhideWhenUsed/>
    <w:qFormat/>
    <w:rsid w:val="00B8537F"/>
    <w:pPr>
      <w:spacing w:before="100" w:beforeAutospacing="1" w:after="100" w:afterAutospacing="1" w:line="240" w:lineRule="auto"/>
    </w:pPr>
    <w:rPr>
      <w:rFonts w:ascii="Times New Roman" w:eastAsia="Times New Roman" w:hAnsi="Times New Roman"/>
      <w:sz w:val="24"/>
      <w:szCs w:val="24"/>
      <w:lang w:eastAsia="es-CR"/>
    </w:rPr>
  </w:style>
  <w:style w:type="paragraph" w:styleId="Descripcin">
    <w:name w:val="caption"/>
    <w:aliases w:val="Epígrafe,Descripción1,Epígrafe2"/>
    <w:basedOn w:val="Normal"/>
    <w:next w:val="Normal"/>
    <w:uiPriority w:val="35"/>
    <w:unhideWhenUsed/>
    <w:qFormat/>
    <w:rsid w:val="00B8537F"/>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8537F"/>
    <w:rPr>
      <w:rFonts w:ascii="Times New Roman" w:eastAsia="Times New Roman" w:hAnsi="Times New Roman" w:cs="Times New Roman"/>
      <w:sz w:val="24"/>
      <w:szCs w:val="24"/>
      <w:lang w:eastAsia="es-CR"/>
    </w:rPr>
  </w:style>
  <w:style w:type="character" w:styleId="Hipervnculo">
    <w:name w:val="Hyperlink"/>
    <w:uiPriority w:val="99"/>
    <w:unhideWhenUsed/>
    <w:rsid w:val="00B8537F"/>
    <w:rPr>
      <w:color w:val="0563C1"/>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locked/>
    <w:rsid w:val="00B8537F"/>
    <w:rPr>
      <w:rFonts w:ascii="Arial" w:eastAsia="Times New Roman" w:hAnsi="Arial" w:cs="Arial"/>
      <w:sz w:val="24"/>
      <w:szCs w:val="24"/>
      <w:lang w:val="es-ES" w:eastAsia="es-ES"/>
    </w:rPr>
  </w:style>
  <w:style w:type="paragraph" w:customStyle="1" w:styleId="Prrafodelista2">
    <w:name w:val="Párrafo de lista2"/>
    <w:basedOn w:val="Normal"/>
    <w:qFormat/>
    <w:rsid w:val="00B8537F"/>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edeterminado">
    <w:name w:val="Predeterminado"/>
    <w:rsid w:val="009F30A6"/>
    <w:pPr>
      <w:tabs>
        <w:tab w:val="left" w:pos="708"/>
      </w:tabs>
      <w:suppressAutoHyphens/>
      <w:spacing w:after="160" w:line="252" w:lineRule="auto"/>
    </w:pPr>
    <w:rPr>
      <w:rFonts w:ascii="Times New Roman" w:eastAsia="SimSun" w:hAnsi="Times New Roman" w:cs="Mangal"/>
      <w:color w:val="00000A"/>
      <w:sz w:val="24"/>
      <w:szCs w:val="24"/>
      <w:lang w:val="es-ES" w:eastAsia="zh-CN" w:bidi="hi-IN"/>
    </w:rPr>
  </w:style>
  <w:style w:type="character" w:styleId="Refdecomentario">
    <w:name w:val="annotation reference"/>
    <w:uiPriority w:val="99"/>
    <w:semiHidden/>
    <w:unhideWhenUsed/>
    <w:rsid w:val="00AA6742"/>
    <w:rPr>
      <w:sz w:val="16"/>
      <w:szCs w:val="16"/>
    </w:rPr>
  </w:style>
  <w:style w:type="paragraph" w:styleId="Textocomentario">
    <w:name w:val="annotation text"/>
    <w:basedOn w:val="Normal"/>
    <w:link w:val="TextocomentarioCar"/>
    <w:uiPriority w:val="99"/>
    <w:unhideWhenUsed/>
    <w:rsid w:val="00AA6742"/>
    <w:pPr>
      <w:spacing w:before="0" w:after="160" w:line="240" w:lineRule="auto"/>
      <w:ind w:left="0"/>
    </w:pPr>
    <w:rPr>
      <w:rFonts w:ascii="Book Antiqua" w:hAnsi="Book Antiqua"/>
      <w:sz w:val="20"/>
      <w:szCs w:val="20"/>
    </w:rPr>
  </w:style>
  <w:style w:type="character" w:customStyle="1" w:styleId="TextocomentarioCar">
    <w:name w:val="Texto comentario Car"/>
    <w:link w:val="Textocomentario"/>
    <w:uiPriority w:val="99"/>
    <w:rsid w:val="00AA6742"/>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E1508C"/>
    <w:pPr>
      <w:spacing w:before="120" w:after="240"/>
      <w:ind w:left="397"/>
    </w:pPr>
    <w:rPr>
      <w:rFonts w:ascii="Arial" w:hAnsi="Arial"/>
      <w:b/>
      <w:bCs/>
    </w:rPr>
  </w:style>
  <w:style w:type="character" w:customStyle="1" w:styleId="AsuntodelcomentarioCar">
    <w:name w:val="Asunto del comentario Car"/>
    <w:link w:val="Asuntodelcomentario"/>
    <w:uiPriority w:val="99"/>
    <w:semiHidden/>
    <w:rsid w:val="00E1508C"/>
    <w:rPr>
      <w:rFonts w:ascii="Arial" w:eastAsia="Calibri" w:hAnsi="Arial" w:cs="Times New Roman"/>
      <w:b/>
      <w:bCs/>
      <w:sz w:val="20"/>
      <w:szCs w:val="20"/>
    </w:rPr>
  </w:style>
  <w:style w:type="paragraph" w:styleId="Textonotapie">
    <w:name w:val="footnote text"/>
    <w:basedOn w:val="Normal"/>
    <w:link w:val="TextonotapieCar"/>
    <w:uiPriority w:val="99"/>
    <w:unhideWhenUsed/>
    <w:rsid w:val="00B45EBC"/>
    <w:pPr>
      <w:spacing w:before="0" w:after="0" w:line="240" w:lineRule="auto"/>
    </w:pPr>
    <w:rPr>
      <w:sz w:val="20"/>
      <w:szCs w:val="20"/>
    </w:rPr>
  </w:style>
  <w:style w:type="character" w:customStyle="1" w:styleId="TextonotapieCar">
    <w:name w:val="Texto nota pie Car"/>
    <w:link w:val="Textonotapie"/>
    <w:uiPriority w:val="99"/>
    <w:rsid w:val="00B45EBC"/>
    <w:rPr>
      <w:rFonts w:ascii="Arial" w:eastAsia="Calibri" w:hAnsi="Arial" w:cs="Times New Roman"/>
      <w:sz w:val="20"/>
      <w:szCs w:val="20"/>
    </w:rPr>
  </w:style>
  <w:style w:type="character" w:styleId="Refdenotaalpie">
    <w:name w:val="footnote reference"/>
    <w:uiPriority w:val="99"/>
    <w:semiHidden/>
    <w:unhideWhenUsed/>
    <w:rsid w:val="00B45EBC"/>
    <w:rPr>
      <w:vertAlign w:val="superscript"/>
    </w:rPr>
  </w:style>
  <w:style w:type="paragraph" w:styleId="Revisin">
    <w:name w:val="Revision"/>
    <w:hidden/>
    <w:uiPriority w:val="99"/>
    <w:semiHidden/>
    <w:rsid w:val="00765626"/>
    <w:rPr>
      <w:rFonts w:ascii="Arial" w:hAnsi="Arial"/>
      <w:sz w:val="22"/>
      <w:szCs w:val="22"/>
      <w:lang w:eastAsia="en-US"/>
    </w:rPr>
  </w:style>
  <w:style w:type="paragraph" w:customStyle="1" w:styleId="Informal1">
    <w:name w:val="Informal1"/>
    <w:rsid w:val="00733C08"/>
    <w:pPr>
      <w:widowControl w:val="0"/>
      <w:tabs>
        <w:tab w:val="left" w:pos="708"/>
      </w:tabs>
      <w:suppressAutoHyphens/>
      <w:spacing w:before="60" w:after="60" w:line="100" w:lineRule="atLeast"/>
    </w:pPr>
    <w:rPr>
      <w:rFonts w:ascii="Times New Roman" w:eastAsia="SimSun" w:hAnsi="Times New Roman" w:cs="Mangal"/>
      <w:lang w:eastAsia="zh-CN" w:bidi="hi-IN"/>
    </w:rPr>
  </w:style>
  <w:style w:type="paragraph" w:customStyle="1" w:styleId="Default">
    <w:name w:val="Default"/>
    <w:rsid w:val="00077DFB"/>
    <w:pPr>
      <w:autoSpaceDE w:val="0"/>
      <w:autoSpaceDN w:val="0"/>
      <w:adjustRightInd w:val="0"/>
    </w:pPr>
    <w:rPr>
      <w:rFonts w:ascii="Garamond" w:hAnsi="Garamond" w:cs="Garamond"/>
      <w:color w:val="000000"/>
      <w:sz w:val="24"/>
      <w:szCs w:val="24"/>
      <w:lang w:eastAsia="en-US"/>
    </w:rPr>
  </w:style>
  <w:style w:type="character" w:styleId="Hipervnculovisitado">
    <w:name w:val="FollowedHyperlink"/>
    <w:uiPriority w:val="99"/>
    <w:semiHidden/>
    <w:unhideWhenUsed/>
    <w:rsid w:val="000800AB"/>
    <w:rPr>
      <w:color w:val="954F72"/>
      <w:u w:val="single"/>
    </w:rPr>
  </w:style>
  <w:style w:type="paragraph" w:styleId="Sinespaciado">
    <w:name w:val="No Spacing"/>
    <w:uiPriority w:val="1"/>
    <w:qFormat/>
    <w:rsid w:val="000C663C"/>
    <w:pPr>
      <w:ind w:left="397"/>
      <w:jc w:val="both"/>
    </w:pPr>
    <w:rPr>
      <w:rFonts w:ascii="Arial" w:hAnsi="Arial"/>
      <w:sz w:val="22"/>
      <w:szCs w:val="22"/>
      <w:lang w:eastAsia="en-US"/>
    </w:rPr>
  </w:style>
  <w:style w:type="paragraph" w:styleId="Textodeglobo">
    <w:name w:val="Balloon Text"/>
    <w:basedOn w:val="Normal"/>
    <w:link w:val="TextodegloboCar"/>
    <w:uiPriority w:val="99"/>
    <w:semiHidden/>
    <w:unhideWhenUsed/>
    <w:rsid w:val="007F4A57"/>
    <w:pPr>
      <w:spacing w:before="0"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7F4A57"/>
    <w:rPr>
      <w:rFonts w:ascii="Segoe UI" w:eastAsia="Calibri" w:hAnsi="Segoe UI" w:cs="Segoe UI"/>
      <w:sz w:val="18"/>
      <w:szCs w:val="18"/>
    </w:rPr>
  </w:style>
  <w:style w:type="character" w:styleId="Mencinsinresolver">
    <w:name w:val="Unresolved Mention"/>
    <w:uiPriority w:val="99"/>
    <w:semiHidden/>
    <w:unhideWhenUsed/>
    <w:rsid w:val="00137C4D"/>
    <w:rPr>
      <w:color w:val="605E5C"/>
      <w:shd w:val="clear" w:color="auto" w:fill="E1DFDD"/>
    </w:rPr>
  </w:style>
  <w:style w:type="character" w:customStyle="1" w:styleId="ui-provider">
    <w:name w:val="ui-provider"/>
    <w:basedOn w:val="Fuentedeprrafopredeter"/>
    <w:rsid w:val="003737CC"/>
  </w:style>
  <w:style w:type="character" w:styleId="Textoennegrita">
    <w:name w:val="Strong"/>
    <w:basedOn w:val="Fuentedeprrafopredeter"/>
    <w:uiPriority w:val="22"/>
    <w:qFormat/>
    <w:rsid w:val="00743F6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30640">
      <w:bodyDiv w:val="1"/>
      <w:marLeft w:val="0"/>
      <w:marRight w:val="0"/>
      <w:marTop w:val="0"/>
      <w:marBottom w:val="0"/>
      <w:divBdr>
        <w:top w:val="none" w:sz="0" w:space="0" w:color="auto"/>
        <w:left w:val="none" w:sz="0" w:space="0" w:color="auto"/>
        <w:bottom w:val="none" w:sz="0" w:space="0" w:color="auto"/>
        <w:right w:val="none" w:sz="0" w:space="0" w:color="auto"/>
      </w:divBdr>
    </w:div>
    <w:div w:id="34544365">
      <w:bodyDiv w:val="1"/>
      <w:marLeft w:val="0"/>
      <w:marRight w:val="0"/>
      <w:marTop w:val="0"/>
      <w:marBottom w:val="0"/>
      <w:divBdr>
        <w:top w:val="none" w:sz="0" w:space="0" w:color="auto"/>
        <w:left w:val="none" w:sz="0" w:space="0" w:color="auto"/>
        <w:bottom w:val="none" w:sz="0" w:space="0" w:color="auto"/>
        <w:right w:val="none" w:sz="0" w:space="0" w:color="auto"/>
      </w:divBdr>
    </w:div>
    <w:div w:id="34550030">
      <w:bodyDiv w:val="1"/>
      <w:marLeft w:val="0"/>
      <w:marRight w:val="0"/>
      <w:marTop w:val="0"/>
      <w:marBottom w:val="0"/>
      <w:divBdr>
        <w:top w:val="none" w:sz="0" w:space="0" w:color="auto"/>
        <w:left w:val="none" w:sz="0" w:space="0" w:color="auto"/>
        <w:bottom w:val="none" w:sz="0" w:space="0" w:color="auto"/>
        <w:right w:val="none" w:sz="0" w:space="0" w:color="auto"/>
      </w:divBdr>
    </w:div>
    <w:div w:id="42290561">
      <w:bodyDiv w:val="1"/>
      <w:marLeft w:val="0"/>
      <w:marRight w:val="0"/>
      <w:marTop w:val="0"/>
      <w:marBottom w:val="0"/>
      <w:divBdr>
        <w:top w:val="none" w:sz="0" w:space="0" w:color="auto"/>
        <w:left w:val="none" w:sz="0" w:space="0" w:color="auto"/>
        <w:bottom w:val="none" w:sz="0" w:space="0" w:color="auto"/>
        <w:right w:val="none" w:sz="0" w:space="0" w:color="auto"/>
      </w:divBdr>
    </w:div>
    <w:div w:id="56125040">
      <w:bodyDiv w:val="1"/>
      <w:marLeft w:val="0"/>
      <w:marRight w:val="0"/>
      <w:marTop w:val="0"/>
      <w:marBottom w:val="0"/>
      <w:divBdr>
        <w:top w:val="none" w:sz="0" w:space="0" w:color="auto"/>
        <w:left w:val="none" w:sz="0" w:space="0" w:color="auto"/>
        <w:bottom w:val="none" w:sz="0" w:space="0" w:color="auto"/>
        <w:right w:val="none" w:sz="0" w:space="0" w:color="auto"/>
      </w:divBdr>
    </w:div>
    <w:div w:id="62871742">
      <w:bodyDiv w:val="1"/>
      <w:marLeft w:val="0"/>
      <w:marRight w:val="0"/>
      <w:marTop w:val="0"/>
      <w:marBottom w:val="0"/>
      <w:divBdr>
        <w:top w:val="none" w:sz="0" w:space="0" w:color="auto"/>
        <w:left w:val="none" w:sz="0" w:space="0" w:color="auto"/>
        <w:bottom w:val="none" w:sz="0" w:space="0" w:color="auto"/>
        <w:right w:val="none" w:sz="0" w:space="0" w:color="auto"/>
      </w:divBdr>
    </w:div>
    <w:div w:id="81151796">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109904026">
      <w:bodyDiv w:val="1"/>
      <w:marLeft w:val="0"/>
      <w:marRight w:val="0"/>
      <w:marTop w:val="0"/>
      <w:marBottom w:val="0"/>
      <w:divBdr>
        <w:top w:val="none" w:sz="0" w:space="0" w:color="auto"/>
        <w:left w:val="none" w:sz="0" w:space="0" w:color="auto"/>
        <w:bottom w:val="none" w:sz="0" w:space="0" w:color="auto"/>
        <w:right w:val="none" w:sz="0" w:space="0" w:color="auto"/>
      </w:divBdr>
    </w:div>
    <w:div w:id="116069495">
      <w:bodyDiv w:val="1"/>
      <w:marLeft w:val="0"/>
      <w:marRight w:val="0"/>
      <w:marTop w:val="0"/>
      <w:marBottom w:val="0"/>
      <w:divBdr>
        <w:top w:val="none" w:sz="0" w:space="0" w:color="auto"/>
        <w:left w:val="none" w:sz="0" w:space="0" w:color="auto"/>
        <w:bottom w:val="none" w:sz="0" w:space="0" w:color="auto"/>
        <w:right w:val="none" w:sz="0" w:space="0" w:color="auto"/>
      </w:divBdr>
    </w:div>
    <w:div w:id="133957516">
      <w:bodyDiv w:val="1"/>
      <w:marLeft w:val="0"/>
      <w:marRight w:val="0"/>
      <w:marTop w:val="0"/>
      <w:marBottom w:val="0"/>
      <w:divBdr>
        <w:top w:val="none" w:sz="0" w:space="0" w:color="auto"/>
        <w:left w:val="none" w:sz="0" w:space="0" w:color="auto"/>
        <w:bottom w:val="none" w:sz="0" w:space="0" w:color="auto"/>
        <w:right w:val="none" w:sz="0" w:space="0" w:color="auto"/>
      </w:divBdr>
    </w:div>
    <w:div w:id="156306765">
      <w:bodyDiv w:val="1"/>
      <w:marLeft w:val="0"/>
      <w:marRight w:val="0"/>
      <w:marTop w:val="0"/>
      <w:marBottom w:val="0"/>
      <w:divBdr>
        <w:top w:val="none" w:sz="0" w:space="0" w:color="auto"/>
        <w:left w:val="none" w:sz="0" w:space="0" w:color="auto"/>
        <w:bottom w:val="none" w:sz="0" w:space="0" w:color="auto"/>
        <w:right w:val="none" w:sz="0" w:space="0" w:color="auto"/>
      </w:divBdr>
    </w:div>
    <w:div w:id="169638011">
      <w:bodyDiv w:val="1"/>
      <w:marLeft w:val="0"/>
      <w:marRight w:val="0"/>
      <w:marTop w:val="0"/>
      <w:marBottom w:val="0"/>
      <w:divBdr>
        <w:top w:val="none" w:sz="0" w:space="0" w:color="auto"/>
        <w:left w:val="none" w:sz="0" w:space="0" w:color="auto"/>
        <w:bottom w:val="none" w:sz="0" w:space="0" w:color="auto"/>
        <w:right w:val="none" w:sz="0" w:space="0" w:color="auto"/>
      </w:divBdr>
    </w:div>
    <w:div w:id="170268424">
      <w:bodyDiv w:val="1"/>
      <w:marLeft w:val="0"/>
      <w:marRight w:val="0"/>
      <w:marTop w:val="0"/>
      <w:marBottom w:val="0"/>
      <w:divBdr>
        <w:top w:val="none" w:sz="0" w:space="0" w:color="auto"/>
        <w:left w:val="none" w:sz="0" w:space="0" w:color="auto"/>
        <w:bottom w:val="none" w:sz="0" w:space="0" w:color="auto"/>
        <w:right w:val="none" w:sz="0" w:space="0" w:color="auto"/>
      </w:divBdr>
    </w:div>
    <w:div w:id="198706759">
      <w:bodyDiv w:val="1"/>
      <w:marLeft w:val="0"/>
      <w:marRight w:val="0"/>
      <w:marTop w:val="0"/>
      <w:marBottom w:val="0"/>
      <w:divBdr>
        <w:top w:val="none" w:sz="0" w:space="0" w:color="auto"/>
        <w:left w:val="none" w:sz="0" w:space="0" w:color="auto"/>
        <w:bottom w:val="none" w:sz="0" w:space="0" w:color="auto"/>
        <w:right w:val="none" w:sz="0" w:space="0" w:color="auto"/>
      </w:divBdr>
    </w:div>
    <w:div w:id="204872660">
      <w:bodyDiv w:val="1"/>
      <w:marLeft w:val="0"/>
      <w:marRight w:val="0"/>
      <w:marTop w:val="0"/>
      <w:marBottom w:val="0"/>
      <w:divBdr>
        <w:top w:val="none" w:sz="0" w:space="0" w:color="auto"/>
        <w:left w:val="none" w:sz="0" w:space="0" w:color="auto"/>
        <w:bottom w:val="none" w:sz="0" w:space="0" w:color="auto"/>
        <w:right w:val="none" w:sz="0" w:space="0" w:color="auto"/>
      </w:divBdr>
    </w:div>
    <w:div w:id="207498226">
      <w:bodyDiv w:val="1"/>
      <w:marLeft w:val="0"/>
      <w:marRight w:val="0"/>
      <w:marTop w:val="0"/>
      <w:marBottom w:val="0"/>
      <w:divBdr>
        <w:top w:val="none" w:sz="0" w:space="0" w:color="auto"/>
        <w:left w:val="none" w:sz="0" w:space="0" w:color="auto"/>
        <w:bottom w:val="none" w:sz="0" w:space="0" w:color="auto"/>
        <w:right w:val="none" w:sz="0" w:space="0" w:color="auto"/>
      </w:divBdr>
    </w:div>
    <w:div w:id="253127175">
      <w:bodyDiv w:val="1"/>
      <w:marLeft w:val="0"/>
      <w:marRight w:val="0"/>
      <w:marTop w:val="0"/>
      <w:marBottom w:val="0"/>
      <w:divBdr>
        <w:top w:val="none" w:sz="0" w:space="0" w:color="auto"/>
        <w:left w:val="none" w:sz="0" w:space="0" w:color="auto"/>
        <w:bottom w:val="none" w:sz="0" w:space="0" w:color="auto"/>
        <w:right w:val="none" w:sz="0" w:space="0" w:color="auto"/>
      </w:divBdr>
    </w:div>
    <w:div w:id="330525850">
      <w:bodyDiv w:val="1"/>
      <w:marLeft w:val="0"/>
      <w:marRight w:val="0"/>
      <w:marTop w:val="0"/>
      <w:marBottom w:val="0"/>
      <w:divBdr>
        <w:top w:val="none" w:sz="0" w:space="0" w:color="auto"/>
        <w:left w:val="none" w:sz="0" w:space="0" w:color="auto"/>
        <w:bottom w:val="none" w:sz="0" w:space="0" w:color="auto"/>
        <w:right w:val="none" w:sz="0" w:space="0" w:color="auto"/>
      </w:divBdr>
    </w:div>
    <w:div w:id="387263152">
      <w:bodyDiv w:val="1"/>
      <w:marLeft w:val="0"/>
      <w:marRight w:val="0"/>
      <w:marTop w:val="0"/>
      <w:marBottom w:val="0"/>
      <w:divBdr>
        <w:top w:val="none" w:sz="0" w:space="0" w:color="auto"/>
        <w:left w:val="none" w:sz="0" w:space="0" w:color="auto"/>
        <w:bottom w:val="none" w:sz="0" w:space="0" w:color="auto"/>
        <w:right w:val="none" w:sz="0" w:space="0" w:color="auto"/>
      </w:divBdr>
    </w:div>
    <w:div w:id="409497825">
      <w:bodyDiv w:val="1"/>
      <w:marLeft w:val="0"/>
      <w:marRight w:val="0"/>
      <w:marTop w:val="0"/>
      <w:marBottom w:val="0"/>
      <w:divBdr>
        <w:top w:val="none" w:sz="0" w:space="0" w:color="auto"/>
        <w:left w:val="none" w:sz="0" w:space="0" w:color="auto"/>
        <w:bottom w:val="none" w:sz="0" w:space="0" w:color="auto"/>
        <w:right w:val="none" w:sz="0" w:space="0" w:color="auto"/>
      </w:divBdr>
      <w:divsChild>
        <w:div w:id="39938920">
          <w:marLeft w:val="446"/>
          <w:marRight w:val="0"/>
          <w:marTop w:val="0"/>
          <w:marBottom w:val="160"/>
          <w:divBdr>
            <w:top w:val="none" w:sz="0" w:space="0" w:color="auto"/>
            <w:left w:val="none" w:sz="0" w:space="0" w:color="auto"/>
            <w:bottom w:val="none" w:sz="0" w:space="0" w:color="auto"/>
            <w:right w:val="none" w:sz="0" w:space="0" w:color="auto"/>
          </w:divBdr>
        </w:div>
        <w:div w:id="1040015090">
          <w:marLeft w:val="446"/>
          <w:marRight w:val="0"/>
          <w:marTop w:val="0"/>
          <w:marBottom w:val="160"/>
          <w:divBdr>
            <w:top w:val="none" w:sz="0" w:space="0" w:color="auto"/>
            <w:left w:val="none" w:sz="0" w:space="0" w:color="auto"/>
            <w:bottom w:val="none" w:sz="0" w:space="0" w:color="auto"/>
            <w:right w:val="none" w:sz="0" w:space="0" w:color="auto"/>
          </w:divBdr>
        </w:div>
        <w:div w:id="1137647844">
          <w:marLeft w:val="446"/>
          <w:marRight w:val="0"/>
          <w:marTop w:val="0"/>
          <w:marBottom w:val="160"/>
          <w:divBdr>
            <w:top w:val="none" w:sz="0" w:space="0" w:color="auto"/>
            <w:left w:val="none" w:sz="0" w:space="0" w:color="auto"/>
            <w:bottom w:val="none" w:sz="0" w:space="0" w:color="auto"/>
            <w:right w:val="none" w:sz="0" w:space="0" w:color="auto"/>
          </w:divBdr>
        </w:div>
        <w:div w:id="1176459312">
          <w:marLeft w:val="446"/>
          <w:marRight w:val="0"/>
          <w:marTop w:val="0"/>
          <w:marBottom w:val="160"/>
          <w:divBdr>
            <w:top w:val="none" w:sz="0" w:space="0" w:color="auto"/>
            <w:left w:val="none" w:sz="0" w:space="0" w:color="auto"/>
            <w:bottom w:val="none" w:sz="0" w:space="0" w:color="auto"/>
            <w:right w:val="none" w:sz="0" w:space="0" w:color="auto"/>
          </w:divBdr>
        </w:div>
        <w:div w:id="1406420547">
          <w:marLeft w:val="446"/>
          <w:marRight w:val="0"/>
          <w:marTop w:val="0"/>
          <w:marBottom w:val="160"/>
          <w:divBdr>
            <w:top w:val="none" w:sz="0" w:space="0" w:color="auto"/>
            <w:left w:val="none" w:sz="0" w:space="0" w:color="auto"/>
            <w:bottom w:val="none" w:sz="0" w:space="0" w:color="auto"/>
            <w:right w:val="none" w:sz="0" w:space="0" w:color="auto"/>
          </w:divBdr>
        </w:div>
        <w:div w:id="1704792711">
          <w:marLeft w:val="446"/>
          <w:marRight w:val="0"/>
          <w:marTop w:val="0"/>
          <w:marBottom w:val="160"/>
          <w:divBdr>
            <w:top w:val="none" w:sz="0" w:space="0" w:color="auto"/>
            <w:left w:val="none" w:sz="0" w:space="0" w:color="auto"/>
            <w:bottom w:val="none" w:sz="0" w:space="0" w:color="auto"/>
            <w:right w:val="none" w:sz="0" w:space="0" w:color="auto"/>
          </w:divBdr>
        </w:div>
        <w:div w:id="1719237785">
          <w:marLeft w:val="446"/>
          <w:marRight w:val="0"/>
          <w:marTop w:val="0"/>
          <w:marBottom w:val="160"/>
          <w:divBdr>
            <w:top w:val="none" w:sz="0" w:space="0" w:color="auto"/>
            <w:left w:val="none" w:sz="0" w:space="0" w:color="auto"/>
            <w:bottom w:val="none" w:sz="0" w:space="0" w:color="auto"/>
            <w:right w:val="none" w:sz="0" w:space="0" w:color="auto"/>
          </w:divBdr>
        </w:div>
      </w:divsChild>
    </w:div>
    <w:div w:id="435712999">
      <w:bodyDiv w:val="1"/>
      <w:marLeft w:val="0"/>
      <w:marRight w:val="0"/>
      <w:marTop w:val="0"/>
      <w:marBottom w:val="0"/>
      <w:divBdr>
        <w:top w:val="none" w:sz="0" w:space="0" w:color="auto"/>
        <w:left w:val="none" w:sz="0" w:space="0" w:color="auto"/>
        <w:bottom w:val="none" w:sz="0" w:space="0" w:color="auto"/>
        <w:right w:val="none" w:sz="0" w:space="0" w:color="auto"/>
      </w:divBdr>
    </w:div>
    <w:div w:id="450127168">
      <w:bodyDiv w:val="1"/>
      <w:marLeft w:val="0"/>
      <w:marRight w:val="0"/>
      <w:marTop w:val="0"/>
      <w:marBottom w:val="0"/>
      <w:divBdr>
        <w:top w:val="none" w:sz="0" w:space="0" w:color="auto"/>
        <w:left w:val="none" w:sz="0" w:space="0" w:color="auto"/>
        <w:bottom w:val="none" w:sz="0" w:space="0" w:color="auto"/>
        <w:right w:val="none" w:sz="0" w:space="0" w:color="auto"/>
      </w:divBdr>
    </w:div>
    <w:div w:id="512689666">
      <w:bodyDiv w:val="1"/>
      <w:marLeft w:val="0"/>
      <w:marRight w:val="0"/>
      <w:marTop w:val="0"/>
      <w:marBottom w:val="0"/>
      <w:divBdr>
        <w:top w:val="none" w:sz="0" w:space="0" w:color="auto"/>
        <w:left w:val="none" w:sz="0" w:space="0" w:color="auto"/>
        <w:bottom w:val="none" w:sz="0" w:space="0" w:color="auto"/>
        <w:right w:val="none" w:sz="0" w:space="0" w:color="auto"/>
      </w:divBdr>
    </w:div>
    <w:div w:id="516121404">
      <w:bodyDiv w:val="1"/>
      <w:marLeft w:val="0"/>
      <w:marRight w:val="0"/>
      <w:marTop w:val="0"/>
      <w:marBottom w:val="0"/>
      <w:divBdr>
        <w:top w:val="none" w:sz="0" w:space="0" w:color="auto"/>
        <w:left w:val="none" w:sz="0" w:space="0" w:color="auto"/>
        <w:bottom w:val="none" w:sz="0" w:space="0" w:color="auto"/>
        <w:right w:val="none" w:sz="0" w:space="0" w:color="auto"/>
      </w:divBdr>
    </w:div>
    <w:div w:id="554859107">
      <w:bodyDiv w:val="1"/>
      <w:marLeft w:val="0"/>
      <w:marRight w:val="0"/>
      <w:marTop w:val="0"/>
      <w:marBottom w:val="0"/>
      <w:divBdr>
        <w:top w:val="none" w:sz="0" w:space="0" w:color="auto"/>
        <w:left w:val="none" w:sz="0" w:space="0" w:color="auto"/>
        <w:bottom w:val="none" w:sz="0" w:space="0" w:color="auto"/>
        <w:right w:val="none" w:sz="0" w:space="0" w:color="auto"/>
      </w:divBdr>
    </w:div>
    <w:div w:id="598565494">
      <w:bodyDiv w:val="1"/>
      <w:marLeft w:val="0"/>
      <w:marRight w:val="0"/>
      <w:marTop w:val="0"/>
      <w:marBottom w:val="0"/>
      <w:divBdr>
        <w:top w:val="none" w:sz="0" w:space="0" w:color="auto"/>
        <w:left w:val="none" w:sz="0" w:space="0" w:color="auto"/>
        <w:bottom w:val="none" w:sz="0" w:space="0" w:color="auto"/>
        <w:right w:val="none" w:sz="0" w:space="0" w:color="auto"/>
      </w:divBdr>
    </w:div>
    <w:div w:id="608317773">
      <w:bodyDiv w:val="1"/>
      <w:marLeft w:val="0"/>
      <w:marRight w:val="0"/>
      <w:marTop w:val="0"/>
      <w:marBottom w:val="0"/>
      <w:divBdr>
        <w:top w:val="none" w:sz="0" w:space="0" w:color="auto"/>
        <w:left w:val="none" w:sz="0" w:space="0" w:color="auto"/>
        <w:bottom w:val="none" w:sz="0" w:space="0" w:color="auto"/>
        <w:right w:val="none" w:sz="0" w:space="0" w:color="auto"/>
      </w:divBdr>
    </w:div>
    <w:div w:id="614481068">
      <w:bodyDiv w:val="1"/>
      <w:marLeft w:val="0"/>
      <w:marRight w:val="0"/>
      <w:marTop w:val="0"/>
      <w:marBottom w:val="0"/>
      <w:divBdr>
        <w:top w:val="none" w:sz="0" w:space="0" w:color="auto"/>
        <w:left w:val="none" w:sz="0" w:space="0" w:color="auto"/>
        <w:bottom w:val="none" w:sz="0" w:space="0" w:color="auto"/>
        <w:right w:val="none" w:sz="0" w:space="0" w:color="auto"/>
      </w:divBdr>
    </w:div>
    <w:div w:id="614484228">
      <w:bodyDiv w:val="1"/>
      <w:marLeft w:val="0"/>
      <w:marRight w:val="0"/>
      <w:marTop w:val="0"/>
      <w:marBottom w:val="0"/>
      <w:divBdr>
        <w:top w:val="none" w:sz="0" w:space="0" w:color="auto"/>
        <w:left w:val="none" w:sz="0" w:space="0" w:color="auto"/>
        <w:bottom w:val="none" w:sz="0" w:space="0" w:color="auto"/>
        <w:right w:val="none" w:sz="0" w:space="0" w:color="auto"/>
      </w:divBdr>
    </w:div>
    <w:div w:id="618415441">
      <w:bodyDiv w:val="1"/>
      <w:marLeft w:val="0"/>
      <w:marRight w:val="0"/>
      <w:marTop w:val="0"/>
      <w:marBottom w:val="0"/>
      <w:divBdr>
        <w:top w:val="none" w:sz="0" w:space="0" w:color="auto"/>
        <w:left w:val="none" w:sz="0" w:space="0" w:color="auto"/>
        <w:bottom w:val="none" w:sz="0" w:space="0" w:color="auto"/>
        <w:right w:val="none" w:sz="0" w:space="0" w:color="auto"/>
      </w:divBdr>
    </w:div>
    <w:div w:id="721952751">
      <w:bodyDiv w:val="1"/>
      <w:marLeft w:val="0"/>
      <w:marRight w:val="0"/>
      <w:marTop w:val="0"/>
      <w:marBottom w:val="0"/>
      <w:divBdr>
        <w:top w:val="none" w:sz="0" w:space="0" w:color="auto"/>
        <w:left w:val="none" w:sz="0" w:space="0" w:color="auto"/>
        <w:bottom w:val="none" w:sz="0" w:space="0" w:color="auto"/>
        <w:right w:val="none" w:sz="0" w:space="0" w:color="auto"/>
      </w:divBdr>
    </w:div>
    <w:div w:id="734551007">
      <w:bodyDiv w:val="1"/>
      <w:marLeft w:val="0"/>
      <w:marRight w:val="0"/>
      <w:marTop w:val="0"/>
      <w:marBottom w:val="0"/>
      <w:divBdr>
        <w:top w:val="none" w:sz="0" w:space="0" w:color="auto"/>
        <w:left w:val="none" w:sz="0" w:space="0" w:color="auto"/>
        <w:bottom w:val="none" w:sz="0" w:space="0" w:color="auto"/>
        <w:right w:val="none" w:sz="0" w:space="0" w:color="auto"/>
      </w:divBdr>
    </w:div>
    <w:div w:id="749931386">
      <w:bodyDiv w:val="1"/>
      <w:marLeft w:val="0"/>
      <w:marRight w:val="0"/>
      <w:marTop w:val="0"/>
      <w:marBottom w:val="0"/>
      <w:divBdr>
        <w:top w:val="none" w:sz="0" w:space="0" w:color="auto"/>
        <w:left w:val="none" w:sz="0" w:space="0" w:color="auto"/>
        <w:bottom w:val="none" w:sz="0" w:space="0" w:color="auto"/>
        <w:right w:val="none" w:sz="0" w:space="0" w:color="auto"/>
      </w:divBdr>
    </w:div>
    <w:div w:id="771825358">
      <w:bodyDiv w:val="1"/>
      <w:marLeft w:val="0"/>
      <w:marRight w:val="0"/>
      <w:marTop w:val="0"/>
      <w:marBottom w:val="0"/>
      <w:divBdr>
        <w:top w:val="none" w:sz="0" w:space="0" w:color="auto"/>
        <w:left w:val="none" w:sz="0" w:space="0" w:color="auto"/>
        <w:bottom w:val="none" w:sz="0" w:space="0" w:color="auto"/>
        <w:right w:val="none" w:sz="0" w:space="0" w:color="auto"/>
      </w:divBdr>
    </w:div>
    <w:div w:id="773282786">
      <w:bodyDiv w:val="1"/>
      <w:marLeft w:val="0"/>
      <w:marRight w:val="0"/>
      <w:marTop w:val="0"/>
      <w:marBottom w:val="0"/>
      <w:divBdr>
        <w:top w:val="none" w:sz="0" w:space="0" w:color="auto"/>
        <w:left w:val="none" w:sz="0" w:space="0" w:color="auto"/>
        <w:bottom w:val="none" w:sz="0" w:space="0" w:color="auto"/>
        <w:right w:val="none" w:sz="0" w:space="0" w:color="auto"/>
      </w:divBdr>
    </w:div>
    <w:div w:id="777871823">
      <w:bodyDiv w:val="1"/>
      <w:marLeft w:val="0"/>
      <w:marRight w:val="0"/>
      <w:marTop w:val="0"/>
      <w:marBottom w:val="0"/>
      <w:divBdr>
        <w:top w:val="none" w:sz="0" w:space="0" w:color="auto"/>
        <w:left w:val="none" w:sz="0" w:space="0" w:color="auto"/>
        <w:bottom w:val="none" w:sz="0" w:space="0" w:color="auto"/>
        <w:right w:val="none" w:sz="0" w:space="0" w:color="auto"/>
      </w:divBdr>
    </w:div>
    <w:div w:id="780533807">
      <w:bodyDiv w:val="1"/>
      <w:marLeft w:val="0"/>
      <w:marRight w:val="0"/>
      <w:marTop w:val="0"/>
      <w:marBottom w:val="0"/>
      <w:divBdr>
        <w:top w:val="none" w:sz="0" w:space="0" w:color="auto"/>
        <w:left w:val="none" w:sz="0" w:space="0" w:color="auto"/>
        <w:bottom w:val="none" w:sz="0" w:space="0" w:color="auto"/>
        <w:right w:val="none" w:sz="0" w:space="0" w:color="auto"/>
      </w:divBdr>
    </w:div>
    <w:div w:id="783112459">
      <w:bodyDiv w:val="1"/>
      <w:marLeft w:val="0"/>
      <w:marRight w:val="0"/>
      <w:marTop w:val="0"/>
      <w:marBottom w:val="0"/>
      <w:divBdr>
        <w:top w:val="none" w:sz="0" w:space="0" w:color="auto"/>
        <w:left w:val="none" w:sz="0" w:space="0" w:color="auto"/>
        <w:bottom w:val="none" w:sz="0" w:space="0" w:color="auto"/>
        <w:right w:val="none" w:sz="0" w:space="0" w:color="auto"/>
      </w:divBdr>
    </w:div>
    <w:div w:id="833296853">
      <w:bodyDiv w:val="1"/>
      <w:marLeft w:val="0"/>
      <w:marRight w:val="0"/>
      <w:marTop w:val="0"/>
      <w:marBottom w:val="0"/>
      <w:divBdr>
        <w:top w:val="none" w:sz="0" w:space="0" w:color="auto"/>
        <w:left w:val="none" w:sz="0" w:space="0" w:color="auto"/>
        <w:bottom w:val="none" w:sz="0" w:space="0" w:color="auto"/>
        <w:right w:val="none" w:sz="0" w:space="0" w:color="auto"/>
      </w:divBdr>
    </w:div>
    <w:div w:id="833643232">
      <w:bodyDiv w:val="1"/>
      <w:marLeft w:val="0"/>
      <w:marRight w:val="0"/>
      <w:marTop w:val="0"/>
      <w:marBottom w:val="0"/>
      <w:divBdr>
        <w:top w:val="none" w:sz="0" w:space="0" w:color="auto"/>
        <w:left w:val="none" w:sz="0" w:space="0" w:color="auto"/>
        <w:bottom w:val="none" w:sz="0" w:space="0" w:color="auto"/>
        <w:right w:val="none" w:sz="0" w:space="0" w:color="auto"/>
      </w:divBdr>
    </w:div>
    <w:div w:id="843664100">
      <w:bodyDiv w:val="1"/>
      <w:marLeft w:val="0"/>
      <w:marRight w:val="0"/>
      <w:marTop w:val="0"/>
      <w:marBottom w:val="0"/>
      <w:divBdr>
        <w:top w:val="none" w:sz="0" w:space="0" w:color="auto"/>
        <w:left w:val="none" w:sz="0" w:space="0" w:color="auto"/>
        <w:bottom w:val="none" w:sz="0" w:space="0" w:color="auto"/>
        <w:right w:val="none" w:sz="0" w:space="0" w:color="auto"/>
      </w:divBdr>
    </w:div>
    <w:div w:id="850724539">
      <w:bodyDiv w:val="1"/>
      <w:marLeft w:val="0"/>
      <w:marRight w:val="0"/>
      <w:marTop w:val="0"/>
      <w:marBottom w:val="0"/>
      <w:divBdr>
        <w:top w:val="none" w:sz="0" w:space="0" w:color="auto"/>
        <w:left w:val="none" w:sz="0" w:space="0" w:color="auto"/>
        <w:bottom w:val="none" w:sz="0" w:space="0" w:color="auto"/>
        <w:right w:val="none" w:sz="0" w:space="0" w:color="auto"/>
      </w:divBdr>
    </w:div>
    <w:div w:id="867259920">
      <w:bodyDiv w:val="1"/>
      <w:marLeft w:val="0"/>
      <w:marRight w:val="0"/>
      <w:marTop w:val="0"/>
      <w:marBottom w:val="0"/>
      <w:divBdr>
        <w:top w:val="none" w:sz="0" w:space="0" w:color="auto"/>
        <w:left w:val="none" w:sz="0" w:space="0" w:color="auto"/>
        <w:bottom w:val="none" w:sz="0" w:space="0" w:color="auto"/>
        <w:right w:val="none" w:sz="0" w:space="0" w:color="auto"/>
      </w:divBdr>
    </w:div>
    <w:div w:id="869806953">
      <w:bodyDiv w:val="1"/>
      <w:marLeft w:val="0"/>
      <w:marRight w:val="0"/>
      <w:marTop w:val="0"/>
      <w:marBottom w:val="0"/>
      <w:divBdr>
        <w:top w:val="none" w:sz="0" w:space="0" w:color="auto"/>
        <w:left w:val="none" w:sz="0" w:space="0" w:color="auto"/>
        <w:bottom w:val="none" w:sz="0" w:space="0" w:color="auto"/>
        <w:right w:val="none" w:sz="0" w:space="0" w:color="auto"/>
      </w:divBdr>
    </w:div>
    <w:div w:id="886648743">
      <w:bodyDiv w:val="1"/>
      <w:marLeft w:val="0"/>
      <w:marRight w:val="0"/>
      <w:marTop w:val="0"/>
      <w:marBottom w:val="0"/>
      <w:divBdr>
        <w:top w:val="none" w:sz="0" w:space="0" w:color="auto"/>
        <w:left w:val="none" w:sz="0" w:space="0" w:color="auto"/>
        <w:bottom w:val="none" w:sz="0" w:space="0" w:color="auto"/>
        <w:right w:val="none" w:sz="0" w:space="0" w:color="auto"/>
      </w:divBdr>
    </w:div>
    <w:div w:id="892883730">
      <w:bodyDiv w:val="1"/>
      <w:marLeft w:val="0"/>
      <w:marRight w:val="0"/>
      <w:marTop w:val="0"/>
      <w:marBottom w:val="0"/>
      <w:divBdr>
        <w:top w:val="none" w:sz="0" w:space="0" w:color="auto"/>
        <w:left w:val="none" w:sz="0" w:space="0" w:color="auto"/>
        <w:bottom w:val="none" w:sz="0" w:space="0" w:color="auto"/>
        <w:right w:val="none" w:sz="0" w:space="0" w:color="auto"/>
      </w:divBdr>
    </w:div>
    <w:div w:id="894200883">
      <w:bodyDiv w:val="1"/>
      <w:marLeft w:val="0"/>
      <w:marRight w:val="0"/>
      <w:marTop w:val="0"/>
      <w:marBottom w:val="0"/>
      <w:divBdr>
        <w:top w:val="none" w:sz="0" w:space="0" w:color="auto"/>
        <w:left w:val="none" w:sz="0" w:space="0" w:color="auto"/>
        <w:bottom w:val="none" w:sz="0" w:space="0" w:color="auto"/>
        <w:right w:val="none" w:sz="0" w:space="0" w:color="auto"/>
      </w:divBdr>
      <w:divsChild>
        <w:div w:id="908616469">
          <w:marLeft w:val="274"/>
          <w:marRight w:val="0"/>
          <w:marTop w:val="0"/>
          <w:marBottom w:val="0"/>
          <w:divBdr>
            <w:top w:val="none" w:sz="0" w:space="0" w:color="auto"/>
            <w:left w:val="none" w:sz="0" w:space="0" w:color="auto"/>
            <w:bottom w:val="none" w:sz="0" w:space="0" w:color="auto"/>
            <w:right w:val="none" w:sz="0" w:space="0" w:color="auto"/>
          </w:divBdr>
        </w:div>
      </w:divsChild>
    </w:div>
    <w:div w:id="898058361">
      <w:bodyDiv w:val="1"/>
      <w:marLeft w:val="0"/>
      <w:marRight w:val="0"/>
      <w:marTop w:val="0"/>
      <w:marBottom w:val="0"/>
      <w:divBdr>
        <w:top w:val="none" w:sz="0" w:space="0" w:color="auto"/>
        <w:left w:val="none" w:sz="0" w:space="0" w:color="auto"/>
        <w:bottom w:val="none" w:sz="0" w:space="0" w:color="auto"/>
        <w:right w:val="none" w:sz="0" w:space="0" w:color="auto"/>
      </w:divBdr>
    </w:div>
    <w:div w:id="942685439">
      <w:bodyDiv w:val="1"/>
      <w:marLeft w:val="0"/>
      <w:marRight w:val="0"/>
      <w:marTop w:val="0"/>
      <w:marBottom w:val="0"/>
      <w:divBdr>
        <w:top w:val="none" w:sz="0" w:space="0" w:color="auto"/>
        <w:left w:val="none" w:sz="0" w:space="0" w:color="auto"/>
        <w:bottom w:val="none" w:sz="0" w:space="0" w:color="auto"/>
        <w:right w:val="none" w:sz="0" w:space="0" w:color="auto"/>
      </w:divBdr>
    </w:div>
    <w:div w:id="945234444">
      <w:bodyDiv w:val="1"/>
      <w:marLeft w:val="0"/>
      <w:marRight w:val="0"/>
      <w:marTop w:val="0"/>
      <w:marBottom w:val="0"/>
      <w:divBdr>
        <w:top w:val="none" w:sz="0" w:space="0" w:color="auto"/>
        <w:left w:val="none" w:sz="0" w:space="0" w:color="auto"/>
        <w:bottom w:val="none" w:sz="0" w:space="0" w:color="auto"/>
        <w:right w:val="none" w:sz="0" w:space="0" w:color="auto"/>
      </w:divBdr>
    </w:div>
    <w:div w:id="966159007">
      <w:bodyDiv w:val="1"/>
      <w:marLeft w:val="0"/>
      <w:marRight w:val="0"/>
      <w:marTop w:val="0"/>
      <w:marBottom w:val="0"/>
      <w:divBdr>
        <w:top w:val="none" w:sz="0" w:space="0" w:color="auto"/>
        <w:left w:val="none" w:sz="0" w:space="0" w:color="auto"/>
        <w:bottom w:val="none" w:sz="0" w:space="0" w:color="auto"/>
        <w:right w:val="none" w:sz="0" w:space="0" w:color="auto"/>
      </w:divBdr>
    </w:div>
    <w:div w:id="1012605958">
      <w:bodyDiv w:val="1"/>
      <w:marLeft w:val="0"/>
      <w:marRight w:val="0"/>
      <w:marTop w:val="0"/>
      <w:marBottom w:val="0"/>
      <w:divBdr>
        <w:top w:val="none" w:sz="0" w:space="0" w:color="auto"/>
        <w:left w:val="none" w:sz="0" w:space="0" w:color="auto"/>
        <w:bottom w:val="none" w:sz="0" w:space="0" w:color="auto"/>
        <w:right w:val="none" w:sz="0" w:space="0" w:color="auto"/>
      </w:divBdr>
    </w:div>
    <w:div w:id="1055927870">
      <w:bodyDiv w:val="1"/>
      <w:marLeft w:val="0"/>
      <w:marRight w:val="0"/>
      <w:marTop w:val="0"/>
      <w:marBottom w:val="0"/>
      <w:divBdr>
        <w:top w:val="none" w:sz="0" w:space="0" w:color="auto"/>
        <w:left w:val="none" w:sz="0" w:space="0" w:color="auto"/>
        <w:bottom w:val="none" w:sz="0" w:space="0" w:color="auto"/>
        <w:right w:val="none" w:sz="0" w:space="0" w:color="auto"/>
      </w:divBdr>
    </w:div>
    <w:div w:id="1080834821">
      <w:bodyDiv w:val="1"/>
      <w:marLeft w:val="0"/>
      <w:marRight w:val="0"/>
      <w:marTop w:val="0"/>
      <w:marBottom w:val="0"/>
      <w:divBdr>
        <w:top w:val="none" w:sz="0" w:space="0" w:color="auto"/>
        <w:left w:val="none" w:sz="0" w:space="0" w:color="auto"/>
        <w:bottom w:val="none" w:sz="0" w:space="0" w:color="auto"/>
        <w:right w:val="none" w:sz="0" w:space="0" w:color="auto"/>
      </w:divBdr>
    </w:div>
    <w:div w:id="1131634819">
      <w:bodyDiv w:val="1"/>
      <w:marLeft w:val="0"/>
      <w:marRight w:val="0"/>
      <w:marTop w:val="0"/>
      <w:marBottom w:val="0"/>
      <w:divBdr>
        <w:top w:val="none" w:sz="0" w:space="0" w:color="auto"/>
        <w:left w:val="none" w:sz="0" w:space="0" w:color="auto"/>
        <w:bottom w:val="none" w:sz="0" w:space="0" w:color="auto"/>
        <w:right w:val="none" w:sz="0" w:space="0" w:color="auto"/>
      </w:divBdr>
    </w:div>
    <w:div w:id="1159268951">
      <w:bodyDiv w:val="1"/>
      <w:marLeft w:val="0"/>
      <w:marRight w:val="0"/>
      <w:marTop w:val="0"/>
      <w:marBottom w:val="0"/>
      <w:divBdr>
        <w:top w:val="none" w:sz="0" w:space="0" w:color="auto"/>
        <w:left w:val="none" w:sz="0" w:space="0" w:color="auto"/>
        <w:bottom w:val="none" w:sz="0" w:space="0" w:color="auto"/>
        <w:right w:val="none" w:sz="0" w:space="0" w:color="auto"/>
      </w:divBdr>
    </w:div>
    <w:div w:id="1184326646">
      <w:bodyDiv w:val="1"/>
      <w:marLeft w:val="0"/>
      <w:marRight w:val="0"/>
      <w:marTop w:val="0"/>
      <w:marBottom w:val="0"/>
      <w:divBdr>
        <w:top w:val="none" w:sz="0" w:space="0" w:color="auto"/>
        <w:left w:val="none" w:sz="0" w:space="0" w:color="auto"/>
        <w:bottom w:val="none" w:sz="0" w:space="0" w:color="auto"/>
        <w:right w:val="none" w:sz="0" w:space="0" w:color="auto"/>
      </w:divBdr>
    </w:div>
    <w:div w:id="1193227103">
      <w:bodyDiv w:val="1"/>
      <w:marLeft w:val="0"/>
      <w:marRight w:val="0"/>
      <w:marTop w:val="0"/>
      <w:marBottom w:val="0"/>
      <w:divBdr>
        <w:top w:val="none" w:sz="0" w:space="0" w:color="auto"/>
        <w:left w:val="none" w:sz="0" w:space="0" w:color="auto"/>
        <w:bottom w:val="none" w:sz="0" w:space="0" w:color="auto"/>
        <w:right w:val="none" w:sz="0" w:space="0" w:color="auto"/>
      </w:divBdr>
    </w:div>
    <w:div w:id="1220744052">
      <w:bodyDiv w:val="1"/>
      <w:marLeft w:val="0"/>
      <w:marRight w:val="0"/>
      <w:marTop w:val="0"/>
      <w:marBottom w:val="0"/>
      <w:divBdr>
        <w:top w:val="none" w:sz="0" w:space="0" w:color="auto"/>
        <w:left w:val="none" w:sz="0" w:space="0" w:color="auto"/>
        <w:bottom w:val="none" w:sz="0" w:space="0" w:color="auto"/>
        <w:right w:val="none" w:sz="0" w:space="0" w:color="auto"/>
      </w:divBdr>
    </w:div>
    <w:div w:id="1256790359">
      <w:bodyDiv w:val="1"/>
      <w:marLeft w:val="0"/>
      <w:marRight w:val="0"/>
      <w:marTop w:val="0"/>
      <w:marBottom w:val="0"/>
      <w:divBdr>
        <w:top w:val="none" w:sz="0" w:space="0" w:color="auto"/>
        <w:left w:val="none" w:sz="0" w:space="0" w:color="auto"/>
        <w:bottom w:val="none" w:sz="0" w:space="0" w:color="auto"/>
        <w:right w:val="none" w:sz="0" w:space="0" w:color="auto"/>
      </w:divBdr>
    </w:div>
    <w:div w:id="1307511251">
      <w:bodyDiv w:val="1"/>
      <w:marLeft w:val="0"/>
      <w:marRight w:val="0"/>
      <w:marTop w:val="0"/>
      <w:marBottom w:val="0"/>
      <w:divBdr>
        <w:top w:val="none" w:sz="0" w:space="0" w:color="auto"/>
        <w:left w:val="none" w:sz="0" w:space="0" w:color="auto"/>
        <w:bottom w:val="none" w:sz="0" w:space="0" w:color="auto"/>
        <w:right w:val="none" w:sz="0" w:space="0" w:color="auto"/>
      </w:divBdr>
    </w:div>
    <w:div w:id="1326008781">
      <w:bodyDiv w:val="1"/>
      <w:marLeft w:val="0"/>
      <w:marRight w:val="0"/>
      <w:marTop w:val="0"/>
      <w:marBottom w:val="0"/>
      <w:divBdr>
        <w:top w:val="none" w:sz="0" w:space="0" w:color="auto"/>
        <w:left w:val="none" w:sz="0" w:space="0" w:color="auto"/>
        <w:bottom w:val="none" w:sz="0" w:space="0" w:color="auto"/>
        <w:right w:val="none" w:sz="0" w:space="0" w:color="auto"/>
      </w:divBdr>
    </w:div>
    <w:div w:id="1370376607">
      <w:bodyDiv w:val="1"/>
      <w:marLeft w:val="0"/>
      <w:marRight w:val="0"/>
      <w:marTop w:val="0"/>
      <w:marBottom w:val="0"/>
      <w:divBdr>
        <w:top w:val="none" w:sz="0" w:space="0" w:color="auto"/>
        <w:left w:val="none" w:sz="0" w:space="0" w:color="auto"/>
        <w:bottom w:val="none" w:sz="0" w:space="0" w:color="auto"/>
        <w:right w:val="none" w:sz="0" w:space="0" w:color="auto"/>
      </w:divBdr>
    </w:div>
    <w:div w:id="1376199940">
      <w:bodyDiv w:val="1"/>
      <w:marLeft w:val="0"/>
      <w:marRight w:val="0"/>
      <w:marTop w:val="0"/>
      <w:marBottom w:val="0"/>
      <w:divBdr>
        <w:top w:val="none" w:sz="0" w:space="0" w:color="auto"/>
        <w:left w:val="none" w:sz="0" w:space="0" w:color="auto"/>
        <w:bottom w:val="none" w:sz="0" w:space="0" w:color="auto"/>
        <w:right w:val="none" w:sz="0" w:space="0" w:color="auto"/>
      </w:divBdr>
    </w:div>
    <w:div w:id="1386833524">
      <w:bodyDiv w:val="1"/>
      <w:marLeft w:val="0"/>
      <w:marRight w:val="0"/>
      <w:marTop w:val="0"/>
      <w:marBottom w:val="0"/>
      <w:divBdr>
        <w:top w:val="none" w:sz="0" w:space="0" w:color="auto"/>
        <w:left w:val="none" w:sz="0" w:space="0" w:color="auto"/>
        <w:bottom w:val="none" w:sz="0" w:space="0" w:color="auto"/>
        <w:right w:val="none" w:sz="0" w:space="0" w:color="auto"/>
      </w:divBdr>
    </w:div>
    <w:div w:id="1416828270">
      <w:bodyDiv w:val="1"/>
      <w:marLeft w:val="0"/>
      <w:marRight w:val="0"/>
      <w:marTop w:val="0"/>
      <w:marBottom w:val="0"/>
      <w:divBdr>
        <w:top w:val="none" w:sz="0" w:space="0" w:color="auto"/>
        <w:left w:val="none" w:sz="0" w:space="0" w:color="auto"/>
        <w:bottom w:val="none" w:sz="0" w:space="0" w:color="auto"/>
        <w:right w:val="none" w:sz="0" w:space="0" w:color="auto"/>
      </w:divBdr>
    </w:div>
    <w:div w:id="1494565625">
      <w:bodyDiv w:val="1"/>
      <w:marLeft w:val="0"/>
      <w:marRight w:val="0"/>
      <w:marTop w:val="0"/>
      <w:marBottom w:val="0"/>
      <w:divBdr>
        <w:top w:val="none" w:sz="0" w:space="0" w:color="auto"/>
        <w:left w:val="none" w:sz="0" w:space="0" w:color="auto"/>
        <w:bottom w:val="none" w:sz="0" w:space="0" w:color="auto"/>
        <w:right w:val="none" w:sz="0" w:space="0" w:color="auto"/>
      </w:divBdr>
    </w:div>
    <w:div w:id="1532914417">
      <w:bodyDiv w:val="1"/>
      <w:marLeft w:val="0"/>
      <w:marRight w:val="0"/>
      <w:marTop w:val="0"/>
      <w:marBottom w:val="0"/>
      <w:divBdr>
        <w:top w:val="none" w:sz="0" w:space="0" w:color="auto"/>
        <w:left w:val="none" w:sz="0" w:space="0" w:color="auto"/>
        <w:bottom w:val="none" w:sz="0" w:space="0" w:color="auto"/>
        <w:right w:val="none" w:sz="0" w:space="0" w:color="auto"/>
      </w:divBdr>
    </w:div>
    <w:div w:id="1536113172">
      <w:bodyDiv w:val="1"/>
      <w:marLeft w:val="0"/>
      <w:marRight w:val="0"/>
      <w:marTop w:val="0"/>
      <w:marBottom w:val="0"/>
      <w:divBdr>
        <w:top w:val="none" w:sz="0" w:space="0" w:color="auto"/>
        <w:left w:val="none" w:sz="0" w:space="0" w:color="auto"/>
        <w:bottom w:val="none" w:sz="0" w:space="0" w:color="auto"/>
        <w:right w:val="none" w:sz="0" w:space="0" w:color="auto"/>
      </w:divBdr>
    </w:div>
    <w:div w:id="1554657844">
      <w:bodyDiv w:val="1"/>
      <w:marLeft w:val="0"/>
      <w:marRight w:val="0"/>
      <w:marTop w:val="0"/>
      <w:marBottom w:val="0"/>
      <w:divBdr>
        <w:top w:val="none" w:sz="0" w:space="0" w:color="auto"/>
        <w:left w:val="none" w:sz="0" w:space="0" w:color="auto"/>
        <w:bottom w:val="none" w:sz="0" w:space="0" w:color="auto"/>
        <w:right w:val="none" w:sz="0" w:space="0" w:color="auto"/>
      </w:divBdr>
    </w:div>
    <w:div w:id="1580362402">
      <w:bodyDiv w:val="1"/>
      <w:marLeft w:val="0"/>
      <w:marRight w:val="0"/>
      <w:marTop w:val="0"/>
      <w:marBottom w:val="0"/>
      <w:divBdr>
        <w:top w:val="none" w:sz="0" w:space="0" w:color="auto"/>
        <w:left w:val="none" w:sz="0" w:space="0" w:color="auto"/>
        <w:bottom w:val="none" w:sz="0" w:space="0" w:color="auto"/>
        <w:right w:val="none" w:sz="0" w:space="0" w:color="auto"/>
      </w:divBdr>
    </w:div>
    <w:div w:id="1651907328">
      <w:bodyDiv w:val="1"/>
      <w:marLeft w:val="0"/>
      <w:marRight w:val="0"/>
      <w:marTop w:val="0"/>
      <w:marBottom w:val="0"/>
      <w:divBdr>
        <w:top w:val="none" w:sz="0" w:space="0" w:color="auto"/>
        <w:left w:val="none" w:sz="0" w:space="0" w:color="auto"/>
        <w:bottom w:val="none" w:sz="0" w:space="0" w:color="auto"/>
        <w:right w:val="none" w:sz="0" w:space="0" w:color="auto"/>
      </w:divBdr>
    </w:div>
    <w:div w:id="1672441855">
      <w:bodyDiv w:val="1"/>
      <w:marLeft w:val="0"/>
      <w:marRight w:val="0"/>
      <w:marTop w:val="0"/>
      <w:marBottom w:val="0"/>
      <w:divBdr>
        <w:top w:val="none" w:sz="0" w:space="0" w:color="auto"/>
        <w:left w:val="none" w:sz="0" w:space="0" w:color="auto"/>
        <w:bottom w:val="none" w:sz="0" w:space="0" w:color="auto"/>
        <w:right w:val="none" w:sz="0" w:space="0" w:color="auto"/>
      </w:divBdr>
      <w:divsChild>
        <w:div w:id="802578392">
          <w:marLeft w:val="547"/>
          <w:marRight w:val="0"/>
          <w:marTop w:val="0"/>
          <w:marBottom w:val="0"/>
          <w:divBdr>
            <w:top w:val="none" w:sz="0" w:space="0" w:color="auto"/>
            <w:left w:val="none" w:sz="0" w:space="0" w:color="auto"/>
            <w:bottom w:val="none" w:sz="0" w:space="0" w:color="auto"/>
            <w:right w:val="none" w:sz="0" w:space="0" w:color="auto"/>
          </w:divBdr>
        </w:div>
        <w:div w:id="1355422127">
          <w:marLeft w:val="547"/>
          <w:marRight w:val="0"/>
          <w:marTop w:val="0"/>
          <w:marBottom w:val="0"/>
          <w:divBdr>
            <w:top w:val="none" w:sz="0" w:space="0" w:color="auto"/>
            <w:left w:val="none" w:sz="0" w:space="0" w:color="auto"/>
            <w:bottom w:val="none" w:sz="0" w:space="0" w:color="auto"/>
            <w:right w:val="none" w:sz="0" w:space="0" w:color="auto"/>
          </w:divBdr>
        </w:div>
        <w:div w:id="1644697374">
          <w:marLeft w:val="547"/>
          <w:marRight w:val="0"/>
          <w:marTop w:val="0"/>
          <w:marBottom w:val="0"/>
          <w:divBdr>
            <w:top w:val="none" w:sz="0" w:space="0" w:color="auto"/>
            <w:left w:val="none" w:sz="0" w:space="0" w:color="auto"/>
            <w:bottom w:val="none" w:sz="0" w:space="0" w:color="auto"/>
            <w:right w:val="none" w:sz="0" w:space="0" w:color="auto"/>
          </w:divBdr>
        </w:div>
      </w:divsChild>
    </w:div>
    <w:div w:id="1801075585">
      <w:bodyDiv w:val="1"/>
      <w:marLeft w:val="0"/>
      <w:marRight w:val="0"/>
      <w:marTop w:val="0"/>
      <w:marBottom w:val="0"/>
      <w:divBdr>
        <w:top w:val="none" w:sz="0" w:space="0" w:color="auto"/>
        <w:left w:val="none" w:sz="0" w:space="0" w:color="auto"/>
        <w:bottom w:val="none" w:sz="0" w:space="0" w:color="auto"/>
        <w:right w:val="none" w:sz="0" w:space="0" w:color="auto"/>
      </w:divBdr>
    </w:div>
    <w:div w:id="1938824537">
      <w:bodyDiv w:val="1"/>
      <w:marLeft w:val="0"/>
      <w:marRight w:val="0"/>
      <w:marTop w:val="0"/>
      <w:marBottom w:val="0"/>
      <w:divBdr>
        <w:top w:val="none" w:sz="0" w:space="0" w:color="auto"/>
        <w:left w:val="none" w:sz="0" w:space="0" w:color="auto"/>
        <w:bottom w:val="none" w:sz="0" w:space="0" w:color="auto"/>
        <w:right w:val="none" w:sz="0" w:space="0" w:color="auto"/>
      </w:divBdr>
    </w:div>
    <w:div w:id="1945723866">
      <w:bodyDiv w:val="1"/>
      <w:marLeft w:val="0"/>
      <w:marRight w:val="0"/>
      <w:marTop w:val="0"/>
      <w:marBottom w:val="0"/>
      <w:divBdr>
        <w:top w:val="none" w:sz="0" w:space="0" w:color="auto"/>
        <w:left w:val="none" w:sz="0" w:space="0" w:color="auto"/>
        <w:bottom w:val="none" w:sz="0" w:space="0" w:color="auto"/>
        <w:right w:val="none" w:sz="0" w:space="0" w:color="auto"/>
      </w:divBdr>
    </w:div>
    <w:div w:id="2015179784">
      <w:bodyDiv w:val="1"/>
      <w:marLeft w:val="0"/>
      <w:marRight w:val="0"/>
      <w:marTop w:val="0"/>
      <w:marBottom w:val="0"/>
      <w:divBdr>
        <w:top w:val="none" w:sz="0" w:space="0" w:color="auto"/>
        <w:left w:val="none" w:sz="0" w:space="0" w:color="auto"/>
        <w:bottom w:val="none" w:sz="0" w:space="0" w:color="auto"/>
        <w:right w:val="none" w:sz="0" w:space="0" w:color="auto"/>
      </w:divBdr>
    </w:div>
    <w:div w:id="2023974772">
      <w:bodyDiv w:val="1"/>
      <w:marLeft w:val="0"/>
      <w:marRight w:val="0"/>
      <w:marTop w:val="0"/>
      <w:marBottom w:val="0"/>
      <w:divBdr>
        <w:top w:val="none" w:sz="0" w:space="0" w:color="auto"/>
        <w:left w:val="none" w:sz="0" w:space="0" w:color="auto"/>
        <w:bottom w:val="none" w:sz="0" w:space="0" w:color="auto"/>
        <w:right w:val="none" w:sz="0" w:space="0" w:color="auto"/>
      </w:divBdr>
    </w:div>
    <w:div w:id="2032224079">
      <w:bodyDiv w:val="1"/>
      <w:marLeft w:val="0"/>
      <w:marRight w:val="0"/>
      <w:marTop w:val="0"/>
      <w:marBottom w:val="0"/>
      <w:divBdr>
        <w:top w:val="none" w:sz="0" w:space="0" w:color="auto"/>
        <w:left w:val="none" w:sz="0" w:space="0" w:color="auto"/>
        <w:bottom w:val="none" w:sz="0" w:space="0" w:color="auto"/>
        <w:right w:val="none" w:sz="0" w:space="0" w:color="auto"/>
      </w:divBdr>
    </w:div>
    <w:div w:id="2037462366">
      <w:bodyDiv w:val="1"/>
      <w:marLeft w:val="0"/>
      <w:marRight w:val="0"/>
      <w:marTop w:val="0"/>
      <w:marBottom w:val="0"/>
      <w:divBdr>
        <w:top w:val="none" w:sz="0" w:space="0" w:color="auto"/>
        <w:left w:val="none" w:sz="0" w:space="0" w:color="auto"/>
        <w:bottom w:val="none" w:sz="0" w:space="0" w:color="auto"/>
        <w:right w:val="none" w:sz="0" w:space="0" w:color="auto"/>
      </w:divBdr>
    </w:div>
    <w:div w:id="2075614887">
      <w:bodyDiv w:val="1"/>
      <w:marLeft w:val="0"/>
      <w:marRight w:val="0"/>
      <w:marTop w:val="0"/>
      <w:marBottom w:val="0"/>
      <w:divBdr>
        <w:top w:val="none" w:sz="0" w:space="0" w:color="auto"/>
        <w:left w:val="none" w:sz="0" w:space="0" w:color="auto"/>
        <w:bottom w:val="none" w:sz="0" w:space="0" w:color="auto"/>
        <w:right w:val="none" w:sz="0" w:space="0" w:color="auto"/>
      </w:divBdr>
    </w:div>
    <w:div w:id="2085953118">
      <w:bodyDiv w:val="1"/>
      <w:marLeft w:val="0"/>
      <w:marRight w:val="0"/>
      <w:marTop w:val="0"/>
      <w:marBottom w:val="0"/>
      <w:divBdr>
        <w:top w:val="none" w:sz="0" w:space="0" w:color="auto"/>
        <w:left w:val="none" w:sz="0" w:space="0" w:color="auto"/>
        <w:bottom w:val="none" w:sz="0" w:space="0" w:color="auto"/>
        <w:right w:val="none" w:sz="0" w:space="0" w:color="auto"/>
      </w:divBdr>
    </w:div>
    <w:div w:id="2096588296">
      <w:bodyDiv w:val="1"/>
      <w:marLeft w:val="0"/>
      <w:marRight w:val="0"/>
      <w:marTop w:val="0"/>
      <w:marBottom w:val="0"/>
      <w:divBdr>
        <w:top w:val="none" w:sz="0" w:space="0" w:color="auto"/>
        <w:left w:val="none" w:sz="0" w:space="0" w:color="auto"/>
        <w:bottom w:val="none" w:sz="0" w:space="0" w:color="auto"/>
        <w:right w:val="none" w:sz="0" w:space="0" w:color="auto"/>
      </w:divBdr>
    </w:div>
    <w:div w:id="2099788466">
      <w:bodyDiv w:val="1"/>
      <w:marLeft w:val="0"/>
      <w:marRight w:val="0"/>
      <w:marTop w:val="0"/>
      <w:marBottom w:val="0"/>
      <w:divBdr>
        <w:top w:val="none" w:sz="0" w:space="0" w:color="auto"/>
        <w:left w:val="none" w:sz="0" w:space="0" w:color="auto"/>
        <w:bottom w:val="none" w:sz="0" w:space="0" w:color="auto"/>
        <w:right w:val="none" w:sz="0" w:space="0" w:color="auto"/>
      </w:divBdr>
    </w:div>
    <w:div w:id="2126341832">
      <w:bodyDiv w:val="1"/>
      <w:marLeft w:val="0"/>
      <w:marRight w:val="0"/>
      <w:marTop w:val="0"/>
      <w:marBottom w:val="0"/>
      <w:divBdr>
        <w:top w:val="none" w:sz="0" w:space="0" w:color="auto"/>
        <w:left w:val="none" w:sz="0" w:space="0" w:color="auto"/>
        <w:bottom w:val="none" w:sz="0" w:space="0" w:color="auto"/>
        <w:right w:val="none" w:sz="0" w:space="0" w:color="auto"/>
      </w:divBdr>
    </w:div>
    <w:div w:id="2140292950">
      <w:bodyDiv w:val="1"/>
      <w:marLeft w:val="0"/>
      <w:marRight w:val="0"/>
      <w:marTop w:val="0"/>
      <w:marBottom w:val="0"/>
      <w:divBdr>
        <w:top w:val="none" w:sz="0" w:space="0" w:color="auto"/>
        <w:left w:val="none" w:sz="0" w:space="0" w:color="auto"/>
        <w:bottom w:val="none" w:sz="0" w:space="0" w:color="auto"/>
        <w:right w:val="none" w:sz="0" w:space="0" w:color="auto"/>
      </w:divBdr>
    </w:div>
    <w:div w:id="2146196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1.bin"/><Relationship Id="rId42" Type="http://schemas.openxmlformats.org/officeDocument/2006/relationships/image" Target="media/image18.png"/><Relationship Id="rId47" Type="http://schemas.openxmlformats.org/officeDocument/2006/relationships/package" Target="embeddings/Microsoft_Excel_Worksheet8.xlsx"/><Relationship Id="rId63" Type="http://schemas.openxmlformats.org/officeDocument/2006/relationships/image" Target="media/image30.emf"/><Relationship Id="rId68" Type="http://schemas.openxmlformats.org/officeDocument/2006/relationships/oleObject" Target="embeddings/oleObject10.bin"/><Relationship Id="rId84" Type="http://schemas.openxmlformats.org/officeDocument/2006/relationships/image" Target="media/image44.emf"/><Relationship Id="rId89" Type="http://schemas.openxmlformats.org/officeDocument/2006/relationships/oleObject" Target="embeddings/oleObject17.bin"/><Relationship Id="rId112" Type="http://schemas.openxmlformats.org/officeDocument/2006/relationships/header" Target="header5.xml"/><Relationship Id="rId16" Type="http://schemas.openxmlformats.org/officeDocument/2006/relationships/image" Target="media/image4.svg"/><Relationship Id="rId107" Type="http://schemas.openxmlformats.org/officeDocument/2006/relationships/image" Target="media/image54.emf"/><Relationship Id="rId11" Type="http://schemas.openxmlformats.org/officeDocument/2006/relationships/header" Target="header1.xml"/><Relationship Id="rId32" Type="http://schemas.openxmlformats.org/officeDocument/2006/relationships/image" Target="media/image13.emf"/><Relationship Id="rId37" Type="http://schemas.openxmlformats.org/officeDocument/2006/relationships/package" Target="embeddings/Microsoft_Excel_Worksheet5.xlsx"/><Relationship Id="rId53" Type="http://schemas.openxmlformats.org/officeDocument/2006/relationships/image" Target="media/image25.emf"/><Relationship Id="rId58" Type="http://schemas.openxmlformats.org/officeDocument/2006/relationships/oleObject" Target="embeddings/oleObject6.bin"/><Relationship Id="rId74" Type="http://schemas.openxmlformats.org/officeDocument/2006/relationships/oleObject" Target="embeddings/oleObject13.bin"/><Relationship Id="rId79" Type="http://schemas.openxmlformats.org/officeDocument/2006/relationships/oleObject" Target="embeddings/oleObject14.bin"/><Relationship Id="rId102" Type="http://schemas.openxmlformats.org/officeDocument/2006/relationships/oleObject" Target="embeddings/oleObject22.bin"/><Relationship Id="rId5" Type="http://schemas.openxmlformats.org/officeDocument/2006/relationships/numbering" Target="numbering.xml"/><Relationship Id="rId90" Type="http://schemas.openxmlformats.org/officeDocument/2006/relationships/image" Target="media/image47.emf"/><Relationship Id="rId95" Type="http://schemas.openxmlformats.org/officeDocument/2006/relationships/oleObject" Target="embeddings/oleObject18.bin"/><Relationship Id="rId22" Type="http://schemas.openxmlformats.org/officeDocument/2006/relationships/image" Target="media/image8.emf"/><Relationship Id="rId27" Type="http://schemas.openxmlformats.org/officeDocument/2006/relationships/oleObject" Target="embeddings/oleObject3.bin"/><Relationship Id="rId43" Type="http://schemas.openxmlformats.org/officeDocument/2006/relationships/image" Target="media/image19.emf"/><Relationship Id="rId48" Type="http://schemas.openxmlformats.org/officeDocument/2006/relationships/image" Target="media/image22.png"/><Relationship Id="rId64" Type="http://schemas.openxmlformats.org/officeDocument/2006/relationships/oleObject" Target="embeddings/oleObject9.bin"/><Relationship Id="rId69" Type="http://schemas.openxmlformats.org/officeDocument/2006/relationships/image" Target="media/image33.emf"/><Relationship Id="rId113" Type="http://schemas.openxmlformats.org/officeDocument/2006/relationships/fontTable" Target="fontTable.xml"/><Relationship Id="rId80" Type="http://schemas.openxmlformats.org/officeDocument/2006/relationships/image" Target="media/image40.jpeg"/><Relationship Id="rId85" Type="http://schemas.openxmlformats.org/officeDocument/2006/relationships/oleObject" Target="embeddings/oleObject15.bin"/><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package" Target="embeddings/Microsoft_Excel_Worksheet3.xlsx"/><Relationship Id="rId38" Type="http://schemas.openxmlformats.org/officeDocument/2006/relationships/image" Target="media/image16.emf"/><Relationship Id="rId59" Type="http://schemas.openxmlformats.org/officeDocument/2006/relationships/image" Target="media/image28.emf"/><Relationship Id="rId103" Type="http://schemas.openxmlformats.org/officeDocument/2006/relationships/oleObject" Target="embeddings/oleObject23.bin"/><Relationship Id="rId108" Type="http://schemas.openxmlformats.org/officeDocument/2006/relationships/package" Target="embeddings/Microsoft_Word_Document13.docx"/><Relationship Id="rId54" Type="http://schemas.openxmlformats.org/officeDocument/2006/relationships/oleObject" Target="embeddings/oleObject4.bin"/><Relationship Id="rId70" Type="http://schemas.openxmlformats.org/officeDocument/2006/relationships/oleObject" Target="embeddings/oleObject11.bin"/><Relationship Id="rId75" Type="http://schemas.openxmlformats.org/officeDocument/2006/relationships/image" Target="media/image36.jpeg"/><Relationship Id="rId91" Type="http://schemas.openxmlformats.org/officeDocument/2006/relationships/package" Target="embeddings/Microsoft_Word_Document10.docx"/><Relationship Id="rId96" Type="http://schemas.openxmlformats.org/officeDocument/2006/relationships/image" Target="media/image50.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oleObject" Target="embeddings/oleObject2.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3.emf"/><Relationship Id="rId57" Type="http://schemas.openxmlformats.org/officeDocument/2006/relationships/image" Target="media/image27.emf"/><Relationship Id="rId106" Type="http://schemas.openxmlformats.org/officeDocument/2006/relationships/package" Target="embeddings/Microsoft_Word_Document12.docx"/><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package" Target="embeddings/Microsoft_Excel_Worksheet2.xlsx"/><Relationship Id="rId44" Type="http://schemas.openxmlformats.org/officeDocument/2006/relationships/image" Target="media/image20.emf"/><Relationship Id="rId52" Type="http://schemas.openxmlformats.org/officeDocument/2006/relationships/image" Target="media/image24.png"/><Relationship Id="rId60" Type="http://schemas.openxmlformats.org/officeDocument/2006/relationships/oleObject" Target="embeddings/oleObject7.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image" Target="media/image39.emf"/><Relationship Id="rId81" Type="http://schemas.openxmlformats.org/officeDocument/2006/relationships/image" Target="media/image41.jpeg"/><Relationship Id="rId86" Type="http://schemas.openxmlformats.org/officeDocument/2006/relationships/image" Target="media/image45.emf"/><Relationship Id="rId94" Type="http://schemas.openxmlformats.org/officeDocument/2006/relationships/image" Target="media/image49.emf"/><Relationship Id="rId99" Type="http://schemas.openxmlformats.org/officeDocument/2006/relationships/oleObject" Target="embeddings/oleObject20.bin"/><Relationship Id="rId101" Type="http://schemas.openxmlformats.org/officeDocument/2006/relationships/oleObject" Target="embeddings/oleObject21.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6.svg"/><Relationship Id="rId39" Type="http://schemas.openxmlformats.org/officeDocument/2006/relationships/package" Target="embeddings/Microsoft_Excel_Worksheet6.xlsx"/><Relationship Id="rId109" Type="http://schemas.openxmlformats.org/officeDocument/2006/relationships/header" Target="header3.xml"/><Relationship Id="rId34" Type="http://schemas.openxmlformats.org/officeDocument/2006/relationships/image" Target="media/image14.emf"/><Relationship Id="rId50" Type="http://schemas.openxmlformats.org/officeDocument/2006/relationships/package" Target="embeddings/Microsoft_Word_Document.docx"/><Relationship Id="rId55" Type="http://schemas.openxmlformats.org/officeDocument/2006/relationships/image" Target="media/image26.emf"/><Relationship Id="rId76" Type="http://schemas.openxmlformats.org/officeDocument/2006/relationships/image" Target="media/image37.jpeg"/><Relationship Id="rId97" Type="http://schemas.openxmlformats.org/officeDocument/2006/relationships/oleObject" Target="embeddings/oleObject19.bin"/><Relationship Id="rId104" Type="http://schemas.openxmlformats.org/officeDocument/2006/relationships/oleObject" Target="embeddings/oleObject24.bin"/><Relationship Id="rId7" Type="http://schemas.openxmlformats.org/officeDocument/2006/relationships/settings" Target="settings.xml"/><Relationship Id="rId71" Type="http://schemas.openxmlformats.org/officeDocument/2006/relationships/image" Target="media/image34.emf"/><Relationship Id="rId92" Type="http://schemas.openxmlformats.org/officeDocument/2006/relationships/image" Target="media/image48.emf"/><Relationship Id="rId2" Type="http://schemas.openxmlformats.org/officeDocument/2006/relationships/customXml" Target="../customXml/item2.xml"/><Relationship Id="rId29" Type="http://schemas.openxmlformats.org/officeDocument/2006/relationships/package" Target="embeddings/Microsoft_Excel_Worksheet1.xlsx"/><Relationship Id="rId24" Type="http://schemas.openxmlformats.org/officeDocument/2006/relationships/image" Target="media/image9.emf"/><Relationship Id="rId40" Type="http://schemas.openxmlformats.org/officeDocument/2006/relationships/image" Target="media/image17.png"/><Relationship Id="rId45" Type="http://schemas.openxmlformats.org/officeDocument/2006/relationships/package" Target="embeddings/Microsoft_Excel_Worksheet7.xlsx"/><Relationship Id="rId66" Type="http://schemas.openxmlformats.org/officeDocument/2006/relationships/package" Target="embeddings/Microsoft_Word_Document9.docx"/><Relationship Id="rId87" Type="http://schemas.openxmlformats.org/officeDocument/2006/relationships/oleObject" Target="embeddings/oleObject16.bin"/><Relationship Id="rId110" Type="http://schemas.openxmlformats.org/officeDocument/2006/relationships/header" Target="header4.xml"/><Relationship Id="rId61" Type="http://schemas.openxmlformats.org/officeDocument/2006/relationships/image" Target="media/image29.emf"/><Relationship Id="rId82" Type="http://schemas.openxmlformats.org/officeDocument/2006/relationships/image" Target="media/image42.jpeg"/><Relationship Id="rId19" Type="http://schemas.openxmlformats.org/officeDocument/2006/relationships/hyperlink" Target="https://ghanalisispuestos.poder-judicial.go.cr" TargetMode="External"/><Relationship Id="rId14" Type="http://schemas.openxmlformats.org/officeDocument/2006/relationships/image" Target="media/image2.png"/><Relationship Id="rId30" Type="http://schemas.openxmlformats.org/officeDocument/2006/relationships/image" Target="media/image12.emf"/><Relationship Id="rId35" Type="http://schemas.openxmlformats.org/officeDocument/2006/relationships/package" Target="embeddings/Microsoft_Excel_Worksheet4.xlsx"/><Relationship Id="rId56" Type="http://schemas.openxmlformats.org/officeDocument/2006/relationships/oleObject" Target="embeddings/oleObject5.bin"/><Relationship Id="rId77" Type="http://schemas.openxmlformats.org/officeDocument/2006/relationships/image" Target="media/image38.jpeg"/><Relationship Id="rId100" Type="http://schemas.openxmlformats.org/officeDocument/2006/relationships/image" Target="media/image52.emf"/><Relationship Id="rId105" Type="http://schemas.openxmlformats.org/officeDocument/2006/relationships/image" Target="media/image53.emf"/><Relationship Id="rId8" Type="http://schemas.openxmlformats.org/officeDocument/2006/relationships/webSettings" Target="webSettings.xml"/><Relationship Id="rId51" Type="http://schemas.openxmlformats.org/officeDocument/2006/relationships/hyperlink" Target="mailto:gsalasg@poder-judicial.go.cr" TargetMode="External"/><Relationship Id="rId72" Type="http://schemas.openxmlformats.org/officeDocument/2006/relationships/oleObject" Target="embeddings/oleObject12.bin"/><Relationship Id="rId93" Type="http://schemas.openxmlformats.org/officeDocument/2006/relationships/package" Target="embeddings/Microsoft_Excel_Worksheet11.xlsx"/><Relationship Id="rId98" Type="http://schemas.openxmlformats.org/officeDocument/2006/relationships/image" Target="media/image51.emf"/><Relationship Id="rId3" Type="http://schemas.openxmlformats.org/officeDocument/2006/relationships/customXml" Target="../customXml/item3.xml"/><Relationship Id="rId25" Type="http://schemas.openxmlformats.org/officeDocument/2006/relationships/package" Target="embeddings/Microsoft_Excel_Worksheet.xlsx"/><Relationship Id="rId46" Type="http://schemas.openxmlformats.org/officeDocument/2006/relationships/image" Target="media/image21.emf"/><Relationship Id="rId67" Type="http://schemas.openxmlformats.org/officeDocument/2006/relationships/image" Target="media/image32.emf"/><Relationship Id="rId20" Type="http://schemas.openxmlformats.org/officeDocument/2006/relationships/image" Target="media/image7.emf"/><Relationship Id="rId41" Type="http://schemas.openxmlformats.org/officeDocument/2006/relationships/image" Target="cid:image010.png@01D7885B.9ACA0010" TargetMode="External"/><Relationship Id="rId62" Type="http://schemas.openxmlformats.org/officeDocument/2006/relationships/oleObject" Target="embeddings/oleObject8.bin"/><Relationship Id="rId83" Type="http://schemas.openxmlformats.org/officeDocument/2006/relationships/image" Target="media/image43.png"/><Relationship Id="rId88" Type="http://schemas.openxmlformats.org/officeDocument/2006/relationships/image" Target="media/image46.emf"/><Relationship Id="rId11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urang\Downloads\Abordaje%20en%20materia%20de%20VD%20(1).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6bf13a1-60f2-44be-a509-69ec3873196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2DDF72C1FCC63C4586E4DEF2A23D50F5" ma:contentTypeVersion="14" ma:contentTypeDescription="Crear nuevo documento." ma:contentTypeScope="" ma:versionID="4b215480a891b7b9ed1a6b9473c5573e">
  <xsd:schema xmlns:xsd="http://www.w3.org/2001/XMLSchema" xmlns:xs="http://www.w3.org/2001/XMLSchema" xmlns:p="http://schemas.microsoft.com/office/2006/metadata/properties" xmlns:ns3="c6bf13a1-60f2-44be-a509-69ec3873196d" xmlns:ns4="5bc60724-4a53-46a1-b341-ad9f97b21f24" targetNamespace="http://schemas.microsoft.com/office/2006/metadata/properties" ma:root="true" ma:fieldsID="1b318ad0b4dccddfc8b35c21ee7e203e" ns3:_="" ns4:_="">
    <xsd:import namespace="c6bf13a1-60f2-44be-a509-69ec3873196d"/>
    <xsd:import namespace="5bc60724-4a53-46a1-b341-ad9f97b21f24"/>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_activity"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LengthInSeconds" minOccurs="0"/>
                <xsd:element ref="ns3:MediaServiceDateTake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bf13a1-60f2-44be-a509-69ec387319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activity" ma:index="11" nillable="true" ma:displayName="_activity" ma:hidden="true" ma:internalName="_activity">
      <xsd:simpleType>
        <xsd:restriction base="dms:Note"/>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bc60724-4a53-46a1-b341-ad9f97b21f24"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7C06482-10C3-47C0-B8BE-3F2AC1B3F2E5}">
  <ds:schemaRefs>
    <ds:schemaRef ds:uri="http://schemas.microsoft.com/office/2006/metadata/properties"/>
    <ds:schemaRef ds:uri="http://schemas.microsoft.com/office/infopath/2007/PartnerControls"/>
    <ds:schemaRef ds:uri="c6bf13a1-60f2-44be-a509-69ec3873196d"/>
  </ds:schemaRefs>
</ds:datastoreItem>
</file>

<file path=customXml/itemProps2.xml><?xml version="1.0" encoding="utf-8"?>
<ds:datastoreItem xmlns:ds="http://schemas.openxmlformats.org/officeDocument/2006/customXml" ds:itemID="{7A25E88B-7CEE-4031-B15F-70D93EB70A6A}">
  <ds:schemaRefs>
    <ds:schemaRef ds:uri="http://schemas.microsoft.com/sharepoint/v3/contenttype/forms"/>
  </ds:schemaRefs>
</ds:datastoreItem>
</file>

<file path=customXml/itemProps3.xml><?xml version="1.0" encoding="utf-8"?>
<ds:datastoreItem xmlns:ds="http://schemas.openxmlformats.org/officeDocument/2006/customXml" ds:itemID="{13956DA1-95D4-4772-A374-885ECC7B9E48}">
  <ds:schemaRefs>
    <ds:schemaRef ds:uri="http://schemas.openxmlformats.org/officeDocument/2006/bibliography"/>
  </ds:schemaRefs>
</ds:datastoreItem>
</file>

<file path=customXml/itemProps4.xml><?xml version="1.0" encoding="utf-8"?>
<ds:datastoreItem xmlns:ds="http://schemas.openxmlformats.org/officeDocument/2006/customXml" ds:itemID="{78D2D180-DB25-4855-87F5-10CE617B73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bf13a1-60f2-44be-a509-69ec3873196d"/>
    <ds:schemaRef ds:uri="5bc60724-4a53-46a1-b341-ad9f97b21f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Abordaje en materia de VD (1).dot</Template>
  <TotalTime>28</TotalTime>
  <Pages>36</Pages>
  <Words>9045</Words>
  <Characters>49753</Characters>
  <Application>Microsoft Office Word</Application>
  <DocSecurity>0</DocSecurity>
  <Lines>414</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58681</CharactersWithSpaces>
  <SharedDoc>false</SharedDoc>
  <HLinks>
    <vt:vector size="30" baseType="variant">
      <vt:variant>
        <vt:i4>2752529</vt:i4>
      </vt:variant>
      <vt:variant>
        <vt:i4>60</vt:i4>
      </vt:variant>
      <vt:variant>
        <vt:i4>0</vt:i4>
      </vt:variant>
      <vt:variant>
        <vt:i4>5</vt:i4>
      </vt:variant>
      <vt:variant>
        <vt:lpwstr>mailto:gsalasg@poder-judicial.go.cr</vt:lpwstr>
      </vt:variant>
      <vt:variant>
        <vt:lpwstr/>
      </vt:variant>
      <vt:variant>
        <vt:i4>3538989</vt:i4>
      </vt:variant>
      <vt:variant>
        <vt:i4>48</vt:i4>
      </vt:variant>
      <vt:variant>
        <vt:i4>0</vt:i4>
      </vt:variant>
      <vt:variant>
        <vt:i4>5</vt:i4>
      </vt:variant>
      <vt:variant>
        <vt:lpwstr>https://app.powerbi.com/view?r=eyJrIjoiZDY0NzMzNmYtMmMyOC00MWYzLTk1MzEtZWE3ODNlZGNlZDQ0IiwidCI6IjM5NDQ0YzM3LTE4N2UtNDkwNC1hMTNkLWNkZWViMDM2MDBjNyIsImMiOjR9</vt:lpwstr>
      </vt:variant>
      <vt:variant>
        <vt:lpwstr/>
      </vt:variant>
      <vt:variant>
        <vt:i4>3670122</vt:i4>
      </vt:variant>
      <vt:variant>
        <vt:i4>45</vt:i4>
      </vt:variant>
      <vt:variant>
        <vt:i4>0</vt:i4>
      </vt:variant>
      <vt:variant>
        <vt:i4>5</vt:i4>
      </vt:variant>
      <vt:variant>
        <vt:lpwstr>https://planificacion.poder-judicial.go.cr/index.php/estadisticas-e-indicadores/estadisticas-para-especialistas</vt:lpwstr>
      </vt:variant>
      <vt:variant>
        <vt:lpwstr/>
      </vt:variant>
      <vt:variant>
        <vt:i4>7078014</vt:i4>
      </vt:variant>
      <vt:variant>
        <vt:i4>42</vt:i4>
      </vt:variant>
      <vt:variant>
        <vt:i4>0</vt:i4>
      </vt:variant>
      <vt:variant>
        <vt:i4>5</vt:i4>
      </vt:variant>
      <vt:variant>
        <vt:lpwstr>http://sjodatabi04:8080/BOE/BI</vt:lpwstr>
      </vt:variant>
      <vt:variant>
        <vt:lpwstr/>
      </vt:variant>
      <vt:variant>
        <vt:i4>3735677</vt:i4>
      </vt:variant>
      <vt:variant>
        <vt:i4>0</vt:i4>
      </vt:variant>
      <vt:variant>
        <vt:i4>0</vt:i4>
      </vt:variant>
      <vt:variant>
        <vt:i4>5</vt:i4>
      </vt:variant>
      <vt:variant>
        <vt:lpwstr>https://ghanalisispuestos.poder-judicial.go.cr/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Duran Gamboa</dc:creator>
  <cp:keywords/>
  <dc:description/>
  <cp:lastModifiedBy>Marjorie Sánchez Pomares (Autorizada Dirección de Planificación)</cp:lastModifiedBy>
  <cp:revision>7</cp:revision>
  <dcterms:created xsi:type="dcterms:W3CDTF">2024-04-19T21:06:00Z</dcterms:created>
  <dcterms:modified xsi:type="dcterms:W3CDTF">2024-04-19T21:38:00Z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0x0101002DDF72C1FCC63C4586E4DEF2A23D50F5</vt:lpwstr>
  </property>
</Properties>
</file>