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4E27D" w14:textId="7EF597E8" w:rsidR="0042467A" w:rsidRPr="00AE2835" w:rsidRDefault="001D56B7" w:rsidP="0051193E">
      <w:pPr>
        <w:spacing w:before="0" w:after="0"/>
        <w:jc w:val="right"/>
        <w:rPr>
          <w:rFonts w:cs="Arial"/>
          <w:lang w:val="es-CR"/>
        </w:rPr>
      </w:pPr>
      <w:r>
        <w:rPr>
          <w:rFonts w:cs="Arial"/>
          <w:lang w:val="es-CR"/>
        </w:rPr>
        <w:t>492</w:t>
      </w:r>
      <w:r w:rsidR="00343D2D" w:rsidRPr="00AE2835">
        <w:rPr>
          <w:rFonts w:cs="Arial"/>
          <w:lang w:val="es-CR"/>
        </w:rPr>
        <w:t>-</w:t>
      </w:r>
      <w:r w:rsidR="00D74B3E" w:rsidRPr="00AE2835">
        <w:rPr>
          <w:rFonts w:cs="Arial"/>
          <w:lang w:val="es-CR"/>
        </w:rPr>
        <w:t>PLA</w:t>
      </w:r>
      <w:r w:rsidR="0042467A" w:rsidRPr="00AE2835">
        <w:rPr>
          <w:rFonts w:cs="Arial"/>
          <w:lang w:val="es-CR"/>
        </w:rPr>
        <w:t>-MI</w:t>
      </w:r>
      <w:r w:rsidR="00D87822" w:rsidRPr="00AE2835">
        <w:rPr>
          <w:rFonts w:cs="Arial"/>
          <w:lang w:val="es-CR"/>
        </w:rPr>
        <w:t>(NPL)</w:t>
      </w:r>
      <w:r w:rsidR="0042467A" w:rsidRPr="00AE2835">
        <w:rPr>
          <w:rFonts w:cs="Arial"/>
          <w:lang w:val="es-CR"/>
        </w:rPr>
        <w:t>-202</w:t>
      </w:r>
      <w:r w:rsidR="00C81773">
        <w:rPr>
          <w:rFonts w:cs="Arial"/>
          <w:lang w:val="es-CR"/>
        </w:rPr>
        <w:t>3</w:t>
      </w:r>
    </w:p>
    <w:p w14:paraId="09119D58" w14:textId="43C57C7F" w:rsidR="0042467A" w:rsidRPr="00BF1144" w:rsidRDefault="0042467A" w:rsidP="0051193E">
      <w:pPr>
        <w:spacing w:before="0" w:after="0"/>
        <w:jc w:val="right"/>
        <w:rPr>
          <w:rFonts w:cs="Arial"/>
          <w:sz w:val="22"/>
          <w:szCs w:val="22"/>
          <w:lang w:val="es-CR"/>
        </w:rPr>
      </w:pPr>
      <w:r w:rsidRPr="00197EBE">
        <w:rPr>
          <w:rFonts w:cs="Arial"/>
          <w:lang w:val="es-CR"/>
        </w:rPr>
        <w:t>Ref</w:t>
      </w:r>
      <w:r w:rsidR="00E1464D" w:rsidRPr="00197EBE">
        <w:rPr>
          <w:rFonts w:cs="Arial"/>
          <w:lang w:val="es-CR"/>
        </w:rPr>
        <w:t>. SICE:</w:t>
      </w:r>
      <w:r w:rsidR="00C81773" w:rsidRPr="00197EBE">
        <w:rPr>
          <w:rFonts w:cs="Arial"/>
          <w:lang w:val="es-CR"/>
        </w:rPr>
        <w:t xml:space="preserve"> </w:t>
      </w:r>
      <w:r w:rsidR="00197EBE" w:rsidRPr="00197EBE">
        <w:rPr>
          <w:rFonts w:cs="Arial"/>
          <w:lang w:val="es-CR"/>
        </w:rPr>
        <w:t>401</w:t>
      </w:r>
      <w:r w:rsidR="0016464B" w:rsidRPr="00197EBE">
        <w:rPr>
          <w:rFonts w:cs="Arial"/>
          <w:lang w:val="es-CR"/>
        </w:rPr>
        <w:t>-23</w:t>
      </w:r>
    </w:p>
    <w:p w14:paraId="101C8A42" w14:textId="699F1A01" w:rsidR="0042467A" w:rsidRPr="00AE2835" w:rsidRDefault="001D56B7" w:rsidP="0051193E">
      <w:pPr>
        <w:spacing w:before="0" w:after="0"/>
        <w:jc w:val="both"/>
        <w:rPr>
          <w:rFonts w:cs="Arial"/>
          <w:lang w:val="es-CR"/>
        </w:rPr>
      </w:pPr>
      <w:r>
        <w:rPr>
          <w:rFonts w:cs="Arial"/>
          <w:lang w:val="es-CR"/>
        </w:rPr>
        <w:t>1° de junio de 2023</w:t>
      </w:r>
    </w:p>
    <w:p w14:paraId="27454D23" w14:textId="77777777" w:rsidR="00351DE1" w:rsidRDefault="00351DE1" w:rsidP="00351DE1">
      <w:pPr>
        <w:rPr>
          <w:lang w:val="es-CR" w:eastAsia="en-US"/>
          <w14:ligatures w14:val="standardContextual"/>
        </w:rPr>
      </w:pPr>
    </w:p>
    <w:p w14:paraId="28AD01AC" w14:textId="77777777" w:rsidR="00351DE1" w:rsidRDefault="00351DE1" w:rsidP="00351DE1">
      <w:pPr>
        <w:rPr>
          <w:rFonts w:ascii="Arial" w:hAnsi="Arial" w:cs="Arial"/>
          <w:sz w:val="20"/>
          <w:szCs w:val="20"/>
        </w:rPr>
      </w:pPr>
    </w:p>
    <w:p w14:paraId="31F0C764" w14:textId="77777777" w:rsidR="004A15E5" w:rsidRDefault="004A15E5" w:rsidP="0051193E">
      <w:pPr>
        <w:spacing w:before="0" w:after="0"/>
      </w:pPr>
    </w:p>
    <w:p w14:paraId="3285CB3F" w14:textId="77777777" w:rsidR="0016464B" w:rsidRPr="0051193E" w:rsidRDefault="0016464B" w:rsidP="0051193E">
      <w:pPr>
        <w:pStyle w:val="Textoindependiente2"/>
        <w:spacing w:before="0" w:after="0" w:line="240" w:lineRule="auto"/>
        <w:rPr>
          <w:rFonts w:ascii="Book Antiqua" w:eastAsia="Times New Roman" w:hAnsi="Book Antiqua" w:cs="Book Antiqua"/>
          <w:b w:val="0"/>
          <w:bCs w:val="0"/>
        </w:rPr>
      </w:pPr>
      <w:r w:rsidRPr="0051193E">
        <w:rPr>
          <w:rFonts w:ascii="Book Antiqua" w:eastAsia="Times New Roman" w:hAnsi="Book Antiqua" w:cs="Book Antiqua"/>
          <w:b w:val="0"/>
          <w:bCs w:val="0"/>
        </w:rPr>
        <w:t xml:space="preserve">Licenciada </w:t>
      </w:r>
    </w:p>
    <w:p w14:paraId="51D2FB57" w14:textId="77777777" w:rsidR="0016464B" w:rsidRPr="0051193E" w:rsidRDefault="0016464B" w:rsidP="0051193E">
      <w:pPr>
        <w:pStyle w:val="Textoindependiente2"/>
        <w:spacing w:before="0" w:after="0" w:line="240" w:lineRule="auto"/>
        <w:rPr>
          <w:rFonts w:ascii="Book Antiqua" w:eastAsia="Times New Roman" w:hAnsi="Book Antiqua" w:cs="Book Antiqua"/>
          <w:b w:val="0"/>
          <w:bCs w:val="0"/>
        </w:rPr>
      </w:pPr>
      <w:r w:rsidRPr="0051193E">
        <w:rPr>
          <w:rFonts w:ascii="Book Antiqua" w:eastAsia="Times New Roman" w:hAnsi="Book Antiqua" w:cs="Book Antiqua"/>
          <w:b w:val="0"/>
          <w:bCs w:val="0"/>
        </w:rPr>
        <w:t>Silvia Navarro Romanini</w:t>
      </w:r>
    </w:p>
    <w:p w14:paraId="26010F13" w14:textId="1A7A4C26" w:rsidR="0016464B" w:rsidRPr="0051193E" w:rsidRDefault="0016464B" w:rsidP="0051193E">
      <w:pPr>
        <w:pStyle w:val="Textoindependiente2"/>
        <w:spacing w:before="0" w:after="0" w:line="240" w:lineRule="auto"/>
        <w:rPr>
          <w:rFonts w:ascii="Book Antiqua" w:eastAsia="Times New Roman" w:hAnsi="Book Antiqua" w:cs="Book Antiqua"/>
          <w:b w:val="0"/>
          <w:bCs w:val="0"/>
        </w:rPr>
      </w:pPr>
      <w:r w:rsidRPr="0051193E">
        <w:rPr>
          <w:rFonts w:ascii="Book Antiqua" w:eastAsia="Times New Roman" w:hAnsi="Book Antiqua" w:cs="Book Antiqua"/>
          <w:b w:val="0"/>
          <w:bCs w:val="0"/>
        </w:rPr>
        <w:t>Secretaría General de la Corte</w:t>
      </w:r>
    </w:p>
    <w:p w14:paraId="5CA75181" w14:textId="673FD0A5" w:rsidR="00D74B3E" w:rsidRDefault="00D74B3E" w:rsidP="0051193E">
      <w:pPr>
        <w:spacing w:before="0" w:after="0"/>
        <w:rPr>
          <w:rFonts w:cs="Book Antiqua"/>
          <w:snapToGrid w:val="0"/>
          <w:lang w:val="es-CR"/>
        </w:rPr>
      </w:pPr>
    </w:p>
    <w:p w14:paraId="16342AE7" w14:textId="77777777" w:rsidR="0065264F" w:rsidRPr="00AE2835" w:rsidRDefault="0065264F" w:rsidP="0051193E">
      <w:pPr>
        <w:spacing w:before="0" w:after="0"/>
        <w:rPr>
          <w:rFonts w:cs="Book Antiqua"/>
          <w:snapToGrid w:val="0"/>
          <w:lang w:val="es-CR"/>
        </w:rPr>
      </w:pPr>
    </w:p>
    <w:p w14:paraId="19EEAAFE" w14:textId="2DCAC946" w:rsidR="00D74B3E" w:rsidRPr="00AE2835" w:rsidRDefault="00D74B3E" w:rsidP="0051193E">
      <w:pPr>
        <w:spacing w:before="0" w:after="0"/>
        <w:rPr>
          <w:rFonts w:cs="Book Antiqua"/>
          <w:snapToGrid w:val="0"/>
          <w:lang w:val="es-CR"/>
        </w:rPr>
      </w:pPr>
      <w:r w:rsidRPr="00AE2835">
        <w:rPr>
          <w:rFonts w:cs="Book Antiqua"/>
          <w:snapToGrid w:val="0"/>
          <w:lang w:val="es-CR"/>
        </w:rPr>
        <w:t>Estimad</w:t>
      </w:r>
      <w:r w:rsidR="0065264F">
        <w:rPr>
          <w:rFonts w:cs="Book Antiqua"/>
          <w:snapToGrid w:val="0"/>
          <w:lang w:val="es-CR"/>
        </w:rPr>
        <w:t>a</w:t>
      </w:r>
      <w:r w:rsidRPr="00AE2835">
        <w:rPr>
          <w:rFonts w:cs="Book Antiqua"/>
          <w:snapToGrid w:val="0"/>
          <w:lang w:val="es-CR"/>
        </w:rPr>
        <w:t xml:space="preserve"> señor</w:t>
      </w:r>
      <w:r w:rsidR="0065264F">
        <w:rPr>
          <w:rFonts w:cs="Book Antiqua"/>
          <w:snapToGrid w:val="0"/>
          <w:lang w:val="es-CR"/>
        </w:rPr>
        <w:t>a</w:t>
      </w:r>
      <w:r w:rsidRPr="00AE2835">
        <w:rPr>
          <w:rFonts w:cs="Book Antiqua"/>
          <w:snapToGrid w:val="0"/>
          <w:lang w:val="es-CR"/>
        </w:rPr>
        <w:t>:</w:t>
      </w:r>
    </w:p>
    <w:p w14:paraId="74227FAD" w14:textId="77777777" w:rsidR="00D74B3E" w:rsidRPr="00AE2835" w:rsidRDefault="00D74B3E" w:rsidP="0051193E">
      <w:pPr>
        <w:spacing w:before="0" w:after="0"/>
        <w:jc w:val="both"/>
        <w:rPr>
          <w:rFonts w:cs="Book Antiqua"/>
          <w:snapToGrid w:val="0"/>
          <w:lang w:val="es-CR"/>
        </w:rPr>
      </w:pPr>
    </w:p>
    <w:p w14:paraId="6F15D0F5" w14:textId="14CC5074" w:rsidR="00E328D9" w:rsidRPr="00E328D9" w:rsidRDefault="00570598" w:rsidP="0065264F">
      <w:pPr>
        <w:shd w:val="clear" w:color="auto" w:fill="FFFFFF"/>
        <w:spacing w:after="0"/>
        <w:ind w:firstLine="708"/>
        <w:jc w:val="both"/>
        <w:rPr>
          <w:rFonts w:cs="Book Antiqua"/>
        </w:rPr>
      </w:pPr>
      <w:r w:rsidRPr="00486B84">
        <w:rPr>
          <w:rFonts w:cs="Book Antiqua"/>
        </w:rPr>
        <w:t xml:space="preserve">Le remito el informe suscrito por </w:t>
      </w:r>
      <w:bookmarkStart w:id="0" w:name="_Hlk124412551"/>
      <w:r w:rsidRPr="00486B84">
        <w:rPr>
          <w:rFonts w:cs="Book Antiqua"/>
        </w:rPr>
        <w:t xml:space="preserve">la </w:t>
      </w:r>
      <w:r w:rsidR="0065264F">
        <w:rPr>
          <w:rFonts w:cs="Book Antiqua"/>
        </w:rPr>
        <w:t>Máster</w:t>
      </w:r>
      <w:r w:rsidRPr="00486B84">
        <w:rPr>
          <w:rFonts w:cs="Book Antiqua"/>
        </w:rPr>
        <w:t xml:space="preserve"> Yesenia Salazar Guzmán, Jefa a.i. del Subproceso de Modernización Institucional</w:t>
      </w:r>
      <w:r w:rsidR="0065264F">
        <w:rPr>
          <w:rFonts w:cs="Book Antiqua"/>
        </w:rPr>
        <w:t xml:space="preserve"> -</w:t>
      </w:r>
      <w:r w:rsidRPr="00486B84">
        <w:rPr>
          <w:rFonts w:cs="Book Antiqua"/>
        </w:rPr>
        <w:t xml:space="preserve"> No Penal</w:t>
      </w:r>
      <w:bookmarkEnd w:id="0"/>
      <w:r w:rsidRPr="00486B84">
        <w:rPr>
          <w:rFonts w:cs="Book Antiqua"/>
        </w:rPr>
        <w:t xml:space="preserve">, </w:t>
      </w:r>
      <w:r w:rsidR="000A1005">
        <w:rPr>
          <w:rFonts w:cs="Book Antiqua"/>
        </w:rPr>
        <w:t xml:space="preserve">donde se detallan las labores realizadas </w:t>
      </w:r>
      <w:r w:rsidRPr="00F85267">
        <w:rPr>
          <w:rFonts w:cs="Book Antiqua"/>
        </w:rPr>
        <w:t xml:space="preserve">en atención al oficio </w:t>
      </w:r>
      <w:r w:rsidR="00E328D9" w:rsidRPr="00E328D9">
        <w:rPr>
          <w:rFonts w:cs="Book Antiqua"/>
        </w:rPr>
        <w:t>1196-2023</w:t>
      </w:r>
      <w:r w:rsidR="00E328D9">
        <w:rPr>
          <w:rFonts w:cs="Book Antiqua"/>
        </w:rPr>
        <w:t xml:space="preserve"> </w:t>
      </w:r>
      <w:r w:rsidRPr="00E328D9">
        <w:rPr>
          <w:rFonts w:cs="Book Antiqua"/>
        </w:rPr>
        <w:t xml:space="preserve">de la Secretaría General de la Corte, </w:t>
      </w:r>
      <w:bookmarkStart w:id="1" w:name="_Hlk136505213"/>
      <w:r w:rsidR="000A1005">
        <w:rPr>
          <w:rFonts w:cs="Book Antiqua"/>
        </w:rPr>
        <w:t xml:space="preserve">relacionado con el acuerdo tomado por el Consejo Superior en </w:t>
      </w:r>
      <w:r w:rsidRPr="00E328D9">
        <w:rPr>
          <w:rFonts w:cs="Book Antiqua"/>
        </w:rPr>
        <w:t xml:space="preserve">sesión </w:t>
      </w:r>
      <w:r w:rsidR="00E328D9" w:rsidRPr="00E328D9">
        <w:rPr>
          <w:rFonts w:cs="Book Antiqua"/>
        </w:rPr>
        <w:t>06</w:t>
      </w:r>
      <w:r w:rsidRPr="00E328D9">
        <w:rPr>
          <w:rFonts w:cs="Book Antiqua"/>
        </w:rPr>
        <w:t>-</w:t>
      </w:r>
      <w:r w:rsidR="00E328D9" w:rsidRPr="00E328D9">
        <w:rPr>
          <w:rFonts w:cs="Book Antiqua"/>
        </w:rPr>
        <w:t>20</w:t>
      </w:r>
      <w:r w:rsidRPr="00E328D9">
        <w:rPr>
          <w:rFonts w:cs="Book Antiqua"/>
        </w:rPr>
        <w:t>23 del 2</w:t>
      </w:r>
      <w:r w:rsidR="00E328D9" w:rsidRPr="00E328D9">
        <w:rPr>
          <w:rFonts w:cs="Book Antiqua"/>
        </w:rPr>
        <w:t>4</w:t>
      </w:r>
      <w:r w:rsidRPr="00E328D9">
        <w:rPr>
          <w:rFonts w:cs="Book Antiqua"/>
        </w:rPr>
        <w:t xml:space="preserve"> de e</w:t>
      </w:r>
      <w:r w:rsidR="00E328D9" w:rsidRPr="00E328D9">
        <w:rPr>
          <w:rFonts w:cs="Book Antiqua"/>
        </w:rPr>
        <w:t>nero</w:t>
      </w:r>
      <w:r w:rsidRPr="00E328D9">
        <w:rPr>
          <w:rFonts w:cs="Book Antiqua"/>
        </w:rPr>
        <w:t xml:space="preserve"> del 2023, </w:t>
      </w:r>
      <w:r w:rsidR="000A1005">
        <w:rPr>
          <w:rFonts w:cs="Book Antiqua"/>
        </w:rPr>
        <w:t>a</w:t>
      </w:r>
      <w:r w:rsidRPr="00E328D9">
        <w:rPr>
          <w:rFonts w:cs="Book Antiqua"/>
        </w:rPr>
        <w:t xml:space="preserve">rtículo </w:t>
      </w:r>
      <w:r w:rsidR="008B4A4C" w:rsidRPr="00E328D9">
        <w:rPr>
          <w:rFonts w:cs="Book Antiqua"/>
        </w:rPr>
        <w:t>XXXIII,</w:t>
      </w:r>
      <w:r w:rsidR="008B4A4C">
        <w:rPr>
          <w:rFonts w:cs="Book Antiqua"/>
        </w:rPr>
        <w:t xml:space="preserve"> </w:t>
      </w:r>
      <w:r w:rsidR="000A1005">
        <w:rPr>
          <w:rFonts w:cs="Book Antiqua"/>
        </w:rPr>
        <w:t>donde se aprobó</w:t>
      </w:r>
      <w:r w:rsidR="000A1005" w:rsidRPr="00C700A5">
        <w:rPr>
          <w:rFonts w:cs="Book Antiqua"/>
        </w:rPr>
        <w:t xml:space="preserve"> la modificación de la matriz de indicadores para oficinas civiles de primera instancia</w:t>
      </w:r>
      <w:r w:rsidR="000A1005" w:rsidRPr="000A1005">
        <w:rPr>
          <w:rFonts w:cs="Book Antiqua"/>
        </w:rPr>
        <w:t xml:space="preserve"> </w:t>
      </w:r>
      <w:r w:rsidR="000A1005" w:rsidRPr="00E328D9">
        <w:rPr>
          <w:rFonts w:cs="Book Antiqua"/>
        </w:rPr>
        <w:t>a nivel nacional (Juzgados Especializados)</w:t>
      </w:r>
      <w:r w:rsidR="000A1005" w:rsidRPr="00C700A5">
        <w:rPr>
          <w:rFonts w:cs="Book Antiqua"/>
        </w:rPr>
        <w:t>, para que la utilicen a partir de los indicadores que generen en enero 2023</w:t>
      </w:r>
      <w:r w:rsidR="000A1005">
        <w:rPr>
          <w:rFonts w:cs="Book Antiqua"/>
        </w:rPr>
        <w:t>.</w:t>
      </w:r>
      <w:r w:rsidR="00E328D9" w:rsidRPr="00E328D9">
        <w:rPr>
          <w:rFonts w:cs="Book Antiqua"/>
        </w:rPr>
        <w:t xml:space="preserve"> </w:t>
      </w:r>
    </w:p>
    <w:bookmarkEnd w:id="1"/>
    <w:p w14:paraId="02508F8D" w14:textId="77777777" w:rsidR="00E328D9" w:rsidRDefault="00E328D9" w:rsidP="00570598">
      <w:pPr>
        <w:shd w:val="clear" w:color="auto" w:fill="FFFFFF"/>
        <w:spacing w:after="0"/>
        <w:ind w:firstLine="709"/>
        <w:jc w:val="both"/>
        <w:rPr>
          <w:rFonts w:cs="Arial"/>
          <w:highlight w:val="yellow"/>
        </w:rPr>
      </w:pPr>
    </w:p>
    <w:p w14:paraId="27A6CF8F" w14:textId="77777777" w:rsidR="00D74B3E" w:rsidRPr="00AE2835" w:rsidRDefault="00D74B3E" w:rsidP="0051193E">
      <w:pPr>
        <w:widowControl w:val="0"/>
        <w:spacing w:before="0" w:after="0"/>
        <w:jc w:val="both"/>
        <w:rPr>
          <w:rFonts w:cs="Book Antiqua"/>
          <w:lang w:val="es-CR"/>
        </w:rPr>
      </w:pPr>
    </w:p>
    <w:p w14:paraId="457557CC" w14:textId="77777777" w:rsidR="00D74B3E" w:rsidRPr="00AE2835" w:rsidRDefault="00D74B3E" w:rsidP="0051193E">
      <w:pPr>
        <w:widowControl w:val="0"/>
        <w:spacing w:before="0" w:after="0"/>
        <w:rPr>
          <w:rFonts w:cs="Book Antiqua"/>
          <w:snapToGrid w:val="0"/>
          <w:lang w:val="es-CR"/>
        </w:rPr>
      </w:pPr>
      <w:r w:rsidRPr="00AE2835">
        <w:rPr>
          <w:rFonts w:cs="Book Antiqua"/>
          <w:snapToGrid w:val="0"/>
          <w:lang w:val="es-CR"/>
        </w:rPr>
        <w:t>Atentamente,</w:t>
      </w:r>
    </w:p>
    <w:p w14:paraId="7EFBEC88" w14:textId="7D374010" w:rsidR="00D74B3E" w:rsidRDefault="00D74B3E" w:rsidP="0051193E">
      <w:pPr>
        <w:widowControl w:val="0"/>
        <w:spacing w:before="0" w:after="0"/>
        <w:rPr>
          <w:rFonts w:cs="Book Antiqua"/>
          <w:snapToGrid w:val="0"/>
          <w:lang w:val="es-CR"/>
        </w:rPr>
      </w:pPr>
    </w:p>
    <w:p w14:paraId="4BA1A26B" w14:textId="77777777" w:rsidR="0065264F" w:rsidRPr="00AE2835" w:rsidRDefault="0065264F" w:rsidP="0051193E">
      <w:pPr>
        <w:widowControl w:val="0"/>
        <w:spacing w:before="0" w:after="0"/>
        <w:rPr>
          <w:rFonts w:cs="Book Antiqua"/>
          <w:snapToGrid w:val="0"/>
          <w:lang w:val="es-CR"/>
        </w:rPr>
      </w:pPr>
    </w:p>
    <w:p w14:paraId="21AE22DB" w14:textId="77777777" w:rsidR="00D74B3E" w:rsidRPr="00AE2835" w:rsidRDefault="00D74B3E" w:rsidP="0051193E">
      <w:pPr>
        <w:widowControl w:val="0"/>
        <w:spacing w:before="0" w:after="0"/>
        <w:rPr>
          <w:rFonts w:cs="Book Antiqua"/>
          <w:snapToGrid w:val="0"/>
          <w:lang w:val="es-CR"/>
        </w:rPr>
      </w:pPr>
    </w:p>
    <w:p w14:paraId="307BF25E" w14:textId="77777777" w:rsidR="00D74B3E" w:rsidRPr="00AE2835" w:rsidRDefault="00D74B3E" w:rsidP="0051193E">
      <w:pPr>
        <w:spacing w:before="0" w:after="0"/>
        <w:rPr>
          <w:rFonts w:cs="Book Antiqua"/>
          <w:snapToGrid w:val="0"/>
          <w:lang w:val="es-CR"/>
        </w:rPr>
      </w:pPr>
      <w:r w:rsidRPr="00AE2835">
        <w:rPr>
          <w:rFonts w:cs="Book Antiqua"/>
          <w:snapToGrid w:val="0"/>
          <w:lang w:val="es-CR"/>
        </w:rPr>
        <w:t xml:space="preserve">Dixon Li Morales, Jefe a.i. </w:t>
      </w:r>
    </w:p>
    <w:p w14:paraId="1E0DCC94" w14:textId="77777777" w:rsidR="00D74B3E" w:rsidRPr="00AE2835" w:rsidRDefault="00D74B3E" w:rsidP="0051193E">
      <w:pPr>
        <w:spacing w:before="0" w:after="0"/>
        <w:rPr>
          <w:rFonts w:cs="Book Antiqua"/>
          <w:snapToGrid w:val="0"/>
          <w:lang w:val="es-CR"/>
        </w:rPr>
      </w:pPr>
      <w:r w:rsidRPr="00AE2835">
        <w:rPr>
          <w:rFonts w:cs="Book Antiqua"/>
          <w:snapToGrid w:val="0"/>
          <w:lang w:val="es-CR"/>
        </w:rPr>
        <w:t>Proceso Ejecución de las Operaciones</w:t>
      </w:r>
    </w:p>
    <w:p w14:paraId="126E07BC" w14:textId="77777777" w:rsidR="00D74B3E" w:rsidRPr="00AE2835" w:rsidRDefault="00D74B3E" w:rsidP="0051193E">
      <w:pPr>
        <w:spacing w:before="0" w:after="0"/>
        <w:rPr>
          <w:rFonts w:cs="Book Antiqua"/>
          <w:lang w:val="es-CR"/>
        </w:rPr>
      </w:pPr>
    </w:p>
    <w:p w14:paraId="77EB113E" w14:textId="77777777" w:rsidR="00D74B3E" w:rsidRPr="00DD6589" w:rsidRDefault="00D74B3E" w:rsidP="0051193E">
      <w:pPr>
        <w:spacing w:before="0" w:after="0"/>
        <w:rPr>
          <w:rFonts w:cs="Book Antiqua"/>
          <w:sz w:val="22"/>
          <w:szCs w:val="22"/>
          <w:lang w:val="es-CR"/>
        </w:rPr>
      </w:pPr>
      <w:r w:rsidRPr="00DD6589">
        <w:rPr>
          <w:rFonts w:cs="Book Antiqua"/>
          <w:sz w:val="22"/>
          <w:szCs w:val="22"/>
          <w:lang w:val="es-CR"/>
        </w:rPr>
        <w:t xml:space="preserve">Copias: </w:t>
      </w:r>
    </w:p>
    <w:p w14:paraId="7CAFBB79" w14:textId="0A15BA22" w:rsidR="004A3B07" w:rsidRDefault="004A3B07" w:rsidP="00C700A5">
      <w:pPr>
        <w:pStyle w:val="Prrafodelista"/>
        <w:numPr>
          <w:ilvl w:val="0"/>
          <w:numId w:val="21"/>
        </w:numPr>
        <w:spacing w:before="0" w:after="0"/>
        <w:ind w:left="714" w:hanging="357"/>
      </w:pPr>
      <w:r>
        <w:t>Juzgado Civil de Cartago</w:t>
      </w:r>
    </w:p>
    <w:p w14:paraId="7CB80F5C" w14:textId="7E925B93" w:rsidR="004A3B07" w:rsidRDefault="004A3B07" w:rsidP="00C700A5">
      <w:pPr>
        <w:pStyle w:val="Prrafodelista"/>
        <w:numPr>
          <w:ilvl w:val="0"/>
          <w:numId w:val="21"/>
        </w:numPr>
        <w:spacing w:before="0" w:after="0"/>
        <w:ind w:left="714" w:hanging="357"/>
      </w:pPr>
      <w:r>
        <w:t>Juzgado Civil de San Carlos</w:t>
      </w:r>
    </w:p>
    <w:p w14:paraId="3C3226BF" w14:textId="4FD02391" w:rsidR="004A3B07" w:rsidRDefault="004A3B07" w:rsidP="00C700A5">
      <w:pPr>
        <w:pStyle w:val="Prrafodelista"/>
        <w:numPr>
          <w:ilvl w:val="0"/>
          <w:numId w:val="21"/>
        </w:numPr>
        <w:spacing w:before="0" w:after="0"/>
        <w:ind w:left="714" w:hanging="357"/>
      </w:pPr>
      <w:r>
        <w:t>Juzgado Civil de Hatillo, San Sebastián y Alajuelita</w:t>
      </w:r>
    </w:p>
    <w:p w14:paraId="6B053DA2" w14:textId="6F4BF9D5" w:rsidR="004A3B07" w:rsidRDefault="004A3B07" w:rsidP="00C700A5">
      <w:pPr>
        <w:pStyle w:val="Prrafodelista"/>
        <w:numPr>
          <w:ilvl w:val="0"/>
          <w:numId w:val="21"/>
        </w:numPr>
        <w:spacing w:before="0" w:after="0"/>
        <w:ind w:left="714" w:hanging="357"/>
      </w:pPr>
      <w:r>
        <w:t>Juzgado Civil de Limón</w:t>
      </w:r>
    </w:p>
    <w:p w14:paraId="431A5E4C" w14:textId="50BC6274" w:rsidR="004A3B07" w:rsidRDefault="004A3B07" w:rsidP="00C700A5">
      <w:pPr>
        <w:pStyle w:val="Prrafodelista"/>
        <w:numPr>
          <w:ilvl w:val="0"/>
          <w:numId w:val="21"/>
        </w:numPr>
        <w:spacing w:before="0" w:after="0"/>
        <w:ind w:left="714" w:hanging="357"/>
      </w:pPr>
      <w:r>
        <w:t>Juzgado Civil de Heredia</w:t>
      </w:r>
    </w:p>
    <w:p w14:paraId="65A0598E" w14:textId="6619E291" w:rsidR="004A3B07" w:rsidRDefault="004A3B07" w:rsidP="00C700A5">
      <w:pPr>
        <w:pStyle w:val="Prrafodelista"/>
        <w:numPr>
          <w:ilvl w:val="0"/>
          <w:numId w:val="21"/>
        </w:numPr>
        <w:spacing w:before="0" w:after="0"/>
        <w:ind w:left="714" w:hanging="357"/>
      </w:pPr>
      <w:r>
        <w:t>Juzgado Civil de Puntarenas</w:t>
      </w:r>
    </w:p>
    <w:p w14:paraId="53989585" w14:textId="7EF1539B" w:rsidR="004A3B07" w:rsidRDefault="004A3B07" w:rsidP="00C700A5">
      <w:pPr>
        <w:pStyle w:val="Prrafodelista"/>
        <w:numPr>
          <w:ilvl w:val="0"/>
          <w:numId w:val="21"/>
        </w:numPr>
        <w:spacing w:before="0" w:after="0"/>
        <w:ind w:left="714" w:hanging="357"/>
      </w:pPr>
      <w:r>
        <w:t>Juzgado Civil de Alajuela</w:t>
      </w:r>
    </w:p>
    <w:p w14:paraId="1FACEF9A" w14:textId="0B214AA9" w:rsidR="004A3B07" w:rsidRDefault="004A3B07" w:rsidP="00C700A5">
      <w:pPr>
        <w:pStyle w:val="Prrafodelista"/>
        <w:numPr>
          <w:ilvl w:val="0"/>
          <w:numId w:val="21"/>
        </w:numPr>
        <w:spacing w:before="0" w:after="0"/>
        <w:ind w:left="714" w:hanging="357"/>
      </w:pPr>
      <w:r>
        <w:lastRenderedPageBreak/>
        <w:t>Juzgado Civil de Pococí</w:t>
      </w:r>
    </w:p>
    <w:p w14:paraId="4870AA15" w14:textId="1739F7DC" w:rsidR="004A3B07" w:rsidRDefault="004A3B07" w:rsidP="00C700A5">
      <w:pPr>
        <w:pStyle w:val="Prrafodelista"/>
        <w:numPr>
          <w:ilvl w:val="0"/>
          <w:numId w:val="21"/>
        </w:numPr>
        <w:spacing w:before="0" w:after="0"/>
        <w:ind w:left="714" w:hanging="357"/>
      </w:pPr>
      <w:r>
        <w:t>Juzgado Civil de Desamparados</w:t>
      </w:r>
    </w:p>
    <w:p w14:paraId="2539B7E1" w14:textId="25E66AD2" w:rsidR="004A3B07" w:rsidRDefault="004A3B07" w:rsidP="00C700A5">
      <w:pPr>
        <w:pStyle w:val="Prrafodelista"/>
        <w:numPr>
          <w:ilvl w:val="0"/>
          <w:numId w:val="21"/>
        </w:numPr>
        <w:spacing w:before="0" w:after="0"/>
        <w:ind w:left="714" w:hanging="357"/>
      </w:pPr>
      <w:r>
        <w:t>Juzgado Tercero Civil de San José</w:t>
      </w:r>
    </w:p>
    <w:p w14:paraId="324FFAD2" w14:textId="139CC119" w:rsidR="004A3B07" w:rsidRDefault="004A3B07" w:rsidP="00C700A5">
      <w:pPr>
        <w:pStyle w:val="Prrafodelista"/>
        <w:numPr>
          <w:ilvl w:val="0"/>
          <w:numId w:val="21"/>
        </w:numPr>
        <w:spacing w:before="0" w:after="0"/>
        <w:ind w:left="714" w:hanging="357"/>
      </w:pPr>
      <w:r>
        <w:t>Juzgado Segundo Civil de San José</w:t>
      </w:r>
    </w:p>
    <w:p w14:paraId="41561A17" w14:textId="7FA8A881" w:rsidR="004A3B07" w:rsidRDefault="004A3B07" w:rsidP="00C700A5">
      <w:pPr>
        <w:pStyle w:val="Prrafodelista"/>
        <w:numPr>
          <w:ilvl w:val="0"/>
          <w:numId w:val="21"/>
        </w:numPr>
        <w:spacing w:before="0" w:after="0"/>
        <w:ind w:left="714" w:hanging="357"/>
      </w:pPr>
      <w:r>
        <w:t>Juzgado Primero Civil de San José</w:t>
      </w:r>
    </w:p>
    <w:p w14:paraId="63DBA758" w14:textId="0455678F" w:rsidR="004A3B07" w:rsidRDefault="004A3B07" w:rsidP="00C700A5">
      <w:pPr>
        <w:pStyle w:val="Prrafodelista"/>
        <w:numPr>
          <w:ilvl w:val="0"/>
          <w:numId w:val="21"/>
        </w:numPr>
        <w:spacing w:before="0" w:after="0"/>
        <w:ind w:left="714" w:hanging="357"/>
      </w:pPr>
      <w:r>
        <w:t>Juzgado Civil de Santa Cruz</w:t>
      </w:r>
    </w:p>
    <w:p w14:paraId="4974ACB2" w14:textId="6046AE63" w:rsidR="004A3B07" w:rsidRDefault="004A3B07" w:rsidP="00C700A5">
      <w:pPr>
        <w:pStyle w:val="Prrafodelista"/>
        <w:numPr>
          <w:ilvl w:val="0"/>
          <w:numId w:val="21"/>
        </w:numPr>
        <w:spacing w:before="0" w:after="0"/>
        <w:ind w:left="714" w:hanging="357"/>
      </w:pPr>
      <w:r w:rsidRPr="004A3B07">
        <w:t>Centro de Apoyo, Coordinación y Mejoramiento de la Función Jurisdiccional</w:t>
      </w:r>
    </w:p>
    <w:p w14:paraId="1817F113" w14:textId="77777777" w:rsidR="004A3B07" w:rsidRDefault="004A3B07" w:rsidP="00C700A5">
      <w:pPr>
        <w:pStyle w:val="Prrafodelista"/>
        <w:numPr>
          <w:ilvl w:val="0"/>
          <w:numId w:val="21"/>
        </w:numPr>
        <w:spacing w:before="0" w:after="0"/>
        <w:ind w:left="714" w:hanging="357"/>
      </w:pPr>
      <w:r>
        <w:t>Auditoría</w:t>
      </w:r>
    </w:p>
    <w:p w14:paraId="69883746" w14:textId="77777777" w:rsidR="004A3B07" w:rsidRDefault="004A3B07" w:rsidP="00C700A5">
      <w:pPr>
        <w:pStyle w:val="Prrafodelista"/>
        <w:numPr>
          <w:ilvl w:val="0"/>
          <w:numId w:val="21"/>
        </w:numPr>
        <w:spacing w:before="0" w:after="0"/>
        <w:ind w:left="714" w:hanging="357"/>
      </w:pPr>
      <w:r>
        <w:t>Dirección Ejecutiva</w:t>
      </w:r>
    </w:p>
    <w:p w14:paraId="29BD5C50" w14:textId="77777777" w:rsidR="004A3B07" w:rsidRDefault="004A3B07" w:rsidP="00C700A5">
      <w:pPr>
        <w:pStyle w:val="Prrafodelista"/>
        <w:numPr>
          <w:ilvl w:val="0"/>
          <w:numId w:val="21"/>
        </w:numPr>
        <w:spacing w:before="0" w:after="0"/>
        <w:ind w:left="714" w:hanging="357"/>
      </w:pPr>
      <w:r>
        <w:t>Dirección de Tecnología de la Información y Comunicaciones</w:t>
      </w:r>
    </w:p>
    <w:p w14:paraId="608B2168" w14:textId="77777777" w:rsidR="004A3B07" w:rsidRDefault="004A3B07" w:rsidP="00C700A5">
      <w:pPr>
        <w:pStyle w:val="Prrafodelista"/>
        <w:numPr>
          <w:ilvl w:val="0"/>
          <w:numId w:val="21"/>
        </w:numPr>
        <w:spacing w:before="0" w:after="0"/>
        <w:ind w:left="714" w:hanging="357"/>
      </w:pPr>
      <w:r>
        <w:t>Subprocesos de Estadística y Evaluación de la Dirección de Planificación</w:t>
      </w:r>
    </w:p>
    <w:p w14:paraId="548D8366" w14:textId="77777777" w:rsidR="004A3B07" w:rsidRDefault="004A3B07" w:rsidP="00C700A5">
      <w:pPr>
        <w:pStyle w:val="Prrafodelista"/>
        <w:numPr>
          <w:ilvl w:val="0"/>
          <w:numId w:val="21"/>
        </w:numPr>
        <w:spacing w:before="0" w:after="0"/>
        <w:ind w:left="714" w:hanging="357"/>
      </w:pPr>
      <w:r>
        <w:t>Oficina de Control Interno</w:t>
      </w:r>
    </w:p>
    <w:p w14:paraId="277B847D" w14:textId="53F6BA1E" w:rsidR="004A3B07" w:rsidRDefault="004A3B07" w:rsidP="00C700A5">
      <w:pPr>
        <w:pStyle w:val="Prrafodelista"/>
        <w:numPr>
          <w:ilvl w:val="0"/>
          <w:numId w:val="21"/>
        </w:numPr>
        <w:spacing w:before="0" w:after="0"/>
        <w:ind w:left="714" w:hanging="357"/>
      </w:pPr>
      <w:r>
        <w:t>Gestor en materia Civil</w:t>
      </w:r>
    </w:p>
    <w:p w14:paraId="38DDB5AF" w14:textId="4CA0D535" w:rsidR="004A3B07" w:rsidRDefault="004A3B07" w:rsidP="000A1005">
      <w:pPr>
        <w:pStyle w:val="Prrafodelista"/>
        <w:numPr>
          <w:ilvl w:val="0"/>
          <w:numId w:val="21"/>
        </w:numPr>
        <w:spacing w:before="0" w:after="0"/>
        <w:ind w:left="714" w:hanging="357"/>
      </w:pPr>
      <w:r w:rsidRPr="004A3B07">
        <w:t>Comisión de la Jurisdicción Civil</w:t>
      </w:r>
    </w:p>
    <w:p w14:paraId="720CD337" w14:textId="77777777" w:rsidR="000A1005" w:rsidRDefault="000A1005" w:rsidP="000A1005">
      <w:pPr>
        <w:numPr>
          <w:ilvl w:val="0"/>
          <w:numId w:val="21"/>
        </w:numPr>
        <w:spacing w:before="0" w:after="0"/>
        <w:ind w:left="714" w:hanging="357"/>
        <w:rPr>
          <w:sz w:val="22"/>
          <w:szCs w:val="22"/>
          <w:lang w:val="es-CR" w:eastAsia="en-US"/>
        </w:rPr>
      </w:pPr>
      <w:r w:rsidRPr="00C67C91">
        <w:rPr>
          <w:sz w:val="22"/>
          <w:szCs w:val="22"/>
          <w:lang w:val="es-CR" w:eastAsia="en-US"/>
        </w:rPr>
        <w:t>Archivo</w:t>
      </w:r>
    </w:p>
    <w:p w14:paraId="3AFC1DB6" w14:textId="77777777" w:rsidR="000A1005" w:rsidRPr="004A3B07" w:rsidRDefault="000A1005" w:rsidP="0065264F">
      <w:pPr>
        <w:pStyle w:val="Prrafodelista"/>
        <w:spacing w:before="0" w:after="0"/>
        <w:ind w:left="714"/>
      </w:pPr>
    </w:p>
    <w:p w14:paraId="7CD976C7" w14:textId="59929B35" w:rsidR="00570598" w:rsidRPr="00C67C91" w:rsidRDefault="0065264F" w:rsidP="0051193E">
      <w:pPr>
        <w:spacing w:before="0" w:after="0"/>
        <w:rPr>
          <w:sz w:val="22"/>
          <w:szCs w:val="22"/>
          <w:lang w:val="es-CR" w:eastAsia="en-US"/>
        </w:rPr>
      </w:pPr>
      <w:r>
        <w:rPr>
          <w:sz w:val="22"/>
          <w:szCs w:val="22"/>
          <w:lang w:val="es-CR" w:eastAsia="en-US"/>
        </w:rPr>
        <w:t>xba</w:t>
      </w:r>
    </w:p>
    <w:p w14:paraId="51A90BFB" w14:textId="451D7634" w:rsidR="00436129" w:rsidRPr="00331630" w:rsidRDefault="00EE51A6" w:rsidP="0051193E">
      <w:pPr>
        <w:spacing w:before="0" w:after="0"/>
        <w:rPr>
          <w:rFonts w:cs="Arial"/>
          <w:lang w:val="es-CR"/>
        </w:rPr>
      </w:pPr>
      <w:r w:rsidRPr="00331630">
        <w:rPr>
          <w:rFonts w:cs="Arial"/>
          <w:lang w:val="es-CR"/>
        </w:rPr>
        <w:t xml:space="preserve">Ref. </w:t>
      </w:r>
      <w:r w:rsidR="00197EBE" w:rsidRPr="00331630">
        <w:rPr>
          <w:rFonts w:cs="Arial"/>
          <w:lang w:val="es-CR"/>
        </w:rPr>
        <w:t>401</w:t>
      </w:r>
      <w:r w:rsidR="0016464B" w:rsidRPr="00331630">
        <w:rPr>
          <w:rFonts w:cs="Arial"/>
          <w:lang w:val="es-CR"/>
        </w:rPr>
        <w:t>-23</w:t>
      </w:r>
    </w:p>
    <w:p w14:paraId="19AC02AE" w14:textId="76EF8C26" w:rsidR="00351DE1" w:rsidRDefault="00351DE1" w:rsidP="0051193E">
      <w:pPr>
        <w:spacing w:before="0" w:after="0"/>
        <w:rPr>
          <w:rFonts w:cs="Arial"/>
          <w:b/>
          <w:bCs/>
          <w:lang w:val="es-CR"/>
        </w:rPr>
      </w:pPr>
    </w:p>
    <w:p w14:paraId="5EE07DD2" w14:textId="77777777" w:rsidR="00351DE1" w:rsidRPr="00BF1144" w:rsidRDefault="00351DE1" w:rsidP="0051193E">
      <w:pPr>
        <w:spacing w:before="0" w:after="0"/>
        <w:rPr>
          <w:rFonts w:cs="Arial"/>
          <w:sz w:val="22"/>
          <w:szCs w:val="22"/>
          <w:lang w:val="es-CR"/>
        </w:rPr>
      </w:pPr>
    </w:p>
    <w:p w14:paraId="488F7F78" w14:textId="20672E3B" w:rsidR="00197EBE" w:rsidRPr="00BF1144" w:rsidRDefault="004E0868" w:rsidP="00C700A5">
      <w:pPr>
        <w:spacing w:before="0" w:after="0"/>
        <w:jc w:val="right"/>
        <w:rPr>
          <w:rFonts w:cs="Arial"/>
          <w:sz w:val="22"/>
          <w:szCs w:val="22"/>
          <w:lang w:val="es-CR"/>
        </w:rPr>
      </w:pPr>
      <w:r>
        <w:rPr>
          <w:rFonts w:cs="Book Antiqua"/>
          <w:lang w:val="es-CR"/>
        </w:rPr>
        <w:br w:type="page"/>
      </w:r>
    </w:p>
    <w:p w14:paraId="368D9E82" w14:textId="0A7B8323" w:rsidR="0042467A" w:rsidRPr="00AE2835" w:rsidRDefault="001D56B7" w:rsidP="001D56B7">
      <w:pPr>
        <w:spacing w:before="0" w:after="0"/>
        <w:rPr>
          <w:rFonts w:cs="Arial"/>
          <w:lang w:val="es-CR"/>
        </w:rPr>
      </w:pPr>
      <w:r>
        <w:rPr>
          <w:rFonts w:cs="Arial"/>
          <w:lang w:val="es-CR"/>
        </w:rPr>
        <w:lastRenderedPageBreak/>
        <w:t>1° de junio</w:t>
      </w:r>
      <w:r w:rsidR="000F3928">
        <w:rPr>
          <w:rFonts w:cs="Arial"/>
          <w:lang w:val="es-CR"/>
        </w:rPr>
        <w:t xml:space="preserve"> </w:t>
      </w:r>
      <w:r w:rsidR="00E1464D" w:rsidRPr="00AE2835">
        <w:rPr>
          <w:rFonts w:cs="Arial"/>
          <w:lang w:val="es-CR"/>
        </w:rPr>
        <w:t>de</w:t>
      </w:r>
      <w:r w:rsidR="00436129">
        <w:rPr>
          <w:rFonts w:cs="Arial"/>
          <w:lang w:val="es-CR"/>
        </w:rPr>
        <w:t>l</w:t>
      </w:r>
      <w:r w:rsidR="00E1464D" w:rsidRPr="00AE2835">
        <w:rPr>
          <w:rFonts w:cs="Arial"/>
          <w:lang w:val="es-CR"/>
        </w:rPr>
        <w:t xml:space="preserve"> 202</w:t>
      </w:r>
      <w:r w:rsidR="00436129">
        <w:rPr>
          <w:rFonts w:cs="Arial"/>
          <w:lang w:val="es-CR"/>
        </w:rPr>
        <w:t>3</w:t>
      </w:r>
    </w:p>
    <w:p w14:paraId="7206B020" w14:textId="164C7D0A" w:rsidR="00E1464D" w:rsidRDefault="00E1464D" w:rsidP="0051193E">
      <w:pPr>
        <w:spacing w:before="0" w:after="0"/>
        <w:jc w:val="both"/>
        <w:rPr>
          <w:rFonts w:cs="Arial"/>
          <w:lang w:val="es-CR"/>
        </w:rPr>
      </w:pPr>
    </w:p>
    <w:p w14:paraId="0F659B70" w14:textId="77777777" w:rsidR="005A55CF" w:rsidRPr="00AE2835" w:rsidRDefault="005A55CF" w:rsidP="0051193E">
      <w:pPr>
        <w:spacing w:before="0" w:after="0"/>
        <w:jc w:val="both"/>
        <w:rPr>
          <w:rFonts w:cs="Arial"/>
          <w:lang w:val="es-CR"/>
        </w:rPr>
      </w:pPr>
    </w:p>
    <w:p w14:paraId="059F9FBC" w14:textId="77777777" w:rsidR="0042467A" w:rsidRPr="00AE2835" w:rsidRDefault="0042467A" w:rsidP="0051193E">
      <w:pPr>
        <w:spacing w:before="0" w:after="0"/>
        <w:jc w:val="both"/>
        <w:rPr>
          <w:rFonts w:cs="Arial"/>
          <w:lang w:val="es-CR"/>
        </w:rPr>
      </w:pPr>
    </w:p>
    <w:p w14:paraId="13ED73D5" w14:textId="77777777" w:rsidR="00884AEF" w:rsidRDefault="0042467A" w:rsidP="0051193E">
      <w:pPr>
        <w:widowControl w:val="0"/>
        <w:spacing w:before="0" w:after="0"/>
        <w:rPr>
          <w:rFonts w:cs="Book Antiqua"/>
          <w:lang w:val="es-CR"/>
        </w:rPr>
      </w:pPr>
      <w:r w:rsidRPr="00AE2835">
        <w:rPr>
          <w:rFonts w:cs="Book Antiqua"/>
          <w:lang w:val="es-CR"/>
        </w:rPr>
        <w:t>Ingeniero</w:t>
      </w:r>
    </w:p>
    <w:p w14:paraId="6BF16D53" w14:textId="4ABEC737" w:rsidR="0042467A" w:rsidRPr="00AE2835" w:rsidRDefault="0042467A" w:rsidP="0051193E">
      <w:pPr>
        <w:widowControl w:val="0"/>
        <w:spacing w:before="0" w:after="0"/>
        <w:rPr>
          <w:rFonts w:cs="Book Antiqua"/>
          <w:lang w:val="es-CR"/>
        </w:rPr>
      </w:pPr>
      <w:r w:rsidRPr="00AE2835">
        <w:rPr>
          <w:rFonts w:cs="Book Antiqua"/>
          <w:lang w:val="es-CR"/>
        </w:rPr>
        <w:t xml:space="preserve">Dixon Li Morales, </w:t>
      </w:r>
      <w:r w:rsidR="00E1464D" w:rsidRPr="00AE2835">
        <w:rPr>
          <w:rFonts w:cs="Book Antiqua"/>
          <w:lang w:val="es-CR"/>
        </w:rPr>
        <w:t>J</w:t>
      </w:r>
      <w:r w:rsidRPr="00AE2835">
        <w:rPr>
          <w:rFonts w:cs="Book Antiqua"/>
          <w:lang w:val="es-CR"/>
        </w:rPr>
        <w:t>efe</w:t>
      </w:r>
      <w:r w:rsidR="00E1464D" w:rsidRPr="00AE2835">
        <w:rPr>
          <w:rFonts w:cs="Book Antiqua"/>
          <w:lang w:val="es-CR"/>
        </w:rPr>
        <w:t xml:space="preserve"> a.i.</w:t>
      </w:r>
    </w:p>
    <w:p w14:paraId="27FC0AB5" w14:textId="77777777" w:rsidR="0042467A" w:rsidRPr="00AE2835" w:rsidRDefault="0042467A" w:rsidP="0051193E">
      <w:pPr>
        <w:widowControl w:val="0"/>
        <w:spacing w:before="0" w:after="0"/>
        <w:rPr>
          <w:rFonts w:cs="Book Antiqua"/>
          <w:lang w:val="es-CR"/>
        </w:rPr>
      </w:pPr>
      <w:r w:rsidRPr="00AE2835">
        <w:rPr>
          <w:rFonts w:cs="Book Antiqua"/>
          <w:lang w:val="es-CR"/>
        </w:rPr>
        <w:t>Proceso de Ejecución de las Operaciones</w:t>
      </w:r>
    </w:p>
    <w:p w14:paraId="0B33777B" w14:textId="77777777" w:rsidR="0042467A" w:rsidRPr="00AE2835" w:rsidRDefault="0042467A" w:rsidP="0051193E">
      <w:pPr>
        <w:widowControl w:val="0"/>
        <w:spacing w:before="0" w:after="0"/>
        <w:rPr>
          <w:rFonts w:cs="Book Antiqua"/>
          <w:snapToGrid w:val="0"/>
          <w:color w:val="000000"/>
          <w:lang w:val="es-CR"/>
        </w:rPr>
      </w:pPr>
    </w:p>
    <w:p w14:paraId="507B663A" w14:textId="77777777" w:rsidR="0042467A" w:rsidRPr="00AE2835" w:rsidRDefault="0042467A" w:rsidP="0051193E">
      <w:pPr>
        <w:widowControl w:val="0"/>
        <w:spacing w:before="0" w:after="0"/>
        <w:rPr>
          <w:rFonts w:cs="Book Antiqua"/>
          <w:snapToGrid w:val="0"/>
          <w:color w:val="000000"/>
          <w:lang w:val="es-CR"/>
        </w:rPr>
      </w:pPr>
    </w:p>
    <w:p w14:paraId="290D8FEB" w14:textId="77777777" w:rsidR="0042467A" w:rsidRPr="00AE2835" w:rsidRDefault="0042467A" w:rsidP="0051193E">
      <w:pPr>
        <w:widowControl w:val="0"/>
        <w:spacing w:before="0" w:after="0"/>
        <w:rPr>
          <w:rFonts w:cs="Book Antiqua"/>
          <w:snapToGrid w:val="0"/>
          <w:color w:val="000000"/>
          <w:lang w:val="es-CR"/>
        </w:rPr>
      </w:pPr>
      <w:r w:rsidRPr="00AE2835">
        <w:rPr>
          <w:rFonts w:cs="Book Antiqua"/>
          <w:snapToGrid w:val="0"/>
          <w:color w:val="000000"/>
          <w:lang w:val="es-CR"/>
        </w:rPr>
        <w:t>Estimado</w:t>
      </w:r>
      <w:r w:rsidRPr="00AE2835">
        <w:rPr>
          <w:rFonts w:cs="Book Antiqua"/>
          <w:snapToGrid w:val="0"/>
          <w:color w:val="FF0000"/>
          <w:lang w:val="es-CR"/>
        </w:rPr>
        <w:t xml:space="preserve"> </w:t>
      </w:r>
      <w:r w:rsidRPr="00AE2835">
        <w:rPr>
          <w:rFonts w:cs="Book Antiqua"/>
          <w:snapToGrid w:val="0"/>
          <w:color w:val="000000"/>
          <w:lang w:val="es-CR"/>
        </w:rPr>
        <w:t>señor:</w:t>
      </w:r>
    </w:p>
    <w:p w14:paraId="6DB157AA" w14:textId="77777777" w:rsidR="00436129" w:rsidRDefault="00657515" w:rsidP="00436129">
      <w:pPr>
        <w:spacing w:before="0" w:after="0"/>
        <w:jc w:val="both"/>
        <w:rPr>
          <w:rFonts w:cs="Arial"/>
          <w:lang w:val="es-CR"/>
        </w:rPr>
      </w:pPr>
      <w:r>
        <w:rPr>
          <w:rFonts w:cs="Arial"/>
          <w:lang w:val="es-CR"/>
        </w:rPr>
        <w:tab/>
      </w:r>
    </w:p>
    <w:p w14:paraId="5346C324" w14:textId="29930A39" w:rsidR="00570598" w:rsidRPr="00564150" w:rsidRDefault="00570598" w:rsidP="00C700A5">
      <w:pPr>
        <w:spacing w:after="0"/>
        <w:ind w:right="-1"/>
        <w:jc w:val="both"/>
        <w:rPr>
          <w:rFonts w:cs="Arial"/>
        </w:rPr>
      </w:pPr>
      <w:r w:rsidRPr="00564150">
        <w:rPr>
          <w:rFonts w:cs="Arial"/>
        </w:rPr>
        <w:t xml:space="preserve">La Secretaría General de la Corte mediante </w:t>
      </w:r>
      <w:r w:rsidRPr="002542D1">
        <w:rPr>
          <w:rFonts w:cs="Arial"/>
        </w:rPr>
        <w:t xml:space="preserve">oficio </w:t>
      </w:r>
      <w:r w:rsidR="00710A19" w:rsidRPr="00E328D9">
        <w:rPr>
          <w:rFonts w:cs="Book Antiqua"/>
        </w:rPr>
        <w:t>1196-2023</w:t>
      </w:r>
      <w:r w:rsidRPr="002542D1">
        <w:rPr>
          <w:rFonts w:cs="Arial"/>
        </w:rPr>
        <w:t xml:space="preserve">, comunica el acuerdo tomado por el Consejo Superior, en sesión N° </w:t>
      </w:r>
      <w:r w:rsidR="00710A19" w:rsidRPr="00E328D9">
        <w:rPr>
          <w:rFonts w:cs="Book Antiqua"/>
        </w:rPr>
        <w:t xml:space="preserve">06-2023 </w:t>
      </w:r>
      <w:r w:rsidRPr="002542D1">
        <w:rPr>
          <w:rFonts w:cs="Arial"/>
        </w:rPr>
        <w:t>celebrada el 2</w:t>
      </w:r>
      <w:r w:rsidR="00710A19">
        <w:rPr>
          <w:rFonts w:cs="Arial"/>
        </w:rPr>
        <w:t>4</w:t>
      </w:r>
      <w:r w:rsidRPr="002542D1">
        <w:rPr>
          <w:rFonts w:cs="Arial"/>
        </w:rPr>
        <w:t xml:space="preserve"> de </w:t>
      </w:r>
      <w:r w:rsidR="00710A19">
        <w:rPr>
          <w:rFonts w:cs="Arial"/>
        </w:rPr>
        <w:t>enero</w:t>
      </w:r>
      <w:r w:rsidRPr="002542D1">
        <w:rPr>
          <w:rFonts w:cs="Arial"/>
        </w:rPr>
        <w:t xml:space="preserve"> de 2023</w:t>
      </w:r>
      <w:r w:rsidRPr="00564150">
        <w:rPr>
          <w:rFonts w:cs="Arial"/>
        </w:rPr>
        <w:t xml:space="preserve">, </w:t>
      </w:r>
      <w:r w:rsidR="000A1005">
        <w:rPr>
          <w:rFonts w:cs="Arial"/>
        </w:rPr>
        <w:t>a</w:t>
      </w:r>
      <w:r>
        <w:rPr>
          <w:rFonts w:cs="Arial"/>
        </w:rPr>
        <w:t>rtículo</w:t>
      </w:r>
      <w:r w:rsidRPr="00183935">
        <w:rPr>
          <w:rFonts w:cs="Book Antiqua"/>
        </w:rPr>
        <w:t xml:space="preserve"> </w:t>
      </w:r>
      <w:r w:rsidR="00710A19" w:rsidRPr="00E328D9">
        <w:rPr>
          <w:rFonts w:cs="Book Antiqua"/>
        </w:rPr>
        <w:t>XXXIII</w:t>
      </w:r>
      <w:r>
        <w:rPr>
          <w:rFonts w:cs="Book Antiqua"/>
        </w:rPr>
        <w:t>,</w:t>
      </w:r>
      <w:r>
        <w:rPr>
          <w:rFonts w:cs="Arial"/>
        </w:rPr>
        <w:t xml:space="preserve"> </w:t>
      </w:r>
      <w:r w:rsidR="000A1005">
        <w:rPr>
          <w:rFonts w:cs="Arial"/>
        </w:rPr>
        <w:t xml:space="preserve">en la cual conoció el informe </w:t>
      </w:r>
      <w:r w:rsidR="00E667FB" w:rsidRPr="00C700A5">
        <w:rPr>
          <w:rFonts w:cs="Arial"/>
        </w:rPr>
        <w:t>1168-PLA-MI (NPL)-2022 de la Dirección de Planificación, relacionado con el ajuste de las matrices de indicadores de gestión de los juzgados civiles de primera instancia</w:t>
      </w:r>
      <w:r w:rsidR="00E667FB">
        <w:rPr>
          <w:rFonts w:cs="Arial"/>
        </w:rPr>
        <w:t xml:space="preserve">, dentro de lo acordado se dispuso entre otras cosas: </w:t>
      </w:r>
    </w:p>
    <w:p w14:paraId="6CC546B8" w14:textId="4808D102" w:rsidR="00710A19" w:rsidRDefault="00570598" w:rsidP="00570598">
      <w:pPr>
        <w:pStyle w:val="xmsonormal"/>
        <w:spacing w:line="276" w:lineRule="auto"/>
        <w:ind w:left="567" w:right="566"/>
        <w:jc w:val="both"/>
        <w:rPr>
          <w:rFonts w:ascii="Book Antiqua" w:hAnsi="Book Antiqua"/>
          <w:bCs/>
          <w:i/>
          <w:iCs/>
        </w:rPr>
      </w:pPr>
      <w:r w:rsidRPr="007811C1">
        <w:rPr>
          <w:rFonts w:ascii="Book Antiqua" w:hAnsi="Book Antiqua"/>
          <w:bCs/>
          <w:i/>
          <w:iCs/>
        </w:rPr>
        <w:t xml:space="preserve"> </w:t>
      </w:r>
      <w:r w:rsidR="00710A19">
        <w:rPr>
          <w:rFonts w:ascii="Book Antiqua" w:hAnsi="Book Antiqua"/>
          <w:bCs/>
          <w:i/>
          <w:iCs/>
        </w:rPr>
        <w:t>“</w:t>
      </w:r>
      <w:r w:rsidR="00E667FB">
        <w:rPr>
          <w:rFonts w:ascii="Book Antiqua" w:hAnsi="Book Antiqua"/>
          <w:bCs/>
          <w:i/>
          <w:iCs/>
        </w:rPr>
        <w:t>(…)</w:t>
      </w:r>
      <w:r w:rsidR="00710A19" w:rsidRPr="00710A19">
        <w:rPr>
          <w:rFonts w:ascii="Book Antiqua" w:hAnsi="Book Antiqua"/>
          <w:bCs/>
          <w:i/>
          <w:iCs/>
        </w:rPr>
        <w:t>. 2) Aprobar la modificación de la matriz de indicadores propuesta para oficinas civiles de primera instancia, para que la utilicen a partir de los indicadores que generen en enero 2023; así como aprobar el Escenario 1 en cuanto al indicador de medición de rendimiento del personal técnico, que plantea mantener lo establecido en la circular 187-2022 y no rebajar tiempo por motivo de preparación de las salas para audiencias o manifestación, esto último, a la espera de la propuesta de la nueva cuota de trabajo, en la cual se encuentra trabajando la Dirección de Planificación y se reporta un 80% de avance. Para lo anterior, la Dirección de Planificación remitirá las matrices ajustadas y capacitará a cada oficina en enero 2023, para que en los indicadores de ese mes (que los generan en las primeras semanas de febrero 2023) ya utilicen la matriz actualizada, tomando en consideración la recomendación y las observaciones que hacen los funcionarios en relación con el tiempo que están utilizando exactamente en coadyuvar en las labores de juicio</w:t>
      </w:r>
      <w:r w:rsidR="00E667FB">
        <w:rPr>
          <w:rFonts w:ascii="Book Antiqua" w:hAnsi="Book Antiqua"/>
          <w:bCs/>
          <w:i/>
          <w:iCs/>
        </w:rPr>
        <w:t>. (</w:t>
      </w:r>
      <w:r w:rsidR="00710A19">
        <w:rPr>
          <w:rFonts w:ascii="Book Antiqua" w:hAnsi="Book Antiqua"/>
          <w:bCs/>
          <w:i/>
          <w:iCs/>
        </w:rPr>
        <w:t>…</w:t>
      </w:r>
      <w:r w:rsidR="00E667FB">
        <w:rPr>
          <w:rFonts w:ascii="Book Antiqua" w:hAnsi="Book Antiqua"/>
          <w:bCs/>
          <w:i/>
          <w:iCs/>
        </w:rPr>
        <w:t>)</w:t>
      </w:r>
      <w:r w:rsidR="00710A19">
        <w:rPr>
          <w:rFonts w:ascii="Book Antiqua" w:hAnsi="Book Antiqua"/>
          <w:bCs/>
          <w:i/>
          <w:iCs/>
        </w:rPr>
        <w:t>”</w:t>
      </w:r>
      <w:r w:rsidR="005A55CF">
        <w:rPr>
          <w:rFonts w:ascii="Book Antiqua" w:hAnsi="Book Antiqua"/>
          <w:bCs/>
          <w:i/>
          <w:iCs/>
        </w:rPr>
        <w:t>.</w:t>
      </w:r>
    </w:p>
    <w:p w14:paraId="23ADF6A3" w14:textId="72B321D5" w:rsidR="00BF6875" w:rsidRDefault="00BF6875">
      <w:pPr>
        <w:pStyle w:val="xmsonormal"/>
        <w:autoSpaceDE w:val="0"/>
        <w:autoSpaceDN w:val="0"/>
        <w:spacing w:before="0" w:beforeAutospacing="0" w:after="0" w:afterAutospacing="0"/>
        <w:ind w:right="-1"/>
        <w:jc w:val="both"/>
        <w:rPr>
          <w:rFonts w:ascii="Book Antiqua" w:hAnsi="Book Antiqua"/>
          <w:bCs/>
        </w:rPr>
      </w:pPr>
    </w:p>
    <w:p w14:paraId="356DDD9E" w14:textId="6CB4B4D6" w:rsidR="00E667FB" w:rsidRDefault="00E667FB">
      <w:pPr>
        <w:pStyle w:val="xmsonormal"/>
        <w:autoSpaceDE w:val="0"/>
        <w:autoSpaceDN w:val="0"/>
        <w:spacing w:before="0" w:beforeAutospacing="0" w:after="0" w:afterAutospacing="0"/>
        <w:ind w:right="-1"/>
        <w:jc w:val="both"/>
        <w:rPr>
          <w:rFonts w:ascii="Book Antiqua" w:hAnsi="Book Antiqua"/>
          <w:bCs/>
        </w:rPr>
      </w:pPr>
      <w:r>
        <w:rPr>
          <w:rFonts w:ascii="Book Antiqua" w:hAnsi="Book Antiqua"/>
          <w:bCs/>
        </w:rPr>
        <w:t xml:space="preserve">El virtud de lo anterior, </w:t>
      </w:r>
      <w:r w:rsidRPr="00AE2835">
        <w:rPr>
          <w:rFonts w:ascii="Book Antiqua" w:hAnsi="Book Antiqua"/>
          <w:bCs/>
        </w:rPr>
        <w:t xml:space="preserve">me permito hacer de su conocimiento, la información recopilada por </w:t>
      </w:r>
      <w:r>
        <w:rPr>
          <w:rFonts w:ascii="Book Antiqua" w:hAnsi="Book Antiqua"/>
          <w:bCs/>
        </w:rPr>
        <w:t xml:space="preserve">la Licda. Verónica Sánchez Calderón, </w:t>
      </w:r>
      <w:r w:rsidRPr="00AE2835">
        <w:rPr>
          <w:rFonts w:ascii="Book Antiqua" w:hAnsi="Book Antiqua"/>
          <w:bCs/>
        </w:rPr>
        <w:t>Profesional 2</w:t>
      </w:r>
      <w:r>
        <w:rPr>
          <w:rFonts w:ascii="Book Antiqua" w:hAnsi="Book Antiqua"/>
          <w:bCs/>
        </w:rPr>
        <w:t xml:space="preserve"> a.i.</w:t>
      </w:r>
      <w:r w:rsidRPr="00AE2835">
        <w:rPr>
          <w:rFonts w:ascii="Book Antiqua" w:hAnsi="Book Antiqua"/>
          <w:bCs/>
        </w:rPr>
        <w:t xml:space="preserve"> de esta unidad</w:t>
      </w:r>
      <w:r>
        <w:rPr>
          <w:rFonts w:ascii="Book Antiqua" w:hAnsi="Book Antiqua"/>
          <w:bCs/>
        </w:rPr>
        <w:t xml:space="preserve"> y MSc. Abigail Gómez Abarca, Coordinadora de Unidad</w:t>
      </w:r>
      <w:r w:rsidRPr="00AE2835">
        <w:rPr>
          <w:rFonts w:ascii="Book Antiqua" w:hAnsi="Book Antiqua"/>
          <w:bCs/>
        </w:rPr>
        <w:t>,</w:t>
      </w:r>
      <w:r>
        <w:rPr>
          <w:rFonts w:ascii="Book Antiqua" w:hAnsi="Book Antiqua"/>
          <w:bCs/>
        </w:rPr>
        <w:t xml:space="preserve"> donde cabe resaltar que con el presente oficio se atienden las gestiones de la Secretaría General de la Corte que se citan a continuación: </w:t>
      </w:r>
    </w:p>
    <w:p w14:paraId="3066C15E" w14:textId="77777777" w:rsidR="00E667FB" w:rsidRDefault="00E667FB">
      <w:pPr>
        <w:pStyle w:val="xmsonormal"/>
        <w:autoSpaceDE w:val="0"/>
        <w:autoSpaceDN w:val="0"/>
        <w:spacing w:before="0" w:beforeAutospacing="0" w:after="0" w:afterAutospacing="0"/>
        <w:ind w:right="-1"/>
        <w:jc w:val="both"/>
        <w:rPr>
          <w:rFonts w:ascii="Book Antiqua" w:hAnsi="Book Antiqua"/>
          <w:bCs/>
        </w:rPr>
      </w:pPr>
    </w:p>
    <w:tbl>
      <w:tblPr>
        <w:tblW w:w="0" w:type="auto"/>
        <w:jc w:val="center"/>
        <w:tblLayout w:type="fixed"/>
        <w:tblCellMar>
          <w:left w:w="0" w:type="dxa"/>
          <w:right w:w="0" w:type="dxa"/>
        </w:tblCellMar>
        <w:tblLook w:val="04A0" w:firstRow="1" w:lastRow="0" w:firstColumn="1" w:lastColumn="0" w:noHBand="0" w:noVBand="1"/>
      </w:tblPr>
      <w:tblGrid>
        <w:gridCol w:w="1838"/>
        <w:gridCol w:w="1843"/>
        <w:gridCol w:w="2551"/>
        <w:gridCol w:w="2268"/>
      </w:tblGrid>
      <w:tr w:rsidR="00C27992" w:rsidRPr="004D1548" w14:paraId="24F61DDA" w14:textId="77777777" w:rsidTr="0051193E">
        <w:trPr>
          <w:trHeight w:val="641"/>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44546A" w:themeFill="text2"/>
            <w:tcMar>
              <w:top w:w="0" w:type="dxa"/>
              <w:left w:w="108" w:type="dxa"/>
              <w:bottom w:w="0" w:type="dxa"/>
              <w:right w:w="108" w:type="dxa"/>
            </w:tcMar>
            <w:vAlign w:val="center"/>
            <w:hideMark/>
          </w:tcPr>
          <w:p w14:paraId="7E0342F9" w14:textId="77777777" w:rsidR="00C27992" w:rsidRPr="0051193E" w:rsidRDefault="00C27992" w:rsidP="00C700A5">
            <w:pPr>
              <w:spacing w:before="0" w:after="0"/>
              <w:jc w:val="center"/>
              <w:rPr>
                <w:b/>
                <w:color w:val="FFFFFF" w:themeColor="background1"/>
                <w:lang w:eastAsia="es-CR"/>
              </w:rPr>
            </w:pPr>
            <w:r w:rsidRPr="0051193E">
              <w:rPr>
                <w:b/>
                <w:bCs/>
                <w:color w:val="FFFFFF" w:themeColor="background1"/>
              </w:rPr>
              <w:lastRenderedPageBreak/>
              <w:t>Oficio</w:t>
            </w:r>
          </w:p>
        </w:tc>
        <w:tc>
          <w:tcPr>
            <w:tcW w:w="1843" w:type="dxa"/>
            <w:tcBorders>
              <w:top w:val="single" w:sz="4" w:space="0" w:color="auto"/>
              <w:left w:val="single" w:sz="4" w:space="0" w:color="auto"/>
              <w:bottom w:val="single" w:sz="4" w:space="0" w:color="auto"/>
              <w:right w:val="single" w:sz="4" w:space="0" w:color="auto"/>
            </w:tcBorders>
            <w:shd w:val="clear" w:color="auto" w:fill="44546A" w:themeFill="text2"/>
            <w:tcMar>
              <w:top w:w="0" w:type="dxa"/>
              <w:left w:w="108" w:type="dxa"/>
              <w:bottom w:w="0" w:type="dxa"/>
              <w:right w:w="108" w:type="dxa"/>
            </w:tcMar>
            <w:vAlign w:val="center"/>
            <w:hideMark/>
          </w:tcPr>
          <w:p w14:paraId="5E2D51DA" w14:textId="77777777" w:rsidR="00C27992" w:rsidRPr="0051193E" w:rsidRDefault="00C27992" w:rsidP="00C700A5">
            <w:pPr>
              <w:spacing w:before="0" w:after="0"/>
              <w:jc w:val="center"/>
              <w:rPr>
                <w:b/>
                <w:bCs/>
                <w:color w:val="FFFFFF" w:themeColor="background1"/>
              </w:rPr>
            </w:pPr>
            <w:r w:rsidRPr="0051193E">
              <w:rPr>
                <w:b/>
                <w:bCs/>
                <w:color w:val="FFFFFF" w:themeColor="background1"/>
              </w:rPr>
              <w:t>Fecha del</w:t>
            </w:r>
          </w:p>
          <w:p w14:paraId="0BA9FABB" w14:textId="77777777" w:rsidR="00C27992" w:rsidRPr="0051193E" w:rsidRDefault="00C27992" w:rsidP="00C700A5">
            <w:pPr>
              <w:spacing w:before="0" w:after="0"/>
              <w:jc w:val="center"/>
              <w:rPr>
                <w:b/>
                <w:color w:val="FFFFFF" w:themeColor="background1"/>
              </w:rPr>
            </w:pPr>
            <w:r w:rsidRPr="0051193E">
              <w:rPr>
                <w:b/>
                <w:bCs/>
                <w:color w:val="FFFFFF" w:themeColor="background1"/>
              </w:rPr>
              <w:t>Oficio</w:t>
            </w:r>
          </w:p>
        </w:tc>
        <w:tc>
          <w:tcPr>
            <w:tcW w:w="2551" w:type="dxa"/>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30485F1" w14:textId="77777777" w:rsidR="00C27992" w:rsidRPr="0051193E" w:rsidRDefault="00C27992" w:rsidP="00C700A5">
            <w:pPr>
              <w:spacing w:before="0" w:after="0"/>
              <w:jc w:val="center"/>
              <w:rPr>
                <w:b/>
                <w:bCs/>
                <w:color w:val="FFFFFF" w:themeColor="background1"/>
              </w:rPr>
            </w:pPr>
            <w:r w:rsidRPr="0051193E">
              <w:rPr>
                <w:b/>
                <w:bCs/>
                <w:color w:val="FFFFFF" w:themeColor="background1"/>
              </w:rPr>
              <w:t>Remitente</w:t>
            </w:r>
          </w:p>
        </w:tc>
        <w:tc>
          <w:tcPr>
            <w:tcW w:w="2268" w:type="dxa"/>
            <w:tcBorders>
              <w:top w:val="single" w:sz="4" w:space="0" w:color="auto"/>
              <w:left w:val="single" w:sz="4" w:space="0" w:color="auto"/>
              <w:bottom w:val="single" w:sz="4" w:space="0" w:color="auto"/>
              <w:right w:val="single" w:sz="4" w:space="0" w:color="auto"/>
            </w:tcBorders>
            <w:shd w:val="clear" w:color="auto" w:fill="44546A" w:themeFill="text2"/>
            <w:tcMar>
              <w:top w:w="0" w:type="dxa"/>
              <w:left w:w="108" w:type="dxa"/>
              <w:bottom w:w="0" w:type="dxa"/>
              <w:right w:w="108" w:type="dxa"/>
            </w:tcMar>
            <w:vAlign w:val="center"/>
            <w:hideMark/>
          </w:tcPr>
          <w:p w14:paraId="2F933642" w14:textId="77777777" w:rsidR="00C27992" w:rsidRPr="0051193E" w:rsidRDefault="00C27992" w:rsidP="00C700A5">
            <w:pPr>
              <w:spacing w:before="0" w:after="0"/>
              <w:jc w:val="center"/>
              <w:rPr>
                <w:b/>
                <w:bCs/>
                <w:color w:val="FFFFFF" w:themeColor="background1"/>
              </w:rPr>
            </w:pPr>
            <w:r w:rsidRPr="0051193E">
              <w:rPr>
                <w:b/>
                <w:bCs/>
                <w:color w:val="FFFFFF" w:themeColor="background1"/>
              </w:rPr>
              <w:t>Referencia Interna</w:t>
            </w:r>
          </w:p>
          <w:p w14:paraId="3D95554C" w14:textId="77777777" w:rsidR="00C27992" w:rsidRPr="0051193E" w:rsidRDefault="00C27992" w:rsidP="00C700A5">
            <w:pPr>
              <w:spacing w:before="0" w:after="0"/>
              <w:jc w:val="center"/>
              <w:rPr>
                <w:b/>
                <w:color w:val="FFFFFF" w:themeColor="background1"/>
              </w:rPr>
            </w:pPr>
            <w:r w:rsidRPr="0051193E">
              <w:rPr>
                <w:b/>
                <w:color w:val="FFFFFF" w:themeColor="background1"/>
              </w:rPr>
              <w:t>Dir. Planificación</w:t>
            </w:r>
          </w:p>
        </w:tc>
      </w:tr>
      <w:tr w:rsidR="00570598" w:rsidRPr="004D1548" w14:paraId="5810A50F" w14:textId="77777777" w:rsidTr="002F6E67">
        <w:trPr>
          <w:trHeight w:val="641"/>
          <w:tblHeader/>
          <w:jc w:val="center"/>
        </w:trPr>
        <w:tc>
          <w:tcPr>
            <w:tcW w:w="183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71407321" w14:textId="6EF5671E" w:rsidR="00570598" w:rsidRDefault="000F3928" w:rsidP="00C700A5">
            <w:pPr>
              <w:spacing w:before="0" w:after="0"/>
              <w:jc w:val="center"/>
            </w:pPr>
            <w:r w:rsidRPr="000F3928">
              <w:t>1196-2023</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508DA170" w14:textId="6656C563" w:rsidR="00570598" w:rsidRDefault="000F3928" w:rsidP="00C700A5">
            <w:pPr>
              <w:spacing w:before="0" w:after="0"/>
              <w:jc w:val="center"/>
            </w:pPr>
            <w:r>
              <w:t>09</w:t>
            </w:r>
            <w:r w:rsidR="00570598">
              <w:t>-02-202</w:t>
            </w:r>
            <w:r>
              <w:t>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477279E" w14:textId="38C25129" w:rsidR="00570598" w:rsidRDefault="00570598" w:rsidP="00C700A5">
            <w:pPr>
              <w:spacing w:before="0" w:after="0"/>
              <w:ind w:left="170"/>
            </w:pPr>
            <w:r>
              <w:t>Secretaría General de la Corte</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4A37C1BF" w14:textId="303F1074" w:rsidR="00570598" w:rsidRDefault="000F3928" w:rsidP="00C700A5">
            <w:pPr>
              <w:spacing w:before="0" w:after="0"/>
              <w:jc w:val="center"/>
            </w:pPr>
            <w:r>
              <w:t>401</w:t>
            </w:r>
            <w:r w:rsidR="00570598">
              <w:t>-2023</w:t>
            </w:r>
          </w:p>
        </w:tc>
      </w:tr>
    </w:tbl>
    <w:p w14:paraId="517A9C70" w14:textId="77777777" w:rsidR="00C27992" w:rsidRDefault="00C27992" w:rsidP="00665EE4">
      <w:pPr>
        <w:pStyle w:val="xmsonormal"/>
        <w:autoSpaceDE w:val="0"/>
        <w:autoSpaceDN w:val="0"/>
        <w:spacing w:before="0" w:beforeAutospacing="0" w:after="0" w:afterAutospacing="0"/>
        <w:ind w:right="-1"/>
        <w:jc w:val="both"/>
        <w:rPr>
          <w:rFonts w:ascii="Book Antiqua" w:hAnsi="Book Antiqua"/>
          <w:bCs/>
        </w:rPr>
      </w:pPr>
    </w:p>
    <w:p w14:paraId="7A72723C" w14:textId="10B19715" w:rsidR="00E667FB" w:rsidRDefault="00E667FB" w:rsidP="00665EE4">
      <w:pPr>
        <w:pStyle w:val="Ttulo1"/>
        <w:spacing w:before="0" w:after="0" w:line="240" w:lineRule="auto"/>
      </w:pPr>
      <w:r w:rsidRPr="00575932">
        <w:t xml:space="preserve">Elementos relevantes: </w:t>
      </w:r>
    </w:p>
    <w:p w14:paraId="07FDAB7E" w14:textId="77777777" w:rsidR="00665EE4" w:rsidRPr="00665EE4" w:rsidRDefault="00665EE4" w:rsidP="00665EE4">
      <w:pPr>
        <w:rPr>
          <w:lang w:val="es-ES_tradnl" w:eastAsia="en-US"/>
        </w:rPr>
      </w:pPr>
    </w:p>
    <w:p w14:paraId="00E3838A" w14:textId="29A8B05B" w:rsidR="00E667FB" w:rsidRPr="00665EE4" w:rsidRDefault="00E667FB" w:rsidP="00665EE4">
      <w:pPr>
        <w:pStyle w:val="Prrafodelista"/>
        <w:widowControl w:val="0"/>
        <w:numPr>
          <w:ilvl w:val="1"/>
          <w:numId w:val="47"/>
        </w:numPr>
        <w:autoSpaceDE w:val="0"/>
        <w:autoSpaceDN w:val="0"/>
        <w:adjustRightInd w:val="0"/>
        <w:spacing w:before="0" w:after="0"/>
        <w:ind w:left="426" w:right="-1" w:hanging="425"/>
        <w:jc w:val="both"/>
        <w:rPr>
          <w:bCs/>
          <w:lang w:val="es-CR" w:eastAsia="es-CR"/>
        </w:rPr>
      </w:pPr>
      <w:r>
        <w:rPr>
          <w:bCs/>
          <w:lang w:val="es-CR"/>
        </w:rPr>
        <w:t xml:space="preserve"> Según se señala en la </w:t>
      </w:r>
      <w:r w:rsidRPr="00373F72">
        <w:rPr>
          <w:bCs/>
          <w:lang w:val="es-CR" w:eastAsia="es-CR"/>
        </w:rPr>
        <w:t xml:space="preserve">recomendación </w:t>
      </w:r>
      <w:r>
        <w:rPr>
          <w:bCs/>
          <w:lang w:val="es-CR" w:eastAsia="es-CR"/>
        </w:rPr>
        <w:t xml:space="preserve">7.1. del informe </w:t>
      </w:r>
      <w:r w:rsidRPr="000A1731">
        <w:rPr>
          <w:rFonts w:cs="Arial"/>
        </w:rPr>
        <w:t>1168-PLA-MI (NPL)-2022</w:t>
      </w:r>
      <w:r>
        <w:rPr>
          <w:rFonts w:cs="Arial"/>
        </w:rPr>
        <w:t xml:space="preserve">, se destaca que: </w:t>
      </w:r>
    </w:p>
    <w:p w14:paraId="478253A6" w14:textId="77777777" w:rsidR="00665EE4" w:rsidRPr="00373F72" w:rsidRDefault="00665EE4" w:rsidP="00665EE4">
      <w:pPr>
        <w:pStyle w:val="Prrafodelista"/>
        <w:widowControl w:val="0"/>
        <w:autoSpaceDE w:val="0"/>
        <w:autoSpaceDN w:val="0"/>
        <w:adjustRightInd w:val="0"/>
        <w:spacing w:before="0" w:after="0"/>
        <w:ind w:left="426" w:right="-1"/>
        <w:jc w:val="both"/>
        <w:rPr>
          <w:bCs/>
          <w:lang w:val="es-CR" w:eastAsia="es-CR"/>
        </w:rPr>
      </w:pPr>
    </w:p>
    <w:p w14:paraId="29457082" w14:textId="27217DDB" w:rsidR="00373F72" w:rsidRPr="00373F72" w:rsidRDefault="00373F72" w:rsidP="00665EE4">
      <w:pPr>
        <w:widowControl w:val="0"/>
        <w:autoSpaceDE w:val="0"/>
        <w:autoSpaceDN w:val="0"/>
        <w:adjustRightInd w:val="0"/>
        <w:spacing w:before="0" w:after="0"/>
        <w:ind w:left="567" w:right="566"/>
        <w:jc w:val="both"/>
        <w:rPr>
          <w:bCs/>
          <w:i/>
          <w:iCs/>
          <w:lang w:val="es-CR" w:eastAsia="es-CR"/>
        </w:rPr>
      </w:pPr>
      <w:r>
        <w:rPr>
          <w:bCs/>
          <w:i/>
          <w:iCs/>
          <w:lang w:val="es-CR" w:eastAsia="es-CR"/>
        </w:rPr>
        <w:t>“</w:t>
      </w:r>
      <w:r w:rsidRPr="00373F72">
        <w:rPr>
          <w:bCs/>
          <w:i/>
          <w:iCs/>
          <w:lang w:val="es-CR" w:eastAsia="es-CR"/>
        </w:rPr>
        <w:t>La Dirección de Planificación remitirá las matrices ajustadas y capacitara a cada oficina en los meses de diciembre 2022 y enero 2023, para que en los indicadores de enero 2023 (que los generan en las primeras semanas de febrero 2023) ya utilicen la matriz actualizada.</w:t>
      </w:r>
      <w:r>
        <w:rPr>
          <w:bCs/>
          <w:i/>
          <w:iCs/>
          <w:lang w:val="es-CR" w:eastAsia="es-CR"/>
        </w:rPr>
        <w:t>”</w:t>
      </w:r>
      <w:r w:rsidR="00665EE4">
        <w:rPr>
          <w:bCs/>
          <w:i/>
          <w:iCs/>
          <w:lang w:val="es-CR" w:eastAsia="es-CR"/>
        </w:rPr>
        <w:t>.</w:t>
      </w:r>
    </w:p>
    <w:p w14:paraId="588A764E" w14:textId="77777777" w:rsidR="00665EE4" w:rsidRDefault="00665EE4" w:rsidP="00665EE4">
      <w:pPr>
        <w:pStyle w:val="Prrafodelista"/>
        <w:widowControl w:val="0"/>
        <w:autoSpaceDE w:val="0"/>
        <w:autoSpaceDN w:val="0"/>
        <w:adjustRightInd w:val="0"/>
        <w:spacing w:before="0" w:after="0"/>
        <w:ind w:left="426" w:right="-1"/>
        <w:jc w:val="both"/>
        <w:rPr>
          <w:bCs/>
          <w:lang w:val="es-CR"/>
        </w:rPr>
      </w:pPr>
    </w:p>
    <w:p w14:paraId="5902AE41" w14:textId="6DCFD0CF" w:rsidR="00E667FB" w:rsidRDefault="00E667FB" w:rsidP="00665EE4">
      <w:pPr>
        <w:pStyle w:val="Prrafodelista"/>
        <w:widowControl w:val="0"/>
        <w:numPr>
          <w:ilvl w:val="1"/>
          <w:numId w:val="47"/>
        </w:numPr>
        <w:autoSpaceDE w:val="0"/>
        <w:autoSpaceDN w:val="0"/>
        <w:adjustRightInd w:val="0"/>
        <w:spacing w:before="0" w:after="0"/>
        <w:ind w:left="426" w:right="-1" w:hanging="425"/>
        <w:jc w:val="both"/>
        <w:rPr>
          <w:bCs/>
          <w:lang w:val="es-CR"/>
        </w:rPr>
      </w:pPr>
      <w:r>
        <w:rPr>
          <w:bCs/>
          <w:lang w:val="es-CR"/>
        </w:rPr>
        <w:t xml:space="preserve">A partir de lo dispuesto, el Subproceso de Modernización Institucional – área no penal durante el mes de enero e inicios de febrero 2023 llevó a cabo las respectivas capacitaciones </w:t>
      </w:r>
      <w:r w:rsidR="00575932">
        <w:rPr>
          <w:bCs/>
          <w:lang w:val="es-CR"/>
        </w:rPr>
        <w:t>a las personas</w:t>
      </w:r>
      <w:r>
        <w:rPr>
          <w:bCs/>
          <w:lang w:val="es-CR"/>
        </w:rPr>
        <w:t xml:space="preserve"> de los juzgados especializados en materia civil. Las capacitaciones fueron realizadas por el </w:t>
      </w:r>
      <w:r w:rsidR="00E04CE6">
        <w:rPr>
          <w:bCs/>
          <w:lang w:val="es-CR"/>
        </w:rPr>
        <w:t>Lic. Jorge Barquero Umaña,</w:t>
      </w:r>
      <w:r>
        <w:rPr>
          <w:bCs/>
          <w:lang w:val="es-CR"/>
        </w:rPr>
        <w:t xml:space="preserve"> </w:t>
      </w:r>
      <w:r w:rsidR="00665EE4">
        <w:rPr>
          <w:bCs/>
          <w:lang w:val="es-CR"/>
        </w:rPr>
        <w:t>P</w:t>
      </w:r>
      <w:r>
        <w:rPr>
          <w:bCs/>
          <w:lang w:val="es-CR"/>
        </w:rPr>
        <w:t>rofesional 2 a.i</w:t>
      </w:r>
      <w:r w:rsidR="00665EE4">
        <w:rPr>
          <w:bCs/>
          <w:lang w:val="es-CR"/>
        </w:rPr>
        <w:t>.</w:t>
      </w:r>
      <w:r>
        <w:rPr>
          <w:bCs/>
          <w:lang w:val="es-CR"/>
        </w:rPr>
        <w:t xml:space="preserve"> de esta Dirección.</w:t>
      </w:r>
    </w:p>
    <w:p w14:paraId="70E82BE1" w14:textId="77777777" w:rsidR="00665EE4" w:rsidRDefault="00665EE4" w:rsidP="00665EE4">
      <w:pPr>
        <w:pStyle w:val="Prrafodelista"/>
        <w:widowControl w:val="0"/>
        <w:autoSpaceDE w:val="0"/>
        <w:autoSpaceDN w:val="0"/>
        <w:adjustRightInd w:val="0"/>
        <w:spacing w:before="0" w:after="0"/>
        <w:ind w:left="426" w:right="-1"/>
        <w:jc w:val="both"/>
        <w:rPr>
          <w:bCs/>
          <w:lang w:val="es-CR"/>
        </w:rPr>
      </w:pPr>
    </w:p>
    <w:p w14:paraId="1044FEF2" w14:textId="15E84735" w:rsidR="00EC068C" w:rsidRDefault="00E667FB" w:rsidP="00665EE4">
      <w:pPr>
        <w:pStyle w:val="Prrafodelista"/>
        <w:widowControl w:val="0"/>
        <w:autoSpaceDE w:val="0"/>
        <w:autoSpaceDN w:val="0"/>
        <w:adjustRightInd w:val="0"/>
        <w:spacing w:before="0" w:after="0"/>
        <w:ind w:left="426" w:right="-1"/>
        <w:jc w:val="both"/>
        <w:rPr>
          <w:bCs/>
          <w:lang w:val="es-CR"/>
        </w:rPr>
      </w:pPr>
      <w:r>
        <w:rPr>
          <w:bCs/>
          <w:lang w:val="es-CR"/>
        </w:rPr>
        <w:t>En la siguiente tabla se incluye el detalle de las fechas en las que se efectuó la capacitación, así como la respectiva minuta asociada a cada sesión,</w:t>
      </w:r>
      <w:r w:rsidR="00575932">
        <w:rPr>
          <w:bCs/>
          <w:lang w:val="es-CR"/>
        </w:rPr>
        <w:t xml:space="preserve"> el documento de la minuta se incorpora en el apartado 4 Anexos del presente documento. los archivos de cada </w:t>
      </w:r>
      <w:r>
        <w:rPr>
          <w:bCs/>
          <w:lang w:val="es-CR"/>
        </w:rPr>
        <w:t xml:space="preserve"> </w:t>
      </w:r>
      <w:r w:rsidR="00E04CE6">
        <w:rPr>
          <w:bCs/>
          <w:lang w:val="es-CR"/>
        </w:rPr>
        <w:t xml:space="preserve"> a los Juzgados Especializados en materia Civil. </w:t>
      </w:r>
      <w:r w:rsidR="000B48BF">
        <w:rPr>
          <w:bCs/>
          <w:lang w:val="es-CR"/>
        </w:rPr>
        <w:t xml:space="preserve"> </w:t>
      </w:r>
    </w:p>
    <w:p w14:paraId="0B008876" w14:textId="77777777" w:rsidR="00665EE4" w:rsidRDefault="00665EE4" w:rsidP="00E667FB">
      <w:pPr>
        <w:pStyle w:val="Prrafodelista"/>
        <w:widowControl w:val="0"/>
        <w:autoSpaceDE w:val="0"/>
        <w:autoSpaceDN w:val="0"/>
        <w:adjustRightInd w:val="0"/>
        <w:ind w:left="426" w:right="-1"/>
        <w:jc w:val="both"/>
        <w:rPr>
          <w:bCs/>
          <w:lang w:val="es-CR"/>
        </w:rPr>
      </w:pPr>
    </w:p>
    <w:p w14:paraId="1D93FA81" w14:textId="5CB478EC" w:rsidR="00575932" w:rsidRPr="00C700A5" w:rsidRDefault="00575932" w:rsidP="00C700A5">
      <w:pPr>
        <w:widowControl w:val="0"/>
        <w:autoSpaceDE w:val="0"/>
        <w:autoSpaceDN w:val="0"/>
        <w:adjustRightInd w:val="0"/>
        <w:ind w:right="-1"/>
        <w:jc w:val="center"/>
        <w:rPr>
          <w:b/>
          <w:lang w:val="es-CR"/>
        </w:rPr>
      </w:pPr>
      <w:r w:rsidRPr="00C700A5">
        <w:rPr>
          <w:b/>
          <w:lang w:val="es-CR"/>
        </w:rPr>
        <w:t xml:space="preserve">Tabla 1. </w:t>
      </w:r>
      <w:r>
        <w:rPr>
          <w:b/>
          <w:lang w:val="es-CR"/>
        </w:rPr>
        <w:t>Detalle de las capacitaciones brindadas en la nueva matriz de indicadores a los Juzgados especializados en materia civil</w:t>
      </w:r>
    </w:p>
    <w:tbl>
      <w:tblPr>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20" w:firstRow="1" w:lastRow="0" w:firstColumn="0" w:lastColumn="0" w:noHBand="0" w:noVBand="1"/>
      </w:tblPr>
      <w:tblGrid>
        <w:gridCol w:w="3961"/>
        <w:gridCol w:w="1701"/>
        <w:gridCol w:w="3535"/>
      </w:tblGrid>
      <w:tr w:rsidR="009D764E" w:rsidRPr="00561BD1" w14:paraId="658669CE" w14:textId="77777777" w:rsidTr="00C700A5">
        <w:trPr>
          <w:trHeight w:val="397"/>
          <w:tblHeader/>
          <w:jc w:val="center"/>
        </w:trPr>
        <w:tc>
          <w:tcPr>
            <w:tcW w:w="3961" w:type="dxa"/>
            <w:shd w:val="clear" w:color="auto" w:fill="44546A" w:themeFill="text2"/>
            <w:vAlign w:val="center"/>
          </w:tcPr>
          <w:p w14:paraId="4842EA3E" w14:textId="6F3B0063" w:rsidR="009D764E" w:rsidRPr="00561BD1" w:rsidRDefault="009D764E" w:rsidP="00C700A5">
            <w:pPr>
              <w:spacing w:before="0" w:after="0" w:line="276" w:lineRule="auto"/>
              <w:jc w:val="center"/>
              <w:rPr>
                <w:b/>
                <w:bCs/>
                <w:color w:val="FFFFFF"/>
                <w:lang w:val="es-CR"/>
              </w:rPr>
            </w:pPr>
            <w:r>
              <w:rPr>
                <w:b/>
                <w:bCs/>
                <w:color w:val="FFFFFF"/>
                <w:lang w:val="es-CR"/>
              </w:rPr>
              <w:t>Nombre del Despacho</w:t>
            </w:r>
          </w:p>
        </w:tc>
        <w:tc>
          <w:tcPr>
            <w:tcW w:w="1701" w:type="dxa"/>
            <w:shd w:val="clear" w:color="auto" w:fill="44546A" w:themeFill="text2"/>
            <w:vAlign w:val="center"/>
          </w:tcPr>
          <w:p w14:paraId="4A2130B4" w14:textId="3081E44D" w:rsidR="009D764E" w:rsidRPr="00561BD1" w:rsidRDefault="009D764E" w:rsidP="00C700A5">
            <w:pPr>
              <w:spacing w:before="0" w:after="0" w:line="276" w:lineRule="auto"/>
              <w:jc w:val="center"/>
              <w:rPr>
                <w:b/>
                <w:bCs/>
                <w:color w:val="FFFFFF"/>
                <w:lang w:val="es-CR"/>
              </w:rPr>
            </w:pPr>
            <w:r>
              <w:rPr>
                <w:b/>
                <w:bCs/>
                <w:color w:val="FFFFFF"/>
                <w:lang w:val="es-CR"/>
              </w:rPr>
              <w:t>Fecha de Capacitación</w:t>
            </w:r>
          </w:p>
        </w:tc>
        <w:tc>
          <w:tcPr>
            <w:tcW w:w="3535" w:type="dxa"/>
            <w:shd w:val="clear" w:color="auto" w:fill="44546A" w:themeFill="text2"/>
            <w:vAlign w:val="center"/>
          </w:tcPr>
          <w:p w14:paraId="76563D9B" w14:textId="32C6AC1F" w:rsidR="009D764E" w:rsidRPr="00561BD1" w:rsidRDefault="009D764E" w:rsidP="00C700A5">
            <w:pPr>
              <w:spacing w:before="0" w:after="0" w:line="276" w:lineRule="auto"/>
              <w:jc w:val="center"/>
              <w:rPr>
                <w:b/>
                <w:bCs/>
                <w:color w:val="FFFFFF"/>
                <w:lang w:val="es-CR"/>
              </w:rPr>
            </w:pPr>
            <w:r>
              <w:rPr>
                <w:b/>
                <w:bCs/>
                <w:color w:val="FFFFFF"/>
                <w:lang w:val="es-CR"/>
              </w:rPr>
              <w:t>Minuta</w:t>
            </w:r>
          </w:p>
        </w:tc>
      </w:tr>
      <w:tr w:rsidR="009D764E" w:rsidRPr="00561BD1" w14:paraId="3F0DFC96" w14:textId="77777777" w:rsidTr="00C700A5">
        <w:trPr>
          <w:jc w:val="center"/>
        </w:trPr>
        <w:tc>
          <w:tcPr>
            <w:tcW w:w="3961" w:type="dxa"/>
            <w:shd w:val="clear" w:color="auto" w:fill="auto"/>
            <w:vAlign w:val="center"/>
          </w:tcPr>
          <w:p w14:paraId="7095DF78" w14:textId="1C5697AA" w:rsidR="009D764E" w:rsidRPr="00561BD1" w:rsidRDefault="009D764E" w:rsidP="00C700A5">
            <w:pPr>
              <w:spacing w:before="0" w:after="0" w:line="276" w:lineRule="auto"/>
              <w:rPr>
                <w:lang w:val="es-CR"/>
              </w:rPr>
            </w:pPr>
            <w:r w:rsidRPr="009D764E">
              <w:rPr>
                <w:lang w:val="es-CR"/>
              </w:rPr>
              <w:t>Juzgado Civil de Cartago</w:t>
            </w:r>
          </w:p>
        </w:tc>
        <w:tc>
          <w:tcPr>
            <w:tcW w:w="1701" w:type="dxa"/>
            <w:shd w:val="clear" w:color="auto" w:fill="auto"/>
            <w:vAlign w:val="center"/>
          </w:tcPr>
          <w:p w14:paraId="40AB046A" w14:textId="7C648F3E" w:rsidR="009D764E" w:rsidRPr="00561BD1" w:rsidRDefault="005274CC" w:rsidP="00C700A5">
            <w:pPr>
              <w:spacing w:before="0" w:after="0" w:line="276" w:lineRule="auto"/>
              <w:jc w:val="center"/>
              <w:rPr>
                <w:lang w:val="es-CR"/>
              </w:rPr>
            </w:pPr>
            <w:r w:rsidRPr="005274CC">
              <w:rPr>
                <w:lang w:val="es-CR"/>
              </w:rPr>
              <w:t>16/01/2023</w:t>
            </w:r>
          </w:p>
        </w:tc>
        <w:tc>
          <w:tcPr>
            <w:tcW w:w="3535" w:type="dxa"/>
            <w:shd w:val="clear" w:color="auto" w:fill="auto"/>
            <w:vAlign w:val="center"/>
          </w:tcPr>
          <w:p w14:paraId="7BD5403A" w14:textId="1DB707C1" w:rsidR="009D764E" w:rsidRPr="00561BD1" w:rsidRDefault="005274CC" w:rsidP="00C700A5">
            <w:pPr>
              <w:spacing w:before="0" w:after="0" w:line="276" w:lineRule="auto"/>
              <w:jc w:val="center"/>
              <w:rPr>
                <w:lang w:val="es-CR"/>
              </w:rPr>
            </w:pPr>
            <w:r w:rsidRPr="005274CC">
              <w:rPr>
                <w:lang w:val="es-CR"/>
              </w:rPr>
              <w:t>8-PLA-MI(NPL)-MNTA-2023</w:t>
            </w:r>
          </w:p>
        </w:tc>
      </w:tr>
      <w:tr w:rsidR="009D764E" w:rsidRPr="00561BD1" w14:paraId="02011BF9" w14:textId="77777777" w:rsidTr="00C700A5">
        <w:trPr>
          <w:jc w:val="center"/>
        </w:trPr>
        <w:tc>
          <w:tcPr>
            <w:tcW w:w="3961" w:type="dxa"/>
            <w:shd w:val="clear" w:color="auto" w:fill="auto"/>
            <w:vAlign w:val="center"/>
          </w:tcPr>
          <w:p w14:paraId="169FE8BA" w14:textId="14A87E02" w:rsidR="009D764E" w:rsidRDefault="005274CC" w:rsidP="00C700A5">
            <w:pPr>
              <w:spacing w:before="0" w:after="0" w:line="276" w:lineRule="auto"/>
              <w:rPr>
                <w:lang w:val="es-CR"/>
              </w:rPr>
            </w:pPr>
            <w:r>
              <w:rPr>
                <w:lang w:val="es-CR"/>
              </w:rPr>
              <w:t>Juzgado Civil de San Carlos</w:t>
            </w:r>
          </w:p>
        </w:tc>
        <w:tc>
          <w:tcPr>
            <w:tcW w:w="1701" w:type="dxa"/>
            <w:shd w:val="clear" w:color="auto" w:fill="auto"/>
            <w:vAlign w:val="center"/>
          </w:tcPr>
          <w:p w14:paraId="0FAFE012" w14:textId="71FB1E02" w:rsidR="009D764E" w:rsidRDefault="005274CC" w:rsidP="00C700A5">
            <w:pPr>
              <w:spacing w:before="0" w:after="0" w:line="276" w:lineRule="auto"/>
              <w:jc w:val="center"/>
              <w:rPr>
                <w:lang w:val="es-CR"/>
              </w:rPr>
            </w:pPr>
            <w:r w:rsidRPr="005274CC">
              <w:rPr>
                <w:lang w:val="es-CR"/>
              </w:rPr>
              <w:t>17/01/2023</w:t>
            </w:r>
          </w:p>
        </w:tc>
        <w:tc>
          <w:tcPr>
            <w:tcW w:w="3535" w:type="dxa"/>
            <w:shd w:val="clear" w:color="auto" w:fill="auto"/>
            <w:vAlign w:val="center"/>
          </w:tcPr>
          <w:p w14:paraId="6933C45D" w14:textId="0B3E7992" w:rsidR="009D764E" w:rsidRDefault="005274CC" w:rsidP="00C700A5">
            <w:pPr>
              <w:spacing w:before="0" w:after="0" w:line="276" w:lineRule="auto"/>
              <w:jc w:val="center"/>
              <w:rPr>
                <w:lang w:val="es-CR"/>
              </w:rPr>
            </w:pPr>
            <w:r w:rsidRPr="005274CC">
              <w:rPr>
                <w:lang w:val="es-CR"/>
              </w:rPr>
              <w:t>11-PLA-MI(NPL)-MNTA-2023</w:t>
            </w:r>
          </w:p>
        </w:tc>
      </w:tr>
      <w:tr w:rsidR="005274CC" w:rsidRPr="00561BD1" w14:paraId="2B1A3372" w14:textId="77777777" w:rsidTr="00C700A5">
        <w:trPr>
          <w:jc w:val="center"/>
        </w:trPr>
        <w:tc>
          <w:tcPr>
            <w:tcW w:w="3961" w:type="dxa"/>
            <w:shd w:val="clear" w:color="auto" w:fill="auto"/>
            <w:vAlign w:val="center"/>
          </w:tcPr>
          <w:p w14:paraId="79FFB435" w14:textId="4CEC9619" w:rsidR="005274CC" w:rsidRDefault="005274CC" w:rsidP="00C700A5">
            <w:pPr>
              <w:spacing w:before="0" w:after="0" w:line="276" w:lineRule="auto"/>
              <w:rPr>
                <w:lang w:val="es-CR"/>
              </w:rPr>
            </w:pPr>
            <w:r w:rsidRPr="005274CC">
              <w:rPr>
                <w:lang w:val="es-CR"/>
              </w:rPr>
              <w:t>Juzgado Civil de Hatillo, San Sebastián y Alajuelita</w:t>
            </w:r>
          </w:p>
        </w:tc>
        <w:tc>
          <w:tcPr>
            <w:tcW w:w="1701" w:type="dxa"/>
            <w:shd w:val="clear" w:color="auto" w:fill="auto"/>
            <w:vAlign w:val="center"/>
          </w:tcPr>
          <w:p w14:paraId="61B149EA" w14:textId="05609168" w:rsidR="005274CC" w:rsidRPr="005274CC" w:rsidRDefault="005274CC" w:rsidP="00C700A5">
            <w:pPr>
              <w:spacing w:before="0" w:after="0" w:line="276" w:lineRule="auto"/>
              <w:jc w:val="center"/>
              <w:rPr>
                <w:lang w:val="es-CR"/>
              </w:rPr>
            </w:pPr>
            <w:r w:rsidRPr="005274CC">
              <w:rPr>
                <w:lang w:val="es-CR"/>
              </w:rPr>
              <w:t>18/01/2023</w:t>
            </w:r>
          </w:p>
        </w:tc>
        <w:tc>
          <w:tcPr>
            <w:tcW w:w="3535" w:type="dxa"/>
            <w:shd w:val="clear" w:color="auto" w:fill="auto"/>
            <w:vAlign w:val="center"/>
          </w:tcPr>
          <w:p w14:paraId="696D8F2A" w14:textId="0286AB11" w:rsidR="005274CC" w:rsidRPr="005274CC" w:rsidRDefault="005274CC" w:rsidP="00C700A5">
            <w:pPr>
              <w:spacing w:before="0" w:after="0" w:line="276" w:lineRule="auto"/>
              <w:jc w:val="center"/>
              <w:rPr>
                <w:lang w:val="es-CR"/>
              </w:rPr>
            </w:pPr>
            <w:r w:rsidRPr="005274CC">
              <w:rPr>
                <w:lang w:val="es-CR"/>
              </w:rPr>
              <w:t>19-PLA-MI(NPL)-MNTA-2023</w:t>
            </w:r>
          </w:p>
        </w:tc>
      </w:tr>
      <w:tr w:rsidR="005274CC" w:rsidRPr="00561BD1" w14:paraId="5B3A3792" w14:textId="77777777" w:rsidTr="00C700A5">
        <w:trPr>
          <w:jc w:val="center"/>
        </w:trPr>
        <w:tc>
          <w:tcPr>
            <w:tcW w:w="3961" w:type="dxa"/>
            <w:shd w:val="clear" w:color="auto" w:fill="auto"/>
            <w:vAlign w:val="center"/>
          </w:tcPr>
          <w:p w14:paraId="13FB656A" w14:textId="2AB538A4" w:rsidR="005274CC" w:rsidRPr="005274CC" w:rsidRDefault="005274CC" w:rsidP="00C700A5">
            <w:pPr>
              <w:spacing w:before="0" w:after="0" w:line="276" w:lineRule="auto"/>
              <w:rPr>
                <w:lang w:val="es-CR"/>
              </w:rPr>
            </w:pPr>
            <w:r w:rsidRPr="005274CC">
              <w:rPr>
                <w:lang w:val="es-CR"/>
              </w:rPr>
              <w:t>Juzgado Civil de Limón</w:t>
            </w:r>
          </w:p>
        </w:tc>
        <w:tc>
          <w:tcPr>
            <w:tcW w:w="1701" w:type="dxa"/>
            <w:shd w:val="clear" w:color="auto" w:fill="auto"/>
            <w:vAlign w:val="center"/>
          </w:tcPr>
          <w:p w14:paraId="2E6E5C57" w14:textId="2625B111" w:rsidR="005274CC" w:rsidRPr="005274CC" w:rsidRDefault="005274CC" w:rsidP="00C700A5">
            <w:pPr>
              <w:spacing w:before="0" w:after="0" w:line="276" w:lineRule="auto"/>
              <w:jc w:val="center"/>
              <w:rPr>
                <w:lang w:val="es-CR"/>
              </w:rPr>
            </w:pPr>
            <w:r w:rsidRPr="005274CC">
              <w:rPr>
                <w:lang w:val="es-CR"/>
              </w:rPr>
              <w:t>19/01/2023</w:t>
            </w:r>
          </w:p>
        </w:tc>
        <w:tc>
          <w:tcPr>
            <w:tcW w:w="3535" w:type="dxa"/>
            <w:shd w:val="clear" w:color="auto" w:fill="auto"/>
            <w:vAlign w:val="center"/>
          </w:tcPr>
          <w:p w14:paraId="5AD93E5C" w14:textId="7E51DD49" w:rsidR="005274CC" w:rsidRPr="005274CC" w:rsidRDefault="005274CC" w:rsidP="00C700A5">
            <w:pPr>
              <w:spacing w:before="0" w:after="0" w:line="276" w:lineRule="auto"/>
              <w:jc w:val="center"/>
              <w:rPr>
                <w:lang w:val="es-CR"/>
              </w:rPr>
            </w:pPr>
            <w:r w:rsidRPr="005274CC">
              <w:rPr>
                <w:lang w:val="es-CR"/>
              </w:rPr>
              <w:t>24-PLA-MI(NPL)-MNTA-2023</w:t>
            </w:r>
          </w:p>
        </w:tc>
      </w:tr>
      <w:tr w:rsidR="005274CC" w:rsidRPr="00561BD1" w14:paraId="2F3AFA5E" w14:textId="77777777" w:rsidTr="00C700A5">
        <w:trPr>
          <w:jc w:val="center"/>
        </w:trPr>
        <w:tc>
          <w:tcPr>
            <w:tcW w:w="3961" w:type="dxa"/>
            <w:shd w:val="clear" w:color="auto" w:fill="auto"/>
            <w:vAlign w:val="center"/>
          </w:tcPr>
          <w:p w14:paraId="2702AFFA" w14:textId="1A9FB396" w:rsidR="005274CC" w:rsidRPr="005274CC" w:rsidRDefault="005274CC" w:rsidP="00C700A5">
            <w:pPr>
              <w:spacing w:before="0" w:after="0" w:line="276" w:lineRule="auto"/>
              <w:rPr>
                <w:lang w:val="es-CR"/>
              </w:rPr>
            </w:pPr>
            <w:r w:rsidRPr="005274CC">
              <w:rPr>
                <w:lang w:val="es-CR"/>
              </w:rPr>
              <w:t>Juzgado Civil de Heredia</w:t>
            </w:r>
          </w:p>
        </w:tc>
        <w:tc>
          <w:tcPr>
            <w:tcW w:w="1701" w:type="dxa"/>
            <w:shd w:val="clear" w:color="auto" w:fill="auto"/>
            <w:vAlign w:val="center"/>
          </w:tcPr>
          <w:p w14:paraId="2D25CD2F" w14:textId="23EDD237" w:rsidR="005274CC" w:rsidRPr="005274CC" w:rsidRDefault="005274CC" w:rsidP="00C700A5">
            <w:pPr>
              <w:spacing w:before="0" w:after="0" w:line="276" w:lineRule="auto"/>
              <w:jc w:val="center"/>
              <w:rPr>
                <w:lang w:val="es-CR"/>
              </w:rPr>
            </w:pPr>
            <w:r w:rsidRPr="005274CC">
              <w:rPr>
                <w:lang w:val="es-CR"/>
              </w:rPr>
              <w:t>20/01/2023</w:t>
            </w:r>
          </w:p>
        </w:tc>
        <w:tc>
          <w:tcPr>
            <w:tcW w:w="3535" w:type="dxa"/>
            <w:shd w:val="clear" w:color="auto" w:fill="auto"/>
            <w:vAlign w:val="center"/>
          </w:tcPr>
          <w:p w14:paraId="1E3D42DE" w14:textId="0CF2E0C3" w:rsidR="005274CC" w:rsidRPr="005274CC" w:rsidRDefault="005274CC" w:rsidP="00C700A5">
            <w:pPr>
              <w:spacing w:before="0" w:after="0" w:line="276" w:lineRule="auto"/>
              <w:jc w:val="center"/>
              <w:rPr>
                <w:lang w:val="es-CR"/>
              </w:rPr>
            </w:pPr>
            <w:r w:rsidRPr="005274CC">
              <w:rPr>
                <w:lang w:val="es-CR"/>
              </w:rPr>
              <w:t>28-PLA-MI(NPL)-MNTA-2023</w:t>
            </w:r>
          </w:p>
        </w:tc>
      </w:tr>
      <w:tr w:rsidR="005274CC" w:rsidRPr="00561BD1" w14:paraId="08DF4965" w14:textId="77777777" w:rsidTr="00C700A5">
        <w:trPr>
          <w:jc w:val="center"/>
        </w:trPr>
        <w:tc>
          <w:tcPr>
            <w:tcW w:w="3961" w:type="dxa"/>
            <w:shd w:val="clear" w:color="auto" w:fill="auto"/>
            <w:vAlign w:val="center"/>
          </w:tcPr>
          <w:p w14:paraId="1DEBB270" w14:textId="4AC37788" w:rsidR="005274CC" w:rsidRPr="005274CC" w:rsidRDefault="005274CC" w:rsidP="00C700A5">
            <w:pPr>
              <w:spacing w:before="0" w:after="0" w:line="276" w:lineRule="auto"/>
              <w:rPr>
                <w:lang w:val="es-CR"/>
              </w:rPr>
            </w:pPr>
            <w:r w:rsidRPr="005274CC">
              <w:rPr>
                <w:lang w:val="es-CR"/>
              </w:rPr>
              <w:lastRenderedPageBreak/>
              <w:t>Juzgado Civil de Puntarenas</w:t>
            </w:r>
          </w:p>
        </w:tc>
        <w:tc>
          <w:tcPr>
            <w:tcW w:w="1701" w:type="dxa"/>
            <w:shd w:val="clear" w:color="auto" w:fill="auto"/>
            <w:vAlign w:val="center"/>
          </w:tcPr>
          <w:p w14:paraId="762944BB" w14:textId="6BAD6EA7" w:rsidR="005274CC" w:rsidRPr="005274CC" w:rsidRDefault="005274CC" w:rsidP="00C700A5">
            <w:pPr>
              <w:spacing w:before="0" w:after="0" w:line="276" w:lineRule="auto"/>
              <w:jc w:val="center"/>
              <w:rPr>
                <w:lang w:val="es-CR"/>
              </w:rPr>
            </w:pPr>
            <w:r w:rsidRPr="005274CC">
              <w:rPr>
                <w:lang w:val="es-CR"/>
              </w:rPr>
              <w:t>23/01/2023</w:t>
            </w:r>
          </w:p>
        </w:tc>
        <w:tc>
          <w:tcPr>
            <w:tcW w:w="3535" w:type="dxa"/>
            <w:shd w:val="clear" w:color="auto" w:fill="auto"/>
            <w:vAlign w:val="center"/>
          </w:tcPr>
          <w:p w14:paraId="283EB62B" w14:textId="03F91713" w:rsidR="005274CC" w:rsidRPr="005274CC" w:rsidRDefault="005274CC" w:rsidP="00C700A5">
            <w:pPr>
              <w:spacing w:before="0" w:after="0" w:line="276" w:lineRule="auto"/>
              <w:jc w:val="center"/>
              <w:rPr>
                <w:lang w:val="es-CR"/>
              </w:rPr>
            </w:pPr>
            <w:r w:rsidRPr="005274CC">
              <w:rPr>
                <w:lang w:val="es-CR"/>
              </w:rPr>
              <w:t>33-PLA-MI(NPL)-MNTA-2023</w:t>
            </w:r>
          </w:p>
        </w:tc>
      </w:tr>
      <w:tr w:rsidR="005274CC" w:rsidRPr="00561BD1" w14:paraId="2D68EA85" w14:textId="77777777" w:rsidTr="00C700A5">
        <w:trPr>
          <w:jc w:val="center"/>
        </w:trPr>
        <w:tc>
          <w:tcPr>
            <w:tcW w:w="3961" w:type="dxa"/>
            <w:shd w:val="clear" w:color="auto" w:fill="auto"/>
            <w:vAlign w:val="center"/>
          </w:tcPr>
          <w:p w14:paraId="3BDCB622" w14:textId="24EBAFE0" w:rsidR="005274CC" w:rsidRPr="005274CC" w:rsidRDefault="005274CC" w:rsidP="00C700A5">
            <w:pPr>
              <w:spacing w:before="0" w:after="0" w:line="276" w:lineRule="auto"/>
              <w:rPr>
                <w:lang w:val="es-CR"/>
              </w:rPr>
            </w:pPr>
            <w:r w:rsidRPr="005274CC">
              <w:rPr>
                <w:lang w:val="es-CR"/>
              </w:rPr>
              <w:t>Juzgado Civil de Alajuela</w:t>
            </w:r>
          </w:p>
        </w:tc>
        <w:tc>
          <w:tcPr>
            <w:tcW w:w="1701" w:type="dxa"/>
            <w:shd w:val="clear" w:color="auto" w:fill="auto"/>
            <w:vAlign w:val="center"/>
          </w:tcPr>
          <w:p w14:paraId="1D4412D1" w14:textId="1105797E" w:rsidR="005274CC" w:rsidRPr="005274CC" w:rsidRDefault="005274CC" w:rsidP="00C700A5">
            <w:pPr>
              <w:spacing w:before="0" w:after="0" w:line="276" w:lineRule="auto"/>
              <w:jc w:val="center"/>
              <w:rPr>
                <w:lang w:val="es-CR"/>
              </w:rPr>
            </w:pPr>
            <w:r w:rsidRPr="005274CC">
              <w:rPr>
                <w:lang w:val="es-CR"/>
              </w:rPr>
              <w:t>25/01/2023</w:t>
            </w:r>
          </w:p>
        </w:tc>
        <w:tc>
          <w:tcPr>
            <w:tcW w:w="3535" w:type="dxa"/>
            <w:shd w:val="clear" w:color="auto" w:fill="auto"/>
            <w:vAlign w:val="center"/>
          </w:tcPr>
          <w:p w14:paraId="579294F2" w14:textId="23A98CB3" w:rsidR="005274CC" w:rsidRPr="005274CC" w:rsidRDefault="005274CC" w:rsidP="00C700A5">
            <w:pPr>
              <w:spacing w:before="0" w:after="0" w:line="276" w:lineRule="auto"/>
              <w:jc w:val="center"/>
              <w:rPr>
                <w:lang w:val="es-CR"/>
              </w:rPr>
            </w:pPr>
            <w:r w:rsidRPr="005274CC">
              <w:rPr>
                <w:lang w:val="es-CR"/>
              </w:rPr>
              <w:t>35-PLA-MI(NPL)-MNTA-2023</w:t>
            </w:r>
          </w:p>
        </w:tc>
      </w:tr>
      <w:tr w:rsidR="005274CC" w:rsidRPr="00561BD1" w14:paraId="7B966D91" w14:textId="77777777" w:rsidTr="00C700A5">
        <w:trPr>
          <w:jc w:val="center"/>
        </w:trPr>
        <w:tc>
          <w:tcPr>
            <w:tcW w:w="3961" w:type="dxa"/>
            <w:shd w:val="clear" w:color="auto" w:fill="auto"/>
            <w:vAlign w:val="center"/>
          </w:tcPr>
          <w:p w14:paraId="17E864A4" w14:textId="3FFB91AE" w:rsidR="005274CC" w:rsidRPr="005274CC" w:rsidRDefault="005274CC" w:rsidP="00C700A5">
            <w:pPr>
              <w:spacing w:before="0" w:after="0" w:line="276" w:lineRule="auto"/>
              <w:rPr>
                <w:lang w:val="es-CR"/>
              </w:rPr>
            </w:pPr>
            <w:r w:rsidRPr="005274CC">
              <w:rPr>
                <w:lang w:val="es-CR"/>
              </w:rPr>
              <w:t>Juzgado Civil de Pococí</w:t>
            </w:r>
          </w:p>
        </w:tc>
        <w:tc>
          <w:tcPr>
            <w:tcW w:w="1701" w:type="dxa"/>
            <w:shd w:val="clear" w:color="auto" w:fill="auto"/>
            <w:vAlign w:val="center"/>
          </w:tcPr>
          <w:p w14:paraId="4969B8BA" w14:textId="4674C2BC" w:rsidR="005274CC" w:rsidRPr="005274CC" w:rsidRDefault="005274CC" w:rsidP="00C700A5">
            <w:pPr>
              <w:spacing w:before="0" w:after="0" w:line="276" w:lineRule="auto"/>
              <w:jc w:val="center"/>
              <w:rPr>
                <w:lang w:val="es-CR"/>
              </w:rPr>
            </w:pPr>
            <w:r w:rsidRPr="005274CC">
              <w:rPr>
                <w:lang w:val="es-CR"/>
              </w:rPr>
              <w:t>25/01/2023</w:t>
            </w:r>
          </w:p>
        </w:tc>
        <w:tc>
          <w:tcPr>
            <w:tcW w:w="3535" w:type="dxa"/>
            <w:shd w:val="clear" w:color="auto" w:fill="auto"/>
            <w:vAlign w:val="center"/>
          </w:tcPr>
          <w:p w14:paraId="77E0868B" w14:textId="4CE1AA72" w:rsidR="005274CC" w:rsidRPr="005274CC" w:rsidRDefault="005274CC" w:rsidP="00C700A5">
            <w:pPr>
              <w:spacing w:before="0" w:after="0" w:line="276" w:lineRule="auto"/>
              <w:jc w:val="center"/>
              <w:rPr>
                <w:lang w:val="es-CR"/>
              </w:rPr>
            </w:pPr>
            <w:r w:rsidRPr="005274CC">
              <w:rPr>
                <w:lang w:val="es-CR"/>
              </w:rPr>
              <w:t>37-PLA-MI(NPL)-MNTA-2023</w:t>
            </w:r>
          </w:p>
        </w:tc>
      </w:tr>
      <w:tr w:rsidR="005274CC" w:rsidRPr="00561BD1" w14:paraId="2FBF6692" w14:textId="77777777" w:rsidTr="00C700A5">
        <w:trPr>
          <w:jc w:val="center"/>
        </w:trPr>
        <w:tc>
          <w:tcPr>
            <w:tcW w:w="3961" w:type="dxa"/>
            <w:shd w:val="clear" w:color="auto" w:fill="auto"/>
            <w:vAlign w:val="center"/>
          </w:tcPr>
          <w:p w14:paraId="77894C65" w14:textId="4191EA71" w:rsidR="005274CC" w:rsidRPr="005274CC" w:rsidRDefault="005274CC" w:rsidP="00C700A5">
            <w:pPr>
              <w:spacing w:before="0" w:after="0" w:line="276" w:lineRule="auto"/>
              <w:rPr>
                <w:lang w:val="es-CR"/>
              </w:rPr>
            </w:pPr>
            <w:r w:rsidRPr="005274CC">
              <w:rPr>
                <w:lang w:val="es-CR"/>
              </w:rPr>
              <w:t>Juzgado Civil de Desamparados</w:t>
            </w:r>
          </w:p>
        </w:tc>
        <w:tc>
          <w:tcPr>
            <w:tcW w:w="1701" w:type="dxa"/>
            <w:shd w:val="clear" w:color="auto" w:fill="auto"/>
            <w:vAlign w:val="center"/>
          </w:tcPr>
          <w:p w14:paraId="6944B1DB" w14:textId="6D4F0255" w:rsidR="005274CC" w:rsidRPr="005274CC" w:rsidRDefault="005274CC" w:rsidP="00C700A5">
            <w:pPr>
              <w:spacing w:before="0" w:after="0" w:line="276" w:lineRule="auto"/>
              <w:jc w:val="center"/>
              <w:rPr>
                <w:lang w:val="es-CR"/>
              </w:rPr>
            </w:pPr>
            <w:r w:rsidRPr="005274CC">
              <w:rPr>
                <w:lang w:val="es-CR"/>
              </w:rPr>
              <w:t>26/01/2023</w:t>
            </w:r>
          </w:p>
        </w:tc>
        <w:tc>
          <w:tcPr>
            <w:tcW w:w="3535" w:type="dxa"/>
            <w:shd w:val="clear" w:color="auto" w:fill="auto"/>
            <w:vAlign w:val="center"/>
          </w:tcPr>
          <w:p w14:paraId="0B67FF72" w14:textId="33893852" w:rsidR="005274CC" w:rsidRPr="005274CC" w:rsidRDefault="005274CC" w:rsidP="00C700A5">
            <w:pPr>
              <w:spacing w:before="0" w:after="0" w:line="276" w:lineRule="auto"/>
              <w:jc w:val="center"/>
              <w:rPr>
                <w:lang w:val="es-CR"/>
              </w:rPr>
            </w:pPr>
            <w:r w:rsidRPr="005274CC">
              <w:rPr>
                <w:lang w:val="es-CR"/>
              </w:rPr>
              <w:t>40-PLA-MI(NPL)-MNTA-2023</w:t>
            </w:r>
          </w:p>
        </w:tc>
      </w:tr>
      <w:tr w:rsidR="005274CC" w:rsidRPr="00561BD1" w14:paraId="5E8842D8" w14:textId="77777777" w:rsidTr="00C700A5">
        <w:trPr>
          <w:jc w:val="center"/>
        </w:trPr>
        <w:tc>
          <w:tcPr>
            <w:tcW w:w="3961" w:type="dxa"/>
            <w:shd w:val="clear" w:color="auto" w:fill="auto"/>
            <w:vAlign w:val="center"/>
          </w:tcPr>
          <w:p w14:paraId="67755BDB" w14:textId="4EAE6BA0" w:rsidR="005274CC" w:rsidRPr="005274CC" w:rsidRDefault="005274CC" w:rsidP="00C700A5">
            <w:pPr>
              <w:spacing w:before="0" w:after="0" w:line="276" w:lineRule="auto"/>
              <w:rPr>
                <w:lang w:val="es-CR"/>
              </w:rPr>
            </w:pPr>
            <w:r w:rsidRPr="005274CC">
              <w:rPr>
                <w:lang w:val="es-CR"/>
              </w:rPr>
              <w:t>Juzgado Tercero Civil de San José</w:t>
            </w:r>
          </w:p>
        </w:tc>
        <w:tc>
          <w:tcPr>
            <w:tcW w:w="1701" w:type="dxa"/>
            <w:shd w:val="clear" w:color="auto" w:fill="auto"/>
            <w:vAlign w:val="center"/>
          </w:tcPr>
          <w:p w14:paraId="1C51D1C7" w14:textId="40FB14FA" w:rsidR="005274CC" w:rsidRPr="005274CC" w:rsidRDefault="0039779D" w:rsidP="00C700A5">
            <w:pPr>
              <w:spacing w:before="0" w:after="0" w:line="276" w:lineRule="auto"/>
              <w:jc w:val="center"/>
              <w:rPr>
                <w:lang w:val="es-CR"/>
              </w:rPr>
            </w:pPr>
            <w:r w:rsidRPr="0039779D">
              <w:rPr>
                <w:lang w:val="es-CR"/>
              </w:rPr>
              <w:t>27/01/2023</w:t>
            </w:r>
          </w:p>
        </w:tc>
        <w:tc>
          <w:tcPr>
            <w:tcW w:w="3535" w:type="dxa"/>
            <w:shd w:val="clear" w:color="auto" w:fill="auto"/>
            <w:vAlign w:val="center"/>
          </w:tcPr>
          <w:p w14:paraId="09E98461" w14:textId="15146E19" w:rsidR="005274CC" w:rsidRPr="005274CC" w:rsidRDefault="005274CC" w:rsidP="00C700A5">
            <w:pPr>
              <w:spacing w:before="0" w:after="0" w:line="276" w:lineRule="auto"/>
              <w:jc w:val="center"/>
              <w:rPr>
                <w:lang w:val="es-CR"/>
              </w:rPr>
            </w:pPr>
            <w:r w:rsidRPr="005274CC">
              <w:rPr>
                <w:lang w:val="es-CR"/>
              </w:rPr>
              <w:t>41-PLA-MI(NPL)-MNTA-2023</w:t>
            </w:r>
          </w:p>
        </w:tc>
      </w:tr>
      <w:tr w:rsidR="005274CC" w:rsidRPr="00561BD1" w14:paraId="0770E4F9" w14:textId="77777777" w:rsidTr="00C700A5">
        <w:trPr>
          <w:jc w:val="center"/>
        </w:trPr>
        <w:tc>
          <w:tcPr>
            <w:tcW w:w="3961" w:type="dxa"/>
            <w:shd w:val="clear" w:color="auto" w:fill="auto"/>
            <w:vAlign w:val="center"/>
          </w:tcPr>
          <w:p w14:paraId="7EBD0A63" w14:textId="12A66357" w:rsidR="005274CC" w:rsidRPr="005274CC" w:rsidRDefault="0039779D" w:rsidP="00C700A5">
            <w:pPr>
              <w:spacing w:before="0" w:after="0" w:line="276" w:lineRule="auto"/>
              <w:rPr>
                <w:lang w:val="es-CR"/>
              </w:rPr>
            </w:pPr>
            <w:r w:rsidRPr="0039779D">
              <w:rPr>
                <w:lang w:val="es-CR"/>
              </w:rPr>
              <w:t>Juzgado Segundo Civil de San José</w:t>
            </w:r>
          </w:p>
        </w:tc>
        <w:tc>
          <w:tcPr>
            <w:tcW w:w="1701" w:type="dxa"/>
            <w:shd w:val="clear" w:color="auto" w:fill="auto"/>
            <w:vAlign w:val="center"/>
          </w:tcPr>
          <w:p w14:paraId="35446AD5" w14:textId="4AFC6689" w:rsidR="005274CC" w:rsidRPr="005274CC" w:rsidRDefault="0039779D" w:rsidP="00C700A5">
            <w:pPr>
              <w:spacing w:before="0" w:after="0" w:line="276" w:lineRule="auto"/>
              <w:jc w:val="center"/>
              <w:rPr>
                <w:lang w:val="es-CR"/>
              </w:rPr>
            </w:pPr>
            <w:r w:rsidRPr="0039779D">
              <w:rPr>
                <w:lang w:val="es-CR"/>
              </w:rPr>
              <w:t>27/01/2023</w:t>
            </w:r>
          </w:p>
        </w:tc>
        <w:tc>
          <w:tcPr>
            <w:tcW w:w="3535" w:type="dxa"/>
            <w:shd w:val="clear" w:color="auto" w:fill="auto"/>
            <w:vAlign w:val="center"/>
          </w:tcPr>
          <w:p w14:paraId="1CC33264" w14:textId="710DD665" w:rsidR="005274CC" w:rsidRPr="005274CC" w:rsidRDefault="0039779D" w:rsidP="00C700A5">
            <w:pPr>
              <w:spacing w:before="0" w:after="0" w:line="276" w:lineRule="auto"/>
              <w:jc w:val="center"/>
              <w:rPr>
                <w:lang w:val="es-CR"/>
              </w:rPr>
            </w:pPr>
            <w:r w:rsidRPr="0039779D">
              <w:rPr>
                <w:lang w:val="es-CR"/>
              </w:rPr>
              <w:t>47-PLA</w:t>
            </w:r>
            <w:r>
              <w:rPr>
                <w:lang w:val="es-CR"/>
              </w:rPr>
              <w:t>-</w:t>
            </w:r>
            <w:r w:rsidRPr="0039779D">
              <w:rPr>
                <w:lang w:val="es-CR"/>
              </w:rPr>
              <w:t>MI(NPL)</w:t>
            </w:r>
            <w:r>
              <w:rPr>
                <w:lang w:val="es-CR"/>
              </w:rPr>
              <w:t>-</w:t>
            </w:r>
            <w:r w:rsidRPr="0039779D">
              <w:rPr>
                <w:lang w:val="es-CR"/>
              </w:rPr>
              <w:t>MNTA-2023</w:t>
            </w:r>
          </w:p>
        </w:tc>
      </w:tr>
      <w:tr w:rsidR="0039779D" w:rsidRPr="00561BD1" w14:paraId="44389538" w14:textId="77777777" w:rsidTr="00C700A5">
        <w:trPr>
          <w:jc w:val="center"/>
        </w:trPr>
        <w:tc>
          <w:tcPr>
            <w:tcW w:w="3961" w:type="dxa"/>
            <w:shd w:val="clear" w:color="auto" w:fill="auto"/>
            <w:vAlign w:val="center"/>
          </w:tcPr>
          <w:p w14:paraId="503635E4" w14:textId="194873DB" w:rsidR="0039779D" w:rsidRPr="0039779D" w:rsidRDefault="0039779D" w:rsidP="00C700A5">
            <w:pPr>
              <w:spacing w:before="0" w:after="0" w:line="276" w:lineRule="auto"/>
              <w:rPr>
                <w:lang w:val="es-CR"/>
              </w:rPr>
            </w:pPr>
            <w:r w:rsidRPr="0039779D">
              <w:rPr>
                <w:lang w:val="es-CR"/>
              </w:rPr>
              <w:t xml:space="preserve">Juzgado </w:t>
            </w:r>
            <w:r>
              <w:rPr>
                <w:lang w:val="es-CR"/>
              </w:rPr>
              <w:t>Primero</w:t>
            </w:r>
            <w:r w:rsidRPr="0039779D">
              <w:rPr>
                <w:lang w:val="es-CR"/>
              </w:rPr>
              <w:t xml:space="preserve"> Civil de San José</w:t>
            </w:r>
          </w:p>
        </w:tc>
        <w:tc>
          <w:tcPr>
            <w:tcW w:w="1701" w:type="dxa"/>
            <w:shd w:val="clear" w:color="auto" w:fill="auto"/>
            <w:vAlign w:val="center"/>
          </w:tcPr>
          <w:p w14:paraId="4ABE4DD6" w14:textId="52E8672E" w:rsidR="0039779D" w:rsidRPr="0039779D" w:rsidRDefault="0039779D" w:rsidP="00C700A5">
            <w:pPr>
              <w:spacing w:before="0" w:after="0" w:line="276" w:lineRule="auto"/>
              <w:jc w:val="center"/>
              <w:rPr>
                <w:lang w:val="es-CR"/>
              </w:rPr>
            </w:pPr>
            <w:r w:rsidRPr="0039779D">
              <w:rPr>
                <w:lang w:val="es-CR"/>
              </w:rPr>
              <w:t>30/01/2023</w:t>
            </w:r>
          </w:p>
        </w:tc>
        <w:tc>
          <w:tcPr>
            <w:tcW w:w="3535" w:type="dxa"/>
            <w:shd w:val="clear" w:color="auto" w:fill="auto"/>
            <w:vAlign w:val="center"/>
          </w:tcPr>
          <w:p w14:paraId="01BCD4B3" w14:textId="66E2FD69" w:rsidR="0039779D" w:rsidRPr="0039779D" w:rsidRDefault="0039779D" w:rsidP="00C700A5">
            <w:pPr>
              <w:spacing w:before="0" w:after="0" w:line="276" w:lineRule="auto"/>
              <w:jc w:val="center"/>
              <w:rPr>
                <w:lang w:val="es-CR"/>
              </w:rPr>
            </w:pPr>
            <w:r w:rsidRPr="0039779D">
              <w:rPr>
                <w:lang w:val="es-CR"/>
              </w:rPr>
              <w:t>55-PLA-MI(NPL)-MNTA-2023</w:t>
            </w:r>
          </w:p>
        </w:tc>
      </w:tr>
      <w:tr w:rsidR="0039779D" w:rsidRPr="00561BD1" w14:paraId="1F40480C" w14:textId="77777777" w:rsidTr="00C700A5">
        <w:trPr>
          <w:jc w:val="center"/>
        </w:trPr>
        <w:tc>
          <w:tcPr>
            <w:tcW w:w="3961" w:type="dxa"/>
            <w:shd w:val="clear" w:color="auto" w:fill="auto"/>
            <w:vAlign w:val="center"/>
          </w:tcPr>
          <w:p w14:paraId="217618A1" w14:textId="23B6D071" w:rsidR="0039779D" w:rsidRPr="0039779D" w:rsidRDefault="0039779D" w:rsidP="00C700A5">
            <w:pPr>
              <w:spacing w:before="0" w:after="0" w:line="276" w:lineRule="auto"/>
              <w:rPr>
                <w:lang w:val="es-CR"/>
              </w:rPr>
            </w:pPr>
            <w:r w:rsidRPr="0039779D">
              <w:rPr>
                <w:lang w:val="es-CR"/>
              </w:rPr>
              <w:t>Juzgado Civil de Santa Cruz</w:t>
            </w:r>
          </w:p>
        </w:tc>
        <w:tc>
          <w:tcPr>
            <w:tcW w:w="1701" w:type="dxa"/>
            <w:shd w:val="clear" w:color="auto" w:fill="auto"/>
            <w:vAlign w:val="center"/>
          </w:tcPr>
          <w:p w14:paraId="4A9BAD62" w14:textId="4CFC1AA1" w:rsidR="0039779D" w:rsidRPr="0039779D" w:rsidRDefault="0039779D" w:rsidP="00C700A5">
            <w:pPr>
              <w:spacing w:before="0" w:after="0" w:line="276" w:lineRule="auto"/>
              <w:jc w:val="center"/>
              <w:rPr>
                <w:lang w:val="es-CR"/>
              </w:rPr>
            </w:pPr>
            <w:r w:rsidRPr="0039779D">
              <w:rPr>
                <w:lang w:val="es-CR"/>
              </w:rPr>
              <w:t>02/02/202</w:t>
            </w:r>
            <w:r w:rsidR="008947A3">
              <w:rPr>
                <w:lang w:val="es-CR"/>
              </w:rPr>
              <w:t>3</w:t>
            </w:r>
          </w:p>
        </w:tc>
        <w:tc>
          <w:tcPr>
            <w:tcW w:w="3535" w:type="dxa"/>
            <w:shd w:val="clear" w:color="auto" w:fill="auto"/>
            <w:vAlign w:val="center"/>
          </w:tcPr>
          <w:p w14:paraId="51575AB9" w14:textId="36089B30" w:rsidR="0039779D" w:rsidRPr="0039779D" w:rsidRDefault="0039779D" w:rsidP="00C700A5">
            <w:pPr>
              <w:spacing w:before="0" w:after="0" w:line="276" w:lineRule="auto"/>
              <w:jc w:val="center"/>
              <w:rPr>
                <w:lang w:val="es-CR"/>
              </w:rPr>
            </w:pPr>
            <w:r w:rsidRPr="0039779D">
              <w:rPr>
                <w:lang w:val="es-CR"/>
              </w:rPr>
              <w:t>68-PLA-MI(NPL)-MNTA-2023</w:t>
            </w:r>
          </w:p>
        </w:tc>
      </w:tr>
    </w:tbl>
    <w:p w14:paraId="62AE3A87" w14:textId="75ADCCD9" w:rsidR="00575932" w:rsidRDefault="00575932" w:rsidP="002D729F">
      <w:pPr>
        <w:spacing w:line="276" w:lineRule="auto"/>
        <w:jc w:val="both"/>
        <w:rPr>
          <w:bCs/>
          <w:lang w:val="es-CR"/>
        </w:rPr>
      </w:pPr>
      <w:r w:rsidRPr="00C700A5">
        <w:rPr>
          <w:b/>
          <w:lang w:val="es-CR"/>
        </w:rPr>
        <w:t>Fuente:</w:t>
      </w:r>
      <w:r>
        <w:rPr>
          <w:bCs/>
          <w:lang w:val="es-CR"/>
        </w:rPr>
        <w:t xml:space="preserve"> Elaboración propia.</w:t>
      </w:r>
    </w:p>
    <w:p w14:paraId="3BA33BB2" w14:textId="77777777" w:rsidR="00575932" w:rsidRDefault="00575932" w:rsidP="00665EE4">
      <w:pPr>
        <w:spacing w:before="0" w:after="0"/>
        <w:jc w:val="both"/>
        <w:rPr>
          <w:bCs/>
          <w:lang w:val="es-CR"/>
        </w:rPr>
      </w:pPr>
    </w:p>
    <w:p w14:paraId="4CF017B3" w14:textId="11AD2643" w:rsidR="00AB340E" w:rsidRDefault="00575932" w:rsidP="00665EE4">
      <w:pPr>
        <w:pStyle w:val="Prrafodelista"/>
        <w:widowControl w:val="0"/>
        <w:numPr>
          <w:ilvl w:val="1"/>
          <w:numId w:val="47"/>
        </w:numPr>
        <w:autoSpaceDE w:val="0"/>
        <w:autoSpaceDN w:val="0"/>
        <w:adjustRightInd w:val="0"/>
        <w:spacing w:before="0" w:after="0"/>
        <w:ind w:left="426" w:right="-1" w:hanging="425"/>
        <w:jc w:val="both"/>
        <w:rPr>
          <w:b/>
          <w:u w:val="single"/>
          <w:lang w:val="es-CR"/>
        </w:rPr>
      </w:pPr>
      <w:r w:rsidRPr="00C700A5">
        <w:rPr>
          <w:b/>
          <w:u w:val="single"/>
          <w:lang w:val="es-CR"/>
        </w:rPr>
        <w:t xml:space="preserve">A partir de la información mostrada, se hace de conocimiento que </w:t>
      </w:r>
      <w:r w:rsidR="00AB340E" w:rsidRPr="00C700A5">
        <w:rPr>
          <w:b/>
          <w:u w:val="single"/>
          <w:lang w:val="es-CR"/>
        </w:rPr>
        <w:t xml:space="preserve">los Juzgados </w:t>
      </w:r>
      <w:r w:rsidR="0084442E" w:rsidRPr="00C700A5">
        <w:rPr>
          <w:b/>
          <w:u w:val="single"/>
          <w:lang w:val="es-CR"/>
        </w:rPr>
        <w:t>se encuentran</w:t>
      </w:r>
      <w:r w:rsidR="00AB340E" w:rsidRPr="00C700A5">
        <w:rPr>
          <w:b/>
          <w:u w:val="single"/>
          <w:lang w:val="es-CR"/>
        </w:rPr>
        <w:t xml:space="preserve"> preparados para utilizar las nuevas matrices y llenar la información actualizada de los indicadores a partir del mes de enero de 2023 (</w:t>
      </w:r>
      <w:r w:rsidR="0084442E" w:rsidRPr="00C700A5">
        <w:rPr>
          <w:b/>
          <w:u w:val="single"/>
          <w:lang w:val="es-CR"/>
        </w:rPr>
        <w:t xml:space="preserve">que </w:t>
      </w:r>
      <w:r w:rsidR="00AB340E" w:rsidRPr="00C700A5">
        <w:rPr>
          <w:b/>
          <w:u w:val="single"/>
          <w:lang w:val="es-CR"/>
        </w:rPr>
        <w:t>se generan durante las primeras semanas de febrero de 2023).</w:t>
      </w:r>
    </w:p>
    <w:p w14:paraId="3AA19FE6" w14:textId="77777777" w:rsidR="00665EE4" w:rsidRDefault="00665EE4" w:rsidP="00665EE4">
      <w:pPr>
        <w:pStyle w:val="Prrafodelista"/>
        <w:widowControl w:val="0"/>
        <w:autoSpaceDE w:val="0"/>
        <w:autoSpaceDN w:val="0"/>
        <w:adjustRightInd w:val="0"/>
        <w:spacing w:before="0" w:after="0"/>
        <w:ind w:left="426" w:right="-1"/>
        <w:jc w:val="both"/>
        <w:rPr>
          <w:b/>
          <w:u w:val="single"/>
          <w:lang w:val="es-CR"/>
        </w:rPr>
      </w:pPr>
    </w:p>
    <w:p w14:paraId="5C8D822F" w14:textId="657FFFF0" w:rsidR="00D747B4" w:rsidRPr="00665EE4" w:rsidRDefault="00575932" w:rsidP="00665EE4">
      <w:pPr>
        <w:pStyle w:val="Prrafodelista"/>
        <w:widowControl w:val="0"/>
        <w:numPr>
          <w:ilvl w:val="1"/>
          <w:numId w:val="47"/>
        </w:numPr>
        <w:autoSpaceDE w:val="0"/>
        <w:autoSpaceDN w:val="0"/>
        <w:adjustRightInd w:val="0"/>
        <w:spacing w:before="0" w:after="0"/>
        <w:ind w:left="426" w:right="-1" w:hanging="425"/>
        <w:jc w:val="both"/>
        <w:rPr>
          <w:rFonts w:ascii="Calibri" w:hAnsi="Calibri"/>
          <w:bCs/>
          <w:sz w:val="22"/>
          <w:szCs w:val="22"/>
        </w:rPr>
      </w:pPr>
      <w:r w:rsidRPr="00C700A5">
        <w:rPr>
          <w:bCs/>
          <w:lang w:val="es-CR"/>
        </w:rPr>
        <w:t xml:space="preserve">Se hace el recordatorio tanto a los diferentes juzgados como al CACMFJ que a partir de la </w:t>
      </w:r>
      <w:r w:rsidR="00D747B4" w:rsidRPr="00D747B4">
        <w:rPr>
          <w:bCs/>
          <w:lang w:val="es-CR"/>
        </w:rPr>
        <w:t xml:space="preserve">divulgación </w:t>
      </w:r>
      <w:r w:rsidRPr="00C700A5">
        <w:rPr>
          <w:bCs/>
          <w:lang w:val="es-CR"/>
        </w:rPr>
        <w:t xml:space="preserve">de la </w:t>
      </w:r>
      <w:r w:rsidR="00D747B4" w:rsidRPr="00D747B4">
        <w:rPr>
          <w:bCs/>
          <w:lang w:val="es-CR"/>
        </w:rPr>
        <w:t xml:space="preserve">“Circular Externa 2-2023: Implementación de Indicadores de Gestión Automatizados en SIGMA”, en apego a lo dispuesto por el Consejo Superior </w:t>
      </w:r>
      <w:r w:rsidR="00D747B4" w:rsidRPr="00C700A5">
        <w:rPr>
          <w:bCs/>
          <w:lang w:val="es-CR"/>
        </w:rPr>
        <w:t xml:space="preserve">en sesión 89-2022 celebrada el 13 de octubre del 2022, artículo LII, </w:t>
      </w:r>
      <w:r w:rsidR="00D747B4">
        <w:rPr>
          <w:bCs/>
          <w:lang w:val="es-CR"/>
        </w:rPr>
        <w:t xml:space="preserve">donde se </w:t>
      </w:r>
      <w:r w:rsidR="00D747B4" w:rsidRPr="00C700A5">
        <w:rPr>
          <w:bCs/>
          <w:lang w:val="es-CR"/>
        </w:rPr>
        <w:t xml:space="preserve">acordó: </w:t>
      </w:r>
    </w:p>
    <w:p w14:paraId="7A8A7BAA" w14:textId="77777777" w:rsidR="00665EE4" w:rsidRPr="00C700A5" w:rsidRDefault="00665EE4" w:rsidP="00665EE4">
      <w:pPr>
        <w:pStyle w:val="Prrafodelista"/>
        <w:widowControl w:val="0"/>
        <w:autoSpaceDE w:val="0"/>
        <w:autoSpaceDN w:val="0"/>
        <w:adjustRightInd w:val="0"/>
        <w:spacing w:before="0" w:after="0"/>
        <w:ind w:left="426" w:right="-1"/>
        <w:jc w:val="both"/>
        <w:rPr>
          <w:rFonts w:ascii="Calibri" w:hAnsi="Calibri"/>
          <w:bCs/>
          <w:sz w:val="22"/>
          <w:szCs w:val="22"/>
        </w:rPr>
      </w:pPr>
    </w:p>
    <w:p w14:paraId="4001A5D6" w14:textId="12794D8A" w:rsidR="00D747B4" w:rsidRPr="00C700A5" w:rsidRDefault="00D747B4" w:rsidP="00665EE4">
      <w:pPr>
        <w:pStyle w:val="Prrafodelista"/>
        <w:widowControl w:val="0"/>
        <w:autoSpaceDE w:val="0"/>
        <w:autoSpaceDN w:val="0"/>
        <w:adjustRightInd w:val="0"/>
        <w:spacing w:before="0" w:after="0"/>
        <w:ind w:left="851" w:right="708"/>
        <w:jc w:val="both"/>
        <w:rPr>
          <w:rFonts w:ascii="Calibri" w:hAnsi="Calibri"/>
          <w:bCs/>
          <w:i/>
          <w:iCs/>
          <w:sz w:val="22"/>
          <w:szCs w:val="22"/>
        </w:rPr>
      </w:pPr>
      <w:r w:rsidRPr="00C700A5">
        <w:rPr>
          <w:bCs/>
          <w:i/>
          <w:iCs/>
          <w:lang w:val="es-CR"/>
        </w:rPr>
        <w:t>“Tener por recibido el oficio Nº 755-PLA-ES-2022 de la Dirección de Planificación, relacionado con el avance del proyecto de los Indicadores de Gestión Automatizados en SIGMA.”</w:t>
      </w:r>
      <w:r w:rsidR="00665EE4">
        <w:rPr>
          <w:bCs/>
          <w:i/>
          <w:iCs/>
          <w:lang w:val="es-CR"/>
        </w:rPr>
        <w:t>.</w:t>
      </w:r>
      <w:r w:rsidRPr="00C700A5">
        <w:rPr>
          <w:bCs/>
          <w:i/>
          <w:iCs/>
          <w:lang w:val="es-CR"/>
        </w:rPr>
        <w:t xml:space="preserve"> </w:t>
      </w:r>
    </w:p>
    <w:p w14:paraId="35791414" w14:textId="77777777" w:rsidR="00665EE4" w:rsidRDefault="00665EE4" w:rsidP="00665EE4">
      <w:pPr>
        <w:pStyle w:val="Prrafodelista"/>
        <w:widowControl w:val="0"/>
        <w:autoSpaceDE w:val="0"/>
        <w:autoSpaceDN w:val="0"/>
        <w:adjustRightInd w:val="0"/>
        <w:spacing w:before="0" w:after="0"/>
        <w:ind w:left="426" w:right="-1"/>
        <w:jc w:val="both"/>
        <w:rPr>
          <w:bCs/>
          <w:lang w:val="es-CR"/>
        </w:rPr>
      </w:pPr>
    </w:p>
    <w:p w14:paraId="32A77705" w14:textId="52A06B18" w:rsidR="00D747B4" w:rsidRDefault="00D747B4" w:rsidP="00665EE4">
      <w:pPr>
        <w:pStyle w:val="Prrafodelista"/>
        <w:widowControl w:val="0"/>
        <w:autoSpaceDE w:val="0"/>
        <w:autoSpaceDN w:val="0"/>
        <w:adjustRightInd w:val="0"/>
        <w:spacing w:before="0" w:after="0"/>
        <w:ind w:left="426" w:right="-1"/>
        <w:jc w:val="both"/>
        <w:rPr>
          <w:bCs/>
          <w:lang w:val="es-CR"/>
        </w:rPr>
      </w:pPr>
      <w:r>
        <w:rPr>
          <w:bCs/>
          <w:lang w:val="es-CR"/>
        </w:rPr>
        <w:t xml:space="preserve">Se requiere que </w:t>
      </w:r>
      <w:r w:rsidRPr="00C700A5">
        <w:rPr>
          <w:bCs/>
          <w:lang w:val="es-CR"/>
        </w:rPr>
        <w:t>los equipos de mejora de los Despachos, las Administraciones Regionales, los Consejos de Administración, la Dirección de Planificación y el Centro de Apoyo, Coordinación y Mejoramiento de la Función Jurisdiccional, inicien con la utilización de los Indicadores de Gestión en SIGMA de forma paralela a partir del mes de noviembre de 2022.</w:t>
      </w:r>
    </w:p>
    <w:p w14:paraId="6F395364" w14:textId="77777777" w:rsidR="00665EE4" w:rsidRPr="00D747B4" w:rsidRDefault="00665EE4" w:rsidP="00665EE4">
      <w:pPr>
        <w:pStyle w:val="Prrafodelista"/>
        <w:widowControl w:val="0"/>
        <w:autoSpaceDE w:val="0"/>
        <w:autoSpaceDN w:val="0"/>
        <w:adjustRightInd w:val="0"/>
        <w:spacing w:before="0" w:after="0"/>
        <w:ind w:left="426" w:right="-1"/>
        <w:jc w:val="both"/>
        <w:rPr>
          <w:rFonts w:ascii="Calibri" w:hAnsi="Calibri"/>
          <w:bCs/>
          <w:sz w:val="22"/>
          <w:szCs w:val="22"/>
        </w:rPr>
      </w:pPr>
    </w:p>
    <w:p w14:paraId="1049EAC3" w14:textId="11658D1C" w:rsidR="00575932" w:rsidRPr="00C700A5" w:rsidRDefault="00D747B4" w:rsidP="00665EE4">
      <w:pPr>
        <w:pStyle w:val="Prrafodelista"/>
        <w:widowControl w:val="0"/>
        <w:autoSpaceDE w:val="0"/>
        <w:autoSpaceDN w:val="0"/>
        <w:adjustRightInd w:val="0"/>
        <w:spacing w:before="0" w:after="0"/>
        <w:ind w:left="426" w:right="-1"/>
        <w:jc w:val="both"/>
        <w:rPr>
          <w:bCs/>
          <w:lang w:val="es-CR"/>
        </w:rPr>
      </w:pPr>
      <w:r>
        <w:rPr>
          <w:bCs/>
          <w:lang w:val="es-CR"/>
        </w:rPr>
        <w:t xml:space="preserve">Por lo cual, es necesario que se realice la aplicación y uso de esta herramienta según lo dispuesto por la citada circular, la cual se adjunta a continuación:  </w:t>
      </w:r>
    </w:p>
    <w:p w14:paraId="50A37F4C" w14:textId="15FC75EB" w:rsidR="000B48BF" w:rsidRDefault="00665EE4" w:rsidP="00C700A5">
      <w:pPr>
        <w:jc w:val="center"/>
        <w:rPr>
          <w:lang w:val="es-ES_tradnl" w:eastAsia="en-US"/>
        </w:rPr>
      </w:pPr>
      <w:r>
        <w:rPr>
          <w:lang w:val="es-ES_tradnl" w:eastAsia="en-US"/>
        </w:rPr>
        <w:object w:dxaOrig="1376" w:dyaOrig="899" w14:anchorId="7DFE47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69pt;height:45pt" o:ole="">
            <v:imagedata r:id="rId8" o:title=""/>
          </v:shape>
          <o:OLEObject Type="Embed" ProgID="Package" ShapeID="_x0000_i1041" DrawAspect="Icon" ObjectID="_1747119510" r:id="rId9"/>
        </w:object>
      </w:r>
    </w:p>
    <w:p w14:paraId="19CC0F8A" w14:textId="77777777" w:rsidR="003954B9" w:rsidRPr="00575932" w:rsidRDefault="003954B9" w:rsidP="00665EE4">
      <w:pPr>
        <w:pStyle w:val="Ttulo1"/>
        <w:spacing w:before="0" w:after="0" w:line="240" w:lineRule="auto"/>
      </w:pPr>
      <w:r w:rsidRPr="00575932">
        <w:t>Recomendaciones</w:t>
      </w:r>
    </w:p>
    <w:p w14:paraId="447CD821" w14:textId="02D15389" w:rsidR="00B01B32" w:rsidRDefault="00B01B32" w:rsidP="00665EE4">
      <w:pPr>
        <w:spacing w:before="0" w:after="0"/>
        <w:jc w:val="both"/>
        <w:rPr>
          <w:lang w:val="es-CR"/>
        </w:rPr>
      </w:pPr>
    </w:p>
    <w:p w14:paraId="1D6C0689" w14:textId="52A798B4" w:rsidR="00826894" w:rsidRDefault="00826894" w:rsidP="00665EE4">
      <w:pPr>
        <w:spacing w:before="0" w:after="0"/>
        <w:jc w:val="both"/>
        <w:rPr>
          <w:b/>
          <w:bCs/>
          <w:i/>
          <w:iCs/>
          <w:color w:val="1F3864" w:themeColor="accent1" w:themeShade="80"/>
          <w:lang w:val="es-CR"/>
        </w:rPr>
      </w:pPr>
      <w:r w:rsidRPr="00826894">
        <w:rPr>
          <w:b/>
          <w:bCs/>
          <w:i/>
          <w:iCs/>
          <w:color w:val="1F3864" w:themeColor="accent1" w:themeShade="80"/>
          <w:lang w:val="es-CR"/>
        </w:rPr>
        <w:t>Al Consejo Superior</w:t>
      </w:r>
    </w:p>
    <w:p w14:paraId="029A14C0" w14:textId="77777777" w:rsidR="00665EE4" w:rsidRPr="00826894" w:rsidRDefault="00665EE4" w:rsidP="00665EE4">
      <w:pPr>
        <w:spacing w:before="0" w:after="0"/>
        <w:jc w:val="both"/>
        <w:rPr>
          <w:i/>
          <w:iCs/>
          <w:snapToGrid w:val="0"/>
        </w:rPr>
      </w:pPr>
    </w:p>
    <w:p w14:paraId="23DEEB3D" w14:textId="76E3D62E" w:rsidR="008347BD" w:rsidRPr="00323B7F" w:rsidRDefault="008347BD" w:rsidP="00665EE4">
      <w:pPr>
        <w:pStyle w:val="Prrafodelista"/>
        <w:numPr>
          <w:ilvl w:val="1"/>
          <w:numId w:val="42"/>
        </w:numPr>
        <w:spacing w:before="0" w:after="0"/>
        <w:ind w:left="567" w:hanging="567"/>
        <w:jc w:val="both"/>
        <w:rPr>
          <w:lang w:val="es-CR"/>
        </w:rPr>
      </w:pPr>
      <w:r>
        <w:rPr>
          <w:lang w:val="es-CR"/>
        </w:rPr>
        <w:t xml:space="preserve">Tener por atendida la gestión a cargo de la Dirección de Planificación en cuanto al ajuste, envío y capacitación de las matrices de indicadores para cada uno de los juzgados </w:t>
      </w:r>
      <w:r w:rsidRPr="008347BD">
        <w:rPr>
          <w:lang w:val="es-CR"/>
        </w:rPr>
        <w:t xml:space="preserve">especializados en materia </w:t>
      </w:r>
      <w:r w:rsidR="00665EE4">
        <w:rPr>
          <w:lang w:val="es-CR"/>
        </w:rPr>
        <w:t>C</w:t>
      </w:r>
      <w:r w:rsidRPr="008347BD">
        <w:rPr>
          <w:lang w:val="es-CR"/>
        </w:rPr>
        <w:t>ivil, labor que fue finalizada el 2 de febrero</w:t>
      </w:r>
      <w:r>
        <w:rPr>
          <w:lang w:val="es-CR"/>
        </w:rPr>
        <w:t xml:space="preserve"> del año en curso</w:t>
      </w:r>
      <w:r w:rsidRPr="008347BD">
        <w:rPr>
          <w:lang w:val="es-CR"/>
        </w:rPr>
        <w:t xml:space="preserve">, </w:t>
      </w:r>
      <w:r>
        <w:rPr>
          <w:lang w:val="es-CR"/>
        </w:rPr>
        <w:t>de manera tal qu</w:t>
      </w:r>
      <w:r w:rsidRPr="008347BD">
        <w:rPr>
          <w:lang w:val="es-CR"/>
        </w:rPr>
        <w:t xml:space="preserve">e los despachos pudieran iniciar con su uso a partir de la generación de los datos del mes de enero </w:t>
      </w:r>
      <w:r w:rsidRPr="00631103">
        <w:rPr>
          <w:bCs/>
          <w:lang w:val="es-CR" w:eastAsia="es-CR"/>
        </w:rPr>
        <w:t>2023 (ya que esta labor se debía realizar en las primeras semanas de febrero 2023)</w:t>
      </w:r>
      <w:r w:rsidR="00CD2E1E">
        <w:rPr>
          <w:bCs/>
          <w:lang w:val="es-CR" w:eastAsia="es-CR"/>
        </w:rPr>
        <w:t>.</w:t>
      </w:r>
      <w:r w:rsidRPr="00373F72">
        <w:rPr>
          <w:bCs/>
          <w:i/>
          <w:iCs/>
          <w:lang w:val="es-CR" w:eastAsia="es-CR"/>
        </w:rPr>
        <w:t xml:space="preserve"> </w:t>
      </w:r>
    </w:p>
    <w:p w14:paraId="58057550" w14:textId="77777777" w:rsidR="00665EE4" w:rsidRDefault="00665EE4" w:rsidP="00665EE4">
      <w:pPr>
        <w:pStyle w:val="Prrafodelista"/>
        <w:spacing w:before="0" w:after="0"/>
        <w:ind w:left="567"/>
        <w:jc w:val="both"/>
        <w:rPr>
          <w:lang w:val="es-CR"/>
        </w:rPr>
      </w:pPr>
    </w:p>
    <w:p w14:paraId="478D24B7" w14:textId="6C1AB7AE" w:rsidR="0056794B" w:rsidRDefault="0056794B" w:rsidP="00665EE4">
      <w:pPr>
        <w:pStyle w:val="Prrafodelista"/>
        <w:numPr>
          <w:ilvl w:val="1"/>
          <w:numId w:val="42"/>
        </w:numPr>
        <w:spacing w:before="0" w:after="0"/>
        <w:ind w:left="567" w:hanging="567"/>
        <w:jc w:val="both"/>
        <w:rPr>
          <w:lang w:val="es-CR"/>
        </w:rPr>
      </w:pPr>
      <w:r w:rsidRPr="00323B7F">
        <w:rPr>
          <w:lang w:val="es-CR"/>
        </w:rPr>
        <w:t>Solicitar al CACMFJ que realice el seguimiento de los indicadores de gestión que han sido automatizados en SIGMA como parte de la primera etapa del proyecto, en atención a lo dispuesto por el Consejo Superior en sesión 89-2022 celebrada el 13 de octubre del 2022, artículo LII</w:t>
      </w:r>
      <w:r w:rsidR="008347BD">
        <w:rPr>
          <w:lang w:val="es-CR"/>
        </w:rPr>
        <w:t xml:space="preserve"> y a lo dispuesto en la </w:t>
      </w:r>
      <w:r w:rsidR="008347BD" w:rsidRPr="00D747B4">
        <w:rPr>
          <w:bCs/>
          <w:lang w:val="es-CR"/>
        </w:rPr>
        <w:t>Circular Externa 2-2023: Implementación de Indicadores de Gestión Automatizados en SIGMA</w:t>
      </w:r>
      <w:r w:rsidR="008347BD">
        <w:rPr>
          <w:lang w:val="es-CR"/>
        </w:rPr>
        <w:t>.</w:t>
      </w:r>
    </w:p>
    <w:p w14:paraId="318681D3" w14:textId="77777777" w:rsidR="0056794B" w:rsidRPr="00AE2835" w:rsidRDefault="0056794B" w:rsidP="00665EE4">
      <w:pPr>
        <w:spacing w:before="0" w:after="0"/>
        <w:jc w:val="both"/>
        <w:rPr>
          <w:lang w:val="es-CR"/>
        </w:rPr>
      </w:pPr>
    </w:p>
    <w:p w14:paraId="64BD9229" w14:textId="77777777" w:rsidR="0056794B" w:rsidRPr="0056794B" w:rsidRDefault="0056794B" w:rsidP="00665EE4">
      <w:pPr>
        <w:widowControl w:val="0"/>
        <w:autoSpaceDE w:val="0"/>
        <w:autoSpaceDN w:val="0"/>
        <w:adjustRightInd w:val="0"/>
        <w:spacing w:before="0" w:after="0"/>
        <w:ind w:right="851"/>
        <w:jc w:val="both"/>
        <w:rPr>
          <w:b/>
          <w:bCs/>
          <w:i/>
          <w:iCs/>
          <w:color w:val="1F3864" w:themeColor="accent1" w:themeShade="80"/>
          <w:lang w:val="es-CR"/>
        </w:rPr>
      </w:pPr>
      <w:r w:rsidRPr="0056794B">
        <w:rPr>
          <w:b/>
          <w:bCs/>
          <w:i/>
          <w:iCs/>
          <w:color w:val="1F3864" w:themeColor="accent1" w:themeShade="80"/>
          <w:lang w:val="es-CR"/>
        </w:rPr>
        <w:t>A los Juzgados competentes en materia Civil del país</w:t>
      </w:r>
    </w:p>
    <w:p w14:paraId="411AD22D" w14:textId="77777777" w:rsidR="00323B7F" w:rsidRDefault="00323B7F" w:rsidP="00665EE4">
      <w:pPr>
        <w:pStyle w:val="Prrafodelista"/>
        <w:widowControl w:val="0"/>
        <w:autoSpaceDE w:val="0"/>
        <w:autoSpaceDN w:val="0"/>
        <w:adjustRightInd w:val="0"/>
        <w:spacing w:before="0" w:after="0"/>
        <w:ind w:left="426" w:right="851"/>
        <w:contextualSpacing/>
        <w:jc w:val="both"/>
        <w:rPr>
          <w:lang w:val="es-CR"/>
        </w:rPr>
      </w:pPr>
    </w:p>
    <w:p w14:paraId="6621C990" w14:textId="3E1A9071" w:rsidR="00323B7F" w:rsidRPr="00323B7F" w:rsidRDefault="00323B7F" w:rsidP="00665EE4">
      <w:pPr>
        <w:pStyle w:val="Prrafodelista"/>
        <w:numPr>
          <w:ilvl w:val="1"/>
          <w:numId w:val="42"/>
        </w:numPr>
        <w:spacing w:before="0" w:after="0"/>
        <w:ind w:left="567" w:hanging="567"/>
        <w:jc w:val="both"/>
        <w:rPr>
          <w:lang w:val="es-CR"/>
        </w:rPr>
      </w:pPr>
      <w:r w:rsidRPr="00323B7F">
        <w:rPr>
          <w:lang w:val="es-CR"/>
        </w:rPr>
        <w:t xml:space="preserve">Siguiendo las disposiciones establecidas por el Consejo Superior en la sesión 89-2022 del 13 de octubre de 2022, artículo LII, se </w:t>
      </w:r>
      <w:r>
        <w:rPr>
          <w:lang w:val="es-CR"/>
        </w:rPr>
        <w:t>recomienda</w:t>
      </w:r>
      <w:r w:rsidRPr="00323B7F">
        <w:rPr>
          <w:lang w:val="es-CR"/>
        </w:rPr>
        <w:t xml:space="preserve"> utilizar los indicadores automatizados disponibles en el sistema SIGMA y compararlos con la información generada en la plantilla Excel. El objetivo es confirmar el correcto funcionamiento de los indicadores que ya se generan de forma automatizada</w:t>
      </w:r>
      <w:r w:rsidR="008347BD">
        <w:rPr>
          <w:lang w:val="es-CR"/>
        </w:rPr>
        <w:t xml:space="preserve">, según lo dispuesto en la circular </w:t>
      </w:r>
      <w:r w:rsidR="008347BD" w:rsidRPr="00D747B4">
        <w:rPr>
          <w:bCs/>
          <w:lang w:val="es-CR"/>
        </w:rPr>
        <w:t>Circular Externa 2-2023: Implementación de Indicadores de Gestión Automatizados en SIGMA”.</w:t>
      </w:r>
    </w:p>
    <w:p w14:paraId="237E65EA" w14:textId="77777777" w:rsidR="0056794B" w:rsidRPr="00323B7F" w:rsidRDefault="0056794B" w:rsidP="0056794B">
      <w:pPr>
        <w:widowControl w:val="0"/>
        <w:autoSpaceDE w:val="0"/>
        <w:autoSpaceDN w:val="0"/>
        <w:adjustRightInd w:val="0"/>
        <w:ind w:right="851"/>
        <w:jc w:val="both"/>
        <w:rPr>
          <w:lang w:val="es-CR"/>
        </w:rPr>
      </w:pPr>
    </w:p>
    <w:p w14:paraId="29A99F65" w14:textId="43004E6E" w:rsidR="008827A2" w:rsidRPr="00575932" w:rsidRDefault="007E550A" w:rsidP="008347BD">
      <w:pPr>
        <w:pStyle w:val="Ttulo1"/>
      </w:pPr>
      <w:r w:rsidRPr="00C700A5">
        <w:t xml:space="preserve"> </w:t>
      </w:r>
      <w:r w:rsidR="008827A2" w:rsidRPr="00575932">
        <w:t>Anexos</w:t>
      </w:r>
    </w:p>
    <w:p w14:paraId="6B54C17A" w14:textId="77777777" w:rsidR="008827A2" w:rsidRPr="00AE2835" w:rsidRDefault="008827A2" w:rsidP="00EB4150">
      <w:pPr>
        <w:spacing w:line="276" w:lineRule="auto"/>
        <w:ind w:left="360"/>
        <w:jc w:val="both"/>
        <w:rPr>
          <w:lang w:val="es-CR"/>
        </w:rPr>
      </w:pPr>
    </w:p>
    <w:tbl>
      <w:tblPr>
        <w:tblW w:w="0" w:type="auto"/>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20" w:firstRow="1" w:lastRow="0" w:firstColumn="0" w:lastColumn="0" w:noHBand="0" w:noVBand="1"/>
      </w:tblPr>
      <w:tblGrid>
        <w:gridCol w:w="1369"/>
        <w:gridCol w:w="5547"/>
        <w:gridCol w:w="2281"/>
      </w:tblGrid>
      <w:tr w:rsidR="001B5A4C" w:rsidRPr="00561BD1" w14:paraId="7AEA4478" w14:textId="77777777" w:rsidTr="0051193E">
        <w:trPr>
          <w:trHeight w:val="397"/>
          <w:tblHeader/>
          <w:jc w:val="center"/>
        </w:trPr>
        <w:tc>
          <w:tcPr>
            <w:tcW w:w="1369" w:type="dxa"/>
            <w:shd w:val="clear" w:color="auto" w:fill="44546A" w:themeFill="text2"/>
            <w:vAlign w:val="center"/>
          </w:tcPr>
          <w:p w14:paraId="2D8F52B8" w14:textId="77777777" w:rsidR="001B5A4C" w:rsidRPr="00561BD1" w:rsidRDefault="001B5A4C" w:rsidP="00C700A5">
            <w:pPr>
              <w:spacing w:before="0" w:after="0" w:line="276" w:lineRule="auto"/>
              <w:jc w:val="center"/>
              <w:rPr>
                <w:b/>
                <w:bCs/>
                <w:color w:val="FFFFFF"/>
                <w:lang w:val="es-CR"/>
              </w:rPr>
            </w:pPr>
            <w:r w:rsidRPr="00561BD1">
              <w:rPr>
                <w:b/>
                <w:bCs/>
                <w:color w:val="FFFFFF"/>
                <w:lang w:val="es-CR"/>
              </w:rPr>
              <w:t>Anexo</w:t>
            </w:r>
          </w:p>
        </w:tc>
        <w:tc>
          <w:tcPr>
            <w:tcW w:w="5547" w:type="dxa"/>
            <w:shd w:val="clear" w:color="auto" w:fill="44546A" w:themeFill="text2"/>
            <w:vAlign w:val="center"/>
          </w:tcPr>
          <w:p w14:paraId="6E6517CF" w14:textId="77777777" w:rsidR="001B5A4C" w:rsidRPr="00561BD1" w:rsidRDefault="001B5A4C" w:rsidP="00C700A5">
            <w:pPr>
              <w:spacing w:before="0" w:after="0" w:line="276" w:lineRule="auto"/>
              <w:jc w:val="center"/>
              <w:rPr>
                <w:b/>
                <w:bCs/>
                <w:color w:val="FFFFFF"/>
                <w:lang w:val="es-CR"/>
              </w:rPr>
            </w:pPr>
            <w:r w:rsidRPr="00561BD1">
              <w:rPr>
                <w:b/>
                <w:bCs/>
                <w:color w:val="FFFFFF"/>
                <w:lang w:val="es-CR"/>
              </w:rPr>
              <w:t>Nombre</w:t>
            </w:r>
          </w:p>
        </w:tc>
        <w:tc>
          <w:tcPr>
            <w:tcW w:w="2281" w:type="dxa"/>
            <w:shd w:val="clear" w:color="auto" w:fill="44546A" w:themeFill="text2"/>
            <w:vAlign w:val="center"/>
          </w:tcPr>
          <w:p w14:paraId="374F5E87" w14:textId="77777777" w:rsidR="001B5A4C" w:rsidRPr="00561BD1" w:rsidRDefault="001B5A4C" w:rsidP="00C700A5">
            <w:pPr>
              <w:spacing w:before="0" w:after="0" w:line="276" w:lineRule="auto"/>
              <w:jc w:val="center"/>
              <w:rPr>
                <w:b/>
                <w:bCs/>
                <w:color w:val="FFFFFF"/>
                <w:lang w:val="es-CR"/>
              </w:rPr>
            </w:pPr>
            <w:r w:rsidRPr="00561BD1">
              <w:rPr>
                <w:b/>
                <w:bCs/>
                <w:color w:val="FFFFFF"/>
                <w:lang w:val="es-CR"/>
              </w:rPr>
              <w:t>Documento</w:t>
            </w:r>
          </w:p>
        </w:tc>
      </w:tr>
      <w:tr w:rsidR="001B5A4C" w:rsidRPr="00561BD1" w14:paraId="6177D237" w14:textId="77777777" w:rsidTr="00664C72">
        <w:trPr>
          <w:jc w:val="center"/>
        </w:trPr>
        <w:tc>
          <w:tcPr>
            <w:tcW w:w="1369" w:type="dxa"/>
            <w:shd w:val="clear" w:color="auto" w:fill="auto"/>
            <w:vAlign w:val="center"/>
          </w:tcPr>
          <w:p w14:paraId="0851B139" w14:textId="77777777" w:rsidR="001B5A4C" w:rsidRPr="00561BD1" w:rsidRDefault="004C7CE0" w:rsidP="00C700A5">
            <w:pPr>
              <w:spacing w:before="0" w:after="0" w:line="276" w:lineRule="auto"/>
              <w:jc w:val="center"/>
              <w:rPr>
                <w:lang w:val="es-CR"/>
              </w:rPr>
            </w:pPr>
            <w:r w:rsidRPr="00561BD1">
              <w:rPr>
                <w:lang w:val="es-CR"/>
              </w:rPr>
              <w:t>1</w:t>
            </w:r>
          </w:p>
        </w:tc>
        <w:tc>
          <w:tcPr>
            <w:tcW w:w="5547" w:type="dxa"/>
            <w:shd w:val="clear" w:color="auto" w:fill="auto"/>
            <w:vAlign w:val="center"/>
          </w:tcPr>
          <w:p w14:paraId="41089479" w14:textId="41523905" w:rsidR="001B5A4C" w:rsidRPr="00561BD1" w:rsidRDefault="007E2077" w:rsidP="00C700A5">
            <w:pPr>
              <w:spacing w:before="0" w:after="0" w:line="276" w:lineRule="auto"/>
              <w:rPr>
                <w:lang w:val="es-CR"/>
              </w:rPr>
            </w:pPr>
            <w:r>
              <w:rPr>
                <w:lang w:val="es-CR"/>
              </w:rPr>
              <w:t xml:space="preserve">Minuta </w:t>
            </w:r>
            <w:r w:rsidRPr="009D764E">
              <w:rPr>
                <w:lang w:val="es-CR"/>
              </w:rPr>
              <w:t>Juzgado Civil de Cartago</w:t>
            </w:r>
            <w:r>
              <w:rPr>
                <w:lang w:val="es-CR"/>
              </w:rPr>
              <w:t>.</w:t>
            </w:r>
          </w:p>
        </w:tc>
        <w:tc>
          <w:tcPr>
            <w:tcW w:w="2281" w:type="dxa"/>
            <w:shd w:val="clear" w:color="auto" w:fill="auto"/>
            <w:vAlign w:val="center"/>
          </w:tcPr>
          <w:p w14:paraId="0134CBB7" w14:textId="100DB5FD" w:rsidR="001B5A4C" w:rsidRPr="00561BD1" w:rsidRDefault="00CD2E1E" w:rsidP="00C700A5">
            <w:pPr>
              <w:spacing w:before="0" w:after="0" w:line="276" w:lineRule="auto"/>
              <w:jc w:val="center"/>
              <w:rPr>
                <w:lang w:val="es-CR"/>
              </w:rPr>
            </w:pPr>
            <w:r>
              <w:rPr>
                <w:lang w:val="es-CR"/>
              </w:rPr>
              <w:object w:dxaOrig="1311" w:dyaOrig="849" w14:anchorId="58BD1398">
                <v:shape id="_x0000_i1043" type="#_x0000_t75" style="width:66pt;height:42pt" o:ole="">
                  <v:imagedata r:id="rId10" o:title=""/>
                </v:shape>
                <o:OLEObject Type="Embed" ProgID="Acrobat.Document.DC" ShapeID="_x0000_i1043" DrawAspect="Icon" ObjectID="_1747119511" r:id="rId11"/>
              </w:object>
            </w:r>
          </w:p>
        </w:tc>
      </w:tr>
      <w:tr w:rsidR="00E6264F" w:rsidRPr="00561BD1" w14:paraId="7A54AB26" w14:textId="77777777" w:rsidTr="00664C72">
        <w:trPr>
          <w:jc w:val="center"/>
        </w:trPr>
        <w:tc>
          <w:tcPr>
            <w:tcW w:w="1369" w:type="dxa"/>
            <w:shd w:val="clear" w:color="auto" w:fill="auto"/>
            <w:vAlign w:val="center"/>
          </w:tcPr>
          <w:p w14:paraId="3F05A595" w14:textId="41E222E7" w:rsidR="00E6264F" w:rsidRDefault="005363B1" w:rsidP="00C700A5">
            <w:pPr>
              <w:spacing w:before="0" w:after="0" w:line="276" w:lineRule="auto"/>
              <w:jc w:val="center"/>
              <w:rPr>
                <w:lang w:val="es-CR"/>
              </w:rPr>
            </w:pPr>
            <w:r>
              <w:rPr>
                <w:lang w:val="es-CR"/>
              </w:rPr>
              <w:lastRenderedPageBreak/>
              <w:t>2</w:t>
            </w:r>
          </w:p>
        </w:tc>
        <w:tc>
          <w:tcPr>
            <w:tcW w:w="5547" w:type="dxa"/>
            <w:shd w:val="clear" w:color="auto" w:fill="auto"/>
            <w:vAlign w:val="center"/>
          </w:tcPr>
          <w:p w14:paraId="56AE15AD" w14:textId="108E61FF" w:rsidR="00E6264F" w:rsidRDefault="007E2077" w:rsidP="00C700A5">
            <w:pPr>
              <w:spacing w:before="0" w:after="0" w:line="276" w:lineRule="auto"/>
              <w:rPr>
                <w:lang w:val="es-CR"/>
              </w:rPr>
            </w:pPr>
            <w:r>
              <w:rPr>
                <w:lang w:val="es-CR"/>
              </w:rPr>
              <w:t>Minuta Juzgado Civil de San Carlos.</w:t>
            </w:r>
          </w:p>
        </w:tc>
        <w:tc>
          <w:tcPr>
            <w:tcW w:w="2281" w:type="dxa"/>
            <w:shd w:val="clear" w:color="auto" w:fill="auto"/>
            <w:vAlign w:val="center"/>
          </w:tcPr>
          <w:p w14:paraId="6F8271CD" w14:textId="080D3EA6" w:rsidR="00E6264F" w:rsidRDefault="00CD2E1E" w:rsidP="00C700A5">
            <w:pPr>
              <w:spacing w:before="0" w:after="0" w:line="276" w:lineRule="auto"/>
              <w:jc w:val="center"/>
              <w:rPr>
                <w:lang w:val="es-CR"/>
              </w:rPr>
            </w:pPr>
            <w:r>
              <w:rPr>
                <w:lang w:val="es-CR"/>
              </w:rPr>
              <w:object w:dxaOrig="1311" w:dyaOrig="849" w14:anchorId="69C007C9">
                <v:shape id="_x0000_i1045" type="#_x0000_t75" style="width:66pt;height:42pt" o:ole="">
                  <v:imagedata r:id="rId12" o:title=""/>
                </v:shape>
                <o:OLEObject Type="Embed" ProgID="Acrobat.Document.DC" ShapeID="_x0000_i1045" DrawAspect="Icon" ObjectID="_1747119512" r:id="rId13"/>
              </w:object>
            </w:r>
          </w:p>
        </w:tc>
      </w:tr>
      <w:tr w:rsidR="007E2077" w:rsidRPr="00561BD1" w14:paraId="48A654C4" w14:textId="77777777" w:rsidTr="00664C72">
        <w:trPr>
          <w:jc w:val="center"/>
        </w:trPr>
        <w:tc>
          <w:tcPr>
            <w:tcW w:w="1369" w:type="dxa"/>
            <w:shd w:val="clear" w:color="auto" w:fill="auto"/>
            <w:vAlign w:val="center"/>
          </w:tcPr>
          <w:p w14:paraId="596F873B" w14:textId="300EB3C1" w:rsidR="007E2077" w:rsidRDefault="007E2077" w:rsidP="00C700A5">
            <w:pPr>
              <w:spacing w:before="0" w:after="0" w:line="276" w:lineRule="auto"/>
              <w:jc w:val="center"/>
              <w:rPr>
                <w:lang w:val="es-CR"/>
              </w:rPr>
            </w:pPr>
            <w:r>
              <w:rPr>
                <w:lang w:val="es-CR"/>
              </w:rPr>
              <w:t>3</w:t>
            </w:r>
          </w:p>
        </w:tc>
        <w:tc>
          <w:tcPr>
            <w:tcW w:w="5547" w:type="dxa"/>
            <w:shd w:val="clear" w:color="auto" w:fill="auto"/>
            <w:vAlign w:val="center"/>
          </w:tcPr>
          <w:p w14:paraId="26A3CC16" w14:textId="63CB7D2F" w:rsidR="007E2077" w:rsidRDefault="007E2077" w:rsidP="00C700A5">
            <w:pPr>
              <w:spacing w:before="0" w:after="0" w:line="276" w:lineRule="auto"/>
              <w:rPr>
                <w:lang w:val="es-CR"/>
              </w:rPr>
            </w:pPr>
            <w:r w:rsidRPr="003777A8">
              <w:rPr>
                <w:lang w:val="es-CR"/>
              </w:rPr>
              <w:t>Minuta</w:t>
            </w:r>
            <w:r>
              <w:rPr>
                <w:lang w:val="es-CR"/>
              </w:rPr>
              <w:t xml:space="preserve"> </w:t>
            </w:r>
            <w:r w:rsidRPr="005274CC">
              <w:rPr>
                <w:lang w:val="es-CR"/>
              </w:rPr>
              <w:t>Juzgado Civil de Hatillo, San Sebastián y Alajuelita</w:t>
            </w:r>
            <w:r>
              <w:rPr>
                <w:lang w:val="es-CR"/>
              </w:rPr>
              <w:t>.</w:t>
            </w:r>
          </w:p>
        </w:tc>
        <w:tc>
          <w:tcPr>
            <w:tcW w:w="2281" w:type="dxa"/>
            <w:shd w:val="clear" w:color="auto" w:fill="auto"/>
            <w:vAlign w:val="center"/>
          </w:tcPr>
          <w:p w14:paraId="74D91FD0" w14:textId="54692432" w:rsidR="007E2077" w:rsidRDefault="00CD2E1E" w:rsidP="00C700A5">
            <w:pPr>
              <w:spacing w:before="0" w:after="0" w:line="276" w:lineRule="auto"/>
              <w:jc w:val="center"/>
              <w:rPr>
                <w:lang w:val="es-CR"/>
              </w:rPr>
            </w:pPr>
            <w:r>
              <w:rPr>
                <w:lang w:val="es-CR"/>
              </w:rPr>
              <w:object w:dxaOrig="1311" w:dyaOrig="849" w14:anchorId="69A343F2">
                <v:shape id="_x0000_i1047" type="#_x0000_t75" style="width:66pt;height:42pt" o:ole="">
                  <v:imagedata r:id="rId14" o:title=""/>
                </v:shape>
                <o:OLEObject Type="Embed" ProgID="Acrobat.Document.DC" ShapeID="_x0000_i1047" DrawAspect="Icon" ObjectID="_1747119513" r:id="rId15"/>
              </w:object>
            </w:r>
          </w:p>
        </w:tc>
      </w:tr>
      <w:tr w:rsidR="007E2077" w:rsidRPr="00561BD1" w14:paraId="704F79E4" w14:textId="77777777" w:rsidTr="00664C72">
        <w:trPr>
          <w:jc w:val="center"/>
        </w:trPr>
        <w:tc>
          <w:tcPr>
            <w:tcW w:w="1369" w:type="dxa"/>
            <w:shd w:val="clear" w:color="auto" w:fill="auto"/>
            <w:vAlign w:val="center"/>
          </w:tcPr>
          <w:p w14:paraId="78573EBA" w14:textId="3F12B0B4" w:rsidR="007E2077" w:rsidRDefault="007E2077" w:rsidP="00C700A5">
            <w:pPr>
              <w:spacing w:before="0" w:after="0" w:line="276" w:lineRule="auto"/>
              <w:jc w:val="center"/>
              <w:rPr>
                <w:lang w:val="es-CR"/>
              </w:rPr>
            </w:pPr>
            <w:r>
              <w:rPr>
                <w:lang w:val="es-CR"/>
              </w:rPr>
              <w:t>4</w:t>
            </w:r>
          </w:p>
        </w:tc>
        <w:tc>
          <w:tcPr>
            <w:tcW w:w="5547" w:type="dxa"/>
            <w:shd w:val="clear" w:color="auto" w:fill="auto"/>
            <w:vAlign w:val="center"/>
          </w:tcPr>
          <w:p w14:paraId="460E66AC" w14:textId="5C6BF9A3" w:rsidR="007E2077" w:rsidRDefault="007E2077" w:rsidP="00C700A5">
            <w:pPr>
              <w:spacing w:before="0" w:after="0" w:line="276" w:lineRule="auto"/>
              <w:rPr>
                <w:lang w:val="es-CR"/>
              </w:rPr>
            </w:pPr>
            <w:r w:rsidRPr="003777A8">
              <w:rPr>
                <w:lang w:val="es-CR"/>
              </w:rPr>
              <w:t>Minuta</w:t>
            </w:r>
            <w:r>
              <w:rPr>
                <w:lang w:val="es-CR"/>
              </w:rPr>
              <w:t xml:space="preserve"> </w:t>
            </w:r>
            <w:r w:rsidRPr="005274CC">
              <w:rPr>
                <w:lang w:val="es-CR"/>
              </w:rPr>
              <w:t>Juzgado Civil de Limón</w:t>
            </w:r>
          </w:p>
        </w:tc>
        <w:tc>
          <w:tcPr>
            <w:tcW w:w="2281" w:type="dxa"/>
            <w:shd w:val="clear" w:color="auto" w:fill="auto"/>
            <w:vAlign w:val="center"/>
          </w:tcPr>
          <w:p w14:paraId="3185AD20" w14:textId="6FC17099" w:rsidR="007E2077" w:rsidRDefault="00CD2E1E" w:rsidP="00C700A5">
            <w:pPr>
              <w:spacing w:before="0" w:after="0" w:line="276" w:lineRule="auto"/>
              <w:jc w:val="center"/>
              <w:rPr>
                <w:lang w:val="es-CR"/>
              </w:rPr>
            </w:pPr>
            <w:r>
              <w:rPr>
                <w:lang w:val="es-CR"/>
              </w:rPr>
              <w:object w:dxaOrig="1311" w:dyaOrig="849" w14:anchorId="4177A271">
                <v:shape id="_x0000_i1049" type="#_x0000_t75" style="width:66pt;height:42pt" o:ole="">
                  <v:imagedata r:id="rId16" o:title=""/>
                </v:shape>
                <o:OLEObject Type="Embed" ProgID="Acrobat.Document.DC" ShapeID="_x0000_i1049" DrawAspect="Icon" ObjectID="_1747119514" r:id="rId17"/>
              </w:object>
            </w:r>
          </w:p>
        </w:tc>
      </w:tr>
      <w:tr w:rsidR="007E2077" w:rsidRPr="00561BD1" w14:paraId="2C19AF7E" w14:textId="77777777" w:rsidTr="00664C72">
        <w:trPr>
          <w:jc w:val="center"/>
        </w:trPr>
        <w:tc>
          <w:tcPr>
            <w:tcW w:w="1369" w:type="dxa"/>
            <w:shd w:val="clear" w:color="auto" w:fill="auto"/>
            <w:vAlign w:val="center"/>
          </w:tcPr>
          <w:p w14:paraId="5F1AA1D6" w14:textId="4B11CF11" w:rsidR="007E2077" w:rsidRDefault="007E2077" w:rsidP="00C700A5">
            <w:pPr>
              <w:spacing w:before="0" w:after="0" w:line="276" w:lineRule="auto"/>
              <w:jc w:val="center"/>
              <w:rPr>
                <w:lang w:val="es-CR"/>
              </w:rPr>
            </w:pPr>
            <w:r>
              <w:rPr>
                <w:lang w:val="es-CR"/>
              </w:rPr>
              <w:t>5</w:t>
            </w:r>
          </w:p>
        </w:tc>
        <w:tc>
          <w:tcPr>
            <w:tcW w:w="5547" w:type="dxa"/>
            <w:shd w:val="clear" w:color="auto" w:fill="auto"/>
            <w:vAlign w:val="center"/>
          </w:tcPr>
          <w:p w14:paraId="1BBF7060" w14:textId="387286EB" w:rsidR="007E2077" w:rsidRDefault="007E2077" w:rsidP="00C700A5">
            <w:pPr>
              <w:spacing w:before="0" w:after="0" w:line="276" w:lineRule="auto"/>
              <w:rPr>
                <w:lang w:val="es-CR"/>
              </w:rPr>
            </w:pPr>
            <w:r w:rsidRPr="003777A8">
              <w:rPr>
                <w:lang w:val="es-CR"/>
              </w:rPr>
              <w:t>Minuta</w:t>
            </w:r>
            <w:r>
              <w:rPr>
                <w:lang w:val="es-CR"/>
              </w:rPr>
              <w:t xml:space="preserve"> </w:t>
            </w:r>
            <w:r w:rsidRPr="005274CC">
              <w:rPr>
                <w:lang w:val="es-CR"/>
              </w:rPr>
              <w:t>Juzgado Civil de Heredia</w:t>
            </w:r>
          </w:p>
        </w:tc>
        <w:tc>
          <w:tcPr>
            <w:tcW w:w="2281" w:type="dxa"/>
            <w:shd w:val="clear" w:color="auto" w:fill="auto"/>
            <w:vAlign w:val="center"/>
          </w:tcPr>
          <w:p w14:paraId="1A46E05A" w14:textId="53EA6E9E" w:rsidR="007E2077" w:rsidRDefault="00CD2E1E" w:rsidP="00C700A5">
            <w:pPr>
              <w:spacing w:before="0" w:after="0" w:line="276" w:lineRule="auto"/>
              <w:jc w:val="center"/>
              <w:rPr>
                <w:lang w:val="es-CR"/>
              </w:rPr>
            </w:pPr>
            <w:r>
              <w:rPr>
                <w:lang w:val="es-CR"/>
              </w:rPr>
              <w:object w:dxaOrig="1311" w:dyaOrig="849" w14:anchorId="3466F711">
                <v:shape id="_x0000_i1051" type="#_x0000_t75" style="width:66pt;height:42pt" o:ole="">
                  <v:imagedata r:id="rId18" o:title=""/>
                </v:shape>
                <o:OLEObject Type="Embed" ProgID="Acrobat.Document.DC" ShapeID="_x0000_i1051" DrawAspect="Icon" ObjectID="_1747119515" r:id="rId19"/>
              </w:object>
            </w:r>
          </w:p>
        </w:tc>
      </w:tr>
      <w:tr w:rsidR="007E2077" w:rsidRPr="00561BD1" w14:paraId="5DBF5C07" w14:textId="77777777" w:rsidTr="00664C72">
        <w:trPr>
          <w:jc w:val="center"/>
        </w:trPr>
        <w:tc>
          <w:tcPr>
            <w:tcW w:w="1369" w:type="dxa"/>
            <w:shd w:val="clear" w:color="auto" w:fill="auto"/>
            <w:vAlign w:val="center"/>
          </w:tcPr>
          <w:p w14:paraId="0D58F8CA" w14:textId="0541ABAD" w:rsidR="007E2077" w:rsidRDefault="007E2077" w:rsidP="00C700A5">
            <w:pPr>
              <w:spacing w:before="0" w:after="0" w:line="276" w:lineRule="auto"/>
              <w:jc w:val="center"/>
              <w:rPr>
                <w:lang w:val="es-CR"/>
              </w:rPr>
            </w:pPr>
            <w:r>
              <w:rPr>
                <w:lang w:val="es-CR"/>
              </w:rPr>
              <w:t>6</w:t>
            </w:r>
          </w:p>
        </w:tc>
        <w:tc>
          <w:tcPr>
            <w:tcW w:w="5547" w:type="dxa"/>
            <w:shd w:val="clear" w:color="auto" w:fill="auto"/>
            <w:vAlign w:val="center"/>
          </w:tcPr>
          <w:p w14:paraId="294D0B17" w14:textId="2B20A2CA" w:rsidR="007E2077" w:rsidRDefault="007E2077" w:rsidP="00C700A5">
            <w:pPr>
              <w:spacing w:before="0" w:after="0" w:line="276" w:lineRule="auto"/>
              <w:rPr>
                <w:lang w:val="es-CR"/>
              </w:rPr>
            </w:pPr>
            <w:r w:rsidRPr="003777A8">
              <w:rPr>
                <w:lang w:val="es-CR"/>
              </w:rPr>
              <w:t>Minuta</w:t>
            </w:r>
            <w:r>
              <w:rPr>
                <w:lang w:val="es-CR"/>
              </w:rPr>
              <w:t xml:space="preserve"> </w:t>
            </w:r>
            <w:r w:rsidRPr="005274CC">
              <w:rPr>
                <w:lang w:val="es-CR"/>
              </w:rPr>
              <w:t>Juzgado Civil de Puntarenas</w:t>
            </w:r>
          </w:p>
        </w:tc>
        <w:tc>
          <w:tcPr>
            <w:tcW w:w="2281" w:type="dxa"/>
            <w:shd w:val="clear" w:color="auto" w:fill="auto"/>
            <w:vAlign w:val="center"/>
          </w:tcPr>
          <w:p w14:paraId="0BAF438E" w14:textId="130F015E" w:rsidR="007E2077" w:rsidRDefault="00CD2E1E" w:rsidP="00C700A5">
            <w:pPr>
              <w:spacing w:before="0" w:after="0" w:line="276" w:lineRule="auto"/>
              <w:jc w:val="center"/>
              <w:rPr>
                <w:lang w:val="es-CR"/>
              </w:rPr>
            </w:pPr>
            <w:r>
              <w:rPr>
                <w:lang w:val="es-CR"/>
              </w:rPr>
              <w:object w:dxaOrig="1311" w:dyaOrig="849" w14:anchorId="3FCFF278">
                <v:shape id="_x0000_i1053" type="#_x0000_t75" style="width:66pt;height:42pt" o:ole="">
                  <v:imagedata r:id="rId20" o:title=""/>
                </v:shape>
                <o:OLEObject Type="Embed" ProgID="Acrobat.Document.DC" ShapeID="_x0000_i1053" DrawAspect="Icon" ObjectID="_1747119516" r:id="rId21"/>
              </w:object>
            </w:r>
          </w:p>
        </w:tc>
      </w:tr>
      <w:tr w:rsidR="007E2077" w:rsidRPr="00561BD1" w14:paraId="322E3756" w14:textId="77777777" w:rsidTr="00664C72">
        <w:trPr>
          <w:jc w:val="center"/>
        </w:trPr>
        <w:tc>
          <w:tcPr>
            <w:tcW w:w="1369" w:type="dxa"/>
            <w:shd w:val="clear" w:color="auto" w:fill="auto"/>
            <w:vAlign w:val="center"/>
          </w:tcPr>
          <w:p w14:paraId="48583610" w14:textId="4363BFEC" w:rsidR="007E2077" w:rsidRDefault="007E2077" w:rsidP="00C700A5">
            <w:pPr>
              <w:spacing w:before="0" w:after="0" w:line="276" w:lineRule="auto"/>
              <w:jc w:val="center"/>
              <w:rPr>
                <w:lang w:val="es-CR"/>
              </w:rPr>
            </w:pPr>
            <w:r>
              <w:rPr>
                <w:lang w:val="es-CR"/>
              </w:rPr>
              <w:t>7</w:t>
            </w:r>
          </w:p>
        </w:tc>
        <w:tc>
          <w:tcPr>
            <w:tcW w:w="5547" w:type="dxa"/>
            <w:shd w:val="clear" w:color="auto" w:fill="auto"/>
            <w:vAlign w:val="center"/>
          </w:tcPr>
          <w:p w14:paraId="7B1EDF85" w14:textId="3816B45A" w:rsidR="007E2077" w:rsidRDefault="007E2077" w:rsidP="00C700A5">
            <w:pPr>
              <w:spacing w:before="0" w:after="0" w:line="276" w:lineRule="auto"/>
              <w:rPr>
                <w:lang w:val="es-CR"/>
              </w:rPr>
            </w:pPr>
            <w:r w:rsidRPr="003777A8">
              <w:rPr>
                <w:lang w:val="es-CR"/>
              </w:rPr>
              <w:t>Minuta</w:t>
            </w:r>
            <w:r>
              <w:rPr>
                <w:lang w:val="es-CR"/>
              </w:rPr>
              <w:t xml:space="preserve"> </w:t>
            </w:r>
            <w:r w:rsidRPr="005274CC">
              <w:rPr>
                <w:lang w:val="es-CR"/>
              </w:rPr>
              <w:t>Juzgado Civil de Alajuela</w:t>
            </w:r>
          </w:p>
        </w:tc>
        <w:tc>
          <w:tcPr>
            <w:tcW w:w="2281" w:type="dxa"/>
            <w:shd w:val="clear" w:color="auto" w:fill="auto"/>
            <w:vAlign w:val="center"/>
          </w:tcPr>
          <w:p w14:paraId="6A71FE1B" w14:textId="286E9A06" w:rsidR="007E2077" w:rsidRDefault="00CD2E1E" w:rsidP="00C700A5">
            <w:pPr>
              <w:spacing w:before="0" w:after="0" w:line="276" w:lineRule="auto"/>
              <w:jc w:val="center"/>
              <w:rPr>
                <w:lang w:val="es-CR"/>
              </w:rPr>
            </w:pPr>
            <w:r>
              <w:rPr>
                <w:lang w:val="es-CR"/>
              </w:rPr>
              <w:object w:dxaOrig="1311" w:dyaOrig="849" w14:anchorId="40BB930D">
                <v:shape id="_x0000_i1055" type="#_x0000_t75" style="width:66pt;height:42pt" o:ole="">
                  <v:imagedata r:id="rId22" o:title=""/>
                </v:shape>
                <o:OLEObject Type="Embed" ProgID="Acrobat.Document.DC" ShapeID="_x0000_i1055" DrawAspect="Icon" ObjectID="_1747119517" r:id="rId23"/>
              </w:object>
            </w:r>
          </w:p>
        </w:tc>
      </w:tr>
      <w:tr w:rsidR="007E2077" w:rsidRPr="00561BD1" w14:paraId="79751219" w14:textId="77777777" w:rsidTr="00664C72">
        <w:trPr>
          <w:jc w:val="center"/>
        </w:trPr>
        <w:tc>
          <w:tcPr>
            <w:tcW w:w="1369" w:type="dxa"/>
            <w:shd w:val="clear" w:color="auto" w:fill="auto"/>
            <w:vAlign w:val="center"/>
          </w:tcPr>
          <w:p w14:paraId="13DBC920" w14:textId="64C6A3CA" w:rsidR="007E2077" w:rsidRDefault="007E2077" w:rsidP="00C700A5">
            <w:pPr>
              <w:spacing w:before="0" w:after="0" w:line="276" w:lineRule="auto"/>
              <w:jc w:val="center"/>
              <w:rPr>
                <w:lang w:val="es-CR"/>
              </w:rPr>
            </w:pPr>
            <w:r>
              <w:rPr>
                <w:lang w:val="es-CR"/>
              </w:rPr>
              <w:t>8</w:t>
            </w:r>
          </w:p>
        </w:tc>
        <w:tc>
          <w:tcPr>
            <w:tcW w:w="5547" w:type="dxa"/>
            <w:shd w:val="clear" w:color="auto" w:fill="auto"/>
            <w:vAlign w:val="center"/>
          </w:tcPr>
          <w:p w14:paraId="71BF8BD1" w14:textId="5DECE54E" w:rsidR="007E2077" w:rsidRDefault="007E2077" w:rsidP="00C700A5">
            <w:pPr>
              <w:spacing w:before="0" w:after="0" w:line="276" w:lineRule="auto"/>
              <w:rPr>
                <w:lang w:val="es-CR"/>
              </w:rPr>
            </w:pPr>
            <w:r w:rsidRPr="003777A8">
              <w:rPr>
                <w:lang w:val="es-CR"/>
              </w:rPr>
              <w:t>Minuta</w:t>
            </w:r>
            <w:r>
              <w:rPr>
                <w:lang w:val="es-CR"/>
              </w:rPr>
              <w:t xml:space="preserve"> </w:t>
            </w:r>
            <w:r w:rsidRPr="005274CC">
              <w:rPr>
                <w:lang w:val="es-CR"/>
              </w:rPr>
              <w:t>Juzgado Civil de</w:t>
            </w:r>
            <w:r>
              <w:rPr>
                <w:lang w:val="es-CR"/>
              </w:rPr>
              <w:t xml:space="preserve"> Pococí</w:t>
            </w:r>
          </w:p>
        </w:tc>
        <w:tc>
          <w:tcPr>
            <w:tcW w:w="2281" w:type="dxa"/>
            <w:shd w:val="clear" w:color="auto" w:fill="auto"/>
            <w:vAlign w:val="center"/>
          </w:tcPr>
          <w:p w14:paraId="5C63BDCC" w14:textId="1F59A305" w:rsidR="007E2077" w:rsidRDefault="00CD2E1E" w:rsidP="00C700A5">
            <w:pPr>
              <w:spacing w:before="0" w:after="0" w:line="276" w:lineRule="auto"/>
              <w:jc w:val="center"/>
              <w:rPr>
                <w:lang w:val="es-CR"/>
              </w:rPr>
            </w:pPr>
            <w:r>
              <w:rPr>
                <w:lang w:val="es-CR"/>
              </w:rPr>
              <w:object w:dxaOrig="1311" w:dyaOrig="849" w14:anchorId="70AC2DD5">
                <v:shape id="_x0000_i1059" type="#_x0000_t75" style="width:66pt;height:42pt" o:ole="">
                  <v:imagedata r:id="rId24" o:title=""/>
                </v:shape>
                <o:OLEObject Type="Embed" ProgID="Acrobat.Document.DC" ShapeID="_x0000_i1059" DrawAspect="Icon" ObjectID="_1747119518" r:id="rId25"/>
              </w:object>
            </w:r>
          </w:p>
        </w:tc>
      </w:tr>
      <w:tr w:rsidR="007E2077" w:rsidRPr="00561BD1" w14:paraId="66807857" w14:textId="77777777" w:rsidTr="00664C72">
        <w:trPr>
          <w:jc w:val="center"/>
        </w:trPr>
        <w:tc>
          <w:tcPr>
            <w:tcW w:w="1369" w:type="dxa"/>
            <w:shd w:val="clear" w:color="auto" w:fill="auto"/>
            <w:vAlign w:val="center"/>
          </w:tcPr>
          <w:p w14:paraId="71F8FD84" w14:textId="33865B2B" w:rsidR="007E2077" w:rsidRDefault="007E2077" w:rsidP="00C700A5">
            <w:pPr>
              <w:spacing w:before="0" w:after="0" w:line="276" w:lineRule="auto"/>
              <w:jc w:val="center"/>
              <w:rPr>
                <w:lang w:val="es-CR"/>
              </w:rPr>
            </w:pPr>
            <w:r>
              <w:rPr>
                <w:lang w:val="es-CR"/>
              </w:rPr>
              <w:t>9</w:t>
            </w:r>
          </w:p>
        </w:tc>
        <w:tc>
          <w:tcPr>
            <w:tcW w:w="5547" w:type="dxa"/>
            <w:shd w:val="clear" w:color="auto" w:fill="auto"/>
            <w:vAlign w:val="center"/>
          </w:tcPr>
          <w:p w14:paraId="78229E92" w14:textId="2E845F0E" w:rsidR="007E2077" w:rsidRDefault="007E2077" w:rsidP="00C700A5">
            <w:pPr>
              <w:spacing w:before="0" w:after="0" w:line="276" w:lineRule="auto"/>
              <w:rPr>
                <w:lang w:val="es-CR"/>
              </w:rPr>
            </w:pPr>
            <w:r w:rsidRPr="003777A8">
              <w:rPr>
                <w:lang w:val="es-CR"/>
              </w:rPr>
              <w:t>Minuta</w:t>
            </w:r>
            <w:r>
              <w:rPr>
                <w:lang w:val="es-CR"/>
              </w:rPr>
              <w:t xml:space="preserve"> </w:t>
            </w:r>
            <w:r w:rsidRPr="005274CC">
              <w:rPr>
                <w:lang w:val="es-CR"/>
              </w:rPr>
              <w:t xml:space="preserve">Juzgado Civil de </w:t>
            </w:r>
            <w:r>
              <w:rPr>
                <w:lang w:val="es-CR"/>
              </w:rPr>
              <w:t>Desamparados</w:t>
            </w:r>
          </w:p>
        </w:tc>
        <w:tc>
          <w:tcPr>
            <w:tcW w:w="2281" w:type="dxa"/>
            <w:shd w:val="clear" w:color="auto" w:fill="auto"/>
            <w:vAlign w:val="center"/>
          </w:tcPr>
          <w:p w14:paraId="632A3D59" w14:textId="57E5A88E" w:rsidR="007E2077" w:rsidRDefault="00CD2E1E" w:rsidP="00C700A5">
            <w:pPr>
              <w:spacing w:before="0" w:after="0" w:line="276" w:lineRule="auto"/>
              <w:jc w:val="center"/>
              <w:rPr>
                <w:lang w:val="es-CR"/>
              </w:rPr>
            </w:pPr>
            <w:r>
              <w:rPr>
                <w:lang w:val="es-CR"/>
              </w:rPr>
              <w:object w:dxaOrig="1311" w:dyaOrig="849" w14:anchorId="15CA05AA">
                <v:shape id="_x0000_i1061" type="#_x0000_t75" style="width:66pt;height:42pt" o:ole="">
                  <v:imagedata r:id="rId26" o:title=""/>
                </v:shape>
                <o:OLEObject Type="Embed" ProgID="Acrobat.Document.DC" ShapeID="_x0000_i1061" DrawAspect="Icon" ObjectID="_1747119519" r:id="rId27"/>
              </w:object>
            </w:r>
          </w:p>
        </w:tc>
      </w:tr>
      <w:tr w:rsidR="007E2077" w:rsidRPr="00561BD1" w14:paraId="0DAAFC64" w14:textId="77777777" w:rsidTr="00664C72">
        <w:trPr>
          <w:jc w:val="center"/>
        </w:trPr>
        <w:tc>
          <w:tcPr>
            <w:tcW w:w="1369" w:type="dxa"/>
            <w:shd w:val="clear" w:color="auto" w:fill="auto"/>
            <w:vAlign w:val="center"/>
          </w:tcPr>
          <w:p w14:paraId="1AD6C94A" w14:textId="57A4A169" w:rsidR="007E2077" w:rsidRDefault="007E2077" w:rsidP="00C700A5">
            <w:pPr>
              <w:spacing w:before="0" w:after="0" w:line="276" w:lineRule="auto"/>
              <w:jc w:val="center"/>
              <w:rPr>
                <w:lang w:val="es-CR"/>
              </w:rPr>
            </w:pPr>
            <w:r>
              <w:rPr>
                <w:lang w:val="es-CR"/>
              </w:rPr>
              <w:t>10</w:t>
            </w:r>
          </w:p>
        </w:tc>
        <w:tc>
          <w:tcPr>
            <w:tcW w:w="5547" w:type="dxa"/>
            <w:shd w:val="clear" w:color="auto" w:fill="auto"/>
            <w:vAlign w:val="center"/>
          </w:tcPr>
          <w:p w14:paraId="3CF4E936" w14:textId="4EE1870E" w:rsidR="007E2077" w:rsidRDefault="007E2077" w:rsidP="00C700A5">
            <w:pPr>
              <w:spacing w:before="0" w:after="0" w:line="276" w:lineRule="auto"/>
              <w:rPr>
                <w:lang w:val="es-CR"/>
              </w:rPr>
            </w:pPr>
            <w:r w:rsidRPr="003777A8">
              <w:rPr>
                <w:lang w:val="es-CR"/>
              </w:rPr>
              <w:t>Minuta</w:t>
            </w:r>
            <w:r>
              <w:rPr>
                <w:lang w:val="es-CR"/>
              </w:rPr>
              <w:t xml:space="preserve"> </w:t>
            </w:r>
            <w:r w:rsidRPr="005274CC">
              <w:rPr>
                <w:lang w:val="es-CR"/>
              </w:rPr>
              <w:t>Juzgado Tercero Civil de San José</w:t>
            </w:r>
          </w:p>
        </w:tc>
        <w:tc>
          <w:tcPr>
            <w:tcW w:w="2281" w:type="dxa"/>
            <w:shd w:val="clear" w:color="auto" w:fill="auto"/>
            <w:vAlign w:val="center"/>
          </w:tcPr>
          <w:p w14:paraId="1AA3817B" w14:textId="118F62FA" w:rsidR="007E2077" w:rsidRDefault="00CD2E1E" w:rsidP="00C700A5">
            <w:pPr>
              <w:spacing w:before="0" w:after="0" w:line="276" w:lineRule="auto"/>
              <w:jc w:val="center"/>
              <w:rPr>
                <w:lang w:val="es-CR"/>
              </w:rPr>
            </w:pPr>
            <w:r>
              <w:rPr>
                <w:lang w:val="es-CR"/>
              </w:rPr>
              <w:object w:dxaOrig="1311" w:dyaOrig="849" w14:anchorId="46B63E76">
                <v:shape id="_x0000_i1063" type="#_x0000_t75" style="width:66pt;height:42pt" o:ole="">
                  <v:imagedata r:id="rId28" o:title=""/>
                </v:shape>
                <o:OLEObject Type="Embed" ProgID="Acrobat.Document.DC" ShapeID="_x0000_i1063" DrawAspect="Icon" ObjectID="_1747119520" r:id="rId29"/>
              </w:object>
            </w:r>
          </w:p>
        </w:tc>
      </w:tr>
      <w:tr w:rsidR="007E2077" w:rsidRPr="00561BD1" w14:paraId="63915BC1" w14:textId="77777777" w:rsidTr="00664C72">
        <w:trPr>
          <w:jc w:val="center"/>
        </w:trPr>
        <w:tc>
          <w:tcPr>
            <w:tcW w:w="1369" w:type="dxa"/>
            <w:shd w:val="clear" w:color="auto" w:fill="auto"/>
            <w:vAlign w:val="center"/>
          </w:tcPr>
          <w:p w14:paraId="55F6BADA" w14:textId="2EC92897" w:rsidR="007E2077" w:rsidRDefault="007E2077" w:rsidP="00C700A5">
            <w:pPr>
              <w:spacing w:before="0" w:after="0" w:line="276" w:lineRule="auto"/>
              <w:jc w:val="center"/>
              <w:rPr>
                <w:lang w:val="es-CR"/>
              </w:rPr>
            </w:pPr>
            <w:r>
              <w:rPr>
                <w:lang w:val="es-CR"/>
              </w:rPr>
              <w:t>11</w:t>
            </w:r>
          </w:p>
        </w:tc>
        <w:tc>
          <w:tcPr>
            <w:tcW w:w="5547" w:type="dxa"/>
            <w:shd w:val="clear" w:color="auto" w:fill="auto"/>
            <w:vAlign w:val="center"/>
          </w:tcPr>
          <w:p w14:paraId="756B238B" w14:textId="250836D8" w:rsidR="007E2077" w:rsidRDefault="007E2077" w:rsidP="00C700A5">
            <w:pPr>
              <w:spacing w:before="0" w:after="0" w:line="276" w:lineRule="auto"/>
              <w:rPr>
                <w:lang w:val="es-CR"/>
              </w:rPr>
            </w:pPr>
            <w:r w:rsidRPr="003777A8">
              <w:rPr>
                <w:lang w:val="es-CR"/>
              </w:rPr>
              <w:t>Minuta</w:t>
            </w:r>
            <w:r>
              <w:rPr>
                <w:lang w:val="es-CR"/>
              </w:rPr>
              <w:t xml:space="preserve"> </w:t>
            </w:r>
            <w:r w:rsidRPr="005274CC">
              <w:rPr>
                <w:lang w:val="es-CR"/>
              </w:rPr>
              <w:t xml:space="preserve">Juzgado </w:t>
            </w:r>
            <w:r>
              <w:rPr>
                <w:lang w:val="es-CR"/>
              </w:rPr>
              <w:t>Segundo</w:t>
            </w:r>
            <w:r w:rsidRPr="005274CC">
              <w:rPr>
                <w:lang w:val="es-CR"/>
              </w:rPr>
              <w:t xml:space="preserve"> Civil de San José</w:t>
            </w:r>
          </w:p>
        </w:tc>
        <w:tc>
          <w:tcPr>
            <w:tcW w:w="2281" w:type="dxa"/>
            <w:shd w:val="clear" w:color="auto" w:fill="auto"/>
            <w:vAlign w:val="center"/>
          </w:tcPr>
          <w:p w14:paraId="2A3F9058" w14:textId="18DE2083" w:rsidR="007E2077" w:rsidRDefault="00CD2E1E" w:rsidP="00C700A5">
            <w:pPr>
              <w:spacing w:before="0" w:after="0" w:line="276" w:lineRule="auto"/>
              <w:jc w:val="center"/>
              <w:rPr>
                <w:lang w:val="es-CR"/>
              </w:rPr>
            </w:pPr>
            <w:r>
              <w:rPr>
                <w:lang w:val="es-CR"/>
              </w:rPr>
              <w:object w:dxaOrig="1311" w:dyaOrig="849" w14:anchorId="00958E87">
                <v:shape id="_x0000_i1065" type="#_x0000_t75" style="width:66pt;height:42pt" o:ole="">
                  <v:imagedata r:id="rId30" o:title=""/>
                </v:shape>
                <o:OLEObject Type="Embed" ProgID="Acrobat.Document.DC" ShapeID="_x0000_i1065" DrawAspect="Icon" ObjectID="_1747119521" r:id="rId31"/>
              </w:object>
            </w:r>
          </w:p>
        </w:tc>
      </w:tr>
      <w:tr w:rsidR="007E2077" w:rsidRPr="00561BD1" w14:paraId="265AD51A" w14:textId="77777777" w:rsidTr="00664C72">
        <w:trPr>
          <w:jc w:val="center"/>
        </w:trPr>
        <w:tc>
          <w:tcPr>
            <w:tcW w:w="1369" w:type="dxa"/>
            <w:shd w:val="clear" w:color="auto" w:fill="auto"/>
            <w:vAlign w:val="center"/>
          </w:tcPr>
          <w:p w14:paraId="2A9DAB78" w14:textId="4CF64E01" w:rsidR="007E2077" w:rsidRDefault="007E2077" w:rsidP="00C700A5">
            <w:pPr>
              <w:spacing w:before="0" w:after="0" w:line="276" w:lineRule="auto"/>
              <w:jc w:val="center"/>
              <w:rPr>
                <w:lang w:val="es-CR"/>
              </w:rPr>
            </w:pPr>
            <w:r>
              <w:rPr>
                <w:lang w:val="es-CR"/>
              </w:rPr>
              <w:t>12</w:t>
            </w:r>
          </w:p>
        </w:tc>
        <w:tc>
          <w:tcPr>
            <w:tcW w:w="5547" w:type="dxa"/>
            <w:shd w:val="clear" w:color="auto" w:fill="auto"/>
            <w:vAlign w:val="center"/>
          </w:tcPr>
          <w:p w14:paraId="7DC7D389" w14:textId="67B89485" w:rsidR="007E2077" w:rsidRDefault="007E2077" w:rsidP="00C700A5">
            <w:pPr>
              <w:spacing w:before="0" w:after="0" w:line="276" w:lineRule="auto"/>
              <w:rPr>
                <w:lang w:val="es-CR"/>
              </w:rPr>
            </w:pPr>
            <w:r w:rsidRPr="003777A8">
              <w:rPr>
                <w:lang w:val="es-CR"/>
              </w:rPr>
              <w:t>Minuta</w:t>
            </w:r>
            <w:r>
              <w:rPr>
                <w:lang w:val="es-CR"/>
              </w:rPr>
              <w:t xml:space="preserve"> </w:t>
            </w:r>
            <w:r w:rsidRPr="005274CC">
              <w:rPr>
                <w:lang w:val="es-CR"/>
              </w:rPr>
              <w:t xml:space="preserve">Juzgado </w:t>
            </w:r>
            <w:r>
              <w:rPr>
                <w:lang w:val="es-CR"/>
              </w:rPr>
              <w:t>Primero</w:t>
            </w:r>
            <w:r w:rsidRPr="005274CC">
              <w:rPr>
                <w:lang w:val="es-CR"/>
              </w:rPr>
              <w:t xml:space="preserve"> Civil de San José</w:t>
            </w:r>
          </w:p>
        </w:tc>
        <w:tc>
          <w:tcPr>
            <w:tcW w:w="2281" w:type="dxa"/>
            <w:shd w:val="clear" w:color="auto" w:fill="auto"/>
            <w:vAlign w:val="center"/>
          </w:tcPr>
          <w:p w14:paraId="760B30C4" w14:textId="090C28DF" w:rsidR="007E2077" w:rsidRDefault="00CD2E1E" w:rsidP="00C700A5">
            <w:pPr>
              <w:spacing w:before="0" w:after="0" w:line="276" w:lineRule="auto"/>
              <w:jc w:val="center"/>
              <w:rPr>
                <w:lang w:val="es-CR"/>
              </w:rPr>
            </w:pPr>
            <w:r>
              <w:rPr>
                <w:lang w:val="es-CR"/>
              </w:rPr>
              <w:object w:dxaOrig="1311" w:dyaOrig="849" w14:anchorId="2590A12F">
                <v:shape id="_x0000_i1067" type="#_x0000_t75" style="width:66pt;height:42pt" o:ole="">
                  <v:imagedata r:id="rId32" o:title=""/>
                </v:shape>
                <o:OLEObject Type="Embed" ProgID="Acrobat.Document.DC" ShapeID="_x0000_i1067" DrawAspect="Icon" ObjectID="_1747119522" r:id="rId33"/>
              </w:object>
            </w:r>
          </w:p>
        </w:tc>
      </w:tr>
      <w:tr w:rsidR="007E2077" w:rsidRPr="00561BD1" w14:paraId="6233716D" w14:textId="77777777" w:rsidTr="00664C72">
        <w:trPr>
          <w:jc w:val="center"/>
        </w:trPr>
        <w:tc>
          <w:tcPr>
            <w:tcW w:w="1369" w:type="dxa"/>
            <w:shd w:val="clear" w:color="auto" w:fill="auto"/>
            <w:vAlign w:val="center"/>
          </w:tcPr>
          <w:p w14:paraId="608744E6" w14:textId="570E34CC" w:rsidR="007E2077" w:rsidRDefault="007E2077" w:rsidP="00C700A5">
            <w:pPr>
              <w:spacing w:before="0" w:after="0" w:line="276" w:lineRule="auto"/>
              <w:jc w:val="center"/>
              <w:rPr>
                <w:lang w:val="es-CR"/>
              </w:rPr>
            </w:pPr>
            <w:r>
              <w:rPr>
                <w:lang w:val="es-CR"/>
              </w:rPr>
              <w:t>13</w:t>
            </w:r>
          </w:p>
        </w:tc>
        <w:tc>
          <w:tcPr>
            <w:tcW w:w="5547" w:type="dxa"/>
            <w:shd w:val="clear" w:color="auto" w:fill="auto"/>
            <w:vAlign w:val="center"/>
          </w:tcPr>
          <w:p w14:paraId="406B0B63" w14:textId="6CF499F7" w:rsidR="007E2077" w:rsidRDefault="007E2077" w:rsidP="00C700A5">
            <w:pPr>
              <w:spacing w:before="0" w:after="0" w:line="276" w:lineRule="auto"/>
              <w:rPr>
                <w:lang w:val="es-CR"/>
              </w:rPr>
            </w:pPr>
            <w:r w:rsidRPr="003777A8">
              <w:rPr>
                <w:lang w:val="es-CR"/>
              </w:rPr>
              <w:t>Minuta</w:t>
            </w:r>
            <w:r w:rsidR="002A5D04">
              <w:rPr>
                <w:lang w:val="es-CR"/>
              </w:rPr>
              <w:t xml:space="preserve"> Juzgado Civil de Santa Cruz</w:t>
            </w:r>
          </w:p>
        </w:tc>
        <w:tc>
          <w:tcPr>
            <w:tcW w:w="2281" w:type="dxa"/>
            <w:shd w:val="clear" w:color="auto" w:fill="auto"/>
            <w:vAlign w:val="center"/>
          </w:tcPr>
          <w:p w14:paraId="65A0BB04" w14:textId="6DF9CACB" w:rsidR="007E2077" w:rsidRDefault="00CD2E1E" w:rsidP="00C700A5">
            <w:pPr>
              <w:spacing w:before="0" w:after="0" w:line="276" w:lineRule="auto"/>
              <w:jc w:val="center"/>
              <w:rPr>
                <w:lang w:val="es-CR"/>
              </w:rPr>
            </w:pPr>
            <w:r>
              <w:rPr>
                <w:lang w:val="es-CR"/>
              </w:rPr>
              <w:object w:dxaOrig="1311" w:dyaOrig="849" w14:anchorId="7CBE7184">
                <v:shape id="_x0000_i1069" type="#_x0000_t75" style="width:66pt;height:42pt" o:ole="">
                  <v:imagedata r:id="rId34" o:title=""/>
                </v:shape>
                <o:OLEObject Type="Embed" ProgID="Acrobat.Document.DC" ShapeID="_x0000_i1069" DrawAspect="Icon" ObjectID="_1747119523" r:id="rId35"/>
              </w:object>
            </w:r>
          </w:p>
        </w:tc>
      </w:tr>
    </w:tbl>
    <w:p w14:paraId="4396364A" w14:textId="77777777" w:rsidR="008827A2" w:rsidRPr="00AE2835" w:rsidRDefault="008827A2" w:rsidP="00EB4150">
      <w:pPr>
        <w:spacing w:line="276" w:lineRule="auto"/>
        <w:ind w:left="360"/>
        <w:jc w:val="both"/>
        <w:rPr>
          <w:lang w:val="es-CR"/>
        </w:rPr>
      </w:pPr>
    </w:p>
    <w:p w14:paraId="404C2C43" w14:textId="77777777" w:rsidR="008827A2" w:rsidRPr="00AE2835" w:rsidRDefault="008827A2" w:rsidP="00EB4150">
      <w:pPr>
        <w:spacing w:line="276" w:lineRule="auto"/>
        <w:ind w:left="360"/>
        <w:jc w:val="both"/>
        <w:rPr>
          <w:lang w:val="es-CR"/>
        </w:rPr>
      </w:pPr>
    </w:p>
    <w:p w14:paraId="454ACAE6" w14:textId="77777777" w:rsidR="00EB4150" w:rsidRPr="00AE2835" w:rsidRDefault="00EB4150" w:rsidP="00EB4150">
      <w:pPr>
        <w:suppressAutoHyphens/>
        <w:spacing w:line="276" w:lineRule="auto"/>
        <w:jc w:val="both"/>
        <w:rPr>
          <w:rFonts w:cs="Book Antiqua"/>
          <w:lang w:val="es-CR" w:eastAsia="ar-SA"/>
        </w:rPr>
      </w:pPr>
      <w:r w:rsidRPr="00AE2835">
        <w:rPr>
          <w:rFonts w:cs="Book Antiqua"/>
          <w:i/>
          <w:iCs/>
          <w:lang w:val="es-CR" w:eastAsia="ar-SA"/>
        </w:rPr>
        <w:t>Este informe cuenta con las revisiones y ajustes correspondientes de las jefaturas indicadas</w:t>
      </w:r>
      <w:r w:rsidRPr="00AE2835">
        <w:rPr>
          <w:rFonts w:cs="Book Antiqua"/>
          <w:lang w:val="es-CR" w:eastAsia="ar-SA"/>
        </w:rPr>
        <w:t>.</w:t>
      </w:r>
    </w:p>
    <w:tbl>
      <w:tblPr>
        <w:tblW w:w="59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3969"/>
        <w:gridCol w:w="4392"/>
      </w:tblGrid>
      <w:tr w:rsidR="00EB4150" w:rsidRPr="00AE2835" w14:paraId="3C210E3D" w14:textId="77777777" w:rsidTr="00A1773A">
        <w:trPr>
          <w:trHeight w:val="332"/>
          <w:jc w:val="center"/>
        </w:trPr>
        <w:tc>
          <w:tcPr>
            <w:tcW w:w="1168"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7550E0B" w14:textId="16C57505" w:rsidR="00EB4150" w:rsidRPr="00AE2835" w:rsidRDefault="00CD2E1E" w:rsidP="00CD2E1E">
            <w:pPr>
              <w:spacing w:before="0" w:after="0" w:line="276" w:lineRule="auto"/>
              <w:jc w:val="center"/>
              <w:rPr>
                <w:rFonts w:cs="Arial"/>
                <w:b/>
                <w:lang w:val="es-CR"/>
              </w:rPr>
            </w:pPr>
            <w:r w:rsidRPr="00CD2E1E">
              <w:rPr>
                <w:rFonts w:cs="Arial"/>
                <w:b/>
                <w:color w:val="FFFFFF" w:themeColor="background1"/>
                <w:lang w:val="es-CR"/>
              </w:rPr>
              <w:t>INFORME</w:t>
            </w:r>
          </w:p>
        </w:tc>
        <w:tc>
          <w:tcPr>
            <w:tcW w:w="1819" w:type="pct"/>
            <w:tcBorders>
              <w:top w:val="single" w:sz="4" w:space="0" w:color="000000"/>
              <w:left w:val="single" w:sz="4" w:space="0" w:color="auto"/>
              <w:bottom w:val="single" w:sz="4" w:space="0" w:color="000000"/>
              <w:right w:val="single" w:sz="4" w:space="0" w:color="000000"/>
            </w:tcBorders>
            <w:shd w:val="clear" w:color="auto" w:fill="2F5496" w:themeFill="accent1" w:themeFillShade="BF"/>
            <w:vAlign w:val="center"/>
            <w:hideMark/>
          </w:tcPr>
          <w:p w14:paraId="750892E9" w14:textId="77777777" w:rsidR="00EB4150" w:rsidRPr="00AE2835" w:rsidRDefault="00EB4150" w:rsidP="00C700A5">
            <w:pPr>
              <w:spacing w:before="0" w:after="0" w:line="276" w:lineRule="auto"/>
              <w:jc w:val="center"/>
              <w:rPr>
                <w:b/>
                <w:color w:val="FFFFFF"/>
                <w:lang w:val="es-CR"/>
              </w:rPr>
            </w:pPr>
            <w:r w:rsidRPr="00AE2835">
              <w:rPr>
                <w:b/>
                <w:color w:val="FFFFFF"/>
                <w:lang w:val="es-CR"/>
              </w:rPr>
              <w:t>NOMBRE</w:t>
            </w:r>
          </w:p>
        </w:tc>
        <w:tc>
          <w:tcPr>
            <w:tcW w:w="2013" w:type="pct"/>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hideMark/>
          </w:tcPr>
          <w:p w14:paraId="64F8E975" w14:textId="5299E597" w:rsidR="00EB4150" w:rsidRPr="00AE2835" w:rsidRDefault="00EB4150" w:rsidP="00C700A5">
            <w:pPr>
              <w:spacing w:before="0" w:after="0" w:line="276" w:lineRule="auto"/>
              <w:jc w:val="center"/>
              <w:rPr>
                <w:b/>
                <w:color w:val="FFFFFF"/>
                <w:lang w:val="es-CR"/>
              </w:rPr>
            </w:pPr>
            <w:r w:rsidRPr="00AE2835">
              <w:rPr>
                <w:b/>
                <w:color w:val="FFFFFF"/>
                <w:lang w:val="es-CR"/>
              </w:rPr>
              <w:t>P</w:t>
            </w:r>
            <w:r w:rsidR="00CD2E1E">
              <w:rPr>
                <w:b/>
                <w:color w:val="FFFFFF"/>
                <w:lang w:val="es-CR"/>
              </w:rPr>
              <w:t>UESTO</w:t>
            </w:r>
          </w:p>
        </w:tc>
      </w:tr>
      <w:tr w:rsidR="00EB4150" w:rsidRPr="00AE2835" w14:paraId="3A0D1B7D" w14:textId="77777777" w:rsidTr="00A1773A">
        <w:trPr>
          <w:trHeight w:val="632"/>
          <w:jc w:val="center"/>
        </w:trPr>
        <w:tc>
          <w:tcPr>
            <w:tcW w:w="1168" w:type="pct"/>
            <w:tcBorders>
              <w:top w:val="single" w:sz="4" w:space="0" w:color="auto"/>
              <w:left w:val="single" w:sz="4" w:space="0" w:color="000000"/>
              <w:bottom w:val="single" w:sz="4" w:space="0" w:color="000000"/>
              <w:right w:val="single" w:sz="4" w:space="0" w:color="000000"/>
            </w:tcBorders>
            <w:shd w:val="clear" w:color="auto" w:fill="F2F2F2"/>
            <w:vAlign w:val="center"/>
          </w:tcPr>
          <w:p w14:paraId="5B2C00BE" w14:textId="77777777" w:rsidR="00EB4150" w:rsidRPr="00AE2835" w:rsidRDefault="00B01B32" w:rsidP="00C700A5">
            <w:pPr>
              <w:spacing w:before="0" w:after="0" w:line="276" w:lineRule="auto"/>
              <w:jc w:val="center"/>
              <w:rPr>
                <w:b/>
                <w:color w:val="000000"/>
                <w:sz w:val="22"/>
                <w:szCs w:val="22"/>
                <w:lang w:val="es-CR" w:eastAsia="es-CR"/>
              </w:rPr>
            </w:pPr>
            <w:r w:rsidRPr="00AE2835">
              <w:rPr>
                <w:b/>
                <w:color w:val="000000"/>
                <w:sz w:val="22"/>
                <w:szCs w:val="22"/>
                <w:lang w:val="es-CR" w:eastAsia="es-CR"/>
              </w:rPr>
              <w:t>Elaborado por:</w:t>
            </w:r>
          </w:p>
        </w:tc>
        <w:tc>
          <w:tcPr>
            <w:tcW w:w="1819" w:type="pct"/>
            <w:tcBorders>
              <w:top w:val="single" w:sz="4" w:space="0" w:color="000000"/>
              <w:left w:val="single" w:sz="4" w:space="0" w:color="000000"/>
              <w:bottom w:val="single" w:sz="4" w:space="0" w:color="000000"/>
              <w:right w:val="single" w:sz="4" w:space="0" w:color="000000"/>
            </w:tcBorders>
            <w:vAlign w:val="center"/>
          </w:tcPr>
          <w:p w14:paraId="422556E9" w14:textId="5FDD4002" w:rsidR="00EB4150" w:rsidRPr="00F93884" w:rsidRDefault="0005215B" w:rsidP="00C700A5">
            <w:pPr>
              <w:spacing w:before="0" w:after="0" w:line="276" w:lineRule="auto"/>
              <w:rPr>
                <w:color w:val="000000"/>
                <w:lang w:eastAsia="es-CR"/>
              </w:rPr>
            </w:pPr>
            <w:r w:rsidRPr="00F93884">
              <w:rPr>
                <w:color w:val="000000"/>
                <w:lang w:eastAsia="es-CR"/>
              </w:rPr>
              <w:t>Licda. Verónica Sánchez Calderón</w:t>
            </w:r>
          </w:p>
        </w:tc>
        <w:tc>
          <w:tcPr>
            <w:tcW w:w="2013" w:type="pct"/>
            <w:tcBorders>
              <w:top w:val="single" w:sz="4" w:space="0" w:color="000000"/>
              <w:left w:val="single" w:sz="4" w:space="0" w:color="000000"/>
              <w:bottom w:val="single" w:sz="4" w:space="0" w:color="000000"/>
              <w:right w:val="single" w:sz="4" w:space="0" w:color="000000"/>
            </w:tcBorders>
            <w:vAlign w:val="center"/>
          </w:tcPr>
          <w:p w14:paraId="2D83F2FA" w14:textId="22E5CB7A" w:rsidR="00EB4150" w:rsidRPr="00F93884" w:rsidRDefault="00B01B32" w:rsidP="00C700A5">
            <w:pPr>
              <w:spacing w:before="0" w:after="0" w:line="276" w:lineRule="auto"/>
              <w:rPr>
                <w:color w:val="000000"/>
                <w:lang w:eastAsia="es-CR"/>
              </w:rPr>
            </w:pPr>
            <w:r w:rsidRPr="00F93884">
              <w:rPr>
                <w:color w:val="000000"/>
                <w:lang w:eastAsia="es-CR"/>
              </w:rPr>
              <w:t>Profesional 2</w:t>
            </w:r>
            <w:r w:rsidR="008347BD">
              <w:rPr>
                <w:color w:val="000000"/>
                <w:lang w:eastAsia="es-CR"/>
              </w:rPr>
              <w:t xml:space="preserve"> a.i</w:t>
            </w:r>
            <w:r w:rsidR="00CD2E1E">
              <w:rPr>
                <w:color w:val="000000"/>
                <w:lang w:eastAsia="es-CR"/>
              </w:rPr>
              <w:t>.</w:t>
            </w:r>
          </w:p>
        </w:tc>
      </w:tr>
      <w:tr w:rsidR="00A1773A" w:rsidRPr="00AE2835" w14:paraId="5EA9B4AF" w14:textId="77777777" w:rsidTr="00A1773A">
        <w:trPr>
          <w:trHeight w:val="632"/>
          <w:jc w:val="center"/>
        </w:trPr>
        <w:tc>
          <w:tcPr>
            <w:tcW w:w="1168"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460A661" w14:textId="7B4B929E" w:rsidR="00A1773A" w:rsidRPr="000A790C" w:rsidRDefault="00A1773A" w:rsidP="00A1773A">
            <w:pPr>
              <w:spacing w:before="0" w:after="0" w:line="276" w:lineRule="auto"/>
              <w:jc w:val="center"/>
              <w:rPr>
                <w:b/>
                <w:color w:val="000000"/>
                <w:sz w:val="22"/>
                <w:szCs w:val="22"/>
                <w:lang w:val="es-CR" w:eastAsia="es-CR"/>
              </w:rPr>
            </w:pPr>
            <w:r w:rsidRPr="005D5FB2">
              <w:rPr>
                <w:rFonts w:cs="Arial"/>
                <w:b/>
                <w:color w:val="000000"/>
                <w:lang w:eastAsia="es-CR"/>
              </w:rPr>
              <w:t>Revisado por:</w:t>
            </w:r>
            <w:r>
              <w:rPr>
                <w:rFonts w:cs="Arial"/>
                <w:b/>
                <w:color w:val="000000"/>
                <w:lang w:eastAsia="es-CR"/>
              </w:rPr>
              <w:t xml:space="preserve">   /             En coordinación con:</w:t>
            </w:r>
          </w:p>
        </w:tc>
        <w:tc>
          <w:tcPr>
            <w:tcW w:w="1819" w:type="pct"/>
            <w:tcBorders>
              <w:top w:val="single" w:sz="4" w:space="0" w:color="000000"/>
              <w:left w:val="single" w:sz="4" w:space="0" w:color="000000"/>
              <w:bottom w:val="single" w:sz="4" w:space="0" w:color="000000"/>
              <w:right w:val="single" w:sz="4" w:space="0" w:color="000000"/>
            </w:tcBorders>
            <w:vAlign w:val="center"/>
          </w:tcPr>
          <w:p w14:paraId="3ADBD27F" w14:textId="3DDB0994" w:rsidR="00A1773A" w:rsidRPr="00F93884" w:rsidRDefault="00A1773A" w:rsidP="00A1773A">
            <w:pPr>
              <w:spacing w:before="0" w:after="0" w:line="276" w:lineRule="auto"/>
              <w:rPr>
                <w:color w:val="000000"/>
                <w:lang w:eastAsia="es-CR"/>
              </w:rPr>
            </w:pPr>
            <w:r w:rsidRPr="000A790C">
              <w:rPr>
                <w:color w:val="000000"/>
                <w:lang w:eastAsia="es-CR"/>
              </w:rPr>
              <w:t>Máster Abigail Gómez Abarca</w:t>
            </w:r>
          </w:p>
        </w:tc>
        <w:tc>
          <w:tcPr>
            <w:tcW w:w="2013" w:type="pct"/>
            <w:tcBorders>
              <w:top w:val="single" w:sz="4" w:space="0" w:color="000000"/>
              <w:left w:val="single" w:sz="4" w:space="0" w:color="000000"/>
              <w:bottom w:val="single" w:sz="4" w:space="0" w:color="000000"/>
              <w:right w:val="single" w:sz="4" w:space="0" w:color="000000"/>
            </w:tcBorders>
            <w:vAlign w:val="center"/>
          </w:tcPr>
          <w:p w14:paraId="1E272456" w14:textId="170B4E42" w:rsidR="00A1773A" w:rsidRPr="00F93884" w:rsidRDefault="00A1773A" w:rsidP="00A1773A">
            <w:pPr>
              <w:spacing w:before="0" w:after="0" w:line="276" w:lineRule="auto"/>
              <w:rPr>
                <w:color w:val="000000"/>
                <w:lang w:eastAsia="es-CR"/>
              </w:rPr>
            </w:pPr>
            <w:r w:rsidRPr="00752773">
              <w:rPr>
                <w:color w:val="000000"/>
                <w:lang w:eastAsia="es-CR"/>
              </w:rPr>
              <w:t>Coordinadora a.i. de Unidad 3</w:t>
            </w:r>
          </w:p>
        </w:tc>
      </w:tr>
      <w:tr w:rsidR="000A790C" w:rsidRPr="00AE2835" w14:paraId="47FE24EC" w14:textId="77777777" w:rsidTr="00A1773A">
        <w:trPr>
          <w:trHeight w:val="632"/>
          <w:jc w:val="center"/>
        </w:trPr>
        <w:tc>
          <w:tcPr>
            <w:tcW w:w="116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D2D4FEF" w14:textId="157D0DE6" w:rsidR="000A790C" w:rsidRPr="00AE2835" w:rsidRDefault="000A790C" w:rsidP="00C700A5">
            <w:pPr>
              <w:spacing w:before="0" w:after="0" w:line="276" w:lineRule="auto"/>
              <w:jc w:val="center"/>
              <w:rPr>
                <w:b/>
                <w:color w:val="000000"/>
                <w:sz w:val="22"/>
                <w:szCs w:val="22"/>
                <w:lang w:val="es-CR" w:eastAsia="es-CR"/>
              </w:rPr>
            </w:pPr>
            <w:r w:rsidRPr="00AE2835">
              <w:rPr>
                <w:b/>
                <w:color w:val="000000"/>
                <w:sz w:val="22"/>
                <w:szCs w:val="22"/>
                <w:lang w:val="es-CR" w:eastAsia="es-CR"/>
              </w:rPr>
              <w:t>Aprobado</w:t>
            </w:r>
            <w:r>
              <w:rPr>
                <w:b/>
                <w:color w:val="000000"/>
                <w:sz w:val="22"/>
                <w:szCs w:val="22"/>
                <w:lang w:val="es-CR" w:eastAsia="es-CR"/>
              </w:rPr>
              <w:t xml:space="preserve"> por:</w:t>
            </w:r>
          </w:p>
        </w:tc>
        <w:tc>
          <w:tcPr>
            <w:tcW w:w="1819" w:type="pct"/>
            <w:tcBorders>
              <w:top w:val="single" w:sz="4" w:space="0" w:color="000000"/>
              <w:left w:val="single" w:sz="4" w:space="0" w:color="000000"/>
              <w:bottom w:val="single" w:sz="4" w:space="0" w:color="000000"/>
              <w:right w:val="single" w:sz="4" w:space="0" w:color="000000"/>
            </w:tcBorders>
            <w:vAlign w:val="center"/>
          </w:tcPr>
          <w:p w14:paraId="5E607125" w14:textId="5E74C693" w:rsidR="000A790C" w:rsidRPr="00F93884" w:rsidRDefault="008347BD" w:rsidP="00C700A5">
            <w:pPr>
              <w:spacing w:before="0" w:after="0" w:line="276" w:lineRule="auto"/>
              <w:rPr>
                <w:color w:val="000000"/>
                <w:lang w:eastAsia="es-CR"/>
              </w:rPr>
            </w:pPr>
            <w:r>
              <w:rPr>
                <w:color w:val="000000"/>
                <w:lang w:eastAsia="es-CR"/>
              </w:rPr>
              <w:t>Máster</w:t>
            </w:r>
            <w:r w:rsidR="000A790C" w:rsidRPr="00F93884">
              <w:rPr>
                <w:color w:val="000000"/>
                <w:lang w:eastAsia="es-CR"/>
              </w:rPr>
              <w:t xml:space="preserve"> Yesenia Salazar Guzmán</w:t>
            </w:r>
          </w:p>
        </w:tc>
        <w:tc>
          <w:tcPr>
            <w:tcW w:w="2013" w:type="pct"/>
            <w:tcBorders>
              <w:top w:val="single" w:sz="4" w:space="0" w:color="000000"/>
              <w:left w:val="single" w:sz="4" w:space="0" w:color="000000"/>
              <w:bottom w:val="single" w:sz="4" w:space="0" w:color="000000"/>
              <w:right w:val="single" w:sz="4" w:space="0" w:color="000000"/>
            </w:tcBorders>
            <w:vAlign w:val="center"/>
          </w:tcPr>
          <w:p w14:paraId="34E172CE" w14:textId="6ABF449E" w:rsidR="000A790C" w:rsidRPr="00F93884" w:rsidRDefault="000A790C" w:rsidP="00C700A5">
            <w:pPr>
              <w:spacing w:before="0" w:after="0" w:line="276" w:lineRule="auto"/>
              <w:rPr>
                <w:color w:val="000000"/>
                <w:lang w:eastAsia="es-CR"/>
              </w:rPr>
            </w:pPr>
            <w:r w:rsidRPr="00F93884">
              <w:rPr>
                <w:color w:val="000000"/>
                <w:lang w:eastAsia="es-CR"/>
              </w:rPr>
              <w:t>Jefa a.i.  Subproceso de Modernización Institucional – No penal</w:t>
            </w:r>
          </w:p>
        </w:tc>
      </w:tr>
      <w:tr w:rsidR="000A790C" w:rsidRPr="00AE2835" w14:paraId="53FBE783" w14:textId="77777777" w:rsidTr="00A1773A">
        <w:trPr>
          <w:trHeight w:val="632"/>
          <w:jc w:val="center"/>
        </w:trPr>
        <w:tc>
          <w:tcPr>
            <w:tcW w:w="116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228A1C2" w14:textId="588F0575" w:rsidR="000A790C" w:rsidRPr="00AE2835" w:rsidRDefault="000A790C" w:rsidP="00C700A5">
            <w:pPr>
              <w:spacing w:before="0" w:after="0" w:line="276" w:lineRule="auto"/>
              <w:jc w:val="center"/>
              <w:rPr>
                <w:b/>
                <w:color w:val="000000"/>
                <w:sz w:val="22"/>
                <w:szCs w:val="22"/>
                <w:lang w:val="es-CR" w:eastAsia="es-CR"/>
              </w:rPr>
            </w:pPr>
            <w:r>
              <w:rPr>
                <w:b/>
                <w:color w:val="000000"/>
                <w:sz w:val="22"/>
                <w:szCs w:val="22"/>
                <w:lang w:val="es-CR" w:eastAsia="es-CR"/>
              </w:rPr>
              <w:t>Visto Bueno:</w:t>
            </w:r>
          </w:p>
        </w:tc>
        <w:tc>
          <w:tcPr>
            <w:tcW w:w="1819" w:type="pct"/>
            <w:tcBorders>
              <w:top w:val="single" w:sz="4" w:space="0" w:color="000000"/>
              <w:left w:val="single" w:sz="4" w:space="0" w:color="000000"/>
              <w:bottom w:val="single" w:sz="4" w:space="0" w:color="000000"/>
              <w:right w:val="single" w:sz="4" w:space="0" w:color="000000"/>
            </w:tcBorders>
            <w:vAlign w:val="center"/>
          </w:tcPr>
          <w:p w14:paraId="4BD2790D" w14:textId="46B8455A" w:rsidR="000A790C" w:rsidRPr="00F93884" w:rsidRDefault="000A790C" w:rsidP="00C700A5">
            <w:pPr>
              <w:spacing w:before="0" w:after="0" w:line="276" w:lineRule="auto"/>
              <w:rPr>
                <w:color w:val="000000"/>
                <w:lang w:eastAsia="es-CR"/>
              </w:rPr>
            </w:pPr>
            <w:r w:rsidRPr="00F93884">
              <w:rPr>
                <w:color w:val="000000"/>
                <w:lang w:eastAsia="es-CR"/>
              </w:rPr>
              <w:t>Ing. Dixon Li Morales</w:t>
            </w:r>
          </w:p>
        </w:tc>
        <w:tc>
          <w:tcPr>
            <w:tcW w:w="2013" w:type="pct"/>
            <w:tcBorders>
              <w:top w:val="single" w:sz="4" w:space="0" w:color="000000"/>
              <w:left w:val="single" w:sz="4" w:space="0" w:color="000000"/>
              <w:bottom w:val="single" w:sz="4" w:space="0" w:color="000000"/>
              <w:right w:val="single" w:sz="4" w:space="0" w:color="000000"/>
            </w:tcBorders>
            <w:vAlign w:val="center"/>
          </w:tcPr>
          <w:p w14:paraId="647ABEF0" w14:textId="26497360" w:rsidR="000A790C" w:rsidRPr="00F93884" w:rsidRDefault="000A790C" w:rsidP="00C700A5">
            <w:pPr>
              <w:spacing w:before="0" w:after="0" w:line="276" w:lineRule="auto"/>
              <w:rPr>
                <w:color w:val="000000"/>
                <w:lang w:eastAsia="es-CR"/>
              </w:rPr>
            </w:pPr>
            <w:r w:rsidRPr="00F93884">
              <w:rPr>
                <w:color w:val="000000"/>
                <w:lang w:eastAsia="es-CR"/>
              </w:rPr>
              <w:t>Jefe a.i Proceso de Ejecución de las Operaciones</w:t>
            </w:r>
          </w:p>
        </w:tc>
      </w:tr>
    </w:tbl>
    <w:p w14:paraId="2F857551" w14:textId="77777777" w:rsidR="00EB4150" w:rsidRPr="00AE2835" w:rsidRDefault="00EB4150" w:rsidP="00EB4150">
      <w:pPr>
        <w:spacing w:line="276" w:lineRule="auto"/>
        <w:rPr>
          <w:rFonts w:cs="Book Antiqua"/>
          <w:snapToGrid w:val="0"/>
          <w:lang w:val="es-CR"/>
        </w:rPr>
      </w:pPr>
    </w:p>
    <w:p w14:paraId="2DF272CD" w14:textId="79ABD839" w:rsidR="00EB4150" w:rsidRPr="00AE2835" w:rsidRDefault="00EB4150" w:rsidP="00A1773A">
      <w:pPr>
        <w:spacing w:before="0" w:after="0"/>
        <w:rPr>
          <w:rFonts w:cs="Book Antiqua"/>
          <w:snapToGrid w:val="0"/>
          <w:lang w:val="es-CR"/>
        </w:rPr>
      </w:pPr>
      <w:r w:rsidRPr="00AE2835">
        <w:rPr>
          <w:rFonts w:cs="Book Antiqua"/>
          <w:snapToGrid w:val="0"/>
          <w:lang w:val="es-CR"/>
        </w:rPr>
        <w:t>Atentamente,</w:t>
      </w:r>
    </w:p>
    <w:p w14:paraId="492AFC29" w14:textId="3D1B2B5B" w:rsidR="00EB4150" w:rsidRDefault="00EB4150" w:rsidP="00A1773A">
      <w:pPr>
        <w:spacing w:before="0" w:after="0"/>
        <w:rPr>
          <w:rFonts w:cs="Book Antiqua"/>
          <w:b/>
          <w:bCs/>
          <w:snapToGrid w:val="0"/>
          <w:lang w:val="es-CR"/>
        </w:rPr>
      </w:pPr>
    </w:p>
    <w:p w14:paraId="565B1E5F" w14:textId="00A8F3F7" w:rsidR="00A1773A" w:rsidRDefault="00A1773A" w:rsidP="00A1773A">
      <w:pPr>
        <w:spacing w:before="0" w:after="0"/>
        <w:rPr>
          <w:rFonts w:cs="Book Antiqua"/>
          <w:b/>
          <w:bCs/>
          <w:snapToGrid w:val="0"/>
          <w:lang w:val="es-CR"/>
        </w:rPr>
      </w:pPr>
    </w:p>
    <w:p w14:paraId="6CA3E8D9" w14:textId="77777777" w:rsidR="00A1773A" w:rsidRPr="00AE2835" w:rsidRDefault="00A1773A" w:rsidP="00A1773A">
      <w:pPr>
        <w:spacing w:before="0" w:after="0"/>
        <w:rPr>
          <w:rFonts w:cs="Book Antiqua"/>
          <w:b/>
          <w:bCs/>
          <w:snapToGrid w:val="0"/>
          <w:lang w:val="es-CR"/>
        </w:rPr>
      </w:pPr>
    </w:p>
    <w:p w14:paraId="613CF188" w14:textId="245DC2DA" w:rsidR="000A790C" w:rsidRDefault="00A1773A" w:rsidP="00A1773A">
      <w:pPr>
        <w:spacing w:before="0" w:after="0"/>
        <w:jc w:val="both"/>
        <w:rPr>
          <w:lang w:val="es-CR" w:eastAsia="es-CR"/>
        </w:rPr>
      </w:pPr>
      <w:r>
        <w:rPr>
          <w:lang w:val="es-CR" w:eastAsia="es-CR"/>
        </w:rPr>
        <w:t>Máster</w:t>
      </w:r>
      <w:r w:rsidR="00E767F6" w:rsidRPr="00AE2835">
        <w:rPr>
          <w:lang w:val="es-CR" w:eastAsia="es-CR"/>
        </w:rPr>
        <w:t xml:space="preserve"> </w:t>
      </w:r>
      <w:r w:rsidR="000A084D" w:rsidRPr="00AE2835">
        <w:rPr>
          <w:lang w:val="es-CR" w:eastAsia="es-CR"/>
        </w:rPr>
        <w:t>Yesenia Salazar Guzmán</w:t>
      </w:r>
      <w:r w:rsidR="00E767F6" w:rsidRPr="00AE2835">
        <w:rPr>
          <w:lang w:val="es-CR" w:eastAsia="es-CR"/>
        </w:rPr>
        <w:t>, Jef</w:t>
      </w:r>
      <w:r w:rsidR="000A084D" w:rsidRPr="00AE2835">
        <w:rPr>
          <w:lang w:val="es-CR" w:eastAsia="es-CR"/>
        </w:rPr>
        <w:t>a</w:t>
      </w:r>
      <w:r w:rsidR="00E767F6" w:rsidRPr="00AE2835">
        <w:rPr>
          <w:lang w:val="es-CR" w:eastAsia="es-CR"/>
        </w:rPr>
        <w:t xml:space="preserve"> a.i.</w:t>
      </w:r>
    </w:p>
    <w:p w14:paraId="77FEE3E7" w14:textId="54884685" w:rsidR="00E767F6" w:rsidRPr="00AE2835" w:rsidRDefault="00E767F6" w:rsidP="00A1773A">
      <w:pPr>
        <w:spacing w:before="0" w:after="0"/>
        <w:jc w:val="both"/>
        <w:rPr>
          <w:lang w:val="es-CR" w:eastAsia="es-CR"/>
        </w:rPr>
      </w:pPr>
      <w:r w:rsidRPr="00AE2835">
        <w:rPr>
          <w:lang w:val="es-CR" w:eastAsia="es-CR"/>
        </w:rPr>
        <w:t>Subproceso de Modernización Institucional</w:t>
      </w:r>
      <w:r w:rsidR="000A790C">
        <w:rPr>
          <w:lang w:val="es-CR" w:eastAsia="es-CR"/>
        </w:rPr>
        <w:t xml:space="preserve"> </w:t>
      </w:r>
      <w:r w:rsidR="00A1773A">
        <w:rPr>
          <w:lang w:val="es-CR" w:eastAsia="es-CR"/>
        </w:rPr>
        <w:t>– N</w:t>
      </w:r>
      <w:r w:rsidR="000A790C">
        <w:rPr>
          <w:lang w:val="es-CR" w:eastAsia="es-CR"/>
        </w:rPr>
        <w:t>o penal</w:t>
      </w:r>
    </w:p>
    <w:p w14:paraId="3B86C37C" w14:textId="0B064BD0" w:rsidR="00A1773A" w:rsidRDefault="00A1773A" w:rsidP="00A1773A">
      <w:pPr>
        <w:spacing w:before="0" w:after="0"/>
        <w:rPr>
          <w:rFonts w:cs="Arial"/>
          <w:b/>
          <w:bCs/>
          <w:lang w:val="es-CR"/>
        </w:rPr>
      </w:pPr>
    </w:p>
    <w:p w14:paraId="0B9728D5" w14:textId="77777777" w:rsidR="00A1773A" w:rsidRDefault="00A1773A" w:rsidP="00A1773A">
      <w:pPr>
        <w:spacing w:before="0" w:after="0"/>
        <w:rPr>
          <w:rFonts w:cs="Arial"/>
          <w:b/>
          <w:bCs/>
          <w:lang w:val="es-CR"/>
        </w:rPr>
      </w:pPr>
    </w:p>
    <w:p w14:paraId="549A8AD4" w14:textId="1F592FF9" w:rsidR="00A1773A" w:rsidRDefault="00A1773A" w:rsidP="00A1773A">
      <w:pPr>
        <w:spacing w:before="0" w:after="0"/>
        <w:rPr>
          <w:rFonts w:cs="Arial"/>
          <w:lang w:val="es-CR"/>
        </w:rPr>
      </w:pPr>
      <w:r>
        <w:rPr>
          <w:rFonts w:cs="Arial"/>
          <w:lang w:val="es-CR"/>
        </w:rPr>
        <w:t>c. Archivo</w:t>
      </w:r>
    </w:p>
    <w:p w14:paraId="5482FFFF" w14:textId="40A3BECA" w:rsidR="00A1773A" w:rsidRDefault="00A1773A" w:rsidP="00A1773A">
      <w:pPr>
        <w:spacing w:before="0" w:after="0"/>
        <w:rPr>
          <w:rFonts w:cs="Arial"/>
          <w:lang w:val="es-CR"/>
        </w:rPr>
      </w:pPr>
    </w:p>
    <w:p w14:paraId="64DB2D76" w14:textId="77777777" w:rsidR="00A1773A" w:rsidRPr="00A1773A" w:rsidRDefault="00A1773A" w:rsidP="00A1773A">
      <w:pPr>
        <w:spacing w:before="0" w:after="0"/>
        <w:rPr>
          <w:rFonts w:cs="Arial"/>
          <w:lang w:val="es-CR"/>
        </w:rPr>
      </w:pPr>
    </w:p>
    <w:p w14:paraId="18B87913" w14:textId="21C820EF" w:rsidR="00A1773A" w:rsidRPr="00A1773A" w:rsidRDefault="00A1773A" w:rsidP="00A1773A">
      <w:pPr>
        <w:spacing w:before="0" w:after="0"/>
        <w:rPr>
          <w:rFonts w:cs="Arial"/>
          <w:lang w:val="es-CR"/>
        </w:rPr>
      </w:pPr>
      <w:r w:rsidRPr="00A1773A">
        <w:rPr>
          <w:rFonts w:cs="Arial"/>
          <w:lang w:val="es-CR"/>
        </w:rPr>
        <w:t>xba</w:t>
      </w:r>
    </w:p>
    <w:p w14:paraId="4CAECD6C" w14:textId="23BA14FC" w:rsidR="00EB4150" w:rsidRPr="00A1773A" w:rsidRDefault="000A790C" w:rsidP="00A1773A">
      <w:pPr>
        <w:spacing w:before="0" w:after="0"/>
        <w:rPr>
          <w:rFonts w:cs="Book Antiqua"/>
          <w:lang w:val="es-CR"/>
        </w:rPr>
      </w:pPr>
      <w:r w:rsidRPr="00A1773A">
        <w:rPr>
          <w:rFonts w:cs="Arial"/>
          <w:lang w:val="es-CR"/>
        </w:rPr>
        <w:t xml:space="preserve">Ref. </w:t>
      </w:r>
      <w:r w:rsidR="000F3928" w:rsidRPr="00A1773A">
        <w:rPr>
          <w:rFonts w:cs="Arial"/>
          <w:lang w:val="es-CR"/>
        </w:rPr>
        <w:t>401-23</w:t>
      </w:r>
    </w:p>
    <w:p w14:paraId="54078618" w14:textId="77777777" w:rsidR="00C81F01" w:rsidRPr="00A1773A" w:rsidRDefault="00C81F01" w:rsidP="00A1773A">
      <w:pPr>
        <w:spacing w:before="0" w:after="0"/>
        <w:rPr>
          <w:sz w:val="22"/>
          <w:szCs w:val="22"/>
          <w:lang w:val="es-CR" w:eastAsia="en-US"/>
        </w:rPr>
      </w:pPr>
    </w:p>
    <w:sectPr w:rsidR="00C81F01" w:rsidRPr="00A1773A" w:rsidSect="00F902F6">
      <w:headerReference w:type="default" r:id="rId36"/>
      <w:footerReference w:type="even" r:id="rId37"/>
      <w:footerReference w:type="default" r:id="rId38"/>
      <w:pgSz w:w="12242" w:h="15842" w:code="1"/>
      <w:pgMar w:top="719" w:right="1469" w:bottom="719" w:left="156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AC2C2" w14:textId="77777777" w:rsidR="009E730F" w:rsidRDefault="009E730F" w:rsidP="00067C87">
      <w:r>
        <w:separator/>
      </w:r>
    </w:p>
  </w:endnote>
  <w:endnote w:type="continuationSeparator" w:id="0">
    <w:p w14:paraId="5AC533C8" w14:textId="77777777" w:rsidR="009E730F" w:rsidRDefault="009E730F" w:rsidP="00067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F05D3"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1FF3137" w14:textId="77777777" w:rsidR="003D7537" w:rsidRDefault="003D7537" w:rsidP="003F6B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B423B" w14:textId="77777777" w:rsidR="003D7537" w:rsidRDefault="003D7537" w:rsidP="007540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FD8995D" w14:textId="77777777" w:rsidR="00D74B3E" w:rsidRPr="009C6CBE" w:rsidRDefault="00D74B3E" w:rsidP="00D74B3E">
    <w:pPr>
      <w:pBdr>
        <w:top w:val="single" w:sz="4" w:space="1" w:color="auto"/>
      </w:pBdr>
      <w:ind w:right="360"/>
      <w:jc w:val="center"/>
      <w:rPr>
        <w:b/>
        <w:bCs/>
        <w:color w:val="000000"/>
        <w:sz w:val="22"/>
        <w:szCs w:val="22"/>
        <w:lang w:val="es-CR"/>
      </w:rPr>
    </w:pPr>
    <w:r w:rsidRPr="009C6CBE">
      <w:rPr>
        <w:b/>
        <w:bCs/>
        <w:color w:val="000000"/>
        <w:sz w:val="20"/>
        <w:szCs w:val="20"/>
        <w:lang w:val="es-CR"/>
      </w:rPr>
      <w:t>Trabajamos por el desarrollo de la administración de justicia</w:t>
    </w:r>
    <w:r w:rsidRPr="009C6CBE">
      <w:rPr>
        <w:b/>
        <w:bCs/>
        <w:color w:val="000000"/>
        <w:sz w:val="22"/>
        <w:szCs w:val="22"/>
        <w:lang w:val="es-CR"/>
      </w:rPr>
      <w:t xml:space="preserve"> </w:t>
    </w:r>
    <w:r w:rsidRPr="009C6CBE">
      <w:rPr>
        <w:b/>
        <w:bCs/>
        <w:color w:val="000000"/>
        <w:sz w:val="20"/>
        <w:szCs w:val="20"/>
        <w:lang w:val="es-CR"/>
      </w:rPr>
      <w:t>con proyección e innovación</w:t>
    </w:r>
  </w:p>
  <w:p w14:paraId="73806D02" w14:textId="77777777" w:rsidR="003D7537" w:rsidRDefault="003D7537" w:rsidP="003F6BA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031DE" w14:textId="77777777" w:rsidR="009E730F" w:rsidRDefault="009E730F" w:rsidP="00067C87">
      <w:r>
        <w:separator/>
      </w:r>
    </w:p>
  </w:footnote>
  <w:footnote w:type="continuationSeparator" w:id="0">
    <w:p w14:paraId="76623CE4" w14:textId="77777777" w:rsidR="009E730F" w:rsidRDefault="009E730F" w:rsidP="00067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F8E6" w14:textId="77777777" w:rsidR="00E1464D" w:rsidRPr="00E1464D" w:rsidRDefault="00E1464D" w:rsidP="0051193E">
    <w:pPr>
      <w:tabs>
        <w:tab w:val="center" w:pos="8804"/>
        <w:tab w:val="right" w:pos="8875"/>
      </w:tabs>
      <w:spacing w:before="0" w:after="0"/>
      <w:jc w:val="center"/>
      <w:rPr>
        <w:rFonts w:cs="Book Antiqua"/>
        <w:i/>
        <w:iCs/>
        <w:sz w:val="18"/>
        <w:szCs w:val="18"/>
        <w:lang w:val="es-CR"/>
      </w:rPr>
    </w:pPr>
    <w:r w:rsidRPr="00E1464D">
      <w:rPr>
        <w:rFonts w:cs="Book Antiqua"/>
        <w:i/>
        <w:iCs/>
        <w:sz w:val="18"/>
        <w:szCs w:val="18"/>
        <w:lang w:val="es-CR"/>
      </w:rPr>
      <w:t>Poder Judicial - Dirección de Planificación</w:t>
    </w:r>
    <w:r w:rsidR="00331630">
      <w:rPr>
        <w:rFonts w:ascii="Times New Roman" w:hAnsi="Times New Roman"/>
        <w:lang w:val="es-CR"/>
      </w:rPr>
      <w:pict w14:anchorId="54BBD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4.75pt;height:33pt" o:ole="">
          <v:imagedata r:id="rId1" o:title=""/>
        </v:shape>
      </w:pict>
    </w:r>
  </w:p>
  <w:p w14:paraId="14DA511F" w14:textId="77777777" w:rsidR="00E1464D" w:rsidRPr="00E1464D" w:rsidRDefault="00E1464D" w:rsidP="0051193E">
    <w:pPr>
      <w:tabs>
        <w:tab w:val="center" w:pos="4252"/>
        <w:tab w:val="right" w:pos="8875"/>
      </w:tabs>
      <w:spacing w:before="0" w:after="0"/>
      <w:jc w:val="center"/>
      <w:rPr>
        <w:rFonts w:cs="Book Antiqua"/>
        <w:i/>
        <w:iCs/>
        <w:sz w:val="18"/>
        <w:szCs w:val="18"/>
        <w:lang w:val="es-CR"/>
      </w:rPr>
    </w:pPr>
    <w:r w:rsidRPr="00E1464D">
      <w:rPr>
        <w:rFonts w:cs="Book Antiqua"/>
        <w:i/>
        <w:iCs/>
        <w:sz w:val="18"/>
        <w:szCs w:val="18"/>
        <w:lang w:val="es-CR"/>
      </w:rPr>
      <w:t>San José - Costa Rica</w:t>
    </w:r>
  </w:p>
  <w:p w14:paraId="1666C345" w14:textId="2CDB14C4" w:rsidR="00E1464D" w:rsidRPr="00E1464D" w:rsidRDefault="00BC655E" w:rsidP="0051193E">
    <w:pPr>
      <w:tabs>
        <w:tab w:val="center" w:pos="4252"/>
        <w:tab w:val="right" w:pos="8504"/>
      </w:tabs>
      <w:spacing w:before="0" w:after="0"/>
      <w:jc w:val="center"/>
      <w:rPr>
        <w:rFonts w:ascii="Times New Roman" w:hAnsi="Times New Roman"/>
        <w:sz w:val="20"/>
        <w:szCs w:val="20"/>
        <w:lang w:val="en-US"/>
      </w:rPr>
    </w:pPr>
    <w:r w:rsidRPr="00E1464D">
      <w:rPr>
        <w:rFonts w:cs="Book Antiqua"/>
        <w:i/>
        <w:iCs/>
        <w:sz w:val="18"/>
        <w:szCs w:val="18"/>
        <w:lang w:val="en-US"/>
      </w:rPr>
      <w:t>Tel</w:t>
    </w:r>
    <w:r w:rsidR="00E1464D" w:rsidRPr="00E1464D">
      <w:rPr>
        <w:rFonts w:cs="Book Antiqua"/>
        <w:i/>
        <w:iCs/>
        <w:sz w:val="18"/>
        <w:szCs w:val="18"/>
        <w:lang w:val="en-US"/>
      </w:rPr>
      <w:t xml:space="preserve">.  2295-3600 / 3599 / </w:t>
    </w:r>
    <w:r w:rsidRPr="00E1464D">
      <w:rPr>
        <w:rFonts w:cs="Book Antiqua"/>
        <w:i/>
        <w:iCs/>
        <w:sz w:val="18"/>
        <w:szCs w:val="18"/>
        <w:lang w:val="en-US"/>
      </w:rPr>
      <w:t>Apso</w:t>
    </w:r>
    <w:r w:rsidR="00E1464D" w:rsidRPr="00E1464D">
      <w:rPr>
        <w:rFonts w:cs="Book Antiqua"/>
        <w:i/>
        <w:iCs/>
        <w:sz w:val="18"/>
        <w:szCs w:val="18"/>
        <w:lang w:val="en-US"/>
      </w:rPr>
      <w:t>. 95-1003 / planificacion@poder-judicial.go.cr</w:t>
    </w:r>
  </w:p>
  <w:p w14:paraId="7F5DD999" w14:textId="77777777" w:rsidR="00E1464D" w:rsidRPr="00E1464D" w:rsidRDefault="00E1464D" w:rsidP="0051193E">
    <w:pPr>
      <w:pBdr>
        <w:bottom w:val="single" w:sz="6" w:space="0" w:color="auto"/>
      </w:pBdr>
      <w:spacing w:before="0" w:after="0"/>
      <w:jc w:val="center"/>
      <w:rPr>
        <w:rFonts w:ascii="Times New Roman" w:hAnsi="Times New Roman"/>
        <w:sz w:val="20"/>
        <w:szCs w:val="20"/>
        <w:lang w:val="en-US"/>
      </w:rPr>
    </w:pPr>
  </w:p>
  <w:p w14:paraId="4E71B0E0" w14:textId="77777777" w:rsidR="003D7537" w:rsidRDefault="003D7537" w:rsidP="0051193E">
    <w:pPr>
      <w:pStyle w:val="Encabezado"/>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A464F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3C95C1A"/>
    <w:multiLevelType w:val="multilevel"/>
    <w:tmpl w:val="5916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E4BF5"/>
    <w:multiLevelType w:val="hybridMultilevel"/>
    <w:tmpl w:val="568A526A"/>
    <w:lvl w:ilvl="0" w:tplc="96AE2736">
      <w:start w:val="1"/>
      <w:numFmt w:val="decimal"/>
      <w:lvlText w:val="%1."/>
      <w:lvlJc w:val="left"/>
      <w:pPr>
        <w:ind w:left="720" w:hanging="360"/>
      </w:pPr>
      <w:rPr>
        <w:rFonts w:ascii="Book Antiqua" w:hAnsi="Book Antiqua" w:hint="default"/>
        <w:b w:val="0"/>
        <w:i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38135D"/>
    <w:multiLevelType w:val="multilevel"/>
    <w:tmpl w:val="FABED08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EA54E0"/>
    <w:multiLevelType w:val="hybridMultilevel"/>
    <w:tmpl w:val="FD6A6FD4"/>
    <w:lvl w:ilvl="0" w:tplc="ABD6C2C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6F263C"/>
    <w:multiLevelType w:val="hybridMultilevel"/>
    <w:tmpl w:val="10B44B4E"/>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DDC747F"/>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A178B4"/>
    <w:multiLevelType w:val="multilevel"/>
    <w:tmpl w:val="A45E20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10DC6FB6"/>
    <w:multiLevelType w:val="hybridMultilevel"/>
    <w:tmpl w:val="29F28B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38918D5"/>
    <w:multiLevelType w:val="multilevel"/>
    <w:tmpl w:val="9DE01CD0"/>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1429212A"/>
    <w:multiLevelType w:val="multilevel"/>
    <w:tmpl w:val="0E7ABEB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7FF5001"/>
    <w:multiLevelType w:val="hybridMultilevel"/>
    <w:tmpl w:val="18EC840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8D37D6F"/>
    <w:multiLevelType w:val="multilevel"/>
    <w:tmpl w:val="14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AD226F4"/>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747D77"/>
    <w:multiLevelType w:val="hybridMultilevel"/>
    <w:tmpl w:val="02F23DCC"/>
    <w:lvl w:ilvl="0" w:tplc="140A0001">
      <w:start w:val="1"/>
      <w:numFmt w:val="bullet"/>
      <w:lvlText w:val=""/>
      <w:lvlJc w:val="left"/>
      <w:pPr>
        <w:ind w:left="784" w:hanging="360"/>
      </w:pPr>
      <w:rPr>
        <w:rFonts w:ascii="Symbol" w:hAnsi="Symbol" w:hint="default"/>
      </w:rPr>
    </w:lvl>
    <w:lvl w:ilvl="1" w:tplc="140A0003" w:tentative="1">
      <w:start w:val="1"/>
      <w:numFmt w:val="bullet"/>
      <w:lvlText w:val="o"/>
      <w:lvlJc w:val="left"/>
      <w:pPr>
        <w:ind w:left="1504" w:hanging="360"/>
      </w:pPr>
      <w:rPr>
        <w:rFonts w:ascii="Courier New" w:hAnsi="Courier New" w:cs="Courier New" w:hint="default"/>
      </w:rPr>
    </w:lvl>
    <w:lvl w:ilvl="2" w:tplc="140A0005" w:tentative="1">
      <w:start w:val="1"/>
      <w:numFmt w:val="bullet"/>
      <w:lvlText w:val=""/>
      <w:lvlJc w:val="left"/>
      <w:pPr>
        <w:ind w:left="2224" w:hanging="360"/>
      </w:pPr>
      <w:rPr>
        <w:rFonts w:ascii="Wingdings" w:hAnsi="Wingdings" w:hint="default"/>
      </w:rPr>
    </w:lvl>
    <w:lvl w:ilvl="3" w:tplc="140A0001" w:tentative="1">
      <w:start w:val="1"/>
      <w:numFmt w:val="bullet"/>
      <w:lvlText w:val=""/>
      <w:lvlJc w:val="left"/>
      <w:pPr>
        <w:ind w:left="2944" w:hanging="360"/>
      </w:pPr>
      <w:rPr>
        <w:rFonts w:ascii="Symbol" w:hAnsi="Symbol" w:hint="default"/>
      </w:rPr>
    </w:lvl>
    <w:lvl w:ilvl="4" w:tplc="140A0003" w:tentative="1">
      <w:start w:val="1"/>
      <w:numFmt w:val="bullet"/>
      <w:lvlText w:val="o"/>
      <w:lvlJc w:val="left"/>
      <w:pPr>
        <w:ind w:left="3664" w:hanging="360"/>
      </w:pPr>
      <w:rPr>
        <w:rFonts w:ascii="Courier New" w:hAnsi="Courier New" w:cs="Courier New" w:hint="default"/>
      </w:rPr>
    </w:lvl>
    <w:lvl w:ilvl="5" w:tplc="140A0005" w:tentative="1">
      <w:start w:val="1"/>
      <w:numFmt w:val="bullet"/>
      <w:lvlText w:val=""/>
      <w:lvlJc w:val="left"/>
      <w:pPr>
        <w:ind w:left="4384" w:hanging="360"/>
      </w:pPr>
      <w:rPr>
        <w:rFonts w:ascii="Wingdings" w:hAnsi="Wingdings" w:hint="default"/>
      </w:rPr>
    </w:lvl>
    <w:lvl w:ilvl="6" w:tplc="140A0001" w:tentative="1">
      <w:start w:val="1"/>
      <w:numFmt w:val="bullet"/>
      <w:lvlText w:val=""/>
      <w:lvlJc w:val="left"/>
      <w:pPr>
        <w:ind w:left="5104" w:hanging="360"/>
      </w:pPr>
      <w:rPr>
        <w:rFonts w:ascii="Symbol" w:hAnsi="Symbol" w:hint="default"/>
      </w:rPr>
    </w:lvl>
    <w:lvl w:ilvl="7" w:tplc="140A0003" w:tentative="1">
      <w:start w:val="1"/>
      <w:numFmt w:val="bullet"/>
      <w:lvlText w:val="o"/>
      <w:lvlJc w:val="left"/>
      <w:pPr>
        <w:ind w:left="5824" w:hanging="360"/>
      </w:pPr>
      <w:rPr>
        <w:rFonts w:ascii="Courier New" w:hAnsi="Courier New" w:cs="Courier New" w:hint="default"/>
      </w:rPr>
    </w:lvl>
    <w:lvl w:ilvl="8" w:tplc="140A0005" w:tentative="1">
      <w:start w:val="1"/>
      <w:numFmt w:val="bullet"/>
      <w:lvlText w:val=""/>
      <w:lvlJc w:val="left"/>
      <w:pPr>
        <w:ind w:left="6544" w:hanging="360"/>
      </w:pPr>
      <w:rPr>
        <w:rFonts w:ascii="Wingdings" w:hAnsi="Wingdings" w:hint="default"/>
      </w:rPr>
    </w:lvl>
  </w:abstractNum>
  <w:abstractNum w:abstractNumId="15" w15:restartNumberingAfterBreak="0">
    <w:nsid w:val="25CC2EA8"/>
    <w:multiLevelType w:val="hybridMultilevel"/>
    <w:tmpl w:val="5B180BC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6E00CE1"/>
    <w:multiLevelType w:val="multilevel"/>
    <w:tmpl w:val="6F6870B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val="0"/>
        <w:i w:val="0"/>
        <w:iCs w:val="0"/>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8423BC"/>
    <w:multiLevelType w:val="multilevel"/>
    <w:tmpl w:val="9222B45C"/>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B5F2444"/>
    <w:multiLevelType w:val="hybridMultilevel"/>
    <w:tmpl w:val="F0383DDE"/>
    <w:lvl w:ilvl="0" w:tplc="46B87264">
      <w:start w:val="1"/>
      <w:numFmt w:val="decimal"/>
      <w:lvlText w:val="%1)"/>
      <w:lvlJc w:val="left"/>
      <w:pPr>
        <w:ind w:left="720" w:hanging="360"/>
      </w:pPr>
      <w:rPr>
        <w:rFonts w:ascii="Book Antiqua" w:hAnsi="Book Antiqua" w:cs="Arial" w:hint="default"/>
        <w:color w:val="auto"/>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2BB9109A"/>
    <w:multiLevelType w:val="hybridMultilevel"/>
    <w:tmpl w:val="18C6D9F8"/>
    <w:lvl w:ilvl="0" w:tplc="140A0017">
      <w:start w:val="1"/>
      <w:numFmt w:val="lowerLetter"/>
      <w:lvlText w:val="%1)"/>
      <w:lvlJc w:val="left"/>
      <w:pPr>
        <w:ind w:left="1776" w:hanging="360"/>
      </w:pPr>
      <w:rPr>
        <w:rFonts w:hint="default"/>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20" w15:restartNumberingAfterBreak="0">
    <w:nsid w:val="2C0C0208"/>
    <w:multiLevelType w:val="hybridMultilevel"/>
    <w:tmpl w:val="3B3499B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2D166B9E"/>
    <w:multiLevelType w:val="multilevel"/>
    <w:tmpl w:val="9DE01CD0"/>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2" w15:restartNumberingAfterBreak="0">
    <w:nsid w:val="315725A2"/>
    <w:multiLevelType w:val="hybridMultilevel"/>
    <w:tmpl w:val="FE325C8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09972C8"/>
    <w:multiLevelType w:val="hybridMultilevel"/>
    <w:tmpl w:val="4AC0F7D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4" w15:restartNumberingAfterBreak="0">
    <w:nsid w:val="450478B0"/>
    <w:multiLevelType w:val="hybridMultilevel"/>
    <w:tmpl w:val="8CB2FED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493834BE"/>
    <w:multiLevelType w:val="hybridMultilevel"/>
    <w:tmpl w:val="F42026FE"/>
    <w:lvl w:ilvl="0" w:tplc="E92030EE">
      <w:start w:val="1"/>
      <w:numFmt w:val="decimal"/>
      <w:lvlText w:val="1.1.%1."/>
      <w:lvlJc w:val="left"/>
      <w:pPr>
        <w:ind w:left="720" w:hanging="360"/>
      </w:pPr>
      <w:rPr>
        <w:rFont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FD267A4"/>
    <w:multiLevelType w:val="hybridMultilevel"/>
    <w:tmpl w:val="FC54B85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4297CF1"/>
    <w:multiLevelType w:val="hybridMultilevel"/>
    <w:tmpl w:val="E32808F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8" w15:restartNumberingAfterBreak="0">
    <w:nsid w:val="552A6C84"/>
    <w:multiLevelType w:val="hybridMultilevel"/>
    <w:tmpl w:val="9BA207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6915040"/>
    <w:multiLevelType w:val="multilevel"/>
    <w:tmpl w:val="E13411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7BD2992"/>
    <w:multiLevelType w:val="hybridMultilevel"/>
    <w:tmpl w:val="FB6E7284"/>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5890658D"/>
    <w:multiLevelType w:val="hybridMultilevel"/>
    <w:tmpl w:val="8158B29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8A7366F"/>
    <w:multiLevelType w:val="hybridMultilevel"/>
    <w:tmpl w:val="00C04166"/>
    <w:lvl w:ilvl="0" w:tplc="96AE2736">
      <w:start w:val="1"/>
      <w:numFmt w:val="decimal"/>
      <w:lvlText w:val="%1."/>
      <w:lvlJc w:val="left"/>
      <w:pPr>
        <w:ind w:left="720" w:hanging="360"/>
      </w:pPr>
      <w:rPr>
        <w:rFonts w:ascii="Book Antiqua" w:hAnsi="Book Antiqua" w:hint="default"/>
        <w:b w:val="0"/>
        <w:i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62442714"/>
    <w:multiLevelType w:val="hybridMultilevel"/>
    <w:tmpl w:val="336893B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AA45B51"/>
    <w:multiLevelType w:val="hybridMultilevel"/>
    <w:tmpl w:val="5CA223CE"/>
    <w:lvl w:ilvl="0" w:tplc="140A0019">
      <w:start w:val="1"/>
      <w:numFmt w:val="lowerLetter"/>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16B531F"/>
    <w:multiLevelType w:val="hybridMultilevel"/>
    <w:tmpl w:val="3182D86A"/>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36" w15:restartNumberingAfterBreak="0">
    <w:nsid w:val="73862626"/>
    <w:multiLevelType w:val="hybridMultilevel"/>
    <w:tmpl w:val="6AFA5018"/>
    <w:lvl w:ilvl="0" w:tplc="96AE2736">
      <w:start w:val="1"/>
      <w:numFmt w:val="decimal"/>
      <w:lvlText w:val="%1."/>
      <w:lvlJc w:val="left"/>
      <w:pPr>
        <w:ind w:left="720" w:hanging="360"/>
      </w:pPr>
      <w:rPr>
        <w:rFonts w:ascii="Book Antiqua" w:hAnsi="Book Antiqua" w:hint="default"/>
        <w:b w:val="0"/>
        <w:i w:val="0"/>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7911436F"/>
    <w:multiLevelType w:val="multilevel"/>
    <w:tmpl w:val="A9D0FDA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b/>
        <w:bCs w:val="0"/>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8" w15:restartNumberingAfterBreak="0">
    <w:nsid w:val="79BA34B5"/>
    <w:multiLevelType w:val="hybridMultilevel"/>
    <w:tmpl w:val="9EA0E440"/>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A712270"/>
    <w:multiLevelType w:val="hybridMultilevel"/>
    <w:tmpl w:val="AB8C8A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DA86378"/>
    <w:multiLevelType w:val="multilevel"/>
    <w:tmpl w:val="5B38D2FC"/>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41" w15:restartNumberingAfterBreak="0">
    <w:nsid w:val="7E3E51D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E81759D"/>
    <w:multiLevelType w:val="hybridMultilevel"/>
    <w:tmpl w:val="9C1A1DD0"/>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3" w15:restartNumberingAfterBreak="0">
    <w:nsid w:val="7EAE3123"/>
    <w:multiLevelType w:val="hybridMultilevel"/>
    <w:tmpl w:val="909C42A2"/>
    <w:lvl w:ilvl="0" w:tplc="140A000F">
      <w:start w:val="1"/>
      <w:numFmt w:val="decimal"/>
      <w:lvlText w:val="%1."/>
      <w:lvlJc w:val="left"/>
      <w:pPr>
        <w:ind w:left="720" w:hanging="360"/>
      </w:pPr>
      <w:rPr>
        <w:rFonts w:cs="Times New Roman"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20"/>
  </w:num>
  <w:num w:numId="3">
    <w:abstractNumId w:val="33"/>
  </w:num>
  <w:num w:numId="4">
    <w:abstractNumId w:val="18"/>
  </w:num>
  <w:num w:numId="5">
    <w:abstractNumId w:val="30"/>
  </w:num>
  <w:num w:numId="6">
    <w:abstractNumId w:val="29"/>
  </w:num>
  <w:num w:numId="7">
    <w:abstractNumId w:val="31"/>
  </w:num>
  <w:num w:numId="8">
    <w:abstractNumId w:val="8"/>
  </w:num>
  <w:num w:numId="9">
    <w:abstractNumId w:val="43"/>
  </w:num>
  <w:num w:numId="10">
    <w:abstractNumId w:val="34"/>
  </w:num>
  <w:num w:numId="11">
    <w:abstractNumId w:val="38"/>
  </w:num>
  <w:num w:numId="12">
    <w:abstractNumId w:val="42"/>
  </w:num>
  <w:num w:numId="13">
    <w:abstractNumId w:val="5"/>
  </w:num>
  <w:num w:numId="14">
    <w:abstractNumId w:val="1"/>
  </w:num>
  <w:num w:numId="15">
    <w:abstractNumId w:val="26"/>
  </w:num>
  <w:num w:numId="16">
    <w:abstractNumId w:val="12"/>
  </w:num>
  <w:num w:numId="17">
    <w:abstractNumId w:val="23"/>
  </w:num>
  <w:num w:numId="18">
    <w:abstractNumId w:val="19"/>
  </w:num>
  <w:num w:numId="19">
    <w:abstractNumId w:val="7"/>
  </w:num>
  <w:num w:numId="20">
    <w:abstractNumId w:val="27"/>
  </w:num>
  <w:num w:numId="21">
    <w:abstractNumId w:val="15"/>
  </w:num>
  <w:num w:numId="22">
    <w:abstractNumId w:val="40"/>
  </w:num>
  <w:num w:numId="23">
    <w:abstractNumId w:val="39"/>
  </w:num>
  <w:num w:numId="24">
    <w:abstractNumId w:val="3"/>
  </w:num>
  <w:num w:numId="25">
    <w:abstractNumId w:val="24"/>
  </w:num>
  <w:num w:numId="26">
    <w:abstractNumId w:val="22"/>
  </w:num>
  <w:num w:numId="27">
    <w:abstractNumId w:val="14"/>
  </w:num>
  <w:num w:numId="28">
    <w:abstractNumId w:val="40"/>
    <w:lvlOverride w:ilvl="0">
      <w:startOverride w:val="1"/>
    </w:lvlOverride>
  </w:num>
  <w:num w:numId="29">
    <w:abstractNumId w:val="41"/>
  </w:num>
  <w:num w:numId="30">
    <w:abstractNumId w:val="13"/>
  </w:num>
  <w:num w:numId="31">
    <w:abstractNumId w:val="40"/>
  </w:num>
  <w:num w:numId="32">
    <w:abstractNumId w:val="40"/>
  </w:num>
  <w:num w:numId="33">
    <w:abstractNumId w:val="28"/>
  </w:num>
  <w:num w:numId="34">
    <w:abstractNumId w:val="9"/>
  </w:num>
  <w:num w:numId="35">
    <w:abstractNumId w:val="21"/>
  </w:num>
  <w:num w:numId="36">
    <w:abstractNumId w:val="16"/>
  </w:num>
  <w:num w:numId="37">
    <w:abstractNumId w:val="10"/>
  </w:num>
  <w:num w:numId="38">
    <w:abstractNumId w:val="32"/>
  </w:num>
  <w:num w:numId="39">
    <w:abstractNumId w:val="36"/>
  </w:num>
  <w:num w:numId="40">
    <w:abstractNumId w:val="25"/>
  </w:num>
  <w:num w:numId="41">
    <w:abstractNumId w:val="6"/>
  </w:num>
  <w:num w:numId="42">
    <w:abstractNumId w:val="17"/>
  </w:num>
  <w:num w:numId="43">
    <w:abstractNumId w:val="4"/>
  </w:num>
  <w:num w:numId="44">
    <w:abstractNumId w:val="2"/>
  </w:num>
  <w:num w:numId="45">
    <w:abstractNumId w:val="11"/>
  </w:num>
  <w:num w:numId="46">
    <w:abstractNumId w:val="35"/>
  </w:num>
  <w:num w:numId="47">
    <w:abstractNumId w:val="37"/>
  </w:num>
  <w:num w:numId="48">
    <w:abstractNumId w:val="17"/>
  </w:num>
  <w:num w:numId="49">
    <w:abstractNumId w:val="17"/>
  </w:num>
  <w:num w:numId="50">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CR" w:vendorID="64" w:dllVersion="6" w:nlCheck="1" w:checkStyle="1"/>
  <w:activeWritingStyle w:appName="MSWord" w:lang="en-US" w:vendorID="64" w:dllVersion="6" w:nlCheck="1" w:checkStyle="1"/>
  <w:activeWritingStyle w:appName="MSWord" w:lang="es-MX" w:vendorID="64" w:dllVersion="6" w:nlCheck="1" w:checkStyle="1"/>
  <w:activeWritingStyle w:appName="MSWord" w:lang="es-PA" w:vendorID="64" w:dllVersion="6" w:nlCheck="1" w:checkStyle="1"/>
  <w:activeWritingStyle w:appName="MSWord" w:lang="pt-BR" w:vendorID="64" w:dllVersion="0" w:nlCheck="1" w:checkStyle="0"/>
  <w:activeWritingStyle w:appName="MSWord" w:lang="es-C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CR"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formLetters"/>
    <w:dataType w:val="textFile"/>
    <w:activeRecord w:val="-1"/>
    <w:odso/>
  </w:mailMerge>
  <w:defaultTabStop w:val="708"/>
  <w:hyphenationZone w:val="425"/>
  <w:drawingGridHorizontalSpacing w:val="120"/>
  <w:displayHorizontalDrawingGridEvery w:val="2"/>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6AF"/>
    <w:rsid w:val="000009EB"/>
    <w:rsid w:val="000014A5"/>
    <w:rsid w:val="0000541C"/>
    <w:rsid w:val="00005656"/>
    <w:rsid w:val="00005C9B"/>
    <w:rsid w:val="0000678A"/>
    <w:rsid w:val="000073E4"/>
    <w:rsid w:val="00012272"/>
    <w:rsid w:val="00012575"/>
    <w:rsid w:val="00012764"/>
    <w:rsid w:val="00013376"/>
    <w:rsid w:val="000163B8"/>
    <w:rsid w:val="000163F9"/>
    <w:rsid w:val="00020732"/>
    <w:rsid w:val="00021BE4"/>
    <w:rsid w:val="00022B96"/>
    <w:rsid w:val="00023113"/>
    <w:rsid w:val="00023844"/>
    <w:rsid w:val="0002392B"/>
    <w:rsid w:val="00023AC8"/>
    <w:rsid w:val="00024D75"/>
    <w:rsid w:val="00026C38"/>
    <w:rsid w:val="000303B8"/>
    <w:rsid w:val="00031C0E"/>
    <w:rsid w:val="000322C4"/>
    <w:rsid w:val="000342C3"/>
    <w:rsid w:val="00034FD6"/>
    <w:rsid w:val="00035CAC"/>
    <w:rsid w:val="000360FB"/>
    <w:rsid w:val="000400DC"/>
    <w:rsid w:val="00041B93"/>
    <w:rsid w:val="00042952"/>
    <w:rsid w:val="0005215B"/>
    <w:rsid w:val="0005551F"/>
    <w:rsid w:val="000557E7"/>
    <w:rsid w:val="00056F48"/>
    <w:rsid w:val="00057A52"/>
    <w:rsid w:val="00060833"/>
    <w:rsid w:val="00060C02"/>
    <w:rsid w:val="00063960"/>
    <w:rsid w:val="00066133"/>
    <w:rsid w:val="00066441"/>
    <w:rsid w:val="00066747"/>
    <w:rsid w:val="00066796"/>
    <w:rsid w:val="00067C87"/>
    <w:rsid w:val="00070914"/>
    <w:rsid w:val="00070CF1"/>
    <w:rsid w:val="00072FBA"/>
    <w:rsid w:val="00074E16"/>
    <w:rsid w:val="0007609E"/>
    <w:rsid w:val="00081A5B"/>
    <w:rsid w:val="0008267A"/>
    <w:rsid w:val="00082CB7"/>
    <w:rsid w:val="00082DF7"/>
    <w:rsid w:val="00083A8F"/>
    <w:rsid w:val="0008523C"/>
    <w:rsid w:val="00085C80"/>
    <w:rsid w:val="000908C5"/>
    <w:rsid w:val="00090D41"/>
    <w:rsid w:val="0009256A"/>
    <w:rsid w:val="00092BB2"/>
    <w:rsid w:val="00092CC3"/>
    <w:rsid w:val="000948A2"/>
    <w:rsid w:val="00094957"/>
    <w:rsid w:val="00095B08"/>
    <w:rsid w:val="00095B6E"/>
    <w:rsid w:val="00095C74"/>
    <w:rsid w:val="00096DD9"/>
    <w:rsid w:val="00097810"/>
    <w:rsid w:val="000978E8"/>
    <w:rsid w:val="00097DDC"/>
    <w:rsid w:val="000A084D"/>
    <w:rsid w:val="000A1005"/>
    <w:rsid w:val="000A1A03"/>
    <w:rsid w:val="000A1C6D"/>
    <w:rsid w:val="000A790C"/>
    <w:rsid w:val="000B1944"/>
    <w:rsid w:val="000B1BF6"/>
    <w:rsid w:val="000B2F4A"/>
    <w:rsid w:val="000B37E9"/>
    <w:rsid w:val="000B48BF"/>
    <w:rsid w:val="000B6B81"/>
    <w:rsid w:val="000B6DD0"/>
    <w:rsid w:val="000B7059"/>
    <w:rsid w:val="000C0C43"/>
    <w:rsid w:val="000C0DC6"/>
    <w:rsid w:val="000C25F3"/>
    <w:rsid w:val="000C2838"/>
    <w:rsid w:val="000C3E9C"/>
    <w:rsid w:val="000C4B27"/>
    <w:rsid w:val="000C4C59"/>
    <w:rsid w:val="000C7620"/>
    <w:rsid w:val="000C775B"/>
    <w:rsid w:val="000D1251"/>
    <w:rsid w:val="000D169A"/>
    <w:rsid w:val="000D172D"/>
    <w:rsid w:val="000D2C04"/>
    <w:rsid w:val="000D3F0D"/>
    <w:rsid w:val="000D4194"/>
    <w:rsid w:val="000D4B15"/>
    <w:rsid w:val="000D56AF"/>
    <w:rsid w:val="000D59E4"/>
    <w:rsid w:val="000D6E49"/>
    <w:rsid w:val="000E0C25"/>
    <w:rsid w:val="000E1793"/>
    <w:rsid w:val="000E21B0"/>
    <w:rsid w:val="000E3769"/>
    <w:rsid w:val="000E3BA4"/>
    <w:rsid w:val="000E4053"/>
    <w:rsid w:val="000E42EA"/>
    <w:rsid w:val="000E59B1"/>
    <w:rsid w:val="000E5DFD"/>
    <w:rsid w:val="000E78E7"/>
    <w:rsid w:val="000E7D50"/>
    <w:rsid w:val="000E7D76"/>
    <w:rsid w:val="000F0956"/>
    <w:rsid w:val="000F1DB4"/>
    <w:rsid w:val="000F1EA3"/>
    <w:rsid w:val="000F26B1"/>
    <w:rsid w:val="000F3826"/>
    <w:rsid w:val="000F3928"/>
    <w:rsid w:val="000F42FC"/>
    <w:rsid w:val="000F58D4"/>
    <w:rsid w:val="000F67D1"/>
    <w:rsid w:val="000F762F"/>
    <w:rsid w:val="001010E0"/>
    <w:rsid w:val="001024DE"/>
    <w:rsid w:val="00105339"/>
    <w:rsid w:val="00105AA6"/>
    <w:rsid w:val="00105B37"/>
    <w:rsid w:val="00106E13"/>
    <w:rsid w:val="00110947"/>
    <w:rsid w:val="00110C75"/>
    <w:rsid w:val="00111565"/>
    <w:rsid w:val="00111CD1"/>
    <w:rsid w:val="0011207C"/>
    <w:rsid w:val="00112DD7"/>
    <w:rsid w:val="00113FFD"/>
    <w:rsid w:val="001141EF"/>
    <w:rsid w:val="0012177C"/>
    <w:rsid w:val="00121C1E"/>
    <w:rsid w:val="00122A92"/>
    <w:rsid w:val="0012377E"/>
    <w:rsid w:val="001251DB"/>
    <w:rsid w:val="001257CB"/>
    <w:rsid w:val="001267C7"/>
    <w:rsid w:val="00127857"/>
    <w:rsid w:val="00130714"/>
    <w:rsid w:val="00130B2C"/>
    <w:rsid w:val="001314EB"/>
    <w:rsid w:val="001337D2"/>
    <w:rsid w:val="0013429B"/>
    <w:rsid w:val="00135F5E"/>
    <w:rsid w:val="00136F13"/>
    <w:rsid w:val="0014072F"/>
    <w:rsid w:val="001409A6"/>
    <w:rsid w:val="0014192B"/>
    <w:rsid w:val="00142858"/>
    <w:rsid w:val="00143845"/>
    <w:rsid w:val="0014436F"/>
    <w:rsid w:val="00144CBF"/>
    <w:rsid w:val="0014519F"/>
    <w:rsid w:val="001466BE"/>
    <w:rsid w:val="001468AC"/>
    <w:rsid w:val="00146AAC"/>
    <w:rsid w:val="0015010A"/>
    <w:rsid w:val="001522DA"/>
    <w:rsid w:val="0015356C"/>
    <w:rsid w:val="00156409"/>
    <w:rsid w:val="0015684F"/>
    <w:rsid w:val="00156AC9"/>
    <w:rsid w:val="00160492"/>
    <w:rsid w:val="001606E1"/>
    <w:rsid w:val="00161DA9"/>
    <w:rsid w:val="00163D29"/>
    <w:rsid w:val="00164572"/>
    <w:rsid w:val="0016464B"/>
    <w:rsid w:val="001647A0"/>
    <w:rsid w:val="00164A1F"/>
    <w:rsid w:val="00165901"/>
    <w:rsid w:val="00170511"/>
    <w:rsid w:val="00171431"/>
    <w:rsid w:val="00172EA7"/>
    <w:rsid w:val="00173390"/>
    <w:rsid w:val="00182A53"/>
    <w:rsid w:val="0018408F"/>
    <w:rsid w:val="00184EB0"/>
    <w:rsid w:val="00185365"/>
    <w:rsid w:val="00185978"/>
    <w:rsid w:val="00186189"/>
    <w:rsid w:val="00187509"/>
    <w:rsid w:val="001907A3"/>
    <w:rsid w:val="001915F8"/>
    <w:rsid w:val="00191682"/>
    <w:rsid w:val="001921D6"/>
    <w:rsid w:val="001926C0"/>
    <w:rsid w:val="00192968"/>
    <w:rsid w:val="00192F3C"/>
    <w:rsid w:val="00193952"/>
    <w:rsid w:val="00193A55"/>
    <w:rsid w:val="001940D2"/>
    <w:rsid w:val="00194358"/>
    <w:rsid w:val="0019447F"/>
    <w:rsid w:val="00197EBE"/>
    <w:rsid w:val="001A019C"/>
    <w:rsid w:val="001A0450"/>
    <w:rsid w:val="001A1859"/>
    <w:rsid w:val="001A3A7E"/>
    <w:rsid w:val="001A3DA6"/>
    <w:rsid w:val="001A4DEB"/>
    <w:rsid w:val="001A4DF3"/>
    <w:rsid w:val="001A526D"/>
    <w:rsid w:val="001A7DC5"/>
    <w:rsid w:val="001B0BB4"/>
    <w:rsid w:val="001B2FCE"/>
    <w:rsid w:val="001B32B7"/>
    <w:rsid w:val="001B3DB4"/>
    <w:rsid w:val="001B3ED2"/>
    <w:rsid w:val="001B3F8B"/>
    <w:rsid w:val="001B5A4C"/>
    <w:rsid w:val="001B7E24"/>
    <w:rsid w:val="001C26AB"/>
    <w:rsid w:val="001C2CF8"/>
    <w:rsid w:val="001C39F6"/>
    <w:rsid w:val="001C3F27"/>
    <w:rsid w:val="001C515E"/>
    <w:rsid w:val="001C73D4"/>
    <w:rsid w:val="001C79F6"/>
    <w:rsid w:val="001D0F4C"/>
    <w:rsid w:val="001D109D"/>
    <w:rsid w:val="001D2592"/>
    <w:rsid w:val="001D2618"/>
    <w:rsid w:val="001D4539"/>
    <w:rsid w:val="001D56B7"/>
    <w:rsid w:val="001E11E9"/>
    <w:rsid w:val="001E267D"/>
    <w:rsid w:val="001E3166"/>
    <w:rsid w:val="001E3648"/>
    <w:rsid w:val="001E487D"/>
    <w:rsid w:val="001E67C5"/>
    <w:rsid w:val="001E7DB1"/>
    <w:rsid w:val="001F0C69"/>
    <w:rsid w:val="001F1741"/>
    <w:rsid w:val="001F1C71"/>
    <w:rsid w:val="001F305F"/>
    <w:rsid w:val="001F313C"/>
    <w:rsid w:val="001F5B02"/>
    <w:rsid w:val="001F6778"/>
    <w:rsid w:val="001F6CD6"/>
    <w:rsid w:val="002003E8"/>
    <w:rsid w:val="00200C48"/>
    <w:rsid w:val="00203DC7"/>
    <w:rsid w:val="002051DF"/>
    <w:rsid w:val="0020523D"/>
    <w:rsid w:val="002070C1"/>
    <w:rsid w:val="00207493"/>
    <w:rsid w:val="002101BA"/>
    <w:rsid w:val="00210642"/>
    <w:rsid w:val="00211E0A"/>
    <w:rsid w:val="00211EEA"/>
    <w:rsid w:val="00212608"/>
    <w:rsid w:val="002134E0"/>
    <w:rsid w:val="00214CE8"/>
    <w:rsid w:val="0021640A"/>
    <w:rsid w:val="002168BA"/>
    <w:rsid w:val="00216C17"/>
    <w:rsid w:val="0021744F"/>
    <w:rsid w:val="0022490C"/>
    <w:rsid w:val="00227897"/>
    <w:rsid w:val="00227EA5"/>
    <w:rsid w:val="00230DE4"/>
    <w:rsid w:val="002313A6"/>
    <w:rsid w:val="002336BE"/>
    <w:rsid w:val="00233A89"/>
    <w:rsid w:val="00233BA0"/>
    <w:rsid w:val="00233EC0"/>
    <w:rsid w:val="00234049"/>
    <w:rsid w:val="00237DD3"/>
    <w:rsid w:val="00240389"/>
    <w:rsid w:val="0024194E"/>
    <w:rsid w:val="00241BC9"/>
    <w:rsid w:val="00243356"/>
    <w:rsid w:val="0024581E"/>
    <w:rsid w:val="002463A7"/>
    <w:rsid w:val="0024684C"/>
    <w:rsid w:val="00250049"/>
    <w:rsid w:val="00250D32"/>
    <w:rsid w:val="00250EB2"/>
    <w:rsid w:val="00252123"/>
    <w:rsid w:val="00253F1D"/>
    <w:rsid w:val="00254A3D"/>
    <w:rsid w:val="00257376"/>
    <w:rsid w:val="002617A8"/>
    <w:rsid w:val="00262A5F"/>
    <w:rsid w:val="00265A41"/>
    <w:rsid w:val="00265FA4"/>
    <w:rsid w:val="0026623A"/>
    <w:rsid w:val="00272251"/>
    <w:rsid w:val="00273DDB"/>
    <w:rsid w:val="00276A06"/>
    <w:rsid w:val="0028000C"/>
    <w:rsid w:val="002827FD"/>
    <w:rsid w:val="0028494D"/>
    <w:rsid w:val="002857FE"/>
    <w:rsid w:val="00285939"/>
    <w:rsid w:val="00286B70"/>
    <w:rsid w:val="002906D4"/>
    <w:rsid w:val="00293E9A"/>
    <w:rsid w:val="00294732"/>
    <w:rsid w:val="002949E1"/>
    <w:rsid w:val="00294F83"/>
    <w:rsid w:val="00295A28"/>
    <w:rsid w:val="0029636E"/>
    <w:rsid w:val="00296634"/>
    <w:rsid w:val="00296C97"/>
    <w:rsid w:val="002974DE"/>
    <w:rsid w:val="00297AFF"/>
    <w:rsid w:val="002A15ED"/>
    <w:rsid w:val="002A1DA5"/>
    <w:rsid w:val="002A279D"/>
    <w:rsid w:val="002A4B51"/>
    <w:rsid w:val="002A5D04"/>
    <w:rsid w:val="002A7BD3"/>
    <w:rsid w:val="002B1E23"/>
    <w:rsid w:val="002B1F8A"/>
    <w:rsid w:val="002B260B"/>
    <w:rsid w:val="002B333D"/>
    <w:rsid w:val="002B3BA4"/>
    <w:rsid w:val="002B4031"/>
    <w:rsid w:val="002B56AC"/>
    <w:rsid w:val="002B739B"/>
    <w:rsid w:val="002C1DC1"/>
    <w:rsid w:val="002C3579"/>
    <w:rsid w:val="002C4A11"/>
    <w:rsid w:val="002C5179"/>
    <w:rsid w:val="002C65FE"/>
    <w:rsid w:val="002C760B"/>
    <w:rsid w:val="002D0DB9"/>
    <w:rsid w:val="002D25A1"/>
    <w:rsid w:val="002D2741"/>
    <w:rsid w:val="002D31CF"/>
    <w:rsid w:val="002D54F7"/>
    <w:rsid w:val="002D6FBC"/>
    <w:rsid w:val="002D729F"/>
    <w:rsid w:val="002D733F"/>
    <w:rsid w:val="002D7C59"/>
    <w:rsid w:val="002E06C5"/>
    <w:rsid w:val="002E10ED"/>
    <w:rsid w:val="002E29F9"/>
    <w:rsid w:val="002E2C54"/>
    <w:rsid w:val="002E388C"/>
    <w:rsid w:val="002E41A1"/>
    <w:rsid w:val="002E4264"/>
    <w:rsid w:val="002E7784"/>
    <w:rsid w:val="002F0496"/>
    <w:rsid w:val="002F13C7"/>
    <w:rsid w:val="002F1C2A"/>
    <w:rsid w:val="002F27BA"/>
    <w:rsid w:val="002F3692"/>
    <w:rsid w:val="002F401F"/>
    <w:rsid w:val="002F555A"/>
    <w:rsid w:val="002F5CA5"/>
    <w:rsid w:val="002F62B6"/>
    <w:rsid w:val="002F6E67"/>
    <w:rsid w:val="0030001D"/>
    <w:rsid w:val="00301795"/>
    <w:rsid w:val="00301B3F"/>
    <w:rsid w:val="003028DA"/>
    <w:rsid w:val="00304406"/>
    <w:rsid w:val="00304FF2"/>
    <w:rsid w:val="00305578"/>
    <w:rsid w:val="003058ED"/>
    <w:rsid w:val="003062FA"/>
    <w:rsid w:val="00306770"/>
    <w:rsid w:val="0031174C"/>
    <w:rsid w:val="00312ED9"/>
    <w:rsid w:val="003157FB"/>
    <w:rsid w:val="00315A7B"/>
    <w:rsid w:val="003165A2"/>
    <w:rsid w:val="00316920"/>
    <w:rsid w:val="00317CA6"/>
    <w:rsid w:val="00317D73"/>
    <w:rsid w:val="00317DE4"/>
    <w:rsid w:val="00322115"/>
    <w:rsid w:val="00322815"/>
    <w:rsid w:val="003233D4"/>
    <w:rsid w:val="00323B7F"/>
    <w:rsid w:val="00324178"/>
    <w:rsid w:val="00324D1C"/>
    <w:rsid w:val="00326285"/>
    <w:rsid w:val="0032764E"/>
    <w:rsid w:val="0032783A"/>
    <w:rsid w:val="00331630"/>
    <w:rsid w:val="00332763"/>
    <w:rsid w:val="00333758"/>
    <w:rsid w:val="00333A94"/>
    <w:rsid w:val="003347CF"/>
    <w:rsid w:val="00342D99"/>
    <w:rsid w:val="00343D2D"/>
    <w:rsid w:val="0034553E"/>
    <w:rsid w:val="00345F29"/>
    <w:rsid w:val="0035033D"/>
    <w:rsid w:val="00351529"/>
    <w:rsid w:val="00351573"/>
    <w:rsid w:val="00351808"/>
    <w:rsid w:val="00351DE1"/>
    <w:rsid w:val="003523F6"/>
    <w:rsid w:val="00353B96"/>
    <w:rsid w:val="00362573"/>
    <w:rsid w:val="003627FA"/>
    <w:rsid w:val="00362CAD"/>
    <w:rsid w:val="00363A80"/>
    <w:rsid w:val="00364DE5"/>
    <w:rsid w:val="00365111"/>
    <w:rsid w:val="003660E0"/>
    <w:rsid w:val="00366DD1"/>
    <w:rsid w:val="00367DB5"/>
    <w:rsid w:val="003708B1"/>
    <w:rsid w:val="0037143E"/>
    <w:rsid w:val="00371793"/>
    <w:rsid w:val="003718BB"/>
    <w:rsid w:val="00371A68"/>
    <w:rsid w:val="003724EF"/>
    <w:rsid w:val="003732AD"/>
    <w:rsid w:val="00373F72"/>
    <w:rsid w:val="00374637"/>
    <w:rsid w:val="003746DB"/>
    <w:rsid w:val="0037472A"/>
    <w:rsid w:val="00375B3B"/>
    <w:rsid w:val="0037610D"/>
    <w:rsid w:val="00381E8E"/>
    <w:rsid w:val="0038388E"/>
    <w:rsid w:val="00383A50"/>
    <w:rsid w:val="00383BA4"/>
    <w:rsid w:val="00387DF8"/>
    <w:rsid w:val="00390107"/>
    <w:rsid w:val="003907E2"/>
    <w:rsid w:val="00390BC4"/>
    <w:rsid w:val="003919C7"/>
    <w:rsid w:val="00392060"/>
    <w:rsid w:val="00392994"/>
    <w:rsid w:val="00392DB9"/>
    <w:rsid w:val="00394363"/>
    <w:rsid w:val="003954B9"/>
    <w:rsid w:val="00395A7B"/>
    <w:rsid w:val="0039779D"/>
    <w:rsid w:val="00397807"/>
    <w:rsid w:val="003A20AE"/>
    <w:rsid w:val="003A2A41"/>
    <w:rsid w:val="003A2AFB"/>
    <w:rsid w:val="003A3A50"/>
    <w:rsid w:val="003A543B"/>
    <w:rsid w:val="003A72C6"/>
    <w:rsid w:val="003B02E9"/>
    <w:rsid w:val="003B09C8"/>
    <w:rsid w:val="003B0B41"/>
    <w:rsid w:val="003B0D37"/>
    <w:rsid w:val="003B21C7"/>
    <w:rsid w:val="003B31AA"/>
    <w:rsid w:val="003B3201"/>
    <w:rsid w:val="003B44A8"/>
    <w:rsid w:val="003B46E0"/>
    <w:rsid w:val="003B4843"/>
    <w:rsid w:val="003B5A7A"/>
    <w:rsid w:val="003B63D9"/>
    <w:rsid w:val="003B6ADA"/>
    <w:rsid w:val="003B7211"/>
    <w:rsid w:val="003B7E34"/>
    <w:rsid w:val="003C0596"/>
    <w:rsid w:val="003C3208"/>
    <w:rsid w:val="003C3382"/>
    <w:rsid w:val="003D2CDD"/>
    <w:rsid w:val="003D38D9"/>
    <w:rsid w:val="003D6151"/>
    <w:rsid w:val="003D6D63"/>
    <w:rsid w:val="003D7537"/>
    <w:rsid w:val="003E03F5"/>
    <w:rsid w:val="003E0E8F"/>
    <w:rsid w:val="003E1B7D"/>
    <w:rsid w:val="003E569A"/>
    <w:rsid w:val="003E5AEB"/>
    <w:rsid w:val="003E6521"/>
    <w:rsid w:val="003E6839"/>
    <w:rsid w:val="003E6CE7"/>
    <w:rsid w:val="003F18BC"/>
    <w:rsid w:val="003F1D30"/>
    <w:rsid w:val="003F2F8D"/>
    <w:rsid w:val="003F3CD8"/>
    <w:rsid w:val="003F4850"/>
    <w:rsid w:val="003F4B46"/>
    <w:rsid w:val="003F4B7C"/>
    <w:rsid w:val="003F50F3"/>
    <w:rsid w:val="003F6BA5"/>
    <w:rsid w:val="003F6BC2"/>
    <w:rsid w:val="003F70E6"/>
    <w:rsid w:val="004000E9"/>
    <w:rsid w:val="004004A9"/>
    <w:rsid w:val="0040098F"/>
    <w:rsid w:val="004016D0"/>
    <w:rsid w:val="004029CD"/>
    <w:rsid w:val="0040358B"/>
    <w:rsid w:val="004046E3"/>
    <w:rsid w:val="0040713C"/>
    <w:rsid w:val="00407C4C"/>
    <w:rsid w:val="0041071D"/>
    <w:rsid w:val="004117D4"/>
    <w:rsid w:val="0041226F"/>
    <w:rsid w:val="00412F31"/>
    <w:rsid w:val="004155DE"/>
    <w:rsid w:val="00415930"/>
    <w:rsid w:val="00415A69"/>
    <w:rsid w:val="0042467A"/>
    <w:rsid w:val="004257AA"/>
    <w:rsid w:val="004257BE"/>
    <w:rsid w:val="00427AC8"/>
    <w:rsid w:val="00430EAE"/>
    <w:rsid w:val="0043225B"/>
    <w:rsid w:val="00432632"/>
    <w:rsid w:val="00432A7E"/>
    <w:rsid w:val="00433346"/>
    <w:rsid w:val="00433A5A"/>
    <w:rsid w:val="00435D9E"/>
    <w:rsid w:val="00435F9A"/>
    <w:rsid w:val="00436129"/>
    <w:rsid w:val="0043769D"/>
    <w:rsid w:val="00437CA8"/>
    <w:rsid w:val="00440259"/>
    <w:rsid w:val="004402AC"/>
    <w:rsid w:val="004407AB"/>
    <w:rsid w:val="00440F36"/>
    <w:rsid w:val="0044140E"/>
    <w:rsid w:val="00445986"/>
    <w:rsid w:val="00445E9D"/>
    <w:rsid w:val="004463AB"/>
    <w:rsid w:val="00450F21"/>
    <w:rsid w:val="00452122"/>
    <w:rsid w:val="00453689"/>
    <w:rsid w:val="004545BF"/>
    <w:rsid w:val="00455E82"/>
    <w:rsid w:val="00455EBF"/>
    <w:rsid w:val="00456044"/>
    <w:rsid w:val="00456314"/>
    <w:rsid w:val="0045774A"/>
    <w:rsid w:val="00457808"/>
    <w:rsid w:val="00460220"/>
    <w:rsid w:val="00460A69"/>
    <w:rsid w:val="004617D7"/>
    <w:rsid w:val="0046504E"/>
    <w:rsid w:val="0046566C"/>
    <w:rsid w:val="00465E53"/>
    <w:rsid w:val="00467211"/>
    <w:rsid w:val="004710AE"/>
    <w:rsid w:val="00471DF8"/>
    <w:rsid w:val="00472B87"/>
    <w:rsid w:val="00473A13"/>
    <w:rsid w:val="00474141"/>
    <w:rsid w:val="0047459D"/>
    <w:rsid w:val="00476D71"/>
    <w:rsid w:val="00476F5F"/>
    <w:rsid w:val="0047736C"/>
    <w:rsid w:val="004801E1"/>
    <w:rsid w:val="00484FD3"/>
    <w:rsid w:val="00485239"/>
    <w:rsid w:val="004852BC"/>
    <w:rsid w:val="004867D1"/>
    <w:rsid w:val="0048695C"/>
    <w:rsid w:val="00486F82"/>
    <w:rsid w:val="00487478"/>
    <w:rsid w:val="00490BC1"/>
    <w:rsid w:val="00492F26"/>
    <w:rsid w:val="00493217"/>
    <w:rsid w:val="0049439E"/>
    <w:rsid w:val="00495144"/>
    <w:rsid w:val="00495234"/>
    <w:rsid w:val="0049722C"/>
    <w:rsid w:val="004A15E5"/>
    <w:rsid w:val="004A2107"/>
    <w:rsid w:val="004A3288"/>
    <w:rsid w:val="004A3B07"/>
    <w:rsid w:val="004A4467"/>
    <w:rsid w:val="004A4C60"/>
    <w:rsid w:val="004A57C2"/>
    <w:rsid w:val="004A730A"/>
    <w:rsid w:val="004A7D1F"/>
    <w:rsid w:val="004B0233"/>
    <w:rsid w:val="004B0813"/>
    <w:rsid w:val="004B17A4"/>
    <w:rsid w:val="004B1DD6"/>
    <w:rsid w:val="004B2ACF"/>
    <w:rsid w:val="004B433D"/>
    <w:rsid w:val="004B58CA"/>
    <w:rsid w:val="004B5AB5"/>
    <w:rsid w:val="004B7652"/>
    <w:rsid w:val="004C06A1"/>
    <w:rsid w:val="004C1279"/>
    <w:rsid w:val="004C243D"/>
    <w:rsid w:val="004C37E1"/>
    <w:rsid w:val="004C3D62"/>
    <w:rsid w:val="004C6123"/>
    <w:rsid w:val="004C705F"/>
    <w:rsid w:val="004C766C"/>
    <w:rsid w:val="004C7CE0"/>
    <w:rsid w:val="004C7F76"/>
    <w:rsid w:val="004D342A"/>
    <w:rsid w:val="004D39E9"/>
    <w:rsid w:val="004D3C2D"/>
    <w:rsid w:val="004D6F37"/>
    <w:rsid w:val="004E049F"/>
    <w:rsid w:val="004E0868"/>
    <w:rsid w:val="004E1650"/>
    <w:rsid w:val="004E4204"/>
    <w:rsid w:val="004E57F5"/>
    <w:rsid w:val="004F0F9D"/>
    <w:rsid w:val="004F1215"/>
    <w:rsid w:val="004F22C7"/>
    <w:rsid w:val="004F378D"/>
    <w:rsid w:val="004F3948"/>
    <w:rsid w:val="004F3C77"/>
    <w:rsid w:val="004F4956"/>
    <w:rsid w:val="004F572A"/>
    <w:rsid w:val="004F75A6"/>
    <w:rsid w:val="00500727"/>
    <w:rsid w:val="00501F46"/>
    <w:rsid w:val="005025D0"/>
    <w:rsid w:val="00502A14"/>
    <w:rsid w:val="0050326C"/>
    <w:rsid w:val="00504475"/>
    <w:rsid w:val="0050484E"/>
    <w:rsid w:val="00504873"/>
    <w:rsid w:val="0050564C"/>
    <w:rsid w:val="00505753"/>
    <w:rsid w:val="00505CCA"/>
    <w:rsid w:val="00505DE8"/>
    <w:rsid w:val="005060FE"/>
    <w:rsid w:val="00510C47"/>
    <w:rsid w:val="0051193E"/>
    <w:rsid w:val="00513053"/>
    <w:rsid w:val="00513602"/>
    <w:rsid w:val="0051564B"/>
    <w:rsid w:val="00520A0A"/>
    <w:rsid w:val="0052189F"/>
    <w:rsid w:val="00521BD2"/>
    <w:rsid w:val="0052402B"/>
    <w:rsid w:val="0052446D"/>
    <w:rsid w:val="0052489E"/>
    <w:rsid w:val="00524E97"/>
    <w:rsid w:val="00524EFA"/>
    <w:rsid w:val="005274CC"/>
    <w:rsid w:val="005277AD"/>
    <w:rsid w:val="00527DB3"/>
    <w:rsid w:val="00531E1F"/>
    <w:rsid w:val="00532697"/>
    <w:rsid w:val="00534F43"/>
    <w:rsid w:val="005363B1"/>
    <w:rsid w:val="005368AA"/>
    <w:rsid w:val="005369DD"/>
    <w:rsid w:val="00537946"/>
    <w:rsid w:val="00540113"/>
    <w:rsid w:val="00540143"/>
    <w:rsid w:val="005419A8"/>
    <w:rsid w:val="0054274A"/>
    <w:rsid w:val="005431E1"/>
    <w:rsid w:val="00547307"/>
    <w:rsid w:val="00553568"/>
    <w:rsid w:val="00553A22"/>
    <w:rsid w:val="00553EA3"/>
    <w:rsid w:val="0055407F"/>
    <w:rsid w:val="00554B0C"/>
    <w:rsid w:val="00554CD4"/>
    <w:rsid w:val="0055504B"/>
    <w:rsid w:val="0055571A"/>
    <w:rsid w:val="0056021B"/>
    <w:rsid w:val="00561BD1"/>
    <w:rsid w:val="00561D1B"/>
    <w:rsid w:val="005649CE"/>
    <w:rsid w:val="00565001"/>
    <w:rsid w:val="00566F1D"/>
    <w:rsid w:val="00567882"/>
    <w:rsid w:val="0056794B"/>
    <w:rsid w:val="00570598"/>
    <w:rsid w:val="00571241"/>
    <w:rsid w:val="0057148A"/>
    <w:rsid w:val="00572188"/>
    <w:rsid w:val="00572ADA"/>
    <w:rsid w:val="00573291"/>
    <w:rsid w:val="00573AD9"/>
    <w:rsid w:val="00574446"/>
    <w:rsid w:val="005751C3"/>
    <w:rsid w:val="005753CC"/>
    <w:rsid w:val="00575433"/>
    <w:rsid w:val="00575932"/>
    <w:rsid w:val="0057678E"/>
    <w:rsid w:val="00576F96"/>
    <w:rsid w:val="00581294"/>
    <w:rsid w:val="0058178B"/>
    <w:rsid w:val="00581A6E"/>
    <w:rsid w:val="00583305"/>
    <w:rsid w:val="00584930"/>
    <w:rsid w:val="00584B23"/>
    <w:rsid w:val="005851C7"/>
    <w:rsid w:val="00586A79"/>
    <w:rsid w:val="00587D61"/>
    <w:rsid w:val="00595E8E"/>
    <w:rsid w:val="005A153C"/>
    <w:rsid w:val="005A2BDC"/>
    <w:rsid w:val="005A372C"/>
    <w:rsid w:val="005A44A2"/>
    <w:rsid w:val="005A4793"/>
    <w:rsid w:val="005A55CF"/>
    <w:rsid w:val="005A58D9"/>
    <w:rsid w:val="005A6558"/>
    <w:rsid w:val="005A766A"/>
    <w:rsid w:val="005A7D07"/>
    <w:rsid w:val="005B0D32"/>
    <w:rsid w:val="005B0D54"/>
    <w:rsid w:val="005B121C"/>
    <w:rsid w:val="005B2FF6"/>
    <w:rsid w:val="005B3799"/>
    <w:rsid w:val="005B5258"/>
    <w:rsid w:val="005B6B58"/>
    <w:rsid w:val="005C0F90"/>
    <w:rsid w:val="005C1861"/>
    <w:rsid w:val="005C5F07"/>
    <w:rsid w:val="005D000B"/>
    <w:rsid w:val="005D0CD7"/>
    <w:rsid w:val="005D386F"/>
    <w:rsid w:val="005D40A6"/>
    <w:rsid w:val="005D4237"/>
    <w:rsid w:val="005D4247"/>
    <w:rsid w:val="005D4A52"/>
    <w:rsid w:val="005D520A"/>
    <w:rsid w:val="005D573C"/>
    <w:rsid w:val="005D6DB7"/>
    <w:rsid w:val="005D7175"/>
    <w:rsid w:val="005E30C1"/>
    <w:rsid w:val="005E38BA"/>
    <w:rsid w:val="005E3BF0"/>
    <w:rsid w:val="005E647E"/>
    <w:rsid w:val="005E79DD"/>
    <w:rsid w:val="005F0AE7"/>
    <w:rsid w:val="005F0CCD"/>
    <w:rsid w:val="005F1FCE"/>
    <w:rsid w:val="005F43FB"/>
    <w:rsid w:val="005F58AA"/>
    <w:rsid w:val="005F5929"/>
    <w:rsid w:val="006005B6"/>
    <w:rsid w:val="006022F3"/>
    <w:rsid w:val="00602589"/>
    <w:rsid w:val="00602A98"/>
    <w:rsid w:val="00602FB8"/>
    <w:rsid w:val="00604402"/>
    <w:rsid w:val="00604C08"/>
    <w:rsid w:val="00605527"/>
    <w:rsid w:val="00605E76"/>
    <w:rsid w:val="006062B7"/>
    <w:rsid w:val="006108C2"/>
    <w:rsid w:val="00610E48"/>
    <w:rsid w:val="006123AF"/>
    <w:rsid w:val="00615EE8"/>
    <w:rsid w:val="0062290C"/>
    <w:rsid w:val="006237A9"/>
    <w:rsid w:val="0062384C"/>
    <w:rsid w:val="0062464D"/>
    <w:rsid w:val="00630259"/>
    <w:rsid w:val="006346C1"/>
    <w:rsid w:val="00636620"/>
    <w:rsid w:val="00636D60"/>
    <w:rsid w:val="0063707E"/>
    <w:rsid w:val="006372D9"/>
    <w:rsid w:val="006379F1"/>
    <w:rsid w:val="00640C42"/>
    <w:rsid w:val="00640FA4"/>
    <w:rsid w:val="006424EE"/>
    <w:rsid w:val="00645B38"/>
    <w:rsid w:val="00645CFC"/>
    <w:rsid w:val="006462BC"/>
    <w:rsid w:val="00646A1C"/>
    <w:rsid w:val="00646EFC"/>
    <w:rsid w:val="00647255"/>
    <w:rsid w:val="006479DD"/>
    <w:rsid w:val="00651A00"/>
    <w:rsid w:val="0065264F"/>
    <w:rsid w:val="0065468C"/>
    <w:rsid w:val="00656673"/>
    <w:rsid w:val="006573B3"/>
    <w:rsid w:val="00657515"/>
    <w:rsid w:val="00663E01"/>
    <w:rsid w:val="00663F73"/>
    <w:rsid w:val="00664C72"/>
    <w:rsid w:val="006650B5"/>
    <w:rsid w:val="00665190"/>
    <w:rsid w:val="00665D2D"/>
    <w:rsid w:val="00665EE4"/>
    <w:rsid w:val="00665FB1"/>
    <w:rsid w:val="006678F9"/>
    <w:rsid w:val="00667C96"/>
    <w:rsid w:val="006704C2"/>
    <w:rsid w:val="006709AC"/>
    <w:rsid w:val="006713AB"/>
    <w:rsid w:val="0067784F"/>
    <w:rsid w:val="00677A5C"/>
    <w:rsid w:val="006801FD"/>
    <w:rsid w:val="00680690"/>
    <w:rsid w:val="00680DC9"/>
    <w:rsid w:val="00680F73"/>
    <w:rsid w:val="00681BE3"/>
    <w:rsid w:val="00681E79"/>
    <w:rsid w:val="006836D3"/>
    <w:rsid w:val="00685843"/>
    <w:rsid w:val="0068739E"/>
    <w:rsid w:val="006906A5"/>
    <w:rsid w:val="00691AA1"/>
    <w:rsid w:val="00691FF9"/>
    <w:rsid w:val="00692B05"/>
    <w:rsid w:val="006933C3"/>
    <w:rsid w:val="00693C93"/>
    <w:rsid w:val="0069562B"/>
    <w:rsid w:val="006A1117"/>
    <w:rsid w:val="006A1325"/>
    <w:rsid w:val="006A17F9"/>
    <w:rsid w:val="006A212A"/>
    <w:rsid w:val="006A3597"/>
    <w:rsid w:val="006A48E4"/>
    <w:rsid w:val="006A6FA6"/>
    <w:rsid w:val="006B145F"/>
    <w:rsid w:val="006B1C47"/>
    <w:rsid w:val="006B5635"/>
    <w:rsid w:val="006B7A6B"/>
    <w:rsid w:val="006C17F0"/>
    <w:rsid w:val="006C19EC"/>
    <w:rsid w:val="006C1EEC"/>
    <w:rsid w:val="006C2130"/>
    <w:rsid w:val="006C27F2"/>
    <w:rsid w:val="006C3057"/>
    <w:rsid w:val="006C306B"/>
    <w:rsid w:val="006C6358"/>
    <w:rsid w:val="006C6923"/>
    <w:rsid w:val="006C6F1A"/>
    <w:rsid w:val="006C776C"/>
    <w:rsid w:val="006C7D5E"/>
    <w:rsid w:val="006D0940"/>
    <w:rsid w:val="006D1711"/>
    <w:rsid w:val="006D1B08"/>
    <w:rsid w:val="006D2597"/>
    <w:rsid w:val="006D3057"/>
    <w:rsid w:val="006D349B"/>
    <w:rsid w:val="006D406B"/>
    <w:rsid w:val="006D4727"/>
    <w:rsid w:val="006D4D5B"/>
    <w:rsid w:val="006D4FAE"/>
    <w:rsid w:val="006D5397"/>
    <w:rsid w:val="006D5C4E"/>
    <w:rsid w:val="006E1FEE"/>
    <w:rsid w:val="006E23D0"/>
    <w:rsid w:val="006E3699"/>
    <w:rsid w:val="006E37B2"/>
    <w:rsid w:val="006E679A"/>
    <w:rsid w:val="006E6E84"/>
    <w:rsid w:val="006E7C3E"/>
    <w:rsid w:val="006F0769"/>
    <w:rsid w:val="006F249E"/>
    <w:rsid w:val="006F442C"/>
    <w:rsid w:val="006F4FDD"/>
    <w:rsid w:val="006F6B5E"/>
    <w:rsid w:val="006F741F"/>
    <w:rsid w:val="0070038C"/>
    <w:rsid w:val="0070097F"/>
    <w:rsid w:val="007019CD"/>
    <w:rsid w:val="00701F24"/>
    <w:rsid w:val="00702C89"/>
    <w:rsid w:val="007030D6"/>
    <w:rsid w:val="007043E9"/>
    <w:rsid w:val="007044E8"/>
    <w:rsid w:val="0070648A"/>
    <w:rsid w:val="00706647"/>
    <w:rsid w:val="00710035"/>
    <w:rsid w:val="00710A19"/>
    <w:rsid w:val="00711A59"/>
    <w:rsid w:val="0071277C"/>
    <w:rsid w:val="0071315F"/>
    <w:rsid w:val="007134E9"/>
    <w:rsid w:val="0071394D"/>
    <w:rsid w:val="00714573"/>
    <w:rsid w:val="00714E55"/>
    <w:rsid w:val="00715084"/>
    <w:rsid w:val="00715D13"/>
    <w:rsid w:val="00716F5C"/>
    <w:rsid w:val="00720316"/>
    <w:rsid w:val="00723A2E"/>
    <w:rsid w:val="00725E8A"/>
    <w:rsid w:val="00727D05"/>
    <w:rsid w:val="00731EA4"/>
    <w:rsid w:val="00736221"/>
    <w:rsid w:val="00737301"/>
    <w:rsid w:val="00737FDD"/>
    <w:rsid w:val="007440D8"/>
    <w:rsid w:val="00744EC1"/>
    <w:rsid w:val="00745DEB"/>
    <w:rsid w:val="007465B0"/>
    <w:rsid w:val="007479FD"/>
    <w:rsid w:val="00750DFB"/>
    <w:rsid w:val="0075109F"/>
    <w:rsid w:val="00751AB2"/>
    <w:rsid w:val="00752E71"/>
    <w:rsid w:val="0075408A"/>
    <w:rsid w:val="00754B6F"/>
    <w:rsid w:val="007558DB"/>
    <w:rsid w:val="00764F68"/>
    <w:rsid w:val="00766A01"/>
    <w:rsid w:val="00767F10"/>
    <w:rsid w:val="00767F1A"/>
    <w:rsid w:val="007713EF"/>
    <w:rsid w:val="00771FAC"/>
    <w:rsid w:val="00776138"/>
    <w:rsid w:val="0077626D"/>
    <w:rsid w:val="00777A0A"/>
    <w:rsid w:val="00780165"/>
    <w:rsid w:val="00781E32"/>
    <w:rsid w:val="00782CEE"/>
    <w:rsid w:val="00783604"/>
    <w:rsid w:val="00784223"/>
    <w:rsid w:val="007874C5"/>
    <w:rsid w:val="00791F6C"/>
    <w:rsid w:val="00792709"/>
    <w:rsid w:val="0079378C"/>
    <w:rsid w:val="00796398"/>
    <w:rsid w:val="00797D27"/>
    <w:rsid w:val="007A00F0"/>
    <w:rsid w:val="007A01D0"/>
    <w:rsid w:val="007A0DB4"/>
    <w:rsid w:val="007A1D54"/>
    <w:rsid w:val="007A3F0E"/>
    <w:rsid w:val="007A5C7C"/>
    <w:rsid w:val="007A5ECD"/>
    <w:rsid w:val="007A7882"/>
    <w:rsid w:val="007A78E7"/>
    <w:rsid w:val="007A7982"/>
    <w:rsid w:val="007B1623"/>
    <w:rsid w:val="007B2136"/>
    <w:rsid w:val="007B2359"/>
    <w:rsid w:val="007B2F3D"/>
    <w:rsid w:val="007B42AE"/>
    <w:rsid w:val="007B4DE9"/>
    <w:rsid w:val="007B5A08"/>
    <w:rsid w:val="007B682D"/>
    <w:rsid w:val="007B6A4B"/>
    <w:rsid w:val="007B7DBE"/>
    <w:rsid w:val="007B7FCD"/>
    <w:rsid w:val="007C03D2"/>
    <w:rsid w:val="007C06A5"/>
    <w:rsid w:val="007C1AFB"/>
    <w:rsid w:val="007C276A"/>
    <w:rsid w:val="007C4C13"/>
    <w:rsid w:val="007D0A68"/>
    <w:rsid w:val="007D0EB3"/>
    <w:rsid w:val="007D504A"/>
    <w:rsid w:val="007D663E"/>
    <w:rsid w:val="007D67C6"/>
    <w:rsid w:val="007D6BC4"/>
    <w:rsid w:val="007D7C86"/>
    <w:rsid w:val="007E14DA"/>
    <w:rsid w:val="007E1632"/>
    <w:rsid w:val="007E2077"/>
    <w:rsid w:val="007E34D1"/>
    <w:rsid w:val="007E4C4E"/>
    <w:rsid w:val="007E550A"/>
    <w:rsid w:val="007E76B2"/>
    <w:rsid w:val="007E79FA"/>
    <w:rsid w:val="007F0B8E"/>
    <w:rsid w:val="007F1086"/>
    <w:rsid w:val="007F3481"/>
    <w:rsid w:val="007F3B37"/>
    <w:rsid w:val="007F42A7"/>
    <w:rsid w:val="007F45BD"/>
    <w:rsid w:val="007F6B8D"/>
    <w:rsid w:val="00801485"/>
    <w:rsid w:val="00802A77"/>
    <w:rsid w:val="00803003"/>
    <w:rsid w:val="00804EA6"/>
    <w:rsid w:val="00804FFE"/>
    <w:rsid w:val="008060B3"/>
    <w:rsid w:val="00807009"/>
    <w:rsid w:val="00807026"/>
    <w:rsid w:val="00807889"/>
    <w:rsid w:val="00807F50"/>
    <w:rsid w:val="00810305"/>
    <w:rsid w:val="008107A2"/>
    <w:rsid w:val="00811782"/>
    <w:rsid w:val="00815768"/>
    <w:rsid w:val="00816727"/>
    <w:rsid w:val="00816C8E"/>
    <w:rsid w:val="0082025F"/>
    <w:rsid w:val="00820BD4"/>
    <w:rsid w:val="008216CA"/>
    <w:rsid w:val="00821F12"/>
    <w:rsid w:val="00822538"/>
    <w:rsid w:val="008235C0"/>
    <w:rsid w:val="00825044"/>
    <w:rsid w:val="008262E0"/>
    <w:rsid w:val="00826637"/>
    <w:rsid w:val="00826894"/>
    <w:rsid w:val="00826E32"/>
    <w:rsid w:val="00827234"/>
    <w:rsid w:val="00827702"/>
    <w:rsid w:val="00827D7F"/>
    <w:rsid w:val="00833D12"/>
    <w:rsid w:val="0083442C"/>
    <w:rsid w:val="008347BD"/>
    <w:rsid w:val="00834C39"/>
    <w:rsid w:val="00837855"/>
    <w:rsid w:val="008379B8"/>
    <w:rsid w:val="0084065E"/>
    <w:rsid w:val="00841863"/>
    <w:rsid w:val="00841CA2"/>
    <w:rsid w:val="00844402"/>
    <w:rsid w:val="0084442E"/>
    <w:rsid w:val="00844714"/>
    <w:rsid w:val="00844D80"/>
    <w:rsid w:val="00845F07"/>
    <w:rsid w:val="00846937"/>
    <w:rsid w:val="00850B0E"/>
    <w:rsid w:val="008512BD"/>
    <w:rsid w:val="008520D6"/>
    <w:rsid w:val="008526CE"/>
    <w:rsid w:val="008540B0"/>
    <w:rsid w:val="00854FA3"/>
    <w:rsid w:val="00855D50"/>
    <w:rsid w:val="008566B8"/>
    <w:rsid w:val="008568D3"/>
    <w:rsid w:val="00856EB0"/>
    <w:rsid w:val="008571F7"/>
    <w:rsid w:val="00857D0F"/>
    <w:rsid w:val="00861889"/>
    <w:rsid w:val="00862C1C"/>
    <w:rsid w:val="00864B82"/>
    <w:rsid w:val="00867D71"/>
    <w:rsid w:val="00870895"/>
    <w:rsid w:val="00871F3D"/>
    <w:rsid w:val="00873229"/>
    <w:rsid w:val="00876E2F"/>
    <w:rsid w:val="00880B81"/>
    <w:rsid w:val="00881605"/>
    <w:rsid w:val="00881783"/>
    <w:rsid w:val="00882330"/>
    <w:rsid w:val="008827A2"/>
    <w:rsid w:val="00882991"/>
    <w:rsid w:val="00882DD2"/>
    <w:rsid w:val="00884731"/>
    <w:rsid w:val="00884AEF"/>
    <w:rsid w:val="00885E17"/>
    <w:rsid w:val="00887444"/>
    <w:rsid w:val="00887694"/>
    <w:rsid w:val="00887A09"/>
    <w:rsid w:val="0089040A"/>
    <w:rsid w:val="00890837"/>
    <w:rsid w:val="00891750"/>
    <w:rsid w:val="00892274"/>
    <w:rsid w:val="008927C9"/>
    <w:rsid w:val="00893FBD"/>
    <w:rsid w:val="008947A3"/>
    <w:rsid w:val="008954F3"/>
    <w:rsid w:val="00895B3E"/>
    <w:rsid w:val="008A04F0"/>
    <w:rsid w:val="008A2947"/>
    <w:rsid w:val="008A2A20"/>
    <w:rsid w:val="008A2ABD"/>
    <w:rsid w:val="008A3805"/>
    <w:rsid w:val="008A501C"/>
    <w:rsid w:val="008A5CF6"/>
    <w:rsid w:val="008A72A0"/>
    <w:rsid w:val="008B22D4"/>
    <w:rsid w:val="008B25BA"/>
    <w:rsid w:val="008B2BA7"/>
    <w:rsid w:val="008B46D6"/>
    <w:rsid w:val="008B4A4C"/>
    <w:rsid w:val="008B6611"/>
    <w:rsid w:val="008B6812"/>
    <w:rsid w:val="008B6AC6"/>
    <w:rsid w:val="008C0373"/>
    <w:rsid w:val="008C3E56"/>
    <w:rsid w:val="008C5658"/>
    <w:rsid w:val="008C57DB"/>
    <w:rsid w:val="008C705C"/>
    <w:rsid w:val="008C7CC1"/>
    <w:rsid w:val="008D1EFA"/>
    <w:rsid w:val="008D33D6"/>
    <w:rsid w:val="008D39DE"/>
    <w:rsid w:val="008D6119"/>
    <w:rsid w:val="008D74E8"/>
    <w:rsid w:val="008D795F"/>
    <w:rsid w:val="008E04C3"/>
    <w:rsid w:val="008E0D04"/>
    <w:rsid w:val="008E4416"/>
    <w:rsid w:val="008E4FD4"/>
    <w:rsid w:val="008E5E1F"/>
    <w:rsid w:val="008E6035"/>
    <w:rsid w:val="008E6365"/>
    <w:rsid w:val="008F1F56"/>
    <w:rsid w:val="008F3543"/>
    <w:rsid w:val="008F4C79"/>
    <w:rsid w:val="008F700A"/>
    <w:rsid w:val="00902BBD"/>
    <w:rsid w:val="00904587"/>
    <w:rsid w:val="009053FC"/>
    <w:rsid w:val="009065B4"/>
    <w:rsid w:val="0090701E"/>
    <w:rsid w:val="009100F7"/>
    <w:rsid w:val="00910816"/>
    <w:rsid w:val="00911FFB"/>
    <w:rsid w:val="00912A08"/>
    <w:rsid w:val="00912FC2"/>
    <w:rsid w:val="00913E57"/>
    <w:rsid w:val="00914896"/>
    <w:rsid w:val="009162C4"/>
    <w:rsid w:val="009168E7"/>
    <w:rsid w:val="00920A8F"/>
    <w:rsid w:val="00920ED9"/>
    <w:rsid w:val="009219CB"/>
    <w:rsid w:val="009221BF"/>
    <w:rsid w:val="00923BB7"/>
    <w:rsid w:val="00925EB4"/>
    <w:rsid w:val="00925F0E"/>
    <w:rsid w:val="009260F2"/>
    <w:rsid w:val="00927EDD"/>
    <w:rsid w:val="009354A8"/>
    <w:rsid w:val="00937851"/>
    <w:rsid w:val="009406DE"/>
    <w:rsid w:val="00941B93"/>
    <w:rsid w:val="00942080"/>
    <w:rsid w:val="009426C1"/>
    <w:rsid w:val="009429B8"/>
    <w:rsid w:val="00942EA6"/>
    <w:rsid w:val="00943079"/>
    <w:rsid w:val="009432B0"/>
    <w:rsid w:val="00943976"/>
    <w:rsid w:val="009441B2"/>
    <w:rsid w:val="00944A74"/>
    <w:rsid w:val="00945410"/>
    <w:rsid w:val="009456D6"/>
    <w:rsid w:val="00946176"/>
    <w:rsid w:val="00947D05"/>
    <w:rsid w:val="0095297E"/>
    <w:rsid w:val="00952C97"/>
    <w:rsid w:val="00953495"/>
    <w:rsid w:val="00953CAC"/>
    <w:rsid w:val="00954BD0"/>
    <w:rsid w:val="00955200"/>
    <w:rsid w:val="00955877"/>
    <w:rsid w:val="009560D3"/>
    <w:rsid w:val="009563C1"/>
    <w:rsid w:val="00956E15"/>
    <w:rsid w:val="00960261"/>
    <w:rsid w:val="00960460"/>
    <w:rsid w:val="00960829"/>
    <w:rsid w:val="00960E52"/>
    <w:rsid w:val="009614F3"/>
    <w:rsid w:val="00961D6E"/>
    <w:rsid w:val="00962774"/>
    <w:rsid w:val="00963265"/>
    <w:rsid w:val="00963A56"/>
    <w:rsid w:val="00963FFD"/>
    <w:rsid w:val="00964758"/>
    <w:rsid w:val="00966EAB"/>
    <w:rsid w:val="0096748E"/>
    <w:rsid w:val="00967B34"/>
    <w:rsid w:val="00967D77"/>
    <w:rsid w:val="009709EC"/>
    <w:rsid w:val="00972DF9"/>
    <w:rsid w:val="00973361"/>
    <w:rsid w:val="009766F2"/>
    <w:rsid w:val="00976F07"/>
    <w:rsid w:val="00980F87"/>
    <w:rsid w:val="00984645"/>
    <w:rsid w:val="00985231"/>
    <w:rsid w:val="00987134"/>
    <w:rsid w:val="00990578"/>
    <w:rsid w:val="0099094E"/>
    <w:rsid w:val="00991477"/>
    <w:rsid w:val="00991A9F"/>
    <w:rsid w:val="00991F3C"/>
    <w:rsid w:val="00993785"/>
    <w:rsid w:val="00997667"/>
    <w:rsid w:val="00997809"/>
    <w:rsid w:val="00997CC7"/>
    <w:rsid w:val="009A1FE8"/>
    <w:rsid w:val="009A38AF"/>
    <w:rsid w:val="009A549B"/>
    <w:rsid w:val="009A57A7"/>
    <w:rsid w:val="009A65F3"/>
    <w:rsid w:val="009A6857"/>
    <w:rsid w:val="009A6858"/>
    <w:rsid w:val="009A7781"/>
    <w:rsid w:val="009B20E4"/>
    <w:rsid w:val="009B4FA3"/>
    <w:rsid w:val="009B7BD8"/>
    <w:rsid w:val="009C1300"/>
    <w:rsid w:val="009C1F63"/>
    <w:rsid w:val="009C2DDA"/>
    <w:rsid w:val="009C3A92"/>
    <w:rsid w:val="009C68DA"/>
    <w:rsid w:val="009C6CBE"/>
    <w:rsid w:val="009D15AA"/>
    <w:rsid w:val="009D162C"/>
    <w:rsid w:val="009D2F1D"/>
    <w:rsid w:val="009D344E"/>
    <w:rsid w:val="009D3A38"/>
    <w:rsid w:val="009D5CAD"/>
    <w:rsid w:val="009D6BAB"/>
    <w:rsid w:val="009D764E"/>
    <w:rsid w:val="009E0DAC"/>
    <w:rsid w:val="009E1332"/>
    <w:rsid w:val="009E15F7"/>
    <w:rsid w:val="009E6E98"/>
    <w:rsid w:val="009E730F"/>
    <w:rsid w:val="009F16F9"/>
    <w:rsid w:val="009F2744"/>
    <w:rsid w:val="009F3C80"/>
    <w:rsid w:val="009F40EA"/>
    <w:rsid w:val="009F4DA7"/>
    <w:rsid w:val="009F7A58"/>
    <w:rsid w:val="009F7E53"/>
    <w:rsid w:val="00A0056D"/>
    <w:rsid w:val="00A0177A"/>
    <w:rsid w:val="00A0317B"/>
    <w:rsid w:val="00A04841"/>
    <w:rsid w:val="00A05B5D"/>
    <w:rsid w:val="00A06E40"/>
    <w:rsid w:val="00A10049"/>
    <w:rsid w:val="00A11352"/>
    <w:rsid w:val="00A12A78"/>
    <w:rsid w:val="00A12F69"/>
    <w:rsid w:val="00A1399F"/>
    <w:rsid w:val="00A13A68"/>
    <w:rsid w:val="00A13E72"/>
    <w:rsid w:val="00A156B3"/>
    <w:rsid w:val="00A15F78"/>
    <w:rsid w:val="00A1773A"/>
    <w:rsid w:val="00A178CB"/>
    <w:rsid w:val="00A17B55"/>
    <w:rsid w:val="00A209D4"/>
    <w:rsid w:val="00A22ECA"/>
    <w:rsid w:val="00A25ABD"/>
    <w:rsid w:val="00A32C39"/>
    <w:rsid w:val="00A32E28"/>
    <w:rsid w:val="00A33BB4"/>
    <w:rsid w:val="00A35A49"/>
    <w:rsid w:val="00A35B50"/>
    <w:rsid w:val="00A371EC"/>
    <w:rsid w:val="00A4005A"/>
    <w:rsid w:val="00A401C0"/>
    <w:rsid w:val="00A42955"/>
    <w:rsid w:val="00A4481F"/>
    <w:rsid w:val="00A457A9"/>
    <w:rsid w:val="00A472BA"/>
    <w:rsid w:val="00A47BD4"/>
    <w:rsid w:val="00A5068B"/>
    <w:rsid w:val="00A50803"/>
    <w:rsid w:val="00A50C26"/>
    <w:rsid w:val="00A50E28"/>
    <w:rsid w:val="00A50FF2"/>
    <w:rsid w:val="00A538F4"/>
    <w:rsid w:val="00A54187"/>
    <w:rsid w:val="00A55C8D"/>
    <w:rsid w:val="00A60B16"/>
    <w:rsid w:val="00A6118D"/>
    <w:rsid w:val="00A6145D"/>
    <w:rsid w:val="00A61BEA"/>
    <w:rsid w:val="00A64784"/>
    <w:rsid w:val="00A65B9A"/>
    <w:rsid w:val="00A66629"/>
    <w:rsid w:val="00A66834"/>
    <w:rsid w:val="00A66AA5"/>
    <w:rsid w:val="00A66DBA"/>
    <w:rsid w:val="00A671FC"/>
    <w:rsid w:val="00A673B1"/>
    <w:rsid w:val="00A70BB4"/>
    <w:rsid w:val="00A71885"/>
    <w:rsid w:val="00A74216"/>
    <w:rsid w:val="00A74717"/>
    <w:rsid w:val="00A75E4D"/>
    <w:rsid w:val="00A771CF"/>
    <w:rsid w:val="00A802FE"/>
    <w:rsid w:val="00A808C0"/>
    <w:rsid w:val="00A80D25"/>
    <w:rsid w:val="00A819DD"/>
    <w:rsid w:val="00A82044"/>
    <w:rsid w:val="00A83E82"/>
    <w:rsid w:val="00A85F8E"/>
    <w:rsid w:val="00A86CAF"/>
    <w:rsid w:val="00A872DA"/>
    <w:rsid w:val="00A900B2"/>
    <w:rsid w:val="00A903F4"/>
    <w:rsid w:val="00A905F3"/>
    <w:rsid w:val="00A91AB1"/>
    <w:rsid w:val="00A91F7C"/>
    <w:rsid w:val="00A932B0"/>
    <w:rsid w:val="00A93B40"/>
    <w:rsid w:val="00A94267"/>
    <w:rsid w:val="00AA351A"/>
    <w:rsid w:val="00AA36FA"/>
    <w:rsid w:val="00AA48F1"/>
    <w:rsid w:val="00AA64E9"/>
    <w:rsid w:val="00AA6520"/>
    <w:rsid w:val="00AA6C72"/>
    <w:rsid w:val="00AB0E36"/>
    <w:rsid w:val="00AB213E"/>
    <w:rsid w:val="00AB340E"/>
    <w:rsid w:val="00AB3FFE"/>
    <w:rsid w:val="00AB4BDB"/>
    <w:rsid w:val="00AB5161"/>
    <w:rsid w:val="00AB6B92"/>
    <w:rsid w:val="00AB7EAC"/>
    <w:rsid w:val="00AC016D"/>
    <w:rsid w:val="00AC11B3"/>
    <w:rsid w:val="00AC19CF"/>
    <w:rsid w:val="00AC2465"/>
    <w:rsid w:val="00AC63A3"/>
    <w:rsid w:val="00AC66A5"/>
    <w:rsid w:val="00AD129B"/>
    <w:rsid w:val="00AD25F5"/>
    <w:rsid w:val="00AD2C18"/>
    <w:rsid w:val="00AD39CA"/>
    <w:rsid w:val="00AD4220"/>
    <w:rsid w:val="00AD508C"/>
    <w:rsid w:val="00AD6CD5"/>
    <w:rsid w:val="00AD6EC3"/>
    <w:rsid w:val="00AE2835"/>
    <w:rsid w:val="00AE6480"/>
    <w:rsid w:val="00AE730B"/>
    <w:rsid w:val="00AF1293"/>
    <w:rsid w:val="00AF1858"/>
    <w:rsid w:val="00AF3F8D"/>
    <w:rsid w:val="00AF41E8"/>
    <w:rsid w:val="00AF5173"/>
    <w:rsid w:val="00AF563A"/>
    <w:rsid w:val="00AF5A31"/>
    <w:rsid w:val="00AF6AE5"/>
    <w:rsid w:val="00B006DB"/>
    <w:rsid w:val="00B01B32"/>
    <w:rsid w:val="00B02EBB"/>
    <w:rsid w:val="00B0300B"/>
    <w:rsid w:val="00B0331E"/>
    <w:rsid w:val="00B04368"/>
    <w:rsid w:val="00B057E1"/>
    <w:rsid w:val="00B059CB"/>
    <w:rsid w:val="00B12B02"/>
    <w:rsid w:val="00B1402F"/>
    <w:rsid w:val="00B15F6F"/>
    <w:rsid w:val="00B15FD7"/>
    <w:rsid w:val="00B16140"/>
    <w:rsid w:val="00B1755A"/>
    <w:rsid w:val="00B1762D"/>
    <w:rsid w:val="00B214B3"/>
    <w:rsid w:val="00B2223D"/>
    <w:rsid w:val="00B235D0"/>
    <w:rsid w:val="00B23A0C"/>
    <w:rsid w:val="00B23B5A"/>
    <w:rsid w:val="00B25B1A"/>
    <w:rsid w:val="00B2625C"/>
    <w:rsid w:val="00B26F8F"/>
    <w:rsid w:val="00B2759A"/>
    <w:rsid w:val="00B27DCF"/>
    <w:rsid w:val="00B30116"/>
    <w:rsid w:val="00B31DCB"/>
    <w:rsid w:val="00B328AC"/>
    <w:rsid w:val="00B3299E"/>
    <w:rsid w:val="00B32EEC"/>
    <w:rsid w:val="00B32F20"/>
    <w:rsid w:val="00B336CA"/>
    <w:rsid w:val="00B341C1"/>
    <w:rsid w:val="00B3533B"/>
    <w:rsid w:val="00B40474"/>
    <w:rsid w:val="00B422C2"/>
    <w:rsid w:val="00B434A5"/>
    <w:rsid w:val="00B4524D"/>
    <w:rsid w:val="00B47FDE"/>
    <w:rsid w:val="00B5050D"/>
    <w:rsid w:val="00B5094A"/>
    <w:rsid w:val="00B521A1"/>
    <w:rsid w:val="00B527B6"/>
    <w:rsid w:val="00B5374E"/>
    <w:rsid w:val="00B53934"/>
    <w:rsid w:val="00B53EF1"/>
    <w:rsid w:val="00B54B95"/>
    <w:rsid w:val="00B54F38"/>
    <w:rsid w:val="00B575C6"/>
    <w:rsid w:val="00B6183E"/>
    <w:rsid w:val="00B62918"/>
    <w:rsid w:val="00B6350C"/>
    <w:rsid w:val="00B64E2F"/>
    <w:rsid w:val="00B6578F"/>
    <w:rsid w:val="00B66C1B"/>
    <w:rsid w:val="00B70ECB"/>
    <w:rsid w:val="00B71209"/>
    <w:rsid w:val="00B714D3"/>
    <w:rsid w:val="00B718E3"/>
    <w:rsid w:val="00B71E4C"/>
    <w:rsid w:val="00B74586"/>
    <w:rsid w:val="00B748B7"/>
    <w:rsid w:val="00B74A12"/>
    <w:rsid w:val="00B772D3"/>
    <w:rsid w:val="00B80255"/>
    <w:rsid w:val="00B808F1"/>
    <w:rsid w:val="00B82C34"/>
    <w:rsid w:val="00B83172"/>
    <w:rsid w:val="00B83329"/>
    <w:rsid w:val="00B8565F"/>
    <w:rsid w:val="00B86232"/>
    <w:rsid w:val="00B87126"/>
    <w:rsid w:val="00B901D1"/>
    <w:rsid w:val="00B91380"/>
    <w:rsid w:val="00B929A1"/>
    <w:rsid w:val="00B93D3D"/>
    <w:rsid w:val="00B94ECA"/>
    <w:rsid w:val="00B96467"/>
    <w:rsid w:val="00B96D52"/>
    <w:rsid w:val="00B97CC0"/>
    <w:rsid w:val="00B97E8E"/>
    <w:rsid w:val="00BA061A"/>
    <w:rsid w:val="00BA20ED"/>
    <w:rsid w:val="00BB1858"/>
    <w:rsid w:val="00BB243F"/>
    <w:rsid w:val="00BB287D"/>
    <w:rsid w:val="00BB4A67"/>
    <w:rsid w:val="00BB5244"/>
    <w:rsid w:val="00BB5ED5"/>
    <w:rsid w:val="00BB6830"/>
    <w:rsid w:val="00BB78A7"/>
    <w:rsid w:val="00BB7CB7"/>
    <w:rsid w:val="00BB7D77"/>
    <w:rsid w:val="00BC1D41"/>
    <w:rsid w:val="00BC2062"/>
    <w:rsid w:val="00BC2392"/>
    <w:rsid w:val="00BC28CF"/>
    <w:rsid w:val="00BC3BF5"/>
    <w:rsid w:val="00BC655E"/>
    <w:rsid w:val="00BC6F2D"/>
    <w:rsid w:val="00BC7AC3"/>
    <w:rsid w:val="00BD25B6"/>
    <w:rsid w:val="00BD35B6"/>
    <w:rsid w:val="00BD53EB"/>
    <w:rsid w:val="00BD6305"/>
    <w:rsid w:val="00BD6941"/>
    <w:rsid w:val="00BD731F"/>
    <w:rsid w:val="00BE0F0A"/>
    <w:rsid w:val="00BE0F14"/>
    <w:rsid w:val="00BE23ED"/>
    <w:rsid w:val="00BE3436"/>
    <w:rsid w:val="00BE400F"/>
    <w:rsid w:val="00BE443D"/>
    <w:rsid w:val="00BE451B"/>
    <w:rsid w:val="00BE71A5"/>
    <w:rsid w:val="00BF0273"/>
    <w:rsid w:val="00BF0687"/>
    <w:rsid w:val="00BF1144"/>
    <w:rsid w:val="00BF1425"/>
    <w:rsid w:val="00BF1F43"/>
    <w:rsid w:val="00BF3D26"/>
    <w:rsid w:val="00BF51D7"/>
    <w:rsid w:val="00BF574C"/>
    <w:rsid w:val="00BF5A76"/>
    <w:rsid w:val="00BF61D2"/>
    <w:rsid w:val="00BF6875"/>
    <w:rsid w:val="00BF7300"/>
    <w:rsid w:val="00C016AF"/>
    <w:rsid w:val="00C0281C"/>
    <w:rsid w:val="00C02889"/>
    <w:rsid w:val="00C02DE0"/>
    <w:rsid w:val="00C04397"/>
    <w:rsid w:val="00C076CB"/>
    <w:rsid w:val="00C11218"/>
    <w:rsid w:val="00C12986"/>
    <w:rsid w:val="00C13319"/>
    <w:rsid w:val="00C144A3"/>
    <w:rsid w:val="00C15B38"/>
    <w:rsid w:val="00C16258"/>
    <w:rsid w:val="00C16779"/>
    <w:rsid w:val="00C1686A"/>
    <w:rsid w:val="00C20178"/>
    <w:rsid w:val="00C20B59"/>
    <w:rsid w:val="00C2177D"/>
    <w:rsid w:val="00C22BA0"/>
    <w:rsid w:val="00C23834"/>
    <w:rsid w:val="00C23ABE"/>
    <w:rsid w:val="00C240A8"/>
    <w:rsid w:val="00C241EC"/>
    <w:rsid w:val="00C2588D"/>
    <w:rsid w:val="00C25DE0"/>
    <w:rsid w:val="00C27992"/>
    <w:rsid w:val="00C27CC2"/>
    <w:rsid w:val="00C3082D"/>
    <w:rsid w:val="00C309AC"/>
    <w:rsid w:val="00C30A12"/>
    <w:rsid w:val="00C31483"/>
    <w:rsid w:val="00C31CF8"/>
    <w:rsid w:val="00C327C3"/>
    <w:rsid w:val="00C33219"/>
    <w:rsid w:val="00C350D3"/>
    <w:rsid w:val="00C41057"/>
    <w:rsid w:val="00C414E8"/>
    <w:rsid w:val="00C41AF0"/>
    <w:rsid w:val="00C434F2"/>
    <w:rsid w:val="00C43F69"/>
    <w:rsid w:val="00C46361"/>
    <w:rsid w:val="00C51D2B"/>
    <w:rsid w:val="00C536FC"/>
    <w:rsid w:val="00C538A1"/>
    <w:rsid w:val="00C56C74"/>
    <w:rsid w:val="00C57178"/>
    <w:rsid w:val="00C5724C"/>
    <w:rsid w:val="00C60034"/>
    <w:rsid w:val="00C60C8E"/>
    <w:rsid w:val="00C62C80"/>
    <w:rsid w:val="00C642E6"/>
    <w:rsid w:val="00C649BC"/>
    <w:rsid w:val="00C6523B"/>
    <w:rsid w:val="00C655CD"/>
    <w:rsid w:val="00C6576D"/>
    <w:rsid w:val="00C65F03"/>
    <w:rsid w:val="00C66942"/>
    <w:rsid w:val="00C66D33"/>
    <w:rsid w:val="00C67C91"/>
    <w:rsid w:val="00C700A5"/>
    <w:rsid w:val="00C74CF5"/>
    <w:rsid w:val="00C74DC5"/>
    <w:rsid w:val="00C755AA"/>
    <w:rsid w:val="00C75C6A"/>
    <w:rsid w:val="00C76B7C"/>
    <w:rsid w:val="00C76DD9"/>
    <w:rsid w:val="00C76F4F"/>
    <w:rsid w:val="00C77F84"/>
    <w:rsid w:val="00C80335"/>
    <w:rsid w:val="00C81773"/>
    <w:rsid w:val="00C81CD1"/>
    <w:rsid w:val="00C81F01"/>
    <w:rsid w:val="00C83022"/>
    <w:rsid w:val="00C83B90"/>
    <w:rsid w:val="00C84102"/>
    <w:rsid w:val="00C842F8"/>
    <w:rsid w:val="00C847AF"/>
    <w:rsid w:val="00C85733"/>
    <w:rsid w:val="00C85D35"/>
    <w:rsid w:val="00C86E1C"/>
    <w:rsid w:val="00C87B8E"/>
    <w:rsid w:val="00C87B9D"/>
    <w:rsid w:val="00C90364"/>
    <w:rsid w:val="00C91E41"/>
    <w:rsid w:val="00C922A4"/>
    <w:rsid w:val="00C9351B"/>
    <w:rsid w:val="00C93C9D"/>
    <w:rsid w:val="00C94002"/>
    <w:rsid w:val="00C9445F"/>
    <w:rsid w:val="00C95BFE"/>
    <w:rsid w:val="00C95D95"/>
    <w:rsid w:val="00C970B1"/>
    <w:rsid w:val="00C97B06"/>
    <w:rsid w:val="00CA0C82"/>
    <w:rsid w:val="00CA1CBA"/>
    <w:rsid w:val="00CA27D1"/>
    <w:rsid w:val="00CA2CC6"/>
    <w:rsid w:val="00CA4625"/>
    <w:rsid w:val="00CA6EFE"/>
    <w:rsid w:val="00CA78B7"/>
    <w:rsid w:val="00CB1B09"/>
    <w:rsid w:val="00CB1B3D"/>
    <w:rsid w:val="00CB27BA"/>
    <w:rsid w:val="00CB3C6F"/>
    <w:rsid w:val="00CB5E5D"/>
    <w:rsid w:val="00CB6B1C"/>
    <w:rsid w:val="00CC16F0"/>
    <w:rsid w:val="00CC43D0"/>
    <w:rsid w:val="00CC45D4"/>
    <w:rsid w:val="00CC639F"/>
    <w:rsid w:val="00CC6674"/>
    <w:rsid w:val="00CC77B6"/>
    <w:rsid w:val="00CD027F"/>
    <w:rsid w:val="00CD064A"/>
    <w:rsid w:val="00CD066D"/>
    <w:rsid w:val="00CD082B"/>
    <w:rsid w:val="00CD1DE9"/>
    <w:rsid w:val="00CD1EE0"/>
    <w:rsid w:val="00CD2535"/>
    <w:rsid w:val="00CD2E1E"/>
    <w:rsid w:val="00CD3954"/>
    <w:rsid w:val="00CD5960"/>
    <w:rsid w:val="00CD6782"/>
    <w:rsid w:val="00CE0916"/>
    <w:rsid w:val="00CE1F57"/>
    <w:rsid w:val="00CE228C"/>
    <w:rsid w:val="00CE3B58"/>
    <w:rsid w:val="00CE3B74"/>
    <w:rsid w:val="00CE5D75"/>
    <w:rsid w:val="00CE665B"/>
    <w:rsid w:val="00CE7DB6"/>
    <w:rsid w:val="00CF4E84"/>
    <w:rsid w:val="00CF510A"/>
    <w:rsid w:val="00CF62C0"/>
    <w:rsid w:val="00D06716"/>
    <w:rsid w:val="00D07695"/>
    <w:rsid w:val="00D07EB5"/>
    <w:rsid w:val="00D10BF3"/>
    <w:rsid w:val="00D10D4F"/>
    <w:rsid w:val="00D119C9"/>
    <w:rsid w:val="00D126E0"/>
    <w:rsid w:val="00D13DAB"/>
    <w:rsid w:val="00D15B66"/>
    <w:rsid w:val="00D160AF"/>
    <w:rsid w:val="00D17F7B"/>
    <w:rsid w:val="00D21536"/>
    <w:rsid w:val="00D22ACA"/>
    <w:rsid w:val="00D23CD1"/>
    <w:rsid w:val="00D2602C"/>
    <w:rsid w:val="00D264B4"/>
    <w:rsid w:val="00D2699B"/>
    <w:rsid w:val="00D26B5F"/>
    <w:rsid w:val="00D272A6"/>
    <w:rsid w:val="00D30EFD"/>
    <w:rsid w:val="00D31CA3"/>
    <w:rsid w:val="00D33EE4"/>
    <w:rsid w:val="00D34EB1"/>
    <w:rsid w:val="00D3525D"/>
    <w:rsid w:val="00D36F18"/>
    <w:rsid w:val="00D371B0"/>
    <w:rsid w:val="00D40B6A"/>
    <w:rsid w:val="00D4112D"/>
    <w:rsid w:val="00D41A8A"/>
    <w:rsid w:val="00D43EE4"/>
    <w:rsid w:val="00D475A9"/>
    <w:rsid w:val="00D50B72"/>
    <w:rsid w:val="00D51B10"/>
    <w:rsid w:val="00D52345"/>
    <w:rsid w:val="00D54B18"/>
    <w:rsid w:val="00D54BCE"/>
    <w:rsid w:val="00D5594F"/>
    <w:rsid w:val="00D56470"/>
    <w:rsid w:val="00D568F9"/>
    <w:rsid w:val="00D57825"/>
    <w:rsid w:val="00D57C06"/>
    <w:rsid w:val="00D602C2"/>
    <w:rsid w:val="00D6056E"/>
    <w:rsid w:val="00D62541"/>
    <w:rsid w:val="00D63459"/>
    <w:rsid w:val="00D637F2"/>
    <w:rsid w:val="00D6721C"/>
    <w:rsid w:val="00D703EA"/>
    <w:rsid w:val="00D70418"/>
    <w:rsid w:val="00D70F25"/>
    <w:rsid w:val="00D72816"/>
    <w:rsid w:val="00D72B3D"/>
    <w:rsid w:val="00D747B4"/>
    <w:rsid w:val="00D74B3E"/>
    <w:rsid w:val="00D80DA7"/>
    <w:rsid w:val="00D813B7"/>
    <w:rsid w:val="00D82283"/>
    <w:rsid w:val="00D8270E"/>
    <w:rsid w:val="00D82893"/>
    <w:rsid w:val="00D834FB"/>
    <w:rsid w:val="00D8368A"/>
    <w:rsid w:val="00D87822"/>
    <w:rsid w:val="00D87D95"/>
    <w:rsid w:val="00D9087A"/>
    <w:rsid w:val="00D910D2"/>
    <w:rsid w:val="00D9131C"/>
    <w:rsid w:val="00D9131F"/>
    <w:rsid w:val="00D925F5"/>
    <w:rsid w:val="00D928D4"/>
    <w:rsid w:val="00D934D7"/>
    <w:rsid w:val="00D935DA"/>
    <w:rsid w:val="00D953C1"/>
    <w:rsid w:val="00D95909"/>
    <w:rsid w:val="00D961BC"/>
    <w:rsid w:val="00D974CA"/>
    <w:rsid w:val="00DA0985"/>
    <w:rsid w:val="00DA0B32"/>
    <w:rsid w:val="00DA1752"/>
    <w:rsid w:val="00DA263D"/>
    <w:rsid w:val="00DA3E0C"/>
    <w:rsid w:val="00DA4F06"/>
    <w:rsid w:val="00DA6A1F"/>
    <w:rsid w:val="00DA7225"/>
    <w:rsid w:val="00DA7CF7"/>
    <w:rsid w:val="00DB09FD"/>
    <w:rsid w:val="00DB131C"/>
    <w:rsid w:val="00DB209A"/>
    <w:rsid w:val="00DB278E"/>
    <w:rsid w:val="00DB29D5"/>
    <w:rsid w:val="00DB3306"/>
    <w:rsid w:val="00DB3F75"/>
    <w:rsid w:val="00DB4AE6"/>
    <w:rsid w:val="00DB4E29"/>
    <w:rsid w:val="00DB5D99"/>
    <w:rsid w:val="00DB6D67"/>
    <w:rsid w:val="00DB7FA3"/>
    <w:rsid w:val="00DC0264"/>
    <w:rsid w:val="00DC1295"/>
    <w:rsid w:val="00DC1ED0"/>
    <w:rsid w:val="00DC443D"/>
    <w:rsid w:val="00DC4A84"/>
    <w:rsid w:val="00DC508A"/>
    <w:rsid w:val="00DC5143"/>
    <w:rsid w:val="00DC6BED"/>
    <w:rsid w:val="00DD11E1"/>
    <w:rsid w:val="00DD1669"/>
    <w:rsid w:val="00DD31DA"/>
    <w:rsid w:val="00DD396E"/>
    <w:rsid w:val="00DD4AD1"/>
    <w:rsid w:val="00DD605E"/>
    <w:rsid w:val="00DD6589"/>
    <w:rsid w:val="00DE2594"/>
    <w:rsid w:val="00DE40A0"/>
    <w:rsid w:val="00DE68B8"/>
    <w:rsid w:val="00DE73E2"/>
    <w:rsid w:val="00DF01A9"/>
    <w:rsid w:val="00DF05B2"/>
    <w:rsid w:val="00DF1750"/>
    <w:rsid w:val="00DF7A27"/>
    <w:rsid w:val="00DF7CD3"/>
    <w:rsid w:val="00E00BDE"/>
    <w:rsid w:val="00E012B0"/>
    <w:rsid w:val="00E0164E"/>
    <w:rsid w:val="00E048D9"/>
    <w:rsid w:val="00E048E6"/>
    <w:rsid w:val="00E04A3B"/>
    <w:rsid w:val="00E04CE6"/>
    <w:rsid w:val="00E05849"/>
    <w:rsid w:val="00E07475"/>
    <w:rsid w:val="00E079BB"/>
    <w:rsid w:val="00E11060"/>
    <w:rsid w:val="00E11D21"/>
    <w:rsid w:val="00E1422A"/>
    <w:rsid w:val="00E1464D"/>
    <w:rsid w:val="00E1500B"/>
    <w:rsid w:val="00E1625A"/>
    <w:rsid w:val="00E21017"/>
    <w:rsid w:val="00E25513"/>
    <w:rsid w:val="00E317DB"/>
    <w:rsid w:val="00E3186E"/>
    <w:rsid w:val="00E32725"/>
    <w:rsid w:val="00E328D9"/>
    <w:rsid w:val="00E32E17"/>
    <w:rsid w:val="00E33DE7"/>
    <w:rsid w:val="00E34184"/>
    <w:rsid w:val="00E357C8"/>
    <w:rsid w:val="00E35959"/>
    <w:rsid w:val="00E36AA4"/>
    <w:rsid w:val="00E37438"/>
    <w:rsid w:val="00E40F9D"/>
    <w:rsid w:val="00E433CC"/>
    <w:rsid w:val="00E442F0"/>
    <w:rsid w:val="00E44694"/>
    <w:rsid w:val="00E45B7E"/>
    <w:rsid w:val="00E4684A"/>
    <w:rsid w:val="00E4790A"/>
    <w:rsid w:val="00E50BBA"/>
    <w:rsid w:val="00E52AD3"/>
    <w:rsid w:val="00E53978"/>
    <w:rsid w:val="00E53B15"/>
    <w:rsid w:val="00E555F1"/>
    <w:rsid w:val="00E6095D"/>
    <w:rsid w:val="00E60DED"/>
    <w:rsid w:val="00E61094"/>
    <w:rsid w:val="00E618A8"/>
    <w:rsid w:val="00E6264F"/>
    <w:rsid w:val="00E640A1"/>
    <w:rsid w:val="00E64935"/>
    <w:rsid w:val="00E64BAE"/>
    <w:rsid w:val="00E659ED"/>
    <w:rsid w:val="00E65AA6"/>
    <w:rsid w:val="00E65C75"/>
    <w:rsid w:val="00E667FB"/>
    <w:rsid w:val="00E70344"/>
    <w:rsid w:val="00E72515"/>
    <w:rsid w:val="00E727E0"/>
    <w:rsid w:val="00E73187"/>
    <w:rsid w:val="00E759BE"/>
    <w:rsid w:val="00E767F6"/>
    <w:rsid w:val="00E76C44"/>
    <w:rsid w:val="00E7787D"/>
    <w:rsid w:val="00E81D2F"/>
    <w:rsid w:val="00E8355B"/>
    <w:rsid w:val="00E83FAF"/>
    <w:rsid w:val="00E86441"/>
    <w:rsid w:val="00E8649B"/>
    <w:rsid w:val="00E87F9E"/>
    <w:rsid w:val="00E90E63"/>
    <w:rsid w:val="00E92287"/>
    <w:rsid w:val="00E9389A"/>
    <w:rsid w:val="00E93D84"/>
    <w:rsid w:val="00E94CD2"/>
    <w:rsid w:val="00E95835"/>
    <w:rsid w:val="00E96ABA"/>
    <w:rsid w:val="00E97256"/>
    <w:rsid w:val="00EA082D"/>
    <w:rsid w:val="00EA0B6A"/>
    <w:rsid w:val="00EA1698"/>
    <w:rsid w:val="00EA184C"/>
    <w:rsid w:val="00EA3083"/>
    <w:rsid w:val="00EA53AF"/>
    <w:rsid w:val="00EA68F9"/>
    <w:rsid w:val="00EA7C36"/>
    <w:rsid w:val="00EB14C3"/>
    <w:rsid w:val="00EB1594"/>
    <w:rsid w:val="00EB1A8E"/>
    <w:rsid w:val="00EB237A"/>
    <w:rsid w:val="00EB335A"/>
    <w:rsid w:val="00EB3701"/>
    <w:rsid w:val="00EB379B"/>
    <w:rsid w:val="00EB3C46"/>
    <w:rsid w:val="00EB4150"/>
    <w:rsid w:val="00EB491A"/>
    <w:rsid w:val="00EB4FCE"/>
    <w:rsid w:val="00EB7389"/>
    <w:rsid w:val="00EB7445"/>
    <w:rsid w:val="00EB7E93"/>
    <w:rsid w:val="00EC068C"/>
    <w:rsid w:val="00EC10AA"/>
    <w:rsid w:val="00EC1918"/>
    <w:rsid w:val="00EC1947"/>
    <w:rsid w:val="00EC1EFB"/>
    <w:rsid w:val="00EC3F20"/>
    <w:rsid w:val="00EC43BD"/>
    <w:rsid w:val="00EC51AB"/>
    <w:rsid w:val="00EC7003"/>
    <w:rsid w:val="00EC7E15"/>
    <w:rsid w:val="00ED0297"/>
    <w:rsid w:val="00ED22D7"/>
    <w:rsid w:val="00ED32D5"/>
    <w:rsid w:val="00ED38A7"/>
    <w:rsid w:val="00ED4D9F"/>
    <w:rsid w:val="00ED60ED"/>
    <w:rsid w:val="00ED7011"/>
    <w:rsid w:val="00EE16F2"/>
    <w:rsid w:val="00EE177A"/>
    <w:rsid w:val="00EE1881"/>
    <w:rsid w:val="00EE2BA5"/>
    <w:rsid w:val="00EE3CD3"/>
    <w:rsid w:val="00EE51A6"/>
    <w:rsid w:val="00EE6899"/>
    <w:rsid w:val="00EE6AFB"/>
    <w:rsid w:val="00EE718A"/>
    <w:rsid w:val="00EF038C"/>
    <w:rsid w:val="00EF174C"/>
    <w:rsid w:val="00EF23E8"/>
    <w:rsid w:val="00EF2FF0"/>
    <w:rsid w:val="00EF40B5"/>
    <w:rsid w:val="00EF6362"/>
    <w:rsid w:val="00EF637A"/>
    <w:rsid w:val="00EF6884"/>
    <w:rsid w:val="00F00569"/>
    <w:rsid w:val="00F014AD"/>
    <w:rsid w:val="00F019D8"/>
    <w:rsid w:val="00F03723"/>
    <w:rsid w:val="00F041E9"/>
    <w:rsid w:val="00F06361"/>
    <w:rsid w:val="00F078A3"/>
    <w:rsid w:val="00F07A7A"/>
    <w:rsid w:val="00F07BBD"/>
    <w:rsid w:val="00F10B04"/>
    <w:rsid w:val="00F11BF7"/>
    <w:rsid w:val="00F12100"/>
    <w:rsid w:val="00F13ED0"/>
    <w:rsid w:val="00F140F4"/>
    <w:rsid w:val="00F14592"/>
    <w:rsid w:val="00F1562E"/>
    <w:rsid w:val="00F164F5"/>
    <w:rsid w:val="00F16578"/>
    <w:rsid w:val="00F17B20"/>
    <w:rsid w:val="00F21203"/>
    <w:rsid w:val="00F21750"/>
    <w:rsid w:val="00F22A09"/>
    <w:rsid w:val="00F22B82"/>
    <w:rsid w:val="00F2530B"/>
    <w:rsid w:val="00F26F52"/>
    <w:rsid w:val="00F3013C"/>
    <w:rsid w:val="00F301A4"/>
    <w:rsid w:val="00F30F6E"/>
    <w:rsid w:val="00F310E0"/>
    <w:rsid w:val="00F3312B"/>
    <w:rsid w:val="00F358E9"/>
    <w:rsid w:val="00F35989"/>
    <w:rsid w:val="00F370A5"/>
    <w:rsid w:val="00F40582"/>
    <w:rsid w:val="00F4085F"/>
    <w:rsid w:val="00F40BEE"/>
    <w:rsid w:val="00F41232"/>
    <w:rsid w:val="00F41CF2"/>
    <w:rsid w:val="00F4225E"/>
    <w:rsid w:val="00F4329A"/>
    <w:rsid w:val="00F446A7"/>
    <w:rsid w:val="00F46315"/>
    <w:rsid w:val="00F46D1A"/>
    <w:rsid w:val="00F471E8"/>
    <w:rsid w:val="00F478C8"/>
    <w:rsid w:val="00F5129B"/>
    <w:rsid w:val="00F521B2"/>
    <w:rsid w:val="00F53902"/>
    <w:rsid w:val="00F54674"/>
    <w:rsid w:val="00F54CEC"/>
    <w:rsid w:val="00F55091"/>
    <w:rsid w:val="00F55B08"/>
    <w:rsid w:val="00F56147"/>
    <w:rsid w:val="00F60803"/>
    <w:rsid w:val="00F62407"/>
    <w:rsid w:val="00F628CA"/>
    <w:rsid w:val="00F6472C"/>
    <w:rsid w:val="00F6564F"/>
    <w:rsid w:val="00F6647B"/>
    <w:rsid w:val="00F67FEA"/>
    <w:rsid w:val="00F70B16"/>
    <w:rsid w:val="00F717AC"/>
    <w:rsid w:val="00F73DAB"/>
    <w:rsid w:val="00F75253"/>
    <w:rsid w:val="00F75ACE"/>
    <w:rsid w:val="00F80089"/>
    <w:rsid w:val="00F81BD1"/>
    <w:rsid w:val="00F8239B"/>
    <w:rsid w:val="00F8271D"/>
    <w:rsid w:val="00F8302C"/>
    <w:rsid w:val="00F8569D"/>
    <w:rsid w:val="00F856E1"/>
    <w:rsid w:val="00F86B3D"/>
    <w:rsid w:val="00F8747B"/>
    <w:rsid w:val="00F902F6"/>
    <w:rsid w:val="00F93884"/>
    <w:rsid w:val="00F95006"/>
    <w:rsid w:val="00F95306"/>
    <w:rsid w:val="00F95FFE"/>
    <w:rsid w:val="00F962A4"/>
    <w:rsid w:val="00F9640C"/>
    <w:rsid w:val="00F97EAC"/>
    <w:rsid w:val="00FA0D10"/>
    <w:rsid w:val="00FA17A6"/>
    <w:rsid w:val="00FA3644"/>
    <w:rsid w:val="00FA3736"/>
    <w:rsid w:val="00FA3934"/>
    <w:rsid w:val="00FA7342"/>
    <w:rsid w:val="00FB1F54"/>
    <w:rsid w:val="00FB7281"/>
    <w:rsid w:val="00FB7807"/>
    <w:rsid w:val="00FC03BC"/>
    <w:rsid w:val="00FC0818"/>
    <w:rsid w:val="00FC4092"/>
    <w:rsid w:val="00FC5174"/>
    <w:rsid w:val="00FC6601"/>
    <w:rsid w:val="00FD01D3"/>
    <w:rsid w:val="00FD0224"/>
    <w:rsid w:val="00FD0B19"/>
    <w:rsid w:val="00FD2125"/>
    <w:rsid w:val="00FD4846"/>
    <w:rsid w:val="00FD4B55"/>
    <w:rsid w:val="00FD5419"/>
    <w:rsid w:val="00FD5C53"/>
    <w:rsid w:val="00FD6457"/>
    <w:rsid w:val="00FD66C8"/>
    <w:rsid w:val="00FD7A49"/>
    <w:rsid w:val="00FE1DAB"/>
    <w:rsid w:val="00FE29FC"/>
    <w:rsid w:val="00FE2AE2"/>
    <w:rsid w:val="00FE559B"/>
    <w:rsid w:val="00FF3906"/>
    <w:rsid w:val="00FF673B"/>
    <w:rsid w:val="00FF71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0B6249F4"/>
  <w15:chartTrackingRefBased/>
  <w15:docId w15:val="{1ED44B7B-8583-4D49-A3D7-D61B44473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qFormat="1"/>
    <w:lsdException w:name="Emphasis" w:qFormat="1"/>
    <w:lsdException w:name="Normal (Web)" w:uiPriority="99"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0E63"/>
    <w:pPr>
      <w:spacing w:before="120" w:after="120"/>
    </w:pPr>
    <w:rPr>
      <w:rFonts w:ascii="Book Antiqua" w:hAnsi="Book Antiqua"/>
      <w:sz w:val="24"/>
      <w:szCs w:val="24"/>
      <w:lang w:val="es-ES" w:eastAsia="es-ES"/>
    </w:rPr>
  </w:style>
  <w:style w:type="paragraph" w:styleId="Ttulo1">
    <w:name w:val="heading 1"/>
    <w:basedOn w:val="Normal"/>
    <w:next w:val="Normal"/>
    <w:link w:val="Ttulo1Car"/>
    <w:autoRedefine/>
    <w:qFormat/>
    <w:rsid w:val="008347BD"/>
    <w:pPr>
      <w:keepNext/>
      <w:widowControl w:val="0"/>
      <w:numPr>
        <w:numId w:val="42"/>
      </w:numPr>
      <w:autoSpaceDN w:val="0"/>
      <w:adjustRightInd w:val="0"/>
      <w:spacing w:line="276" w:lineRule="auto"/>
      <w:outlineLvl w:val="0"/>
    </w:pPr>
    <w:rPr>
      <w:rFonts w:cs="Arial"/>
      <w:b/>
      <w:bCs/>
      <w:snapToGrid w:val="0"/>
      <w:color w:val="000000" w:themeColor="text1"/>
      <w:kern w:val="32"/>
      <w:szCs w:val="23"/>
      <w:lang w:val="es-ES_tradnl" w:eastAsia="en-US"/>
    </w:rPr>
  </w:style>
  <w:style w:type="paragraph" w:styleId="Ttulo2">
    <w:name w:val="heading 2"/>
    <w:basedOn w:val="Normal"/>
    <w:next w:val="Normal"/>
    <w:link w:val="Ttulo2Car"/>
    <w:autoRedefine/>
    <w:qFormat/>
    <w:rsid w:val="00440F36"/>
    <w:pPr>
      <w:keepNext/>
      <w:widowControl w:val="0"/>
      <w:autoSpaceDN w:val="0"/>
      <w:adjustRightInd w:val="0"/>
      <w:jc w:val="both"/>
      <w:outlineLvl w:val="1"/>
    </w:pPr>
    <w:rPr>
      <w:b/>
      <w:bCs/>
      <w:iCs/>
      <w:szCs w:val="28"/>
      <w:lang w:val="es-ES_tradnl" w:eastAsia="en-US"/>
    </w:rPr>
  </w:style>
  <w:style w:type="paragraph" w:styleId="Ttulo3">
    <w:name w:val="heading 3"/>
    <w:basedOn w:val="Normal"/>
    <w:next w:val="Normal"/>
    <w:link w:val="Ttulo3Car"/>
    <w:qFormat/>
    <w:rsid w:val="00440F36"/>
    <w:pPr>
      <w:keepNext/>
      <w:widowControl w:val="0"/>
      <w:spacing w:before="240" w:after="60"/>
      <w:jc w:val="both"/>
      <w:outlineLvl w:val="2"/>
    </w:pPr>
    <w:rPr>
      <w:b/>
      <w:bCs/>
      <w:szCs w:val="26"/>
      <w:lang w:val="en-US" w:eastAsia="en-US"/>
    </w:rPr>
  </w:style>
  <w:style w:type="paragraph" w:styleId="Ttulo4">
    <w:name w:val="heading 4"/>
    <w:basedOn w:val="Normal"/>
    <w:next w:val="Normal"/>
    <w:link w:val="Ttulo4Car"/>
    <w:qFormat/>
    <w:rsid w:val="00440F36"/>
    <w:pPr>
      <w:keepNext/>
      <w:widowControl w:val="0"/>
      <w:spacing w:before="240" w:after="60"/>
      <w:jc w:val="both"/>
      <w:outlineLvl w:val="3"/>
    </w:pPr>
    <w:rPr>
      <w:b/>
      <w:bCs/>
      <w:szCs w:val="28"/>
      <w:lang w:val="en-US" w:eastAsia="en-US"/>
    </w:rPr>
  </w:style>
  <w:style w:type="paragraph" w:styleId="Ttulo5">
    <w:name w:val="heading 5"/>
    <w:basedOn w:val="Normal"/>
    <w:next w:val="Normal"/>
    <w:qFormat/>
    <w:rsid w:val="002857FE"/>
    <w:pPr>
      <w:widowControl w:val="0"/>
      <w:numPr>
        <w:ilvl w:val="4"/>
        <w:numId w:val="1"/>
      </w:numPr>
      <w:spacing w:before="240" w:after="60"/>
      <w:jc w:val="both"/>
      <w:outlineLvl w:val="4"/>
    </w:pPr>
    <w:rPr>
      <w:rFonts w:ascii="Arial" w:hAnsi="Arial"/>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jc w:val="both"/>
      <w:outlineLvl w:val="5"/>
    </w:pPr>
    <w:rPr>
      <w:rFonts w:ascii="Arial" w:hAnsi="Arial"/>
      <w:b/>
      <w:bCs/>
      <w:sz w:val="22"/>
      <w:szCs w:val="22"/>
      <w:lang w:val="en-US" w:eastAsia="en-US"/>
    </w:rPr>
  </w:style>
  <w:style w:type="paragraph" w:styleId="Ttulo7">
    <w:name w:val="heading 7"/>
    <w:basedOn w:val="Normal"/>
    <w:next w:val="Normal"/>
    <w:qFormat/>
    <w:rsid w:val="002857FE"/>
    <w:pPr>
      <w:widowControl w:val="0"/>
      <w:numPr>
        <w:ilvl w:val="6"/>
        <w:numId w:val="1"/>
      </w:numPr>
      <w:spacing w:before="240" w:after="60"/>
      <w:jc w:val="both"/>
      <w:outlineLvl w:val="6"/>
    </w:pPr>
    <w:rPr>
      <w:rFonts w:ascii="Arial" w:hAnsi="Arial"/>
      <w:sz w:val="22"/>
      <w:szCs w:val="20"/>
      <w:lang w:val="en-US" w:eastAsia="en-US"/>
    </w:rPr>
  </w:style>
  <w:style w:type="paragraph" w:styleId="Ttulo8">
    <w:name w:val="heading 8"/>
    <w:basedOn w:val="Normal"/>
    <w:next w:val="Normal"/>
    <w:qFormat/>
    <w:rsid w:val="002857FE"/>
    <w:pPr>
      <w:widowControl w:val="0"/>
      <w:numPr>
        <w:ilvl w:val="7"/>
        <w:numId w:val="1"/>
      </w:numPr>
      <w:spacing w:before="240" w:after="60"/>
      <w:jc w:val="both"/>
      <w:outlineLvl w:val="7"/>
    </w:pPr>
    <w:rPr>
      <w:rFonts w:ascii="Arial" w:hAnsi="Arial"/>
      <w:i/>
      <w:iCs/>
      <w:sz w:val="22"/>
      <w:szCs w:val="20"/>
      <w:lang w:val="en-US" w:eastAsia="en-US"/>
    </w:rPr>
  </w:style>
  <w:style w:type="paragraph" w:styleId="Ttulo9">
    <w:name w:val="heading 9"/>
    <w:basedOn w:val="Normal"/>
    <w:next w:val="Normal"/>
    <w:qFormat/>
    <w:rsid w:val="002857FE"/>
    <w:pPr>
      <w:widowControl w:val="0"/>
      <w:numPr>
        <w:ilvl w:val="8"/>
        <w:numId w:val="1"/>
      </w:numPr>
      <w:spacing w:before="240" w:after="60"/>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rsid w:val="006713AB"/>
    <w:pPr>
      <w:tabs>
        <w:tab w:val="center" w:pos="4252"/>
        <w:tab w:val="right" w:pos="8504"/>
      </w:tabs>
    </w:pPr>
    <w:rPr>
      <w:rFonts w:ascii="Times New Roman" w:hAnsi="Times New Roman"/>
    </w:rPr>
  </w:style>
  <w:style w:type="paragraph" w:styleId="Piedepgina">
    <w:name w:val="footer"/>
    <w:basedOn w:val="Normal"/>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character" w:customStyle="1" w:styleId="EncabezadoCar">
    <w:name w:val="Encabezado Car"/>
    <w:aliases w:val="encabezado Car"/>
    <w:link w:val="Encabezado"/>
    <w:rsid w:val="006713AB"/>
    <w:rPr>
      <w:sz w:val="24"/>
      <w:szCs w:val="24"/>
      <w:lang w:val="es-ES" w:eastAsia="es-ES" w:bidi="ar-SA"/>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rsid w:val="00440F36"/>
    <w:rPr>
      <w:rFonts w:ascii="Calibri" w:hAnsi="Calibri"/>
      <w:b/>
      <w:bCs/>
      <w:iCs/>
      <w:sz w:val="24"/>
      <w:szCs w:val="28"/>
      <w:lang w:val="es-ES_tradnl" w:eastAsia="en-US"/>
    </w:rPr>
  </w:style>
  <w:style w:type="paragraph" w:styleId="NormalWeb">
    <w:name w:val="Normal (Web)"/>
    <w:basedOn w:val="Normal"/>
    <w:link w:val="NormalWebCar"/>
    <w:uiPriority w:val="99"/>
    <w:qFormat/>
    <w:rsid w:val="00CE1F57"/>
    <w:pPr>
      <w:spacing w:before="100" w:beforeAutospacing="1" w:after="100" w:afterAutospacing="1"/>
    </w:pPr>
  </w:style>
  <w:style w:type="paragraph" w:customStyle="1" w:styleId="Prrafodelista1">
    <w:name w:val="Párrafo de lista1"/>
    <w:basedOn w:val="Normal"/>
    <w:qFormat/>
    <w:rsid w:val="002B4031"/>
    <w:pPr>
      <w:ind w:left="708"/>
    </w:pPr>
  </w:style>
  <w:style w:type="paragraph" w:styleId="Textoindependiente2">
    <w:name w:val="Body Text 2"/>
    <w:basedOn w:val="Normal"/>
    <w:rsid w:val="003157FB"/>
    <w:pPr>
      <w:spacing w:line="480" w:lineRule="auto"/>
      <w:jc w:val="both"/>
    </w:pPr>
    <w:rPr>
      <w:rFonts w:ascii="Batang" w:eastAsia="Batang" w:hAnsi="Batang"/>
      <w:b/>
      <w:bCs/>
      <w:lang w:val="es-CR"/>
    </w:rPr>
  </w:style>
  <w:style w:type="paragraph" w:styleId="Ttulo">
    <w:name w:val="Title"/>
    <w:basedOn w:val="Normal"/>
    <w:next w:val="Normal"/>
    <w:link w:val="TtuloCar"/>
    <w:qFormat/>
    <w:rsid w:val="00CB1B09"/>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link w:val="Ttulo"/>
    <w:locked/>
    <w:rsid w:val="00CB1B09"/>
    <w:rPr>
      <w:rFonts w:ascii="Cambria" w:hAnsi="Cambria"/>
      <w:color w:val="17365D"/>
      <w:spacing w:val="5"/>
      <w:kern w:val="28"/>
      <w:sz w:val="52"/>
      <w:szCs w:val="52"/>
      <w:lang w:val="es-MX" w:eastAsia="en-US" w:bidi="ar-SA"/>
    </w:rPr>
  </w:style>
  <w:style w:type="paragraph" w:styleId="Prrafodelista">
    <w:name w:val="List Paragraph"/>
    <w:aliases w:val="Bullet 1,Use Case List Paragraph,Lista vistosa - Énfasis 11,Párrafo de lista Car Car Car,3,Informe,FooterText,numbered,Paragraphe de liste1,Bulletr List Paragraph,列出段落,列出段落1,lp1,lp11,Footnote,List Paragraph 1,Numbered List Paragraph"/>
    <w:basedOn w:val="Normal"/>
    <w:link w:val="PrrafodelistaCar"/>
    <w:uiPriority w:val="34"/>
    <w:qFormat/>
    <w:rsid w:val="00BF51D7"/>
    <w:pPr>
      <w:ind w:left="708"/>
    </w:pPr>
  </w:style>
  <w:style w:type="paragraph" w:customStyle="1" w:styleId="Epgrafe">
    <w:name w:val="Epígrafe"/>
    <w:basedOn w:val="Normal"/>
    <w:next w:val="Normal"/>
    <w:uiPriority w:val="35"/>
    <w:qFormat/>
    <w:rsid w:val="006D5C4E"/>
    <w:rPr>
      <w:b/>
      <w:bCs/>
      <w:sz w:val="20"/>
      <w:szCs w:val="20"/>
    </w:rPr>
  </w:style>
  <w:style w:type="paragraph" w:styleId="Textodeglobo">
    <w:name w:val="Balloon Text"/>
    <w:basedOn w:val="Normal"/>
    <w:semiHidden/>
    <w:rsid w:val="0070097F"/>
    <w:rPr>
      <w:rFonts w:ascii="Tahoma" w:hAnsi="Tahoma" w:cs="Tahoma"/>
      <w:sz w:val="16"/>
      <w:szCs w:val="16"/>
    </w:rPr>
  </w:style>
  <w:style w:type="paragraph" w:styleId="Textonotapie">
    <w:name w:val="footnote text"/>
    <w:basedOn w:val="Normal"/>
    <w:semiHidden/>
    <w:rsid w:val="00020732"/>
    <w:rPr>
      <w:sz w:val="20"/>
      <w:szCs w:val="20"/>
    </w:rPr>
  </w:style>
  <w:style w:type="character" w:styleId="Refdenotaalpie">
    <w:name w:val="footnote reference"/>
    <w:semiHidden/>
    <w:rsid w:val="00020732"/>
    <w:rPr>
      <w:vertAlign w:val="superscript"/>
    </w:rPr>
  </w:style>
  <w:style w:type="character" w:styleId="Nmerodepgina">
    <w:name w:val="page number"/>
    <w:basedOn w:val="Fuentedeprrafopredeter"/>
    <w:rsid w:val="003F6BA5"/>
  </w:style>
  <w:style w:type="paragraph" w:customStyle="1" w:styleId="default">
    <w:name w:val="default"/>
    <w:basedOn w:val="Normal"/>
    <w:rsid w:val="00904587"/>
    <w:pPr>
      <w:spacing w:before="100" w:beforeAutospacing="1" w:after="100" w:afterAutospacing="1"/>
    </w:pPr>
    <w:rPr>
      <w:color w:val="000000"/>
    </w:rPr>
  </w:style>
  <w:style w:type="character" w:customStyle="1" w:styleId="Ttulo3Car">
    <w:name w:val="Título 3 Car"/>
    <w:link w:val="Ttulo3"/>
    <w:rsid w:val="00440F36"/>
    <w:rPr>
      <w:rFonts w:ascii="Calibri" w:hAnsi="Calibri"/>
      <w:b/>
      <w:bCs/>
      <w:sz w:val="24"/>
      <w:szCs w:val="26"/>
      <w:lang w:val="en-US" w:eastAsia="en-US" w:bidi="ar-SA"/>
    </w:rPr>
  </w:style>
  <w:style w:type="character" w:customStyle="1" w:styleId="Ttulo4Car">
    <w:name w:val="Título 4 Car"/>
    <w:link w:val="Ttulo4"/>
    <w:rsid w:val="00440F36"/>
    <w:rPr>
      <w:rFonts w:ascii="Calibri" w:hAnsi="Calibri"/>
      <w:b/>
      <w:bCs/>
      <w:sz w:val="24"/>
      <w:szCs w:val="28"/>
      <w:lang w:val="en-US" w:eastAsia="en-US"/>
    </w:rPr>
  </w:style>
  <w:style w:type="paragraph" w:styleId="TDC1">
    <w:name w:val="toc 1"/>
    <w:basedOn w:val="Normal"/>
    <w:next w:val="Normal"/>
    <w:autoRedefine/>
    <w:semiHidden/>
    <w:rsid w:val="003028DA"/>
  </w:style>
  <w:style w:type="paragraph" w:styleId="TDC2">
    <w:name w:val="toc 2"/>
    <w:basedOn w:val="Normal"/>
    <w:next w:val="Normal"/>
    <w:autoRedefine/>
    <w:semiHidden/>
    <w:rsid w:val="003028DA"/>
    <w:pPr>
      <w:ind w:left="240"/>
    </w:pPr>
  </w:style>
  <w:style w:type="paragraph" w:styleId="TDC3">
    <w:name w:val="toc 3"/>
    <w:basedOn w:val="Normal"/>
    <w:next w:val="Normal"/>
    <w:autoRedefine/>
    <w:semiHidden/>
    <w:rsid w:val="003028DA"/>
    <w:pPr>
      <w:ind w:left="480"/>
    </w:pPr>
  </w:style>
  <w:style w:type="character" w:styleId="Hipervnculo">
    <w:name w:val="Hyperlink"/>
    <w:rsid w:val="003028DA"/>
    <w:rPr>
      <w:color w:val="0000FF"/>
      <w:u w:val="single"/>
    </w:rPr>
  </w:style>
  <w:style w:type="paragraph" w:styleId="Textonotaalfinal">
    <w:name w:val="endnote text"/>
    <w:basedOn w:val="Normal"/>
    <w:link w:val="TextonotaalfinalCar"/>
    <w:rsid w:val="00B26F8F"/>
    <w:rPr>
      <w:rFonts w:ascii="Times New Roman" w:hAnsi="Times New Roman"/>
      <w:sz w:val="20"/>
      <w:szCs w:val="20"/>
    </w:rPr>
  </w:style>
  <w:style w:type="character" w:customStyle="1" w:styleId="TextonotaalfinalCar">
    <w:name w:val="Texto nota al final Car"/>
    <w:link w:val="Textonotaalfinal"/>
    <w:rsid w:val="00B26F8F"/>
    <w:rPr>
      <w:lang w:val="es-ES" w:eastAsia="es-ES"/>
    </w:rPr>
  </w:style>
  <w:style w:type="character" w:styleId="Refdenotaalfinal">
    <w:name w:val="endnote reference"/>
    <w:rsid w:val="00B26F8F"/>
    <w:rPr>
      <w:vertAlign w:val="superscript"/>
    </w:rPr>
  </w:style>
  <w:style w:type="paragraph" w:styleId="Textoindependiente">
    <w:name w:val="Body Text"/>
    <w:basedOn w:val="Normal"/>
    <w:rsid w:val="002E7784"/>
  </w:style>
  <w:style w:type="paragraph" w:styleId="Saludo">
    <w:name w:val="Salutation"/>
    <w:basedOn w:val="Normal"/>
    <w:next w:val="Normal"/>
    <w:rsid w:val="002E7784"/>
    <w:rPr>
      <w:rFonts w:ascii="Times New Roman" w:hAnsi="Times New Roman"/>
      <w:lang w:val="es-CR"/>
    </w:rPr>
  </w:style>
  <w:style w:type="paragraph" w:styleId="Fecha">
    <w:name w:val="Date"/>
    <w:basedOn w:val="Normal"/>
    <w:next w:val="Normal"/>
    <w:rsid w:val="002E7784"/>
    <w:rPr>
      <w:rFonts w:ascii="Times New Roman" w:hAnsi="Times New Roman"/>
      <w:lang w:val="es-CR"/>
    </w:rPr>
  </w:style>
  <w:style w:type="paragraph" w:customStyle="1" w:styleId="Direccininterior">
    <w:name w:val="Dirección interior"/>
    <w:basedOn w:val="Normal"/>
    <w:rsid w:val="002E7784"/>
    <w:rPr>
      <w:rFonts w:ascii="Times New Roman" w:hAnsi="Times New Roman"/>
      <w:lang w:val="es-CR"/>
    </w:rPr>
  </w:style>
  <w:style w:type="character" w:customStyle="1" w:styleId="NormalWebCar">
    <w:name w:val="Normal (Web) Car"/>
    <w:link w:val="NormalWeb"/>
    <w:locked/>
    <w:rsid w:val="002E7784"/>
    <w:rPr>
      <w:rFonts w:ascii="Calibri" w:hAnsi="Calibri"/>
      <w:sz w:val="24"/>
      <w:szCs w:val="24"/>
      <w:lang w:val="es-ES" w:eastAsia="es-ES" w:bidi="ar-SA"/>
    </w:rPr>
  </w:style>
  <w:style w:type="paragraph" w:customStyle="1" w:styleId="xmsonormal">
    <w:name w:val="x_msonormal"/>
    <w:basedOn w:val="Normal"/>
    <w:rsid w:val="007A0DB4"/>
    <w:pPr>
      <w:spacing w:before="100" w:beforeAutospacing="1" w:after="100" w:afterAutospacing="1"/>
    </w:pPr>
    <w:rPr>
      <w:rFonts w:ascii="Times New Roman" w:hAnsi="Times New Roman"/>
      <w:lang w:val="es-CR" w:eastAsia="es-CR"/>
    </w:rPr>
  </w:style>
  <w:style w:type="paragraph" w:customStyle="1" w:styleId="xmsolistparagraph">
    <w:name w:val="x_msolistparagraph"/>
    <w:basedOn w:val="Normal"/>
    <w:rsid w:val="00BB4A67"/>
    <w:rPr>
      <w:rFonts w:eastAsia="Calibri" w:cs="Calibri"/>
      <w:sz w:val="22"/>
      <w:szCs w:val="22"/>
      <w:lang w:val="es-CR" w:eastAsia="es-CR"/>
    </w:rPr>
  </w:style>
  <w:style w:type="paragraph" w:customStyle="1" w:styleId="xmsoheading7">
    <w:name w:val="x_msoheading7"/>
    <w:basedOn w:val="Normal"/>
    <w:rsid w:val="004A15E5"/>
    <w:rPr>
      <w:rFonts w:eastAsia="Calibri" w:cs="Calibri"/>
      <w:sz w:val="22"/>
      <w:szCs w:val="22"/>
      <w:lang w:val="es-CR" w:eastAsia="es-CR"/>
    </w:rPr>
  </w:style>
  <w:style w:type="table" w:styleId="Tablaconcuadrcula8">
    <w:name w:val="Table Grid 8"/>
    <w:basedOn w:val="Tablanormal"/>
    <w:rsid w:val="001B5A4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Default0">
    <w:name w:val="Default"/>
    <w:rsid w:val="0000678A"/>
    <w:pPr>
      <w:autoSpaceDE w:val="0"/>
      <w:autoSpaceDN w:val="0"/>
      <w:adjustRightInd w:val="0"/>
    </w:pPr>
    <w:rPr>
      <w:rFonts w:ascii="Book Antiqua" w:hAnsi="Book Antiqua" w:cs="Book Antiqua"/>
      <w:color w:val="000000"/>
      <w:sz w:val="24"/>
      <w:szCs w:val="24"/>
    </w:rPr>
  </w:style>
  <w:style w:type="character" w:styleId="Refdecomentario">
    <w:name w:val="annotation reference"/>
    <w:basedOn w:val="Fuentedeprrafopredeter"/>
    <w:rsid w:val="008A2ABD"/>
    <w:rPr>
      <w:sz w:val="16"/>
      <w:szCs w:val="16"/>
    </w:rPr>
  </w:style>
  <w:style w:type="paragraph" w:styleId="Textocomentario">
    <w:name w:val="annotation text"/>
    <w:basedOn w:val="Normal"/>
    <w:link w:val="TextocomentarioCar"/>
    <w:rsid w:val="008A2ABD"/>
    <w:rPr>
      <w:sz w:val="20"/>
      <w:szCs w:val="20"/>
    </w:rPr>
  </w:style>
  <w:style w:type="character" w:customStyle="1" w:styleId="TextocomentarioCar">
    <w:name w:val="Texto comentario Car"/>
    <w:basedOn w:val="Fuentedeprrafopredeter"/>
    <w:link w:val="Textocomentario"/>
    <w:rsid w:val="008A2ABD"/>
    <w:rPr>
      <w:rFonts w:ascii="Calibri" w:hAnsi="Calibri"/>
      <w:lang w:val="es-ES" w:eastAsia="es-ES"/>
    </w:rPr>
  </w:style>
  <w:style w:type="paragraph" w:styleId="Asuntodelcomentario">
    <w:name w:val="annotation subject"/>
    <w:basedOn w:val="Textocomentario"/>
    <w:next w:val="Textocomentario"/>
    <w:link w:val="AsuntodelcomentarioCar"/>
    <w:rsid w:val="008A2ABD"/>
    <w:rPr>
      <w:b/>
      <w:bCs/>
    </w:rPr>
  </w:style>
  <w:style w:type="character" w:customStyle="1" w:styleId="AsuntodelcomentarioCar">
    <w:name w:val="Asunto del comentario Car"/>
    <w:basedOn w:val="TextocomentarioCar"/>
    <w:link w:val="Asuntodelcomentario"/>
    <w:rsid w:val="008A2ABD"/>
    <w:rPr>
      <w:rFonts w:ascii="Calibri" w:hAnsi="Calibri"/>
      <w:b/>
      <w:bCs/>
      <w:lang w:val="es-ES" w:eastAsia="es-ES"/>
    </w:rPr>
  </w:style>
  <w:style w:type="paragraph" w:styleId="Descripcin">
    <w:name w:val="caption"/>
    <w:basedOn w:val="Normal"/>
    <w:next w:val="Normal"/>
    <w:uiPriority w:val="35"/>
    <w:qFormat/>
    <w:rsid w:val="00193952"/>
    <w:pPr>
      <w:spacing w:after="200"/>
    </w:pPr>
    <w:rPr>
      <w:i/>
      <w:iCs/>
      <w:color w:val="44546A" w:themeColor="text2"/>
      <w:sz w:val="18"/>
      <w:szCs w:val="18"/>
    </w:rPr>
  </w:style>
  <w:style w:type="paragraph" w:styleId="Revisin">
    <w:name w:val="Revision"/>
    <w:hidden/>
    <w:uiPriority w:val="99"/>
    <w:semiHidden/>
    <w:rsid w:val="00BD6305"/>
    <w:rPr>
      <w:rFonts w:ascii="Book Antiqua" w:hAnsi="Book Antiqua"/>
      <w:sz w:val="24"/>
      <w:szCs w:val="24"/>
      <w:lang w:val="es-ES" w:eastAsia="es-ES"/>
    </w:rPr>
  </w:style>
  <w:style w:type="character" w:customStyle="1" w:styleId="PrrafodelistaCar">
    <w:name w:val="Párrafo de lista Car"/>
    <w:aliases w:val="Bullet 1 Car,Use Case List Paragraph Car,Lista vistosa - Énfasis 11 Car,Párrafo de lista Car Car Car Car,3 Car,Informe Car,FooterText Car,numbered Car,Paragraphe de liste1 Car,Bulletr List Paragraph Car,列出段落 Car,列出段落1 Car,lp1 Car"/>
    <w:link w:val="Prrafodelista"/>
    <w:uiPriority w:val="34"/>
    <w:qFormat/>
    <w:locked/>
    <w:rsid w:val="00C23834"/>
    <w:rPr>
      <w:rFonts w:ascii="Book Antiqua" w:hAnsi="Book Antiqua"/>
      <w:sz w:val="24"/>
      <w:szCs w:val="24"/>
      <w:lang w:val="es-ES" w:eastAsia="es-ES"/>
    </w:rPr>
  </w:style>
  <w:style w:type="character" w:styleId="nfasis">
    <w:name w:val="Emphasis"/>
    <w:basedOn w:val="Fuentedeprrafopredeter"/>
    <w:qFormat/>
    <w:rsid w:val="00826894"/>
    <w:rPr>
      <w:i/>
      <w:iCs/>
    </w:rPr>
  </w:style>
  <w:style w:type="character" w:customStyle="1" w:styleId="Ttulo1Car">
    <w:name w:val="Título 1 Car"/>
    <w:basedOn w:val="Fuentedeprrafopredeter"/>
    <w:link w:val="Ttulo1"/>
    <w:rsid w:val="008347BD"/>
    <w:rPr>
      <w:rFonts w:ascii="Book Antiqua" w:hAnsi="Book Antiqua" w:cs="Arial"/>
      <w:b/>
      <w:bCs/>
      <w:snapToGrid w:val="0"/>
      <w:color w:val="000000" w:themeColor="text1"/>
      <w:kern w:val="32"/>
      <w:sz w:val="24"/>
      <w:szCs w:val="23"/>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2346">
      <w:bodyDiv w:val="1"/>
      <w:marLeft w:val="0"/>
      <w:marRight w:val="0"/>
      <w:marTop w:val="0"/>
      <w:marBottom w:val="0"/>
      <w:divBdr>
        <w:top w:val="none" w:sz="0" w:space="0" w:color="auto"/>
        <w:left w:val="none" w:sz="0" w:space="0" w:color="auto"/>
        <w:bottom w:val="none" w:sz="0" w:space="0" w:color="auto"/>
        <w:right w:val="none" w:sz="0" w:space="0" w:color="auto"/>
      </w:divBdr>
    </w:div>
    <w:div w:id="37436926">
      <w:bodyDiv w:val="1"/>
      <w:marLeft w:val="0"/>
      <w:marRight w:val="0"/>
      <w:marTop w:val="0"/>
      <w:marBottom w:val="0"/>
      <w:divBdr>
        <w:top w:val="none" w:sz="0" w:space="0" w:color="auto"/>
        <w:left w:val="none" w:sz="0" w:space="0" w:color="auto"/>
        <w:bottom w:val="none" w:sz="0" w:space="0" w:color="auto"/>
        <w:right w:val="none" w:sz="0" w:space="0" w:color="auto"/>
      </w:divBdr>
    </w:div>
    <w:div w:id="38020509">
      <w:bodyDiv w:val="1"/>
      <w:marLeft w:val="0"/>
      <w:marRight w:val="0"/>
      <w:marTop w:val="0"/>
      <w:marBottom w:val="0"/>
      <w:divBdr>
        <w:top w:val="none" w:sz="0" w:space="0" w:color="auto"/>
        <w:left w:val="none" w:sz="0" w:space="0" w:color="auto"/>
        <w:bottom w:val="none" w:sz="0" w:space="0" w:color="auto"/>
        <w:right w:val="none" w:sz="0" w:space="0" w:color="auto"/>
      </w:divBdr>
    </w:div>
    <w:div w:id="57439126">
      <w:bodyDiv w:val="1"/>
      <w:marLeft w:val="0"/>
      <w:marRight w:val="0"/>
      <w:marTop w:val="0"/>
      <w:marBottom w:val="0"/>
      <w:divBdr>
        <w:top w:val="none" w:sz="0" w:space="0" w:color="auto"/>
        <w:left w:val="none" w:sz="0" w:space="0" w:color="auto"/>
        <w:bottom w:val="none" w:sz="0" w:space="0" w:color="auto"/>
        <w:right w:val="none" w:sz="0" w:space="0" w:color="auto"/>
      </w:divBdr>
    </w:div>
    <w:div w:id="86967415">
      <w:bodyDiv w:val="1"/>
      <w:marLeft w:val="0"/>
      <w:marRight w:val="0"/>
      <w:marTop w:val="0"/>
      <w:marBottom w:val="0"/>
      <w:divBdr>
        <w:top w:val="none" w:sz="0" w:space="0" w:color="auto"/>
        <w:left w:val="none" w:sz="0" w:space="0" w:color="auto"/>
        <w:bottom w:val="none" w:sz="0" w:space="0" w:color="auto"/>
        <w:right w:val="none" w:sz="0" w:space="0" w:color="auto"/>
      </w:divBdr>
    </w:div>
    <w:div w:id="93290126">
      <w:bodyDiv w:val="1"/>
      <w:marLeft w:val="0"/>
      <w:marRight w:val="0"/>
      <w:marTop w:val="0"/>
      <w:marBottom w:val="0"/>
      <w:divBdr>
        <w:top w:val="none" w:sz="0" w:space="0" w:color="auto"/>
        <w:left w:val="none" w:sz="0" w:space="0" w:color="auto"/>
        <w:bottom w:val="none" w:sz="0" w:space="0" w:color="auto"/>
        <w:right w:val="none" w:sz="0" w:space="0" w:color="auto"/>
      </w:divBdr>
    </w:div>
    <w:div w:id="100340195">
      <w:bodyDiv w:val="1"/>
      <w:marLeft w:val="0"/>
      <w:marRight w:val="0"/>
      <w:marTop w:val="0"/>
      <w:marBottom w:val="0"/>
      <w:divBdr>
        <w:top w:val="none" w:sz="0" w:space="0" w:color="auto"/>
        <w:left w:val="none" w:sz="0" w:space="0" w:color="auto"/>
        <w:bottom w:val="none" w:sz="0" w:space="0" w:color="auto"/>
        <w:right w:val="none" w:sz="0" w:space="0" w:color="auto"/>
      </w:divBdr>
    </w:div>
    <w:div w:id="139273440">
      <w:bodyDiv w:val="1"/>
      <w:marLeft w:val="0"/>
      <w:marRight w:val="0"/>
      <w:marTop w:val="0"/>
      <w:marBottom w:val="0"/>
      <w:divBdr>
        <w:top w:val="none" w:sz="0" w:space="0" w:color="auto"/>
        <w:left w:val="none" w:sz="0" w:space="0" w:color="auto"/>
        <w:bottom w:val="none" w:sz="0" w:space="0" w:color="auto"/>
        <w:right w:val="none" w:sz="0" w:space="0" w:color="auto"/>
      </w:divBdr>
    </w:div>
    <w:div w:id="164129898">
      <w:bodyDiv w:val="1"/>
      <w:marLeft w:val="0"/>
      <w:marRight w:val="0"/>
      <w:marTop w:val="0"/>
      <w:marBottom w:val="0"/>
      <w:divBdr>
        <w:top w:val="none" w:sz="0" w:space="0" w:color="auto"/>
        <w:left w:val="none" w:sz="0" w:space="0" w:color="auto"/>
        <w:bottom w:val="none" w:sz="0" w:space="0" w:color="auto"/>
        <w:right w:val="none" w:sz="0" w:space="0" w:color="auto"/>
      </w:divBdr>
    </w:div>
    <w:div w:id="181477460">
      <w:bodyDiv w:val="1"/>
      <w:marLeft w:val="0"/>
      <w:marRight w:val="0"/>
      <w:marTop w:val="0"/>
      <w:marBottom w:val="0"/>
      <w:divBdr>
        <w:top w:val="none" w:sz="0" w:space="0" w:color="auto"/>
        <w:left w:val="none" w:sz="0" w:space="0" w:color="auto"/>
        <w:bottom w:val="none" w:sz="0" w:space="0" w:color="auto"/>
        <w:right w:val="none" w:sz="0" w:space="0" w:color="auto"/>
      </w:divBdr>
    </w:div>
    <w:div w:id="182256714">
      <w:bodyDiv w:val="1"/>
      <w:marLeft w:val="0"/>
      <w:marRight w:val="0"/>
      <w:marTop w:val="0"/>
      <w:marBottom w:val="0"/>
      <w:divBdr>
        <w:top w:val="none" w:sz="0" w:space="0" w:color="auto"/>
        <w:left w:val="none" w:sz="0" w:space="0" w:color="auto"/>
        <w:bottom w:val="none" w:sz="0" w:space="0" w:color="auto"/>
        <w:right w:val="none" w:sz="0" w:space="0" w:color="auto"/>
      </w:divBdr>
    </w:div>
    <w:div w:id="205027476">
      <w:bodyDiv w:val="1"/>
      <w:marLeft w:val="0"/>
      <w:marRight w:val="0"/>
      <w:marTop w:val="0"/>
      <w:marBottom w:val="0"/>
      <w:divBdr>
        <w:top w:val="none" w:sz="0" w:space="0" w:color="auto"/>
        <w:left w:val="none" w:sz="0" w:space="0" w:color="auto"/>
        <w:bottom w:val="none" w:sz="0" w:space="0" w:color="auto"/>
        <w:right w:val="none" w:sz="0" w:space="0" w:color="auto"/>
      </w:divBdr>
    </w:div>
    <w:div w:id="240867676">
      <w:bodyDiv w:val="1"/>
      <w:marLeft w:val="0"/>
      <w:marRight w:val="0"/>
      <w:marTop w:val="0"/>
      <w:marBottom w:val="0"/>
      <w:divBdr>
        <w:top w:val="none" w:sz="0" w:space="0" w:color="auto"/>
        <w:left w:val="none" w:sz="0" w:space="0" w:color="auto"/>
        <w:bottom w:val="none" w:sz="0" w:space="0" w:color="auto"/>
        <w:right w:val="none" w:sz="0" w:space="0" w:color="auto"/>
      </w:divBdr>
    </w:div>
    <w:div w:id="369497747">
      <w:bodyDiv w:val="1"/>
      <w:marLeft w:val="0"/>
      <w:marRight w:val="0"/>
      <w:marTop w:val="0"/>
      <w:marBottom w:val="0"/>
      <w:divBdr>
        <w:top w:val="none" w:sz="0" w:space="0" w:color="auto"/>
        <w:left w:val="none" w:sz="0" w:space="0" w:color="auto"/>
        <w:bottom w:val="none" w:sz="0" w:space="0" w:color="auto"/>
        <w:right w:val="none" w:sz="0" w:space="0" w:color="auto"/>
      </w:divBdr>
    </w:div>
    <w:div w:id="372729530">
      <w:bodyDiv w:val="1"/>
      <w:marLeft w:val="0"/>
      <w:marRight w:val="0"/>
      <w:marTop w:val="0"/>
      <w:marBottom w:val="0"/>
      <w:divBdr>
        <w:top w:val="none" w:sz="0" w:space="0" w:color="auto"/>
        <w:left w:val="none" w:sz="0" w:space="0" w:color="auto"/>
        <w:bottom w:val="none" w:sz="0" w:space="0" w:color="auto"/>
        <w:right w:val="none" w:sz="0" w:space="0" w:color="auto"/>
      </w:divBdr>
    </w:div>
    <w:div w:id="389963516">
      <w:bodyDiv w:val="1"/>
      <w:marLeft w:val="0"/>
      <w:marRight w:val="0"/>
      <w:marTop w:val="0"/>
      <w:marBottom w:val="0"/>
      <w:divBdr>
        <w:top w:val="none" w:sz="0" w:space="0" w:color="auto"/>
        <w:left w:val="none" w:sz="0" w:space="0" w:color="auto"/>
        <w:bottom w:val="none" w:sz="0" w:space="0" w:color="auto"/>
        <w:right w:val="none" w:sz="0" w:space="0" w:color="auto"/>
      </w:divBdr>
    </w:div>
    <w:div w:id="391927270">
      <w:bodyDiv w:val="1"/>
      <w:marLeft w:val="0"/>
      <w:marRight w:val="0"/>
      <w:marTop w:val="0"/>
      <w:marBottom w:val="0"/>
      <w:divBdr>
        <w:top w:val="none" w:sz="0" w:space="0" w:color="auto"/>
        <w:left w:val="none" w:sz="0" w:space="0" w:color="auto"/>
        <w:bottom w:val="none" w:sz="0" w:space="0" w:color="auto"/>
        <w:right w:val="none" w:sz="0" w:space="0" w:color="auto"/>
      </w:divBdr>
    </w:div>
    <w:div w:id="391971940">
      <w:bodyDiv w:val="1"/>
      <w:marLeft w:val="0"/>
      <w:marRight w:val="0"/>
      <w:marTop w:val="0"/>
      <w:marBottom w:val="0"/>
      <w:divBdr>
        <w:top w:val="none" w:sz="0" w:space="0" w:color="auto"/>
        <w:left w:val="none" w:sz="0" w:space="0" w:color="auto"/>
        <w:bottom w:val="none" w:sz="0" w:space="0" w:color="auto"/>
        <w:right w:val="none" w:sz="0" w:space="0" w:color="auto"/>
      </w:divBdr>
    </w:div>
    <w:div w:id="397243494">
      <w:bodyDiv w:val="1"/>
      <w:marLeft w:val="0"/>
      <w:marRight w:val="0"/>
      <w:marTop w:val="0"/>
      <w:marBottom w:val="0"/>
      <w:divBdr>
        <w:top w:val="none" w:sz="0" w:space="0" w:color="auto"/>
        <w:left w:val="none" w:sz="0" w:space="0" w:color="auto"/>
        <w:bottom w:val="none" w:sz="0" w:space="0" w:color="auto"/>
        <w:right w:val="none" w:sz="0" w:space="0" w:color="auto"/>
      </w:divBdr>
    </w:div>
    <w:div w:id="404307524">
      <w:bodyDiv w:val="1"/>
      <w:marLeft w:val="0"/>
      <w:marRight w:val="0"/>
      <w:marTop w:val="0"/>
      <w:marBottom w:val="0"/>
      <w:divBdr>
        <w:top w:val="none" w:sz="0" w:space="0" w:color="auto"/>
        <w:left w:val="none" w:sz="0" w:space="0" w:color="auto"/>
        <w:bottom w:val="none" w:sz="0" w:space="0" w:color="auto"/>
        <w:right w:val="none" w:sz="0" w:space="0" w:color="auto"/>
      </w:divBdr>
    </w:div>
    <w:div w:id="411044480">
      <w:bodyDiv w:val="1"/>
      <w:marLeft w:val="0"/>
      <w:marRight w:val="0"/>
      <w:marTop w:val="0"/>
      <w:marBottom w:val="0"/>
      <w:divBdr>
        <w:top w:val="none" w:sz="0" w:space="0" w:color="auto"/>
        <w:left w:val="none" w:sz="0" w:space="0" w:color="auto"/>
        <w:bottom w:val="none" w:sz="0" w:space="0" w:color="auto"/>
        <w:right w:val="none" w:sz="0" w:space="0" w:color="auto"/>
      </w:divBdr>
    </w:div>
    <w:div w:id="440497371">
      <w:bodyDiv w:val="1"/>
      <w:marLeft w:val="0"/>
      <w:marRight w:val="0"/>
      <w:marTop w:val="0"/>
      <w:marBottom w:val="0"/>
      <w:divBdr>
        <w:top w:val="none" w:sz="0" w:space="0" w:color="auto"/>
        <w:left w:val="none" w:sz="0" w:space="0" w:color="auto"/>
        <w:bottom w:val="none" w:sz="0" w:space="0" w:color="auto"/>
        <w:right w:val="none" w:sz="0" w:space="0" w:color="auto"/>
      </w:divBdr>
    </w:div>
    <w:div w:id="446897827">
      <w:bodyDiv w:val="1"/>
      <w:marLeft w:val="0"/>
      <w:marRight w:val="0"/>
      <w:marTop w:val="0"/>
      <w:marBottom w:val="0"/>
      <w:divBdr>
        <w:top w:val="none" w:sz="0" w:space="0" w:color="auto"/>
        <w:left w:val="none" w:sz="0" w:space="0" w:color="auto"/>
        <w:bottom w:val="none" w:sz="0" w:space="0" w:color="auto"/>
        <w:right w:val="none" w:sz="0" w:space="0" w:color="auto"/>
      </w:divBdr>
    </w:div>
    <w:div w:id="447431312">
      <w:bodyDiv w:val="1"/>
      <w:marLeft w:val="0"/>
      <w:marRight w:val="0"/>
      <w:marTop w:val="0"/>
      <w:marBottom w:val="0"/>
      <w:divBdr>
        <w:top w:val="none" w:sz="0" w:space="0" w:color="auto"/>
        <w:left w:val="none" w:sz="0" w:space="0" w:color="auto"/>
        <w:bottom w:val="none" w:sz="0" w:space="0" w:color="auto"/>
        <w:right w:val="none" w:sz="0" w:space="0" w:color="auto"/>
      </w:divBdr>
    </w:div>
    <w:div w:id="467820375">
      <w:bodyDiv w:val="1"/>
      <w:marLeft w:val="0"/>
      <w:marRight w:val="0"/>
      <w:marTop w:val="0"/>
      <w:marBottom w:val="0"/>
      <w:divBdr>
        <w:top w:val="none" w:sz="0" w:space="0" w:color="auto"/>
        <w:left w:val="none" w:sz="0" w:space="0" w:color="auto"/>
        <w:bottom w:val="none" w:sz="0" w:space="0" w:color="auto"/>
        <w:right w:val="none" w:sz="0" w:space="0" w:color="auto"/>
      </w:divBdr>
    </w:div>
    <w:div w:id="477571870">
      <w:bodyDiv w:val="1"/>
      <w:marLeft w:val="0"/>
      <w:marRight w:val="0"/>
      <w:marTop w:val="0"/>
      <w:marBottom w:val="0"/>
      <w:divBdr>
        <w:top w:val="none" w:sz="0" w:space="0" w:color="auto"/>
        <w:left w:val="none" w:sz="0" w:space="0" w:color="auto"/>
        <w:bottom w:val="none" w:sz="0" w:space="0" w:color="auto"/>
        <w:right w:val="none" w:sz="0" w:space="0" w:color="auto"/>
      </w:divBdr>
    </w:div>
    <w:div w:id="483160696">
      <w:bodyDiv w:val="1"/>
      <w:marLeft w:val="0"/>
      <w:marRight w:val="0"/>
      <w:marTop w:val="0"/>
      <w:marBottom w:val="0"/>
      <w:divBdr>
        <w:top w:val="none" w:sz="0" w:space="0" w:color="auto"/>
        <w:left w:val="none" w:sz="0" w:space="0" w:color="auto"/>
        <w:bottom w:val="none" w:sz="0" w:space="0" w:color="auto"/>
        <w:right w:val="none" w:sz="0" w:space="0" w:color="auto"/>
      </w:divBdr>
    </w:div>
    <w:div w:id="496309492">
      <w:bodyDiv w:val="1"/>
      <w:marLeft w:val="0"/>
      <w:marRight w:val="0"/>
      <w:marTop w:val="0"/>
      <w:marBottom w:val="0"/>
      <w:divBdr>
        <w:top w:val="none" w:sz="0" w:space="0" w:color="auto"/>
        <w:left w:val="none" w:sz="0" w:space="0" w:color="auto"/>
        <w:bottom w:val="none" w:sz="0" w:space="0" w:color="auto"/>
        <w:right w:val="none" w:sz="0" w:space="0" w:color="auto"/>
      </w:divBdr>
    </w:div>
    <w:div w:id="502549256">
      <w:bodyDiv w:val="1"/>
      <w:marLeft w:val="0"/>
      <w:marRight w:val="0"/>
      <w:marTop w:val="0"/>
      <w:marBottom w:val="0"/>
      <w:divBdr>
        <w:top w:val="none" w:sz="0" w:space="0" w:color="auto"/>
        <w:left w:val="none" w:sz="0" w:space="0" w:color="auto"/>
        <w:bottom w:val="none" w:sz="0" w:space="0" w:color="auto"/>
        <w:right w:val="none" w:sz="0" w:space="0" w:color="auto"/>
      </w:divBdr>
    </w:div>
    <w:div w:id="515579422">
      <w:bodyDiv w:val="1"/>
      <w:marLeft w:val="0"/>
      <w:marRight w:val="0"/>
      <w:marTop w:val="0"/>
      <w:marBottom w:val="0"/>
      <w:divBdr>
        <w:top w:val="none" w:sz="0" w:space="0" w:color="auto"/>
        <w:left w:val="none" w:sz="0" w:space="0" w:color="auto"/>
        <w:bottom w:val="none" w:sz="0" w:space="0" w:color="auto"/>
        <w:right w:val="none" w:sz="0" w:space="0" w:color="auto"/>
      </w:divBdr>
    </w:div>
    <w:div w:id="539824304">
      <w:bodyDiv w:val="1"/>
      <w:marLeft w:val="0"/>
      <w:marRight w:val="0"/>
      <w:marTop w:val="0"/>
      <w:marBottom w:val="0"/>
      <w:divBdr>
        <w:top w:val="none" w:sz="0" w:space="0" w:color="auto"/>
        <w:left w:val="none" w:sz="0" w:space="0" w:color="auto"/>
        <w:bottom w:val="none" w:sz="0" w:space="0" w:color="auto"/>
        <w:right w:val="none" w:sz="0" w:space="0" w:color="auto"/>
      </w:divBdr>
    </w:div>
    <w:div w:id="566763053">
      <w:bodyDiv w:val="1"/>
      <w:marLeft w:val="0"/>
      <w:marRight w:val="0"/>
      <w:marTop w:val="0"/>
      <w:marBottom w:val="0"/>
      <w:divBdr>
        <w:top w:val="none" w:sz="0" w:space="0" w:color="auto"/>
        <w:left w:val="none" w:sz="0" w:space="0" w:color="auto"/>
        <w:bottom w:val="none" w:sz="0" w:space="0" w:color="auto"/>
        <w:right w:val="none" w:sz="0" w:space="0" w:color="auto"/>
      </w:divBdr>
    </w:div>
    <w:div w:id="567694942">
      <w:bodyDiv w:val="1"/>
      <w:marLeft w:val="0"/>
      <w:marRight w:val="0"/>
      <w:marTop w:val="0"/>
      <w:marBottom w:val="0"/>
      <w:divBdr>
        <w:top w:val="none" w:sz="0" w:space="0" w:color="auto"/>
        <w:left w:val="none" w:sz="0" w:space="0" w:color="auto"/>
        <w:bottom w:val="none" w:sz="0" w:space="0" w:color="auto"/>
        <w:right w:val="none" w:sz="0" w:space="0" w:color="auto"/>
      </w:divBdr>
    </w:div>
    <w:div w:id="572857045">
      <w:bodyDiv w:val="1"/>
      <w:marLeft w:val="0"/>
      <w:marRight w:val="0"/>
      <w:marTop w:val="0"/>
      <w:marBottom w:val="0"/>
      <w:divBdr>
        <w:top w:val="none" w:sz="0" w:space="0" w:color="auto"/>
        <w:left w:val="none" w:sz="0" w:space="0" w:color="auto"/>
        <w:bottom w:val="none" w:sz="0" w:space="0" w:color="auto"/>
        <w:right w:val="none" w:sz="0" w:space="0" w:color="auto"/>
      </w:divBdr>
    </w:div>
    <w:div w:id="588468114">
      <w:bodyDiv w:val="1"/>
      <w:marLeft w:val="0"/>
      <w:marRight w:val="0"/>
      <w:marTop w:val="0"/>
      <w:marBottom w:val="0"/>
      <w:divBdr>
        <w:top w:val="none" w:sz="0" w:space="0" w:color="auto"/>
        <w:left w:val="none" w:sz="0" w:space="0" w:color="auto"/>
        <w:bottom w:val="none" w:sz="0" w:space="0" w:color="auto"/>
        <w:right w:val="none" w:sz="0" w:space="0" w:color="auto"/>
      </w:divBdr>
    </w:div>
    <w:div w:id="588782270">
      <w:bodyDiv w:val="1"/>
      <w:marLeft w:val="0"/>
      <w:marRight w:val="0"/>
      <w:marTop w:val="0"/>
      <w:marBottom w:val="0"/>
      <w:divBdr>
        <w:top w:val="none" w:sz="0" w:space="0" w:color="auto"/>
        <w:left w:val="none" w:sz="0" w:space="0" w:color="auto"/>
        <w:bottom w:val="none" w:sz="0" w:space="0" w:color="auto"/>
        <w:right w:val="none" w:sz="0" w:space="0" w:color="auto"/>
      </w:divBdr>
    </w:div>
    <w:div w:id="598758157">
      <w:bodyDiv w:val="1"/>
      <w:marLeft w:val="0"/>
      <w:marRight w:val="0"/>
      <w:marTop w:val="0"/>
      <w:marBottom w:val="0"/>
      <w:divBdr>
        <w:top w:val="none" w:sz="0" w:space="0" w:color="auto"/>
        <w:left w:val="none" w:sz="0" w:space="0" w:color="auto"/>
        <w:bottom w:val="none" w:sz="0" w:space="0" w:color="auto"/>
        <w:right w:val="none" w:sz="0" w:space="0" w:color="auto"/>
      </w:divBdr>
    </w:div>
    <w:div w:id="598955082">
      <w:bodyDiv w:val="1"/>
      <w:marLeft w:val="0"/>
      <w:marRight w:val="0"/>
      <w:marTop w:val="0"/>
      <w:marBottom w:val="0"/>
      <w:divBdr>
        <w:top w:val="none" w:sz="0" w:space="0" w:color="auto"/>
        <w:left w:val="none" w:sz="0" w:space="0" w:color="auto"/>
        <w:bottom w:val="none" w:sz="0" w:space="0" w:color="auto"/>
        <w:right w:val="none" w:sz="0" w:space="0" w:color="auto"/>
      </w:divBdr>
    </w:div>
    <w:div w:id="608388316">
      <w:bodyDiv w:val="1"/>
      <w:marLeft w:val="0"/>
      <w:marRight w:val="0"/>
      <w:marTop w:val="0"/>
      <w:marBottom w:val="0"/>
      <w:divBdr>
        <w:top w:val="none" w:sz="0" w:space="0" w:color="auto"/>
        <w:left w:val="none" w:sz="0" w:space="0" w:color="auto"/>
        <w:bottom w:val="none" w:sz="0" w:space="0" w:color="auto"/>
        <w:right w:val="none" w:sz="0" w:space="0" w:color="auto"/>
      </w:divBdr>
    </w:div>
    <w:div w:id="617566234">
      <w:bodyDiv w:val="1"/>
      <w:marLeft w:val="0"/>
      <w:marRight w:val="0"/>
      <w:marTop w:val="0"/>
      <w:marBottom w:val="0"/>
      <w:divBdr>
        <w:top w:val="none" w:sz="0" w:space="0" w:color="auto"/>
        <w:left w:val="none" w:sz="0" w:space="0" w:color="auto"/>
        <w:bottom w:val="none" w:sz="0" w:space="0" w:color="auto"/>
        <w:right w:val="none" w:sz="0" w:space="0" w:color="auto"/>
      </w:divBdr>
    </w:div>
    <w:div w:id="629283875">
      <w:bodyDiv w:val="1"/>
      <w:marLeft w:val="0"/>
      <w:marRight w:val="0"/>
      <w:marTop w:val="0"/>
      <w:marBottom w:val="0"/>
      <w:divBdr>
        <w:top w:val="none" w:sz="0" w:space="0" w:color="auto"/>
        <w:left w:val="none" w:sz="0" w:space="0" w:color="auto"/>
        <w:bottom w:val="none" w:sz="0" w:space="0" w:color="auto"/>
        <w:right w:val="none" w:sz="0" w:space="0" w:color="auto"/>
      </w:divBdr>
    </w:div>
    <w:div w:id="632517682">
      <w:bodyDiv w:val="1"/>
      <w:marLeft w:val="0"/>
      <w:marRight w:val="0"/>
      <w:marTop w:val="0"/>
      <w:marBottom w:val="0"/>
      <w:divBdr>
        <w:top w:val="none" w:sz="0" w:space="0" w:color="auto"/>
        <w:left w:val="none" w:sz="0" w:space="0" w:color="auto"/>
        <w:bottom w:val="none" w:sz="0" w:space="0" w:color="auto"/>
        <w:right w:val="none" w:sz="0" w:space="0" w:color="auto"/>
      </w:divBdr>
    </w:div>
    <w:div w:id="633027712">
      <w:bodyDiv w:val="1"/>
      <w:marLeft w:val="0"/>
      <w:marRight w:val="0"/>
      <w:marTop w:val="0"/>
      <w:marBottom w:val="0"/>
      <w:divBdr>
        <w:top w:val="none" w:sz="0" w:space="0" w:color="auto"/>
        <w:left w:val="none" w:sz="0" w:space="0" w:color="auto"/>
        <w:bottom w:val="none" w:sz="0" w:space="0" w:color="auto"/>
        <w:right w:val="none" w:sz="0" w:space="0" w:color="auto"/>
      </w:divBdr>
    </w:div>
    <w:div w:id="642197516">
      <w:bodyDiv w:val="1"/>
      <w:marLeft w:val="0"/>
      <w:marRight w:val="0"/>
      <w:marTop w:val="0"/>
      <w:marBottom w:val="0"/>
      <w:divBdr>
        <w:top w:val="none" w:sz="0" w:space="0" w:color="auto"/>
        <w:left w:val="none" w:sz="0" w:space="0" w:color="auto"/>
        <w:bottom w:val="none" w:sz="0" w:space="0" w:color="auto"/>
        <w:right w:val="none" w:sz="0" w:space="0" w:color="auto"/>
      </w:divBdr>
    </w:div>
    <w:div w:id="685406588">
      <w:bodyDiv w:val="1"/>
      <w:marLeft w:val="0"/>
      <w:marRight w:val="0"/>
      <w:marTop w:val="0"/>
      <w:marBottom w:val="0"/>
      <w:divBdr>
        <w:top w:val="none" w:sz="0" w:space="0" w:color="auto"/>
        <w:left w:val="none" w:sz="0" w:space="0" w:color="auto"/>
        <w:bottom w:val="none" w:sz="0" w:space="0" w:color="auto"/>
        <w:right w:val="none" w:sz="0" w:space="0" w:color="auto"/>
      </w:divBdr>
    </w:div>
    <w:div w:id="696808808">
      <w:bodyDiv w:val="1"/>
      <w:marLeft w:val="0"/>
      <w:marRight w:val="0"/>
      <w:marTop w:val="0"/>
      <w:marBottom w:val="0"/>
      <w:divBdr>
        <w:top w:val="none" w:sz="0" w:space="0" w:color="auto"/>
        <w:left w:val="none" w:sz="0" w:space="0" w:color="auto"/>
        <w:bottom w:val="none" w:sz="0" w:space="0" w:color="auto"/>
        <w:right w:val="none" w:sz="0" w:space="0" w:color="auto"/>
      </w:divBdr>
    </w:div>
    <w:div w:id="698241474">
      <w:bodyDiv w:val="1"/>
      <w:marLeft w:val="0"/>
      <w:marRight w:val="0"/>
      <w:marTop w:val="0"/>
      <w:marBottom w:val="0"/>
      <w:divBdr>
        <w:top w:val="none" w:sz="0" w:space="0" w:color="auto"/>
        <w:left w:val="none" w:sz="0" w:space="0" w:color="auto"/>
        <w:bottom w:val="none" w:sz="0" w:space="0" w:color="auto"/>
        <w:right w:val="none" w:sz="0" w:space="0" w:color="auto"/>
      </w:divBdr>
    </w:div>
    <w:div w:id="703604685">
      <w:bodyDiv w:val="1"/>
      <w:marLeft w:val="0"/>
      <w:marRight w:val="0"/>
      <w:marTop w:val="0"/>
      <w:marBottom w:val="0"/>
      <w:divBdr>
        <w:top w:val="none" w:sz="0" w:space="0" w:color="auto"/>
        <w:left w:val="none" w:sz="0" w:space="0" w:color="auto"/>
        <w:bottom w:val="none" w:sz="0" w:space="0" w:color="auto"/>
        <w:right w:val="none" w:sz="0" w:space="0" w:color="auto"/>
      </w:divBdr>
    </w:div>
    <w:div w:id="743182519">
      <w:bodyDiv w:val="1"/>
      <w:marLeft w:val="0"/>
      <w:marRight w:val="0"/>
      <w:marTop w:val="0"/>
      <w:marBottom w:val="0"/>
      <w:divBdr>
        <w:top w:val="none" w:sz="0" w:space="0" w:color="auto"/>
        <w:left w:val="none" w:sz="0" w:space="0" w:color="auto"/>
        <w:bottom w:val="none" w:sz="0" w:space="0" w:color="auto"/>
        <w:right w:val="none" w:sz="0" w:space="0" w:color="auto"/>
      </w:divBdr>
    </w:div>
    <w:div w:id="750128774">
      <w:bodyDiv w:val="1"/>
      <w:marLeft w:val="0"/>
      <w:marRight w:val="0"/>
      <w:marTop w:val="0"/>
      <w:marBottom w:val="0"/>
      <w:divBdr>
        <w:top w:val="none" w:sz="0" w:space="0" w:color="auto"/>
        <w:left w:val="none" w:sz="0" w:space="0" w:color="auto"/>
        <w:bottom w:val="none" w:sz="0" w:space="0" w:color="auto"/>
        <w:right w:val="none" w:sz="0" w:space="0" w:color="auto"/>
      </w:divBdr>
    </w:div>
    <w:div w:id="752118501">
      <w:bodyDiv w:val="1"/>
      <w:marLeft w:val="0"/>
      <w:marRight w:val="0"/>
      <w:marTop w:val="0"/>
      <w:marBottom w:val="0"/>
      <w:divBdr>
        <w:top w:val="none" w:sz="0" w:space="0" w:color="auto"/>
        <w:left w:val="none" w:sz="0" w:space="0" w:color="auto"/>
        <w:bottom w:val="none" w:sz="0" w:space="0" w:color="auto"/>
        <w:right w:val="none" w:sz="0" w:space="0" w:color="auto"/>
      </w:divBdr>
    </w:div>
    <w:div w:id="758141953">
      <w:bodyDiv w:val="1"/>
      <w:marLeft w:val="0"/>
      <w:marRight w:val="0"/>
      <w:marTop w:val="0"/>
      <w:marBottom w:val="0"/>
      <w:divBdr>
        <w:top w:val="none" w:sz="0" w:space="0" w:color="auto"/>
        <w:left w:val="none" w:sz="0" w:space="0" w:color="auto"/>
        <w:bottom w:val="none" w:sz="0" w:space="0" w:color="auto"/>
        <w:right w:val="none" w:sz="0" w:space="0" w:color="auto"/>
      </w:divBdr>
    </w:div>
    <w:div w:id="793140919">
      <w:bodyDiv w:val="1"/>
      <w:marLeft w:val="0"/>
      <w:marRight w:val="0"/>
      <w:marTop w:val="0"/>
      <w:marBottom w:val="0"/>
      <w:divBdr>
        <w:top w:val="none" w:sz="0" w:space="0" w:color="auto"/>
        <w:left w:val="none" w:sz="0" w:space="0" w:color="auto"/>
        <w:bottom w:val="none" w:sz="0" w:space="0" w:color="auto"/>
        <w:right w:val="none" w:sz="0" w:space="0" w:color="auto"/>
      </w:divBdr>
    </w:div>
    <w:div w:id="814875105">
      <w:bodyDiv w:val="1"/>
      <w:marLeft w:val="0"/>
      <w:marRight w:val="0"/>
      <w:marTop w:val="0"/>
      <w:marBottom w:val="0"/>
      <w:divBdr>
        <w:top w:val="none" w:sz="0" w:space="0" w:color="auto"/>
        <w:left w:val="none" w:sz="0" w:space="0" w:color="auto"/>
        <w:bottom w:val="none" w:sz="0" w:space="0" w:color="auto"/>
        <w:right w:val="none" w:sz="0" w:space="0" w:color="auto"/>
      </w:divBdr>
      <w:divsChild>
        <w:div w:id="945120855">
          <w:marLeft w:val="547"/>
          <w:marRight w:val="0"/>
          <w:marTop w:val="86"/>
          <w:marBottom w:val="0"/>
          <w:divBdr>
            <w:top w:val="none" w:sz="0" w:space="0" w:color="auto"/>
            <w:left w:val="none" w:sz="0" w:space="0" w:color="auto"/>
            <w:bottom w:val="none" w:sz="0" w:space="0" w:color="auto"/>
            <w:right w:val="none" w:sz="0" w:space="0" w:color="auto"/>
          </w:divBdr>
        </w:div>
        <w:div w:id="1187332369">
          <w:marLeft w:val="547"/>
          <w:marRight w:val="0"/>
          <w:marTop w:val="86"/>
          <w:marBottom w:val="0"/>
          <w:divBdr>
            <w:top w:val="none" w:sz="0" w:space="0" w:color="auto"/>
            <w:left w:val="none" w:sz="0" w:space="0" w:color="auto"/>
            <w:bottom w:val="none" w:sz="0" w:space="0" w:color="auto"/>
            <w:right w:val="none" w:sz="0" w:space="0" w:color="auto"/>
          </w:divBdr>
        </w:div>
      </w:divsChild>
    </w:div>
    <w:div w:id="827096912">
      <w:bodyDiv w:val="1"/>
      <w:marLeft w:val="0"/>
      <w:marRight w:val="0"/>
      <w:marTop w:val="0"/>
      <w:marBottom w:val="0"/>
      <w:divBdr>
        <w:top w:val="none" w:sz="0" w:space="0" w:color="auto"/>
        <w:left w:val="none" w:sz="0" w:space="0" w:color="auto"/>
        <w:bottom w:val="none" w:sz="0" w:space="0" w:color="auto"/>
        <w:right w:val="none" w:sz="0" w:space="0" w:color="auto"/>
      </w:divBdr>
    </w:div>
    <w:div w:id="832142799">
      <w:bodyDiv w:val="1"/>
      <w:marLeft w:val="0"/>
      <w:marRight w:val="0"/>
      <w:marTop w:val="0"/>
      <w:marBottom w:val="0"/>
      <w:divBdr>
        <w:top w:val="none" w:sz="0" w:space="0" w:color="auto"/>
        <w:left w:val="none" w:sz="0" w:space="0" w:color="auto"/>
        <w:bottom w:val="none" w:sz="0" w:space="0" w:color="auto"/>
        <w:right w:val="none" w:sz="0" w:space="0" w:color="auto"/>
      </w:divBdr>
    </w:div>
    <w:div w:id="864366541">
      <w:bodyDiv w:val="1"/>
      <w:marLeft w:val="0"/>
      <w:marRight w:val="0"/>
      <w:marTop w:val="0"/>
      <w:marBottom w:val="0"/>
      <w:divBdr>
        <w:top w:val="none" w:sz="0" w:space="0" w:color="auto"/>
        <w:left w:val="none" w:sz="0" w:space="0" w:color="auto"/>
        <w:bottom w:val="none" w:sz="0" w:space="0" w:color="auto"/>
        <w:right w:val="none" w:sz="0" w:space="0" w:color="auto"/>
      </w:divBdr>
    </w:div>
    <w:div w:id="882248729">
      <w:bodyDiv w:val="1"/>
      <w:marLeft w:val="0"/>
      <w:marRight w:val="0"/>
      <w:marTop w:val="0"/>
      <w:marBottom w:val="0"/>
      <w:divBdr>
        <w:top w:val="none" w:sz="0" w:space="0" w:color="auto"/>
        <w:left w:val="none" w:sz="0" w:space="0" w:color="auto"/>
        <w:bottom w:val="none" w:sz="0" w:space="0" w:color="auto"/>
        <w:right w:val="none" w:sz="0" w:space="0" w:color="auto"/>
      </w:divBdr>
    </w:div>
    <w:div w:id="885990308">
      <w:bodyDiv w:val="1"/>
      <w:marLeft w:val="0"/>
      <w:marRight w:val="0"/>
      <w:marTop w:val="0"/>
      <w:marBottom w:val="0"/>
      <w:divBdr>
        <w:top w:val="none" w:sz="0" w:space="0" w:color="auto"/>
        <w:left w:val="none" w:sz="0" w:space="0" w:color="auto"/>
        <w:bottom w:val="none" w:sz="0" w:space="0" w:color="auto"/>
        <w:right w:val="none" w:sz="0" w:space="0" w:color="auto"/>
      </w:divBdr>
    </w:div>
    <w:div w:id="886918934">
      <w:bodyDiv w:val="1"/>
      <w:marLeft w:val="0"/>
      <w:marRight w:val="0"/>
      <w:marTop w:val="0"/>
      <w:marBottom w:val="0"/>
      <w:divBdr>
        <w:top w:val="none" w:sz="0" w:space="0" w:color="auto"/>
        <w:left w:val="none" w:sz="0" w:space="0" w:color="auto"/>
        <w:bottom w:val="none" w:sz="0" w:space="0" w:color="auto"/>
        <w:right w:val="none" w:sz="0" w:space="0" w:color="auto"/>
      </w:divBdr>
    </w:div>
    <w:div w:id="897131653">
      <w:bodyDiv w:val="1"/>
      <w:marLeft w:val="0"/>
      <w:marRight w:val="0"/>
      <w:marTop w:val="0"/>
      <w:marBottom w:val="0"/>
      <w:divBdr>
        <w:top w:val="none" w:sz="0" w:space="0" w:color="auto"/>
        <w:left w:val="none" w:sz="0" w:space="0" w:color="auto"/>
        <w:bottom w:val="none" w:sz="0" w:space="0" w:color="auto"/>
        <w:right w:val="none" w:sz="0" w:space="0" w:color="auto"/>
      </w:divBdr>
    </w:div>
    <w:div w:id="901140860">
      <w:bodyDiv w:val="1"/>
      <w:marLeft w:val="0"/>
      <w:marRight w:val="0"/>
      <w:marTop w:val="0"/>
      <w:marBottom w:val="0"/>
      <w:divBdr>
        <w:top w:val="none" w:sz="0" w:space="0" w:color="auto"/>
        <w:left w:val="none" w:sz="0" w:space="0" w:color="auto"/>
        <w:bottom w:val="none" w:sz="0" w:space="0" w:color="auto"/>
        <w:right w:val="none" w:sz="0" w:space="0" w:color="auto"/>
      </w:divBdr>
    </w:div>
    <w:div w:id="904681269">
      <w:bodyDiv w:val="1"/>
      <w:marLeft w:val="0"/>
      <w:marRight w:val="0"/>
      <w:marTop w:val="0"/>
      <w:marBottom w:val="0"/>
      <w:divBdr>
        <w:top w:val="none" w:sz="0" w:space="0" w:color="auto"/>
        <w:left w:val="none" w:sz="0" w:space="0" w:color="auto"/>
        <w:bottom w:val="none" w:sz="0" w:space="0" w:color="auto"/>
        <w:right w:val="none" w:sz="0" w:space="0" w:color="auto"/>
      </w:divBdr>
    </w:div>
    <w:div w:id="914706327">
      <w:bodyDiv w:val="1"/>
      <w:marLeft w:val="0"/>
      <w:marRight w:val="0"/>
      <w:marTop w:val="0"/>
      <w:marBottom w:val="0"/>
      <w:divBdr>
        <w:top w:val="none" w:sz="0" w:space="0" w:color="auto"/>
        <w:left w:val="none" w:sz="0" w:space="0" w:color="auto"/>
        <w:bottom w:val="none" w:sz="0" w:space="0" w:color="auto"/>
        <w:right w:val="none" w:sz="0" w:space="0" w:color="auto"/>
      </w:divBdr>
    </w:div>
    <w:div w:id="1008826829">
      <w:bodyDiv w:val="1"/>
      <w:marLeft w:val="0"/>
      <w:marRight w:val="0"/>
      <w:marTop w:val="0"/>
      <w:marBottom w:val="0"/>
      <w:divBdr>
        <w:top w:val="none" w:sz="0" w:space="0" w:color="auto"/>
        <w:left w:val="none" w:sz="0" w:space="0" w:color="auto"/>
        <w:bottom w:val="none" w:sz="0" w:space="0" w:color="auto"/>
        <w:right w:val="none" w:sz="0" w:space="0" w:color="auto"/>
      </w:divBdr>
    </w:div>
    <w:div w:id="1015498869">
      <w:bodyDiv w:val="1"/>
      <w:marLeft w:val="0"/>
      <w:marRight w:val="0"/>
      <w:marTop w:val="0"/>
      <w:marBottom w:val="0"/>
      <w:divBdr>
        <w:top w:val="none" w:sz="0" w:space="0" w:color="auto"/>
        <w:left w:val="none" w:sz="0" w:space="0" w:color="auto"/>
        <w:bottom w:val="none" w:sz="0" w:space="0" w:color="auto"/>
        <w:right w:val="none" w:sz="0" w:space="0" w:color="auto"/>
      </w:divBdr>
    </w:div>
    <w:div w:id="1034573470">
      <w:bodyDiv w:val="1"/>
      <w:marLeft w:val="0"/>
      <w:marRight w:val="0"/>
      <w:marTop w:val="0"/>
      <w:marBottom w:val="0"/>
      <w:divBdr>
        <w:top w:val="none" w:sz="0" w:space="0" w:color="auto"/>
        <w:left w:val="none" w:sz="0" w:space="0" w:color="auto"/>
        <w:bottom w:val="none" w:sz="0" w:space="0" w:color="auto"/>
        <w:right w:val="none" w:sz="0" w:space="0" w:color="auto"/>
      </w:divBdr>
    </w:div>
    <w:div w:id="1042050768">
      <w:bodyDiv w:val="1"/>
      <w:marLeft w:val="0"/>
      <w:marRight w:val="0"/>
      <w:marTop w:val="0"/>
      <w:marBottom w:val="0"/>
      <w:divBdr>
        <w:top w:val="none" w:sz="0" w:space="0" w:color="auto"/>
        <w:left w:val="none" w:sz="0" w:space="0" w:color="auto"/>
        <w:bottom w:val="none" w:sz="0" w:space="0" w:color="auto"/>
        <w:right w:val="none" w:sz="0" w:space="0" w:color="auto"/>
      </w:divBdr>
    </w:div>
    <w:div w:id="1050150169">
      <w:bodyDiv w:val="1"/>
      <w:marLeft w:val="0"/>
      <w:marRight w:val="0"/>
      <w:marTop w:val="0"/>
      <w:marBottom w:val="0"/>
      <w:divBdr>
        <w:top w:val="none" w:sz="0" w:space="0" w:color="auto"/>
        <w:left w:val="none" w:sz="0" w:space="0" w:color="auto"/>
        <w:bottom w:val="none" w:sz="0" w:space="0" w:color="auto"/>
        <w:right w:val="none" w:sz="0" w:space="0" w:color="auto"/>
      </w:divBdr>
    </w:div>
    <w:div w:id="1066496176">
      <w:bodyDiv w:val="1"/>
      <w:marLeft w:val="0"/>
      <w:marRight w:val="0"/>
      <w:marTop w:val="0"/>
      <w:marBottom w:val="0"/>
      <w:divBdr>
        <w:top w:val="none" w:sz="0" w:space="0" w:color="auto"/>
        <w:left w:val="none" w:sz="0" w:space="0" w:color="auto"/>
        <w:bottom w:val="none" w:sz="0" w:space="0" w:color="auto"/>
        <w:right w:val="none" w:sz="0" w:space="0" w:color="auto"/>
      </w:divBdr>
    </w:div>
    <w:div w:id="1100754373">
      <w:bodyDiv w:val="1"/>
      <w:marLeft w:val="0"/>
      <w:marRight w:val="0"/>
      <w:marTop w:val="0"/>
      <w:marBottom w:val="0"/>
      <w:divBdr>
        <w:top w:val="none" w:sz="0" w:space="0" w:color="auto"/>
        <w:left w:val="none" w:sz="0" w:space="0" w:color="auto"/>
        <w:bottom w:val="none" w:sz="0" w:space="0" w:color="auto"/>
        <w:right w:val="none" w:sz="0" w:space="0" w:color="auto"/>
      </w:divBdr>
    </w:div>
    <w:div w:id="1126436363">
      <w:bodyDiv w:val="1"/>
      <w:marLeft w:val="0"/>
      <w:marRight w:val="0"/>
      <w:marTop w:val="0"/>
      <w:marBottom w:val="0"/>
      <w:divBdr>
        <w:top w:val="none" w:sz="0" w:space="0" w:color="auto"/>
        <w:left w:val="none" w:sz="0" w:space="0" w:color="auto"/>
        <w:bottom w:val="none" w:sz="0" w:space="0" w:color="auto"/>
        <w:right w:val="none" w:sz="0" w:space="0" w:color="auto"/>
      </w:divBdr>
    </w:div>
    <w:div w:id="1129133051">
      <w:bodyDiv w:val="1"/>
      <w:marLeft w:val="0"/>
      <w:marRight w:val="0"/>
      <w:marTop w:val="0"/>
      <w:marBottom w:val="0"/>
      <w:divBdr>
        <w:top w:val="none" w:sz="0" w:space="0" w:color="auto"/>
        <w:left w:val="none" w:sz="0" w:space="0" w:color="auto"/>
        <w:bottom w:val="none" w:sz="0" w:space="0" w:color="auto"/>
        <w:right w:val="none" w:sz="0" w:space="0" w:color="auto"/>
      </w:divBdr>
    </w:div>
    <w:div w:id="1146315245">
      <w:bodyDiv w:val="1"/>
      <w:marLeft w:val="0"/>
      <w:marRight w:val="0"/>
      <w:marTop w:val="0"/>
      <w:marBottom w:val="0"/>
      <w:divBdr>
        <w:top w:val="none" w:sz="0" w:space="0" w:color="auto"/>
        <w:left w:val="none" w:sz="0" w:space="0" w:color="auto"/>
        <w:bottom w:val="none" w:sz="0" w:space="0" w:color="auto"/>
        <w:right w:val="none" w:sz="0" w:space="0" w:color="auto"/>
      </w:divBdr>
    </w:div>
    <w:div w:id="1175650805">
      <w:bodyDiv w:val="1"/>
      <w:marLeft w:val="0"/>
      <w:marRight w:val="0"/>
      <w:marTop w:val="0"/>
      <w:marBottom w:val="0"/>
      <w:divBdr>
        <w:top w:val="none" w:sz="0" w:space="0" w:color="auto"/>
        <w:left w:val="none" w:sz="0" w:space="0" w:color="auto"/>
        <w:bottom w:val="none" w:sz="0" w:space="0" w:color="auto"/>
        <w:right w:val="none" w:sz="0" w:space="0" w:color="auto"/>
      </w:divBdr>
    </w:div>
    <w:div w:id="1211958010">
      <w:bodyDiv w:val="1"/>
      <w:marLeft w:val="0"/>
      <w:marRight w:val="0"/>
      <w:marTop w:val="0"/>
      <w:marBottom w:val="0"/>
      <w:divBdr>
        <w:top w:val="none" w:sz="0" w:space="0" w:color="auto"/>
        <w:left w:val="none" w:sz="0" w:space="0" w:color="auto"/>
        <w:bottom w:val="none" w:sz="0" w:space="0" w:color="auto"/>
        <w:right w:val="none" w:sz="0" w:space="0" w:color="auto"/>
      </w:divBdr>
    </w:div>
    <w:div w:id="1239555682">
      <w:bodyDiv w:val="1"/>
      <w:marLeft w:val="0"/>
      <w:marRight w:val="0"/>
      <w:marTop w:val="0"/>
      <w:marBottom w:val="0"/>
      <w:divBdr>
        <w:top w:val="none" w:sz="0" w:space="0" w:color="auto"/>
        <w:left w:val="none" w:sz="0" w:space="0" w:color="auto"/>
        <w:bottom w:val="none" w:sz="0" w:space="0" w:color="auto"/>
        <w:right w:val="none" w:sz="0" w:space="0" w:color="auto"/>
      </w:divBdr>
    </w:div>
    <w:div w:id="1250428766">
      <w:bodyDiv w:val="1"/>
      <w:marLeft w:val="0"/>
      <w:marRight w:val="0"/>
      <w:marTop w:val="0"/>
      <w:marBottom w:val="0"/>
      <w:divBdr>
        <w:top w:val="none" w:sz="0" w:space="0" w:color="auto"/>
        <w:left w:val="none" w:sz="0" w:space="0" w:color="auto"/>
        <w:bottom w:val="none" w:sz="0" w:space="0" w:color="auto"/>
        <w:right w:val="none" w:sz="0" w:space="0" w:color="auto"/>
      </w:divBdr>
    </w:div>
    <w:div w:id="1262646243">
      <w:bodyDiv w:val="1"/>
      <w:marLeft w:val="0"/>
      <w:marRight w:val="0"/>
      <w:marTop w:val="0"/>
      <w:marBottom w:val="0"/>
      <w:divBdr>
        <w:top w:val="none" w:sz="0" w:space="0" w:color="auto"/>
        <w:left w:val="none" w:sz="0" w:space="0" w:color="auto"/>
        <w:bottom w:val="none" w:sz="0" w:space="0" w:color="auto"/>
        <w:right w:val="none" w:sz="0" w:space="0" w:color="auto"/>
      </w:divBdr>
    </w:div>
    <w:div w:id="1286934684">
      <w:bodyDiv w:val="1"/>
      <w:marLeft w:val="0"/>
      <w:marRight w:val="0"/>
      <w:marTop w:val="0"/>
      <w:marBottom w:val="0"/>
      <w:divBdr>
        <w:top w:val="none" w:sz="0" w:space="0" w:color="auto"/>
        <w:left w:val="none" w:sz="0" w:space="0" w:color="auto"/>
        <w:bottom w:val="none" w:sz="0" w:space="0" w:color="auto"/>
        <w:right w:val="none" w:sz="0" w:space="0" w:color="auto"/>
      </w:divBdr>
    </w:div>
    <w:div w:id="1288009986">
      <w:bodyDiv w:val="1"/>
      <w:marLeft w:val="0"/>
      <w:marRight w:val="0"/>
      <w:marTop w:val="0"/>
      <w:marBottom w:val="0"/>
      <w:divBdr>
        <w:top w:val="none" w:sz="0" w:space="0" w:color="auto"/>
        <w:left w:val="none" w:sz="0" w:space="0" w:color="auto"/>
        <w:bottom w:val="none" w:sz="0" w:space="0" w:color="auto"/>
        <w:right w:val="none" w:sz="0" w:space="0" w:color="auto"/>
      </w:divBdr>
    </w:div>
    <w:div w:id="1302224039">
      <w:bodyDiv w:val="1"/>
      <w:marLeft w:val="0"/>
      <w:marRight w:val="0"/>
      <w:marTop w:val="0"/>
      <w:marBottom w:val="0"/>
      <w:divBdr>
        <w:top w:val="none" w:sz="0" w:space="0" w:color="auto"/>
        <w:left w:val="none" w:sz="0" w:space="0" w:color="auto"/>
        <w:bottom w:val="none" w:sz="0" w:space="0" w:color="auto"/>
        <w:right w:val="none" w:sz="0" w:space="0" w:color="auto"/>
      </w:divBdr>
    </w:div>
    <w:div w:id="1311785522">
      <w:bodyDiv w:val="1"/>
      <w:marLeft w:val="0"/>
      <w:marRight w:val="0"/>
      <w:marTop w:val="0"/>
      <w:marBottom w:val="0"/>
      <w:divBdr>
        <w:top w:val="none" w:sz="0" w:space="0" w:color="auto"/>
        <w:left w:val="none" w:sz="0" w:space="0" w:color="auto"/>
        <w:bottom w:val="none" w:sz="0" w:space="0" w:color="auto"/>
        <w:right w:val="none" w:sz="0" w:space="0" w:color="auto"/>
      </w:divBdr>
    </w:div>
    <w:div w:id="1330134635">
      <w:bodyDiv w:val="1"/>
      <w:marLeft w:val="0"/>
      <w:marRight w:val="0"/>
      <w:marTop w:val="0"/>
      <w:marBottom w:val="0"/>
      <w:divBdr>
        <w:top w:val="none" w:sz="0" w:space="0" w:color="auto"/>
        <w:left w:val="none" w:sz="0" w:space="0" w:color="auto"/>
        <w:bottom w:val="none" w:sz="0" w:space="0" w:color="auto"/>
        <w:right w:val="none" w:sz="0" w:space="0" w:color="auto"/>
      </w:divBdr>
    </w:div>
    <w:div w:id="1335182783">
      <w:bodyDiv w:val="1"/>
      <w:marLeft w:val="0"/>
      <w:marRight w:val="0"/>
      <w:marTop w:val="0"/>
      <w:marBottom w:val="0"/>
      <w:divBdr>
        <w:top w:val="none" w:sz="0" w:space="0" w:color="auto"/>
        <w:left w:val="none" w:sz="0" w:space="0" w:color="auto"/>
        <w:bottom w:val="none" w:sz="0" w:space="0" w:color="auto"/>
        <w:right w:val="none" w:sz="0" w:space="0" w:color="auto"/>
      </w:divBdr>
    </w:div>
    <w:div w:id="1354573867">
      <w:bodyDiv w:val="1"/>
      <w:marLeft w:val="0"/>
      <w:marRight w:val="0"/>
      <w:marTop w:val="0"/>
      <w:marBottom w:val="0"/>
      <w:divBdr>
        <w:top w:val="none" w:sz="0" w:space="0" w:color="auto"/>
        <w:left w:val="none" w:sz="0" w:space="0" w:color="auto"/>
        <w:bottom w:val="none" w:sz="0" w:space="0" w:color="auto"/>
        <w:right w:val="none" w:sz="0" w:space="0" w:color="auto"/>
      </w:divBdr>
    </w:div>
    <w:div w:id="1364280401">
      <w:bodyDiv w:val="1"/>
      <w:marLeft w:val="0"/>
      <w:marRight w:val="0"/>
      <w:marTop w:val="0"/>
      <w:marBottom w:val="0"/>
      <w:divBdr>
        <w:top w:val="none" w:sz="0" w:space="0" w:color="auto"/>
        <w:left w:val="none" w:sz="0" w:space="0" w:color="auto"/>
        <w:bottom w:val="none" w:sz="0" w:space="0" w:color="auto"/>
        <w:right w:val="none" w:sz="0" w:space="0" w:color="auto"/>
      </w:divBdr>
    </w:div>
    <w:div w:id="1495873847">
      <w:bodyDiv w:val="1"/>
      <w:marLeft w:val="0"/>
      <w:marRight w:val="0"/>
      <w:marTop w:val="0"/>
      <w:marBottom w:val="0"/>
      <w:divBdr>
        <w:top w:val="none" w:sz="0" w:space="0" w:color="auto"/>
        <w:left w:val="none" w:sz="0" w:space="0" w:color="auto"/>
        <w:bottom w:val="none" w:sz="0" w:space="0" w:color="auto"/>
        <w:right w:val="none" w:sz="0" w:space="0" w:color="auto"/>
      </w:divBdr>
    </w:div>
    <w:div w:id="1497918146">
      <w:bodyDiv w:val="1"/>
      <w:marLeft w:val="0"/>
      <w:marRight w:val="0"/>
      <w:marTop w:val="0"/>
      <w:marBottom w:val="0"/>
      <w:divBdr>
        <w:top w:val="none" w:sz="0" w:space="0" w:color="auto"/>
        <w:left w:val="none" w:sz="0" w:space="0" w:color="auto"/>
        <w:bottom w:val="none" w:sz="0" w:space="0" w:color="auto"/>
        <w:right w:val="none" w:sz="0" w:space="0" w:color="auto"/>
      </w:divBdr>
    </w:div>
    <w:div w:id="1503928708">
      <w:bodyDiv w:val="1"/>
      <w:marLeft w:val="0"/>
      <w:marRight w:val="0"/>
      <w:marTop w:val="0"/>
      <w:marBottom w:val="0"/>
      <w:divBdr>
        <w:top w:val="none" w:sz="0" w:space="0" w:color="auto"/>
        <w:left w:val="none" w:sz="0" w:space="0" w:color="auto"/>
        <w:bottom w:val="none" w:sz="0" w:space="0" w:color="auto"/>
        <w:right w:val="none" w:sz="0" w:space="0" w:color="auto"/>
      </w:divBdr>
    </w:div>
    <w:div w:id="1527983178">
      <w:bodyDiv w:val="1"/>
      <w:marLeft w:val="0"/>
      <w:marRight w:val="0"/>
      <w:marTop w:val="0"/>
      <w:marBottom w:val="0"/>
      <w:divBdr>
        <w:top w:val="none" w:sz="0" w:space="0" w:color="auto"/>
        <w:left w:val="none" w:sz="0" w:space="0" w:color="auto"/>
        <w:bottom w:val="none" w:sz="0" w:space="0" w:color="auto"/>
        <w:right w:val="none" w:sz="0" w:space="0" w:color="auto"/>
      </w:divBdr>
    </w:div>
    <w:div w:id="1563173919">
      <w:bodyDiv w:val="1"/>
      <w:marLeft w:val="0"/>
      <w:marRight w:val="0"/>
      <w:marTop w:val="0"/>
      <w:marBottom w:val="0"/>
      <w:divBdr>
        <w:top w:val="none" w:sz="0" w:space="0" w:color="auto"/>
        <w:left w:val="none" w:sz="0" w:space="0" w:color="auto"/>
        <w:bottom w:val="none" w:sz="0" w:space="0" w:color="auto"/>
        <w:right w:val="none" w:sz="0" w:space="0" w:color="auto"/>
      </w:divBdr>
    </w:div>
    <w:div w:id="1618901676">
      <w:bodyDiv w:val="1"/>
      <w:marLeft w:val="0"/>
      <w:marRight w:val="0"/>
      <w:marTop w:val="0"/>
      <w:marBottom w:val="0"/>
      <w:divBdr>
        <w:top w:val="none" w:sz="0" w:space="0" w:color="auto"/>
        <w:left w:val="none" w:sz="0" w:space="0" w:color="auto"/>
        <w:bottom w:val="none" w:sz="0" w:space="0" w:color="auto"/>
        <w:right w:val="none" w:sz="0" w:space="0" w:color="auto"/>
      </w:divBdr>
      <w:divsChild>
        <w:div w:id="92824751">
          <w:marLeft w:val="547"/>
          <w:marRight w:val="0"/>
          <w:marTop w:val="86"/>
          <w:marBottom w:val="0"/>
          <w:divBdr>
            <w:top w:val="none" w:sz="0" w:space="0" w:color="auto"/>
            <w:left w:val="none" w:sz="0" w:space="0" w:color="auto"/>
            <w:bottom w:val="none" w:sz="0" w:space="0" w:color="auto"/>
            <w:right w:val="none" w:sz="0" w:space="0" w:color="auto"/>
          </w:divBdr>
        </w:div>
        <w:div w:id="276301237">
          <w:marLeft w:val="547"/>
          <w:marRight w:val="0"/>
          <w:marTop w:val="86"/>
          <w:marBottom w:val="0"/>
          <w:divBdr>
            <w:top w:val="none" w:sz="0" w:space="0" w:color="auto"/>
            <w:left w:val="none" w:sz="0" w:space="0" w:color="auto"/>
            <w:bottom w:val="none" w:sz="0" w:space="0" w:color="auto"/>
            <w:right w:val="none" w:sz="0" w:space="0" w:color="auto"/>
          </w:divBdr>
        </w:div>
        <w:div w:id="453601245">
          <w:marLeft w:val="547"/>
          <w:marRight w:val="0"/>
          <w:marTop w:val="86"/>
          <w:marBottom w:val="0"/>
          <w:divBdr>
            <w:top w:val="none" w:sz="0" w:space="0" w:color="auto"/>
            <w:left w:val="none" w:sz="0" w:space="0" w:color="auto"/>
            <w:bottom w:val="none" w:sz="0" w:space="0" w:color="auto"/>
            <w:right w:val="none" w:sz="0" w:space="0" w:color="auto"/>
          </w:divBdr>
        </w:div>
        <w:div w:id="497161529">
          <w:marLeft w:val="547"/>
          <w:marRight w:val="0"/>
          <w:marTop w:val="86"/>
          <w:marBottom w:val="0"/>
          <w:divBdr>
            <w:top w:val="none" w:sz="0" w:space="0" w:color="auto"/>
            <w:left w:val="none" w:sz="0" w:space="0" w:color="auto"/>
            <w:bottom w:val="none" w:sz="0" w:space="0" w:color="auto"/>
            <w:right w:val="none" w:sz="0" w:space="0" w:color="auto"/>
          </w:divBdr>
        </w:div>
        <w:div w:id="644316863">
          <w:marLeft w:val="547"/>
          <w:marRight w:val="0"/>
          <w:marTop w:val="86"/>
          <w:marBottom w:val="0"/>
          <w:divBdr>
            <w:top w:val="none" w:sz="0" w:space="0" w:color="auto"/>
            <w:left w:val="none" w:sz="0" w:space="0" w:color="auto"/>
            <w:bottom w:val="none" w:sz="0" w:space="0" w:color="auto"/>
            <w:right w:val="none" w:sz="0" w:space="0" w:color="auto"/>
          </w:divBdr>
        </w:div>
        <w:div w:id="652755894">
          <w:marLeft w:val="547"/>
          <w:marRight w:val="0"/>
          <w:marTop w:val="86"/>
          <w:marBottom w:val="0"/>
          <w:divBdr>
            <w:top w:val="none" w:sz="0" w:space="0" w:color="auto"/>
            <w:left w:val="none" w:sz="0" w:space="0" w:color="auto"/>
            <w:bottom w:val="none" w:sz="0" w:space="0" w:color="auto"/>
            <w:right w:val="none" w:sz="0" w:space="0" w:color="auto"/>
          </w:divBdr>
        </w:div>
        <w:div w:id="764375021">
          <w:marLeft w:val="547"/>
          <w:marRight w:val="0"/>
          <w:marTop w:val="86"/>
          <w:marBottom w:val="0"/>
          <w:divBdr>
            <w:top w:val="none" w:sz="0" w:space="0" w:color="auto"/>
            <w:left w:val="none" w:sz="0" w:space="0" w:color="auto"/>
            <w:bottom w:val="none" w:sz="0" w:space="0" w:color="auto"/>
            <w:right w:val="none" w:sz="0" w:space="0" w:color="auto"/>
          </w:divBdr>
        </w:div>
        <w:div w:id="872576208">
          <w:marLeft w:val="547"/>
          <w:marRight w:val="0"/>
          <w:marTop w:val="86"/>
          <w:marBottom w:val="0"/>
          <w:divBdr>
            <w:top w:val="none" w:sz="0" w:space="0" w:color="auto"/>
            <w:left w:val="none" w:sz="0" w:space="0" w:color="auto"/>
            <w:bottom w:val="none" w:sz="0" w:space="0" w:color="auto"/>
            <w:right w:val="none" w:sz="0" w:space="0" w:color="auto"/>
          </w:divBdr>
        </w:div>
        <w:div w:id="876159552">
          <w:marLeft w:val="547"/>
          <w:marRight w:val="0"/>
          <w:marTop w:val="86"/>
          <w:marBottom w:val="0"/>
          <w:divBdr>
            <w:top w:val="none" w:sz="0" w:space="0" w:color="auto"/>
            <w:left w:val="none" w:sz="0" w:space="0" w:color="auto"/>
            <w:bottom w:val="none" w:sz="0" w:space="0" w:color="auto"/>
            <w:right w:val="none" w:sz="0" w:space="0" w:color="auto"/>
          </w:divBdr>
        </w:div>
        <w:div w:id="1049501202">
          <w:marLeft w:val="547"/>
          <w:marRight w:val="0"/>
          <w:marTop w:val="86"/>
          <w:marBottom w:val="0"/>
          <w:divBdr>
            <w:top w:val="none" w:sz="0" w:space="0" w:color="auto"/>
            <w:left w:val="none" w:sz="0" w:space="0" w:color="auto"/>
            <w:bottom w:val="none" w:sz="0" w:space="0" w:color="auto"/>
            <w:right w:val="none" w:sz="0" w:space="0" w:color="auto"/>
          </w:divBdr>
        </w:div>
        <w:div w:id="1160996358">
          <w:marLeft w:val="547"/>
          <w:marRight w:val="0"/>
          <w:marTop w:val="86"/>
          <w:marBottom w:val="0"/>
          <w:divBdr>
            <w:top w:val="none" w:sz="0" w:space="0" w:color="auto"/>
            <w:left w:val="none" w:sz="0" w:space="0" w:color="auto"/>
            <w:bottom w:val="none" w:sz="0" w:space="0" w:color="auto"/>
            <w:right w:val="none" w:sz="0" w:space="0" w:color="auto"/>
          </w:divBdr>
        </w:div>
        <w:div w:id="1752386915">
          <w:marLeft w:val="547"/>
          <w:marRight w:val="0"/>
          <w:marTop w:val="86"/>
          <w:marBottom w:val="0"/>
          <w:divBdr>
            <w:top w:val="none" w:sz="0" w:space="0" w:color="auto"/>
            <w:left w:val="none" w:sz="0" w:space="0" w:color="auto"/>
            <w:bottom w:val="none" w:sz="0" w:space="0" w:color="auto"/>
            <w:right w:val="none" w:sz="0" w:space="0" w:color="auto"/>
          </w:divBdr>
        </w:div>
        <w:div w:id="1860049963">
          <w:marLeft w:val="547"/>
          <w:marRight w:val="0"/>
          <w:marTop w:val="86"/>
          <w:marBottom w:val="0"/>
          <w:divBdr>
            <w:top w:val="none" w:sz="0" w:space="0" w:color="auto"/>
            <w:left w:val="none" w:sz="0" w:space="0" w:color="auto"/>
            <w:bottom w:val="none" w:sz="0" w:space="0" w:color="auto"/>
            <w:right w:val="none" w:sz="0" w:space="0" w:color="auto"/>
          </w:divBdr>
        </w:div>
        <w:div w:id="1985113650">
          <w:marLeft w:val="547"/>
          <w:marRight w:val="0"/>
          <w:marTop w:val="86"/>
          <w:marBottom w:val="0"/>
          <w:divBdr>
            <w:top w:val="none" w:sz="0" w:space="0" w:color="auto"/>
            <w:left w:val="none" w:sz="0" w:space="0" w:color="auto"/>
            <w:bottom w:val="none" w:sz="0" w:space="0" w:color="auto"/>
            <w:right w:val="none" w:sz="0" w:space="0" w:color="auto"/>
          </w:divBdr>
        </w:div>
      </w:divsChild>
    </w:div>
    <w:div w:id="1642033570">
      <w:bodyDiv w:val="1"/>
      <w:marLeft w:val="0"/>
      <w:marRight w:val="0"/>
      <w:marTop w:val="0"/>
      <w:marBottom w:val="0"/>
      <w:divBdr>
        <w:top w:val="none" w:sz="0" w:space="0" w:color="auto"/>
        <w:left w:val="none" w:sz="0" w:space="0" w:color="auto"/>
        <w:bottom w:val="none" w:sz="0" w:space="0" w:color="auto"/>
        <w:right w:val="none" w:sz="0" w:space="0" w:color="auto"/>
      </w:divBdr>
    </w:div>
    <w:div w:id="1670789232">
      <w:bodyDiv w:val="1"/>
      <w:marLeft w:val="0"/>
      <w:marRight w:val="0"/>
      <w:marTop w:val="0"/>
      <w:marBottom w:val="0"/>
      <w:divBdr>
        <w:top w:val="none" w:sz="0" w:space="0" w:color="auto"/>
        <w:left w:val="none" w:sz="0" w:space="0" w:color="auto"/>
        <w:bottom w:val="none" w:sz="0" w:space="0" w:color="auto"/>
        <w:right w:val="none" w:sz="0" w:space="0" w:color="auto"/>
      </w:divBdr>
    </w:div>
    <w:div w:id="1703356605">
      <w:bodyDiv w:val="1"/>
      <w:marLeft w:val="0"/>
      <w:marRight w:val="0"/>
      <w:marTop w:val="0"/>
      <w:marBottom w:val="0"/>
      <w:divBdr>
        <w:top w:val="none" w:sz="0" w:space="0" w:color="auto"/>
        <w:left w:val="none" w:sz="0" w:space="0" w:color="auto"/>
        <w:bottom w:val="none" w:sz="0" w:space="0" w:color="auto"/>
        <w:right w:val="none" w:sz="0" w:space="0" w:color="auto"/>
      </w:divBdr>
    </w:div>
    <w:div w:id="1705328737">
      <w:bodyDiv w:val="1"/>
      <w:marLeft w:val="0"/>
      <w:marRight w:val="0"/>
      <w:marTop w:val="0"/>
      <w:marBottom w:val="0"/>
      <w:divBdr>
        <w:top w:val="none" w:sz="0" w:space="0" w:color="auto"/>
        <w:left w:val="none" w:sz="0" w:space="0" w:color="auto"/>
        <w:bottom w:val="none" w:sz="0" w:space="0" w:color="auto"/>
        <w:right w:val="none" w:sz="0" w:space="0" w:color="auto"/>
      </w:divBdr>
    </w:div>
    <w:div w:id="1716082000">
      <w:bodyDiv w:val="1"/>
      <w:marLeft w:val="0"/>
      <w:marRight w:val="0"/>
      <w:marTop w:val="0"/>
      <w:marBottom w:val="0"/>
      <w:divBdr>
        <w:top w:val="none" w:sz="0" w:space="0" w:color="auto"/>
        <w:left w:val="none" w:sz="0" w:space="0" w:color="auto"/>
        <w:bottom w:val="none" w:sz="0" w:space="0" w:color="auto"/>
        <w:right w:val="none" w:sz="0" w:space="0" w:color="auto"/>
      </w:divBdr>
    </w:div>
    <w:div w:id="1791321789">
      <w:bodyDiv w:val="1"/>
      <w:marLeft w:val="0"/>
      <w:marRight w:val="0"/>
      <w:marTop w:val="0"/>
      <w:marBottom w:val="0"/>
      <w:divBdr>
        <w:top w:val="none" w:sz="0" w:space="0" w:color="auto"/>
        <w:left w:val="none" w:sz="0" w:space="0" w:color="auto"/>
        <w:bottom w:val="none" w:sz="0" w:space="0" w:color="auto"/>
        <w:right w:val="none" w:sz="0" w:space="0" w:color="auto"/>
      </w:divBdr>
    </w:div>
    <w:div w:id="1841047071">
      <w:bodyDiv w:val="1"/>
      <w:marLeft w:val="0"/>
      <w:marRight w:val="0"/>
      <w:marTop w:val="0"/>
      <w:marBottom w:val="0"/>
      <w:divBdr>
        <w:top w:val="none" w:sz="0" w:space="0" w:color="auto"/>
        <w:left w:val="none" w:sz="0" w:space="0" w:color="auto"/>
        <w:bottom w:val="none" w:sz="0" w:space="0" w:color="auto"/>
        <w:right w:val="none" w:sz="0" w:space="0" w:color="auto"/>
      </w:divBdr>
    </w:div>
    <w:div w:id="1844854826">
      <w:bodyDiv w:val="1"/>
      <w:marLeft w:val="0"/>
      <w:marRight w:val="0"/>
      <w:marTop w:val="0"/>
      <w:marBottom w:val="0"/>
      <w:divBdr>
        <w:top w:val="none" w:sz="0" w:space="0" w:color="auto"/>
        <w:left w:val="none" w:sz="0" w:space="0" w:color="auto"/>
        <w:bottom w:val="none" w:sz="0" w:space="0" w:color="auto"/>
        <w:right w:val="none" w:sz="0" w:space="0" w:color="auto"/>
      </w:divBdr>
    </w:div>
    <w:div w:id="1856648954">
      <w:bodyDiv w:val="1"/>
      <w:marLeft w:val="0"/>
      <w:marRight w:val="0"/>
      <w:marTop w:val="0"/>
      <w:marBottom w:val="0"/>
      <w:divBdr>
        <w:top w:val="none" w:sz="0" w:space="0" w:color="auto"/>
        <w:left w:val="none" w:sz="0" w:space="0" w:color="auto"/>
        <w:bottom w:val="none" w:sz="0" w:space="0" w:color="auto"/>
        <w:right w:val="none" w:sz="0" w:space="0" w:color="auto"/>
      </w:divBdr>
    </w:div>
    <w:div w:id="1861816531">
      <w:bodyDiv w:val="1"/>
      <w:marLeft w:val="0"/>
      <w:marRight w:val="0"/>
      <w:marTop w:val="0"/>
      <w:marBottom w:val="0"/>
      <w:divBdr>
        <w:top w:val="none" w:sz="0" w:space="0" w:color="auto"/>
        <w:left w:val="none" w:sz="0" w:space="0" w:color="auto"/>
        <w:bottom w:val="none" w:sz="0" w:space="0" w:color="auto"/>
        <w:right w:val="none" w:sz="0" w:space="0" w:color="auto"/>
      </w:divBdr>
    </w:div>
    <w:div w:id="1863981274">
      <w:bodyDiv w:val="1"/>
      <w:marLeft w:val="0"/>
      <w:marRight w:val="0"/>
      <w:marTop w:val="0"/>
      <w:marBottom w:val="0"/>
      <w:divBdr>
        <w:top w:val="none" w:sz="0" w:space="0" w:color="auto"/>
        <w:left w:val="none" w:sz="0" w:space="0" w:color="auto"/>
        <w:bottom w:val="none" w:sz="0" w:space="0" w:color="auto"/>
        <w:right w:val="none" w:sz="0" w:space="0" w:color="auto"/>
      </w:divBdr>
    </w:div>
    <w:div w:id="1866284461">
      <w:bodyDiv w:val="1"/>
      <w:marLeft w:val="0"/>
      <w:marRight w:val="0"/>
      <w:marTop w:val="0"/>
      <w:marBottom w:val="0"/>
      <w:divBdr>
        <w:top w:val="none" w:sz="0" w:space="0" w:color="auto"/>
        <w:left w:val="none" w:sz="0" w:space="0" w:color="auto"/>
        <w:bottom w:val="none" w:sz="0" w:space="0" w:color="auto"/>
        <w:right w:val="none" w:sz="0" w:space="0" w:color="auto"/>
      </w:divBdr>
    </w:div>
    <w:div w:id="1866863158">
      <w:bodyDiv w:val="1"/>
      <w:marLeft w:val="0"/>
      <w:marRight w:val="0"/>
      <w:marTop w:val="0"/>
      <w:marBottom w:val="0"/>
      <w:divBdr>
        <w:top w:val="none" w:sz="0" w:space="0" w:color="auto"/>
        <w:left w:val="none" w:sz="0" w:space="0" w:color="auto"/>
        <w:bottom w:val="none" w:sz="0" w:space="0" w:color="auto"/>
        <w:right w:val="none" w:sz="0" w:space="0" w:color="auto"/>
      </w:divBdr>
    </w:div>
    <w:div w:id="1875265342">
      <w:bodyDiv w:val="1"/>
      <w:marLeft w:val="0"/>
      <w:marRight w:val="0"/>
      <w:marTop w:val="0"/>
      <w:marBottom w:val="0"/>
      <w:divBdr>
        <w:top w:val="none" w:sz="0" w:space="0" w:color="auto"/>
        <w:left w:val="none" w:sz="0" w:space="0" w:color="auto"/>
        <w:bottom w:val="none" w:sz="0" w:space="0" w:color="auto"/>
        <w:right w:val="none" w:sz="0" w:space="0" w:color="auto"/>
      </w:divBdr>
    </w:div>
    <w:div w:id="1906840128">
      <w:bodyDiv w:val="1"/>
      <w:marLeft w:val="0"/>
      <w:marRight w:val="0"/>
      <w:marTop w:val="0"/>
      <w:marBottom w:val="0"/>
      <w:divBdr>
        <w:top w:val="none" w:sz="0" w:space="0" w:color="auto"/>
        <w:left w:val="none" w:sz="0" w:space="0" w:color="auto"/>
        <w:bottom w:val="none" w:sz="0" w:space="0" w:color="auto"/>
        <w:right w:val="none" w:sz="0" w:space="0" w:color="auto"/>
      </w:divBdr>
    </w:div>
    <w:div w:id="1913929758">
      <w:bodyDiv w:val="1"/>
      <w:marLeft w:val="0"/>
      <w:marRight w:val="0"/>
      <w:marTop w:val="0"/>
      <w:marBottom w:val="0"/>
      <w:divBdr>
        <w:top w:val="none" w:sz="0" w:space="0" w:color="auto"/>
        <w:left w:val="none" w:sz="0" w:space="0" w:color="auto"/>
        <w:bottom w:val="none" w:sz="0" w:space="0" w:color="auto"/>
        <w:right w:val="none" w:sz="0" w:space="0" w:color="auto"/>
      </w:divBdr>
    </w:div>
    <w:div w:id="1917326825">
      <w:bodyDiv w:val="1"/>
      <w:marLeft w:val="0"/>
      <w:marRight w:val="0"/>
      <w:marTop w:val="0"/>
      <w:marBottom w:val="0"/>
      <w:divBdr>
        <w:top w:val="none" w:sz="0" w:space="0" w:color="auto"/>
        <w:left w:val="none" w:sz="0" w:space="0" w:color="auto"/>
        <w:bottom w:val="none" w:sz="0" w:space="0" w:color="auto"/>
        <w:right w:val="none" w:sz="0" w:space="0" w:color="auto"/>
      </w:divBdr>
    </w:div>
    <w:div w:id="1943760645">
      <w:bodyDiv w:val="1"/>
      <w:marLeft w:val="0"/>
      <w:marRight w:val="0"/>
      <w:marTop w:val="0"/>
      <w:marBottom w:val="0"/>
      <w:divBdr>
        <w:top w:val="none" w:sz="0" w:space="0" w:color="auto"/>
        <w:left w:val="none" w:sz="0" w:space="0" w:color="auto"/>
        <w:bottom w:val="none" w:sz="0" w:space="0" w:color="auto"/>
        <w:right w:val="none" w:sz="0" w:space="0" w:color="auto"/>
      </w:divBdr>
    </w:div>
    <w:div w:id="1954749975">
      <w:bodyDiv w:val="1"/>
      <w:marLeft w:val="0"/>
      <w:marRight w:val="0"/>
      <w:marTop w:val="0"/>
      <w:marBottom w:val="0"/>
      <w:divBdr>
        <w:top w:val="none" w:sz="0" w:space="0" w:color="auto"/>
        <w:left w:val="none" w:sz="0" w:space="0" w:color="auto"/>
        <w:bottom w:val="none" w:sz="0" w:space="0" w:color="auto"/>
        <w:right w:val="none" w:sz="0" w:space="0" w:color="auto"/>
      </w:divBdr>
    </w:div>
    <w:div w:id="1969970554">
      <w:bodyDiv w:val="1"/>
      <w:marLeft w:val="0"/>
      <w:marRight w:val="0"/>
      <w:marTop w:val="0"/>
      <w:marBottom w:val="0"/>
      <w:divBdr>
        <w:top w:val="none" w:sz="0" w:space="0" w:color="auto"/>
        <w:left w:val="none" w:sz="0" w:space="0" w:color="auto"/>
        <w:bottom w:val="none" w:sz="0" w:space="0" w:color="auto"/>
        <w:right w:val="none" w:sz="0" w:space="0" w:color="auto"/>
      </w:divBdr>
    </w:div>
    <w:div w:id="1971470125">
      <w:bodyDiv w:val="1"/>
      <w:marLeft w:val="0"/>
      <w:marRight w:val="0"/>
      <w:marTop w:val="0"/>
      <w:marBottom w:val="0"/>
      <w:divBdr>
        <w:top w:val="none" w:sz="0" w:space="0" w:color="auto"/>
        <w:left w:val="none" w:sz="0" w:space="0" w:color="auto"/>
        <w:bottom w:val="none" w:sz="0" w:space="0" w:color="auto"/>
        <w:right w:val="none" w:sz="0" w:space="0" w:color="auto"/>
      </w:divBdr>
    </w:div>
    <w:div w:id="1975790504">
      <w:bodyDiv w:val="1"/>
      <w:marLeft w:val="0"/>
      <w:marRight w:val="0"/>
      <w:marTop w:val="0"/>
      <w:marBottom w:val="0"/>
      <w:divBdr>
        <w:top w:val="none" w:sz="0" w:space="0" w:color="auto"/>
        <w:left w:val="none" w:sz="0" w:space="0" w:color="auto"/>
        <w:bottom w:val="none" w:sz="0" w:space="0" w:color="auto"/>
        <w:right w:val="none" w:sz="0" w:space="0" w:color="auto"/>
      </w:divBdr>
    </w:div>
    <w:div w:id="1990399936">
      <w:bodyDiv w:val="1"/>
      <w:marLeft w:val="0"/>
      <w:marRight w:val="0"/>
      <w:marTop w:val="0"/>
      <w:marBottom w:val="0"/>
      <w:divBdr>
        <w:top w:val="none" w:sz="0" w:space="0" w:color="auto"/>
        <w:left w:val="none" w:sz="0" w:space="0" w:color="auto"/>
        <w:bottom w:val="none" w:sz="0" w:space="0" w:color="auto"/>
        <w:right w:val="none" w:sz="0" w:space="0" w:color="auto"/>
      </w:divBdr>
    </w:div>
    <w:div w:id="1998682174">
      <w:bodyDiv w:val="1"/>
      <w:marLeft w:val="0"/>
      <w:marRight w:val="0"/>
      <w:marTop w:val="0"/>
      <w:marBottom w:val="0"/>
      <w:divBdr>
        <w:top w:val="none" w:sz="0" w:space="0" w:color="auto"/>
        <w:left w:val="none" w:sz="0" w:space="0" w:color="auto"/>
        <w:bottom w:val="none" w:sz="0" w:space="0" w:color="auto"/>
        <w:right w:val="none" w:sz="0" w:space="0" w:color="auto"/>
      </w:divBdr>
    </w:div>
    <w:div w:id="2025670656">
      <w:bodyDiv w:val="1"/>
      <w:marLeft w:val="0"/>
      <w:marRight w:val="0"/>
      <w:marTop w:val="0"/>
      <w:marBottom w:val="0"/>
      <w:divBdr>
        <w:top w:val="none" w:sz="0" w:space="0" w:color="auto"/>
        <w:left w:val="none" w:sz="0" w:space="0" w:color="auto"/>
        <w:bottom w:val="none" w:sz="0" w:space="0" w:color="auto"/>
        <w:right w:val="none" w:sz="0" w:space="0" w:color="auto"/>
      </w:divBdr>
    </w:div>
    <w:div w:id="2043751329">
      <w:bodyDiv w:val="1"/>
      <w:marLeft w:val="0"/>
      <w:marRight w:val="0"/>
      <w:marTop w:val="0"/>
      <w:marBottom w:val="0"/>
      <w:divBdr>
        <w:top w:val="none" w:sz="0" w:space="0" w:color="auto"/>
        <w:left w:val="none" w:sz="0" w:space="0" w:color="auto"/>
        <w:bottom w:val="none" w:sz="0" w:space="0" w:color="auto"/>
        <w:right w:val="none" w:sz="0" w:space="0" w:color="auto"/>
      </w:divBdr>
    </w:div>
    <w:div w:id="2094155367">
      <w:bodyDiv w:val="1"/>
      <w:marLeft w:val="0"/>
      <w:marRight w:val="0"/>
      <w:marTop w:val="0"/>
      <w:marBottom w:val="0"/>
      <w:divBdr>
        <w:top w:val="none" w:sz="0" w:space="0" w:color="auto"/>
        <w:left w:val="none" w:sz="0" w:space="0" w:color="auto"/>
        <w:bottom w:val="none" w:sz="0" w:space="0" w:color="auto"/>
        <w:right w:val="none" w:sz="0" w:space="0" w:color="auto"/>
      </w:divBdr>
    </w:div>
    <w:div w:id="21086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FC726-1BDD-4DD9-9CDE-C21BB3B82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1503</Words>
  <Characters>8756</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10239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cp:lastModifiedBy>Xinia Barrientos Arroyo (Autorizada-Dirección de Planificación)</cp:lastModifiedBy>
  <cp:revision>4</cp:revision>
  <cp:lastPrinted>2016-04-14T14:22:00Z</cp:lastPrinted>
  <dcterms:created xsi:type="dcterms:W3CDTF">2023-06-01T15:49:00Z</dcterms:created>
  <dcterms:modified xsi:type="dcterms:W3CDTF">2023-06-01T16:10:00Z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