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5966F4" w14:textId="77777777" w:rsidR="0071789E" w:rsidRDefault="0071789E" w:rsidP="00E57F91">
      <w:pPr>
        <w:jc w:val="right"/>
        <w:rPr>
          <w:rFonts w:ascii="Book Antiqua" w:hAnsi="Book Antiqua" w:cs="Arial"/>
          <w:lang w:val="es-CR"/>
        </w:rPr>
      </w:pPr>
    </w:p>
    <w:p w14:paraId="702EB0E9" w14:textId="62505569" w:rsidR="0042467A" w:rsidRPr="00F370E6" w:rsidRDefault="004C128F" w:rsidP="00E57F91">
      <w:pPr>
        <w:jc w:val="right"/>
        <w:rPr>
          <w:rFonts w:ascii="Book Antiqua" w:hAnsi="Book Antiqua" w:cs="Arial"/>
          <w:lang w:val="es-CR"/>
        </w:rPr>
      </w:pPr>
      <w:r>
        <w:rPr>
          <w:rFonts w:ascii="Book Antiqua" w:hAnsi="Book Antiqua" w:cs="Arial"/>
          <w:lang w:val="es-CR"/>
        </w:rPr>
        <w:t>633</w:t>
      </w:r>
      <w:r w:rsidR="008D2B9B" w:rsidRPr="00F370E6">
        <w:rPr>
          <w:rFonts w:ascii="Book Antiqua" w:hAnsi="Book Antiqua" w:cs="Arial"/>
          <w:lang w:val="es-CR"/>
        </w:rPr>
        <w:t>-</w:t>
      </w:r>
      <w:r w:rsidR="00D74B3E" w:rsidRPr="00F370E6">
        <w:rPr>
          <w:rFonts w:ascii="Book Antiqua" w:hAnsi="Book Antiqua" w:cs="Arial"/>
          <w:lang w:val="es-CR"/>
        </w:rPr>
        <w:t>PLA</w:t>
      </w:r>
      <w:r w:rsidR="0042467A" w:rsidRPr="00F370E6">
        <w:rPr>
          <w:rFonts w:ascii="Book Antiqua" w:hAnsi="Book Antiqua" w:cs="Arial"/>
          <w:lang w:val="es-CR"/>
        </w:rPr>
        <w:t>-M</w:t>
      </w:r>
      <w:r w:rsidR="008C3A73" w:rsidRPr="00F370E6">
        <w:rPr>
          <w:rFonts w:ascii="Book Antiqua" w:hAnsi="Book Antiqua" w:cs="Arial"/>
          <w:lang w:val="es-CR"/>
        </w:rPr>
        <w:t>NP-</w:t>
      </w:r>
      <w:r w:rsidR="0042467A" w:rsidRPr="00F370E6">
        <w:rPr>
          <w:rFonts w:ascii="Book Antiqua" w:hAnsi="Book Antiqua" w:cs="Arial"/>
          <w:lang w:val="es-CR"/>
        </w:rPr>
        <w:t>202</w:t>
      </w:r>
      <w:r w:rsidR="002D2D87">
        <w:rPr>
          <w:rFonts w:ascii="Book Antiqua" w:hAnsi="Book Antiqua" w:cs="Arial"/>
          <w:lang w:val="es-CR"/>
        </w:rPr>
        <w:t>5</w:t>
      </w:r>
    </w:p>
    <w:p w14:paraId="4A45C57E" w14:textId="20C52DD9" w:rsidR="0042467A" w:rsidRPr="00F370E6" w:rsidRDefault="0042467A" w:rsidP="00E57F91">
      <w:pPr>
        <w:jc w:val="right"/>
        <w:rPr>
          <w:rFonts w:ascii="Book Antiqua" w:hAnsi="Book Antiqua" w:cs="Arial"/>
          <w:lang w:val="es-CR"/>
        </w:rPr>
      </w:pPr>
      <w:r w:rsidRPr="00F370E6">
        <w:rPr>
          <w:rFonts w:ascii="Book Antiqua" w:hAnsi="Book Antiqua" w:cs="Arial"/>
          <w:lang w:val="es-CR"/>
        </w:rPr>
        <w:t>Ref</w:t>
      </w:r>
      <w:r w:rsidR="00E1464D" w:rsidRPr="00F370E6">
        <w:rPr>
          <w:rFonts w:ascii="Book Antiqua" w:hAnsi="Book Antiqua" w:cs="Arial"/>
          <w:lang w:val="es-CR"/>
        </w:rPr>
        <w:t>. SICE:</w:t>
      </w:r>
      <w:r w:rsidRPr="00F370E6">
        <w:rPr>
          <w:rFonts w:ascii="Book Antiqua" w:hAnsi="Book Antiqua" w:cs="Arial"/>
          <w:lang w:val="es-CR"/>
        </w:rPr>
        <w:t xml:space="preserve"> </w:t>
      </w:r>
      <w:r w:rsidR="002D2D87">
        <w:rPr>
          <w:rFonts w:ascii="Book Antiqua" w:hAnsi="Book Antiqua" w:cs="Arial"/>
          <w:lang w:val="es-CR"/>
        </w:rPr>
        <w:t>642</w:t>
      </w:r>
      <w:r w:rsidR="00CE5C22" w:rsidRPr="00F370E6">
        <w:rPr>
          <w:rFonts w:ascii="Book Antiqua" w:hAnsi="Book Antiqua" w:cs="Arial"/>
          <w:lang w:val="es-CR"/>
        </w:rPr>
        <w:t>-</w:t>
      </w:r>
      <w:r w:rsidR="003215ED" w:rsidRPr="00F370E6">
        <w:rPr>
          <w:rFonts w:ascii="Book Antiqua" w:hAnsi="Book Antiqua" w:cs="Arial"/>
          <w:lang w:val="es-CR"/>
        </w:rPr>
        <w:t>2</w:t>
      </w:r>
      <w:r w:rsidR="002D2D87">
        <w:rPr>
          <w:rFonts w:ascii="Book Antiqua" w:hAnsi="Book Antiqua" w:cs="Arial"/>
          <w:lang w:val="es-CR"/>
        </w:rPr>
        <w:t>5</w:t>
      </w:r>
    </w:p>
    <w:p w14:paraId="21D39769" w14:textId="77777777" w:rsidR="002D2D87" w:rsidRDefault="002D2D87" w:rsidP="00E57F91">
      <w:pPr>
        <w:jc w:val="both"/>
        <w:rPr>
          <w:rFonts w:ascii="Book Antiqua" w:hAnsi="Book Antiqua" w:cs="Arial"/>
          <w:lang w:val="es-CR"/>
        </w:rPr>
      </w:pPr>
    </w:p>
    <w:p w14:paraId="79C87327" w14:textId="0C33077F" w:rsidR="0042467A" w:rsidRPr="00F370E6" w:rsidRDefault="00544530" w:rsidP="00E57F91">
      <w:pPr>
        <w:jc w:val="both"/>
        <w:rPr>
          <w:rFonts w:ascii="Book Antiqua" w:hAnsi="Book Antiqua" w:cs="Arial"/>
          <w:lang w:val="es-CR"/>
        </w:rPr>
      </w:pPr>
      <w:r>
        <w:rPr>
          <w:rFonts w:ascii="Book Antiqua" w:hAnsi="Book Antiqua" w:cs="Arial"/>
          <w:lang w:val="es-CR"/>
        </w:rPr>
        <w:t>10</w:t>
      </w:r>
      <w:r w:rsidR="00F074C9" w:rsidRPr="00F370E6">
        <w:rPr>
          <w:rFonts w:ascii="Book Antiqua" w:hAnsi="Book Antiqua" w:cs="Arial"/>
          <w:lang w:val="es-CR"/>
        </w:rPr>
        <w:t xml:space="preserve"> de </w:t>
      </w:r>
      <w:r>
        <w:rPr>
          <w:rFonts w:ascii="Book Antiqua" w:hAnsi="Book Antiqua" w:cs="Arial"/>
          <w:lang w:val="es-CR"/>
        </w:rPr>
        <w:t>junio</w:t>
      </w:r>
      <w:r w:rsidR="00FA5439">
        <w:rPr>
          <w:rFonts w:ascii="Book Antiqua" w:hAnsi="Book Antiqua" w:cs="Arial"/>
          <w:lang w:val="es-CR"/>
        </w:rPr>
        <w:t xml:space="preserve"> </w:t>
      </w:r>
      <w:r w:rsidR="00F074C9" w:rsidRPr="00F370E6">
        <w:rPr>
          <w:rFonts w:ascii="Book Antiqua" w:hAnsi="Book Antiqua" w:cs="Arial"/>
          <w:lang w:val="es-CR"/>
        </w:rPr>
        <w:t>de 202</w:t>
      </w:r>
      <w:r w:rsidR="002D2D87">
        <w:rPr>
          <w:rFonts w:ascii="Book Antiqua" w:hAnsi="Book Antiqua" w:cs="Arial"/>
          <w:lang w:val="es-CR"/>
        </w:rPr>
        <w:t>5</w:t>
      </w:r>
    </w:p>
    <w:p w14:paraId="001EAE4E" w14:textId="77777777" w:rsidR="002D2D87" w:rsidRDefault="002D2D87" w:rsidP="00E57F91">
      <w:pPr>
        <w:pStyle w:val="xmsonormal"/>
        <w:keepNext/>
        <w:spacing w:before="0" w:beforeAutospacing="0" w:after="0" w:afterAutospacing="0"/>
        <w:rPr>
          <w:b/>
          <w:bCs/>
          <w:color w:val="FF0000"/>
        </w:rPr>
      </w:pPr>
    </w:p>
    <w:p w14:paraId="1535D1F5" w14:textId="73543268" w:rsidR="004A15E5" w:rsidRDefault="004A15E5" w:rsidP="00E57F91">
      <w:pPr>
        <w:pStyle w:val="xmsonormal"/>
        <w:keepNext/>
        <w:spacing w:before="0" w:beforeAutospacing="0" w:after="0" w:afterAutospacing="0"/>
        <w:rPr>
          <w:b/>
          <w:bCs/>
          <w:color w:val="FF0000"/>
        </w:rPr>
      </w:pPr>
      <w:r w:rsidRPr="00F370E6">
        <w:rPr>
          <w:b/>
          <w:bCs/>
          <w:color w:val="FF0000"/>
        </w:rPr>
        <w:t> </w:t>
      </w:r>
    </w:p>
    <w:p w14:paraId="253708BB" w14:textId="77777777" w:rsidR="00E57F91" w:rsidRPr="00F370E6" w:rsidRDefault="00E57F91" w:rsidP="00E57F91">
      <w:pPr>
        <w:pStyle w:val="xmsonormal"/>
        <w:keepNext/>
        <w:spacing w:before="0" w:beforeAutospacing="0" w:after="0" w:afterAutospacing="0"/>
      </w:pPr>
    </w:p>
    <w:p w14:paraId="3BAF6605" w14:textId="41B6309A" w:rsidR="00AA64E0" w:rsidRDefault="00706F42" w:rsidP="00E57F91">
      <w:pPr>
        <w:rPr>
          <w:rFonts w:ascii="Book Antiqua" w:hAnsi="Book Antiqua" w:cs="Book Antiqua"/>
          <w:lang w:val="es-CR"/>
        </w:rPr>
      </w:pPr>
      <w:r>
        <w:rPr>
          <w:rFonts w:ascii="Book Antiqua" w:hAnsi="Book Antiqua" w:cs="Book Antiqua"/>
          <w:lang w:val="es-CR"/>
        </w:rPr>
        <w:t xml:space="preserve">Licenciada </w:t>
      </w:r>
    </w:p>
    <w:p w14:paraId="05735360" w14:textId="43AC2AB5" w:rsidR="00706F42" w:rsidRDefault="00706F42" w:rsidP="00E57F91">
      <w:pPr>
        <w:rPr>
          <w:rFonts w:ascii="Book Antiqua" w:hAnsi="Book Antiqua" w:cs="Book Antiqua"/>
          <w:lang w:val="es-CR"/>
        </w:rPr>
      </w:pPr>
      <w:r>
        <w:rPr>
          <w:rFonts w:ascii="Book Antiqua" w:hAnsi="Book Antiqua" w:cs="Book Antiqua"/>
          <w:lang w:val="es-CR"/>
        </w:rPr>
        <w:t>Silvia Navarro Romanini</w:t>
      </w:r>
    </w:p>
    <w:p w14:paraId="3EEF47CE" w14:textId="72DC5637" w:rsidR="00706F42" w:rsidRPr="00F370E6" w:rsidRDefault="00706F42" w:rsidP="00E57F91">
      <w:pPr>
        <w:rPr>
          <w:rFonts w:ascii="Book Antiqua" w:hAnsi="Book Antiqua" w:cs="Book Antiqua"/>
          <w:lang w:val="es-CR"/>
        </w:rPr>
      </w:pPr>
      <w:r>
        <w:rPr>
          <w:rFonts w:ascii="Book Antiqua" w:hAnsi="Book Antiqua" w:cs="Book Antiqua"/>
          <w:lang w:val="es-CR"/>
        </w:rPr>
        <w:t>Secretaría General de la Corte</w:t>
      </w:r>
    </w:p>
    <w:p w14:paraId="4AD4F3F4" w14:textId="77777777" w:rsidR="00D74B3E" w:rsidRPr="00F370E6" w:rsidRDefault="00D74B3E" w:rsidP="00E57F91">
      <w:pPr>
        <w:rPr>
          <w:rFonts w:ascii="Book Antiqua" w:hAnsi="Book Antiqua" w:cs="Arial"/>
          <w:lang w:val="es-CR"/>
        </w:rPr>
      </w:pPr>
    </w:p>
    <w:p w14:paraId="669FA530" w14:textId="77777777" w:rsidR="00D74B3E" w:rsidRPr="007C507F" w:rsidRDefault="00D74B3E" w:rsidP="00E57F91">
      <w:pPr>
        <w:rPr>
          <w:rFonts w:ascii="Book Antiqua" w:hAnsi="Book Antiqua" w:cs="Book Antiqua"/>
          <w:snapToGrid w:val="0"/>
          <w:lang w:val="es-CR"/>
        </w:rPr>
      </w:pPr>
    </w:p>
    <w:p w14:paraId="15912291" w14:textId="2184B9E3" w:rsidR="00D74B3E" w:rsidRPr="007C507F" w:rsidRDefault="00D74B3E" w:rsidP="00E57F91">
      <w:pPr>
        <w:rPr>
          <w:rFonts w:ascii="Book Antiqua" w:hAnsi="Book Antiqua" w:cs="Book Antiqua"/>
          <w:snapToGrid w:val="0"/>
          <w:lang w:val="es-CR"/>
        </w:rPr>
      </w:pPr>
      <w:r w:rsidRPr="007C507F">
        <w:rPr>
          <w:rFonts w:ascii="Book Antiqua" w:hAnsi="Book Antiqua" w:cs="Book Antiqua"/>
          <w:snapToGrid w:val="0"/>
          <w:lang w:val="es-CR"/>
        </w:rPr>
        <w:t>Estimad</w:t>
      </w:r>
      <w:r w:rsidR="00706F42">
        <w:rPr>
          <w:rFonts w:ascii="Book Antiqua" w:hAnsi="Book Antiqua" w:cs="Book Antiqua"/>
          <w:snapToGrid w:val="0"/>
          <w:lang w:val="es-CR"/>
        </w:rPr>
        <w:t>a</w:t>
      </w:r>
      <w:r w:rsidRPr="007C507F">
        <w:rPr>
          <w:rFonts w:ascii="Book Antiqua" w:hAnsi="Book Antiqua" w:cs="Book Antiqua"/>
          <w:snapToGrid w:val="0"/>
          <w:lang w:val="es-CR"/>
        </w:rPr>
        <w:t xml:space="preserve"> </w:t>
      </w:r>
      <w:r w:rsidRPr="00F370E6">
        <w:rPr>
          <w:rFonts w:ascii="Book Antiqua" w:hAnsi="Book Antiqua" w:cs="Book Antiqua"/>
          <w:snapToGrid w:val="0"/>
          <w:lang w:val="es-CR"/>
        </w:rPr>
        <w:t>señor</w:t>
      </w:r>
      <w:r w:rsidR="00706F42">
        <w:rPr>
          <w:rFonts w:ascii="Book Antiqua" w:hAnsi="Book Antiqua" w:cs="Book Antiqua"/>
          <w:snapToGrid w:val="0"/>
          <w:lang w:val="es-CR"/>
        </w:rPr>
        <w:t>a</w:t>
      </w:r>
      <w:r w:rsidRPr="007C507F">
        <w:rPr>
          <w:rFonts w:ascii="Book Antiqua" w:hAnsi="Book Antiqua" w:cs="Book Antiqua"/>
          <w:snapToGrid w:val="0"/>
          <w:lang w:val="es-CR"/>
        </w:rPr>
        <w:t>:</w:t>
      </w:r>
    </w:p>
    <w:p w14:paraId="7BE7DF60" w14:textId="77777777" w:rsidR="00D74B3E" w:rsidRPr="007C507F" w:rsidRDefault="00D74B3E" w:rsidP="00E57F91">
      <w:pPr>
        <w:jc w:val="both"/>
        <w:rPr>
          <w:rFonts w:ascii="Book Antiqua" w:hAnsi="Book Antiqua" w:cs="Book Antiqua"/>
          <w:snapToGrid w:val="0"/>
          <w:lang w:val="es-CR"/>
        </w:rPr>
      </w:pPr>
    </w:p>
    <w:p w14:paraId="097169C1" w14:textId="19507CA7" w:rsidR="00D74B3E" w:rsidRPr="00F370E6" w:rsidRDefault="00D74B3E" w:rsidP="00E57F91">
      <w:pPr>
        <w:ind w:firstLine="708"/>
        <w:jc w:val="both"/>
        <w:rPr>
          <w:rFonts w:ascii="Book Antiqua" w:hAnsi="Book Antiqua" w:cs="Book Antiqua"/>
          <w:lang w:val="es-CR"/>
        </w:rPr>
      </w:pPr>
      <w:r w:rsidRPr="00F370E6">
        <w:rPr>
          <w:rFonts w:ascii="Book Antiqua" w:hAnsi="Book Antiqua" w:cs="Book Antiqua"/>
          <w:lang w:val="es-CR"/>
        </w:rPr>
        <w:t>En atención a</w:t>
      </w:r>
      <w:r w:rsidR="0096616A" w:rsidRPr="00F370E6">
        <w:rPr>
          <w:rFonts w:ascii="Book Antiqua" w:hAnsi="Book Antiqua" w:cs="Book Antiqua"/>
          <w:lang w:val="es-CR"/>
        </w:rPr>
        <w:t xml:space="preserve"> </w:t>
      </w:r>
      <w:r w:rsidRPr="00F370E6">
        <w:rPr>
          <w:rFonts w:ascii="Book Antiqua" w:hAnsi="Book Antiqua" w:cs="Book Antiqua"/>
          <w:lang w:val="es-CR"/>
        </w:rPr>
        <w:t>l</w:t>
      </w:r>
      <w:r w:rsidR="0096616A" w:rsidRPr="00F370E6">
        <w:rPr>
          <w:rFonts w:ascii="Book Antiqua" w:hAnsi="Book Antiqua" w:cs="Book Antiqua"/>
          <w:lang w:val="es-CR"/>
        </w:rPr>
        <w:t>os</w:t>
      </w:r>
      <w:r w:rsidRPr="00F370E6">
        <w:rPr>
          <w:rFonts w:ascii="Book Antiqua" w:hAnsi="Book Antiqua" w:cs="Book Antiqua"/>
          <w:lang w:val="es-CR"/>
        </w:rPr>
        <w:t xml:space="preserve"> oficio</w:t>
      </w:r>
      <w:r w:rsidR="0096616A" w:rsidRPr="00F370E6">
        <w:rPr>
          <w:rFonts w:ascii="Book Antiqua" w:hAnsi="Book Antiqua" w:cs="Book Antiqua"/>
          <w:lang w:val="es-CR"/>
        </w:rPr>
        <w:t>s</w:t>
      </w:r>
      <w:r w:rsidR="00DA6EE4" w:rsidRPr="00F370E6">
        <w:rPr>
          <w:rFonts w:ascii="Book Antiqua" w:hAnsi="Book Antiqua" w:cs="Book Antiqua"/>
          <w:lang w:val="es-CR"/>
        </w:rPr>
        <w:t xml:space="preserve"> de la Secretaría General de la Corte</w:t>
      </w:r>
      <w:r w:rsidR="002D2D87" w:rsidRPr="002D2D87">
        <w:rPr>
          <w:rFonts w:ascii="Book Antiqua" w:hAnsi="Book Antiqua" w:cs="Arial"/>
          <w:lang w:val="es-CR"/>
        </w:rPr>
        <w:t xml:space="preserve"> 1762-2025</w:t>
      </w:r>
      <w:r w:rsidR="002D2D87">
        <w:rPr>
          <w:rFonts w:ascii="Book Antiqua" w:hAnsi="Book Antiqua" w:cs="Arial"/>
          <w:lang w:val="es-CR"/>
        </w:rPr>
        <w:t xml:space="preserve"> </w:t>
      </w:r>
      <w:r w:rsidR="0096616A" w:rsidRPr="00F370E6">
        <w:rPr>
          <w:rFonts w:ascii="Book Antiqua" w:hAnsi="Book Antiqua" w:cs="Arial"/>
          <w:lang w:val="es-CR"/>
        </w:rPr>
        <w:t xml:space="preserve">y </w:t>
      </w:r>
      <w:r w:rsidR="002D2D87" w:rsidRPr="002D2D87">
        <w:rPr>
          <w:rFonts w:ascii="Book Antiqua" w:hAnsi="Book Antiqua" w:cs="Arial"/>
          <w:lang w:val="es-CR"/>
        </w:rPr>
        <w:t>2215-2025</w:t>
      </w:r>
      <w:r w:rsidR="00CE5C22" w:rsidRPr="007C507F">
        <w:rPr>
          <w:rFonts w:ascii="Book Antiqua" w:hAnsi="Book Antiqua"/>
          <w:lang w:val="es-CR"/>
        </w:rPr>
        <w:t xml:space="preserve">, </w:t>
      </w:r>
      <w:r w:rsidRPr="00F370E6">
        <w:rPr>
          <w:rFonts w:ascii="Book Antiqua" w:hAnsi="Book Antiqua" w:cs="Book Antiqua"/>
          <w:lang w:val="es-CR"/>
        </w:rPr>
        <w:t xml:space="preserve">donde se transcribe el acuerdo tomado por </w:t>
      </w:r>
      <w:r w:rsidR="00CE5C22" w:rsidRPr="00F370E6">
        <w:rPr>
          <w:rFonts w:ascii="Book Antiqua" w:hAnsi="Book Antiqua" w:cs="Book Antiqua"/>
          <w:lang w:val="es-CR"/>
        </w:rPr>
        <w:t>Corte Plena</w:t>
      </w:r>
      <w:r w:rsidR="0096616A" w:rsidRPr="00F370E6">
        <w:rPr>
          <w:rFonts w:ascii="Book Antiqua" w:hAnsi="Book Antiqua" w:cs="Arial"/>
          <w:lang w:val="es-CR"/>
        </w:rPr>
        <w:t xml:space="preserve"> en sesión </w:t>
      </w:r>
      <w:r w:rsidR="002D2D87" w:rsidRPr="002D2D87">
        <w:rPr>
          <w:rFonts w:ascii="Book Antiqua" w:hAnsi="Book Antiqua" w:cs="Arial"/>
          <w:lang w:val="es-CR"/>
        </w:rPr>
        <w:t>08-2025 celebrada el 24 de febrero de 2025</w:t>
      </w:r>
      <w:r w:rsidR="0096616A" w:rsidRPr="00F370E6">
        <w:rPr>
          <w:rFonts w:ascii="Book Antiqua" w:hAnsi="Book Antiqua" w:cs="Arial"/>
          <w:lang w:val="es-CR"/>
        </w:rPr>
        <w:t xml:space="preserve">, artículo </w:t>
      </w:r>
      <w:r w:rsidR="002D2D87" w:rsidRPr="002D2D87">
        <w:rPr>
          <w:rFonts w:ascii="Book Antiqua" w:hAnsi="Book Antiqua" w:cs="Arial"/>
          <w:lang w:val="es-CR"/>
        </w:rPr>
        <w:t xml:space="preserve">XXIII </w:t>
      </w:r>
      <w:r w:rsidR="0096616A" w:rsidRPr="00F370E6">
        <w:rPr>
          <w:rFonts w:ascii="Book Antiqua" w:hAnsi="Book Antiqua" w:cs="Arial"/>
          <w:lang w:val="es-CR"/>
        </w:rPr>
        <w:t>y del Consejo Superior</w:t>
      </w:r>
      <w:r w:rsidR="00DD2547">
        <w:rPr>
          <w:rFonts w:ascii="Book Antiqua" w:hAnsi="Book Antiqua" w:cs="Arial"/>
          <w:lang w:val="es-CR"/>
        </w:rPr>
        <w:t xml:space="preserve"> </w:t>
      </w:r>
      <w:r w:rsidR="0096616A" w:rsidRPr="00F370E6">
        <w:rPr>
          <w:rFonts w:ascii="Book Antiqua" w:hAnsi="Book Antiqua" w:cs="Arial"/>
          <w:lang w:val="es-CR"/>
        </w:rPr>
        <w:t xml:space="preserve">en sesión </w:t>
      </w:r>
      <w:r w:rsidR="002D2D87" w:rsidRPr="002D2D87">
        <w:rPr>
          <w:rFonts w:ascii="Book Antiqua" w:hAnsi="Book Antiqua" w:cs="Arial"/>
          <w:lang w:val="es-CR"/>
        </w:rPr>
        <w:t>19-2025 celebrada el 11 de marzo del 2025</w:t>
      </w:r>
      <w:r w:rsidR="0096616A" w:rsidRPr="00F370E6">
        <w:rPr>
          <w:rFonts w:ascii="Book Antiqua" w:hAnsi="Book Antiqua" w:cs="Arial"/>
          <w:lang w:val="es-CR"/>
        </w:rPr>
        <w:t xml:space="preserve">, artículo </w:t>
      </w:r>
      <w:r w:rsidR="002D2D87" w:rsidRPr="002D2D87">
        <w:rPr>
          <w:rFonts w:ascii="Book Antiqua" w:hAnsi="Book Antiqua" w:cs="Arial"/>
          <w:lang w:val="es-CR"/>
        </w:rPr>
        <w:t>XLVIII</w:t>
      </w:r>
      <w:r w:rsidR="00765B51">
        <w:rPr>
          <w:rFonts w:ascii="Book Antiqua" w:hAnsi="Book Antiqua" w:cs="Arial"/>
          <w:lang w:val="es-CR"/>
        </w:rPr>
        <w:t xml:space="preserve"> respectivamente</w:t>
      </w:r>
      <w:r w:rsidRPr="00F370E6">
        <w:rPr>
          <w:rFonts w:ascii="Book Antiqua" w:hAnsi="Book Antiqua" w:cs="Book Antiqua"/>
          <w:lang w:val="es-CR"/>
        </w:rPr>
        <w:t>, le remito el informe suscrito por</w:t>
      </w:r>
      <w:r w:rsidR="008D2B9B" w:rsidRPr="00F370E6">
        <w:rPr>
          <w:rFonts w:ascii="Book Antiqua" w:hAnsi="Book Antiqua" w:cs="Book Antiqua"/>
          <w:lang w:val="es-CR"/>
        </w:rPr>
        <w:t xml:space="preserve"> la </w:t>
      </w:r>
      <w:r w:rsidR="00170599" w:rsidRPr="00F370E6">
        <w:rPr>
          <w:rFonts w:ascii="Book Antiqua" w:hAnsi="Book Antiqua" w:cs="Book Antiqua"/>
          <w:lang w:val="es-CR"/>
        </w:rPr>
        <w:t>Máster</w:t>
      </w:r>
      <w:r w:rsidR="008C3A73" w:rsidRPr="00F370E6">
        <w:rPr>
          <w:rFonts w:ascii="Book Antiqua" w:hAnsi="Book Antiqua" w:cs="Book Antiqua"/>
          <w:lang w:val="es-CR"/>
        </w:rPr>
        <w:t xml:space="preserve"> </w:t>
      </w:r>
      <w:r w:rsidR="002D2D87">
        <w:rPr>
          <w:rFonts w:ascii="Book Antiqua" w:hAnsi="Book Antiqua" w:cs="Book Antiqua"/>
          <w:lang w:val="es-CR"/>
        </w:rPr>
        <w:t>Melissa Durán Gamboa</w:t>
      </w:r>
      <w:r w:rsidR="008C3A73" w:rsidRPr="00F370E6">
        <w:rPr>
          <w:rFonts w:ascii="Book Antiqua" w:hAnsi="Book Antiqua" w:cs="Book Antiqua"/>
          <w:lang w:val="es-CR"/>
        </w:rPr>
        <w:t xml:space="preserve">, </w:t>
      </w:r>
      <w:r w:rsidRPr="00F370E6">
        <w:rPr>
          <w:rFonts w:ascii="Book Antiqua" w:hAnsi="Book Antiqua" w:cs="Book Antiqua"/>
          <w:lang w:val="es-CR"/>
        </w:rPr>
        <w:t>Jef</w:t>
      </w:r>
      <w:r w:rsidR="008C3A73" w:rsidRPr="00F370E6">
        <w:rPr>
          <w:rFonts w:ascii="Book Antiqua" w:hAnsi="Book Antiqua" w:cs="Book Antiqua"/>
          <w:lang w:val="es-CR"/>
        </w:rPr>
        <w:t>a</w:t>
      </w:r>
      <w:r w:rsidRPr="00F370E6">
        <w:rPr>
          <w:rFonts w:ascii="Book Antiqua" w:hAnsi="Book Antiqua" w:cs="Book Antiqua"/>
          <w:lang w:val="es-CR"/>
        </w:rPr>
        <w:t xml:space="preserve"> </w:t>
      </w:r>
      <w:r w:rsidR="008E04C3" w:rsidRPr="00F370E6">
        <w:rPr>
          <w:rFonts w:ascii="Book Antiqua" w:hAnsi="Book Antiqua" w:cs="Book Antiqua"/>
          <w:lang w:val="es-CR"/>
        </w:rPr>
        <w:t xml:space="preserve">a.i. </w:t>
      </w:r>
      <w:r w:rsidRPr="00F370E6">
        <w:rPr>
          <w:rFonts w:ascii="Book Antiqua" w:hAnsi="Book Antiqua" w:cs="Book Antiqua"/>
          <w:lang w:val="es-CR"/>
        </w:rPr>
        <w:t xml:space="preserve">del Subproceso de </w:t>
      </w:r>
      <w:r w:rsidR="008E04C3" w:rsidRPr="00F370E6">
        <w:rPr>
          <w:rFonts w:ascii="Book Antiqua" w:hAnsi="Book Antiqua" w:cs="Book Antiqua"/>
          <w:lang w:val="es-CR"/>
        </w:rPr>
        <w:t xml:space="preserve">Modernización </w:t>
      </w:r>
      <w:r w:rsidR="00170599" w:rsidRPr="00F370E6">
        <w:rPr>
          <w:rFonts w:ascii="Book Antiqua" w:hAnsi="Book Antiqua" w:cs="Book Antiqua"/>
          <w:lang w:val="es-CR"/>
        </w:rPr>
        <w:t>N</w:t>
      </w:r>
      <w:r w:rsidR="008C3A73" w:rsidRPr="00F370E6">
        <w:rPr>
          <w:rFonts w:ascii="Book Antiqua" w:hAnsi="Book Antiqua" w:cs="Book Antiqua"/>
          <w:lang w:val="es-CR"/>
        </w:rPr>
        <w:t xml:space="preserve">o </w:t>
      </w:r>
      <w:r w:rsidR="002D2D87">
        <w:rPr>
          <w:rFonts w:ascii="Book Antiqua" w:hAnsi="Book Antiqua" w:cs="Book Antiqua"/>
          <w:lang w:val="es-CR"/>
        </w:rPr>
        <w:t>P</w:t>
      </w:r>
      <w:r w:rsidR="008C3A73" w:rsidRPr="00F370E6">
        <w:rPr>
          <w:rFonts w:ascii="Book Antiqua" w:hAnsi="Book Antiqua" w:cs="Book Antiqua"/>
          <w:lang w:val="es-CR"/>
        </w:rPr>
        <w:t>enal</w:t>
      </w:r>
      <w:r w:rsidRPr="00F370E6">
        <w:rPr>
          <w:rFonts w:ascii="Book Antiqua" w:hAnsi="Book Antiqua" w:cs="Book Antiqua"/>
          <w:lang w:val="es-CR"/>
        </w:rPr>
        <w:t>, relacionado con</w:t>
      </w:r>
      <w:r w:rsidR="00CE5C22" w:rsidRPr="00F370E6">
        <w:rPr>
          <w:rFonts w:ascii="Book Antiqua" w:hAnsi="Book Antiqua" w:cs="Book Antiqua"/>
          <w:lang w:val="es-CR"/>
        </w:rPr>
        <w:t xml:space="preserve"> </w:t>
      </w:r>
      <w:r w:rsidR="00FE4881" w:rsidRPr="00F370E6">
        <w:rPr>
          <w:rFonts w:ascii="Book Antiqua" w:hAnsi="Book Antiqua" w:cs="Book Antiqua"/>
          <w:lang w:val="es-CR"/>
        </w:rPr>
        <w:t>las coordinaciones realizadas</w:t>
      </w:r>
      <w:r w:rsidR="002D2D87">
        <w:rPr>
          <w:rFonts w:ascii="Book Antiqua" w:hAnsi="Book Antiqua" w:cs="Book Antiqua"/>
          <w:lang w:val="es-CR"/>
        </w:rPr>
        <w:t xml:space="preserve"> </w:t>
      </w:r>
      <w:r w:rsidR="004C6E92">
        <w:rPr>
          <w:rFonts w:ascii="Book Antiqua" w:hAnsi="Book Antiqua" w:cs="Book Antiqua"/>
          <w:lang w:val="es-CR"/>
        </w:rPr>
        <w:t>para</w:t>
      </w:r>
      <w:r w:rsidR="002D2D87">
        <w:rPr>
          <w:rFonts w:ascii="Book Antiqua" w:hAnsi="Book Antiqua" w:cs="Book Antiqua"/>
          <w:lang w:val="es-CR"/>
        </w:rPr>
        <w:t xml:space="preserve"> la división del Juzgado Mixto de Upala</w:t>
      </w:r>
      <w:r w:rsidR="00C94FD5" w:rsidRPr="00F370E6">
        <w:rPr>
          <w:rFonts w:ascii="Book Antiqua" w:hAnsi="Book Antiqua" w:cs="Book Antiqua"/>
          <w:lang w:val="es-CR"/>
        </w:rPr>
        <w:t>.</w:t>
      </w:r>
      <w:r w:rsidR="00CE5C22" w:rsidRPr="00F370E6">
        <w:rPr>
          <w:rFonts w:ascii="Book Antiqua" w:hAnsi="Book Antiqua" w:cs="Book Antiqua"/>
          <w:lang w:val="es-CR"/>
        </w:rPr>
        <w:t xml:space="preserve"> </w:t>
      </w:r>
    </w:p>
    <w:p w14:paraId="5EF2B899" w14:textId="77777777" w:rsidR="00CE5C22" w:rsidRDefault="00CE5C22" w:rsidP="00E57F91">
      <w:pPr>
        <w:jc w:val="both"/>
        <w:rPr>
          <w:rFonts w:ascii="Book Antiqua" w:hAnsi="Book Antiqua" w:cs="Book Antiqua"/>
          <w:lang w:val="es-CR"/>
        </w:rPr>
      </w:pPr>
    </w:p>
    <w:p w14:paraId="700387AC" w14:textId="77777777" w:rsidR="0071789E" w:rsidRPr="00F370E6" w:rsidRDefault="0071789E" w:rsidP="00E57F91">
      <w:pPr>
        <w:jc w:val="both"/>
        <w:rPr>
          <w:rFonts w:ascii="Book Antiqua" w:hAnsi="Book Antiqua" w:cs="Book Antiqua"/>
          <w:lang w:val="es-CR"/>
        </w:rPr>
      </w:pPr>
    </w:p>
    <w:p w14:paraId="513B33ED" w14:textId="77777777" w:rsidR="00D74B3E" w:rsidRPr="007C507F" w:rsidRDefault="00D74B3E" w:rsidP="00E57F91">
      <w:pPr>
        <w:widowControl w:val="0"/>
        <w:rPr>
          <w:rFonts w:ascii="Book Antiqua" w:hAnsi="Book Antiqua" w:cs="Book Antiqua"/>
          <w:snapToGrid w:val="0"/>
          <w:lang w:val="es-CR"/>
        </w:rPr>
      </w:pPr>
      <w:r w:rsidRPr="007C507F">
        <w:rPr>
          <w:rFonts w:ascii="Book Antiqua" w:hAnsi="Book Antiqua" w:cs="Book Antiqua"/>
          <w:snapToGrid w:val="0"/>
          <w:lang w:val="es-CR"/>
        </w:rPr>
        <w:t>Atentamente,</w:t>
      </w:r>
    </w:p>
    <w:p w14:paraId="3163CC41" w14:textId="68D8514A" w:rsidR="00170599" w:rsidRDefault="00170599" w:rsidP="00E57F91">
      <w:pPr>
        <w:widowControl w:val="0"/>
        <w:rPr>
          <w:rFonts w:ascii="Book Antiqua" w:hAnsi="Book Antiqua" w:cs="Book Antiqua"/>
          <w:b/>
          <w:snapToGrid w:val="0"/>
          <w:lang w:val="es-CR"/>
        </w:rPr>
      </w:pPr>
    </w:p>
    <w:p w14:paraId="73EE0F3E" w14:textId="77777777" w:rsidR="00170599" w:rsidRPr="007C507F" w:rsidRDefault="00170599" w:rsidP="00E57F91">
      <w:pPr>
        <w:widowControl w:val="0"/>
        <w:jc w:val="center"/>
        <w:rPr>
          <w:rFonts w:ascii="Book Antiqua" w:hAnsi="Book Antiqua" w:cs="Book Antiqua"/>
          <w:b/>
          <w:snapToGrid w:val="0"/>
          <w:lang w:val="es-CR"/>
        </w:rPr>
      </w:pPr>
    </w:p>
    <w:p w14:paraId="599C0DDB" w14:textId="05C05E5D" w:rsidR="0071789E" w:rsidRDefault="004C6E92" w:rsidP="00E57F91">
      <w:pPr>
        <w:rPr>
          <w:rFonts w:ascii="Book Antiqua" w:hAnsi="Book Antiqua" w:cs="Book Antiqua"/>
          <w:snapToGrid w:val="0"/>
          <w:lang w:val="es-CR"/>
        </w:rPr>
      </w:pPr>
      <w:r>
        <w:rPr>
          <w:rFonts w:ascii="Book Antiqua" w:hAnsi="Book Antiqua" w:cs="Book Antiqua"/>
          <w:snapToGrid w:val="0"/>
          <w:lang w:val="es-CR"/>
        </w:rPr>
        <w:t xml:space="preserve">Ing. Dixon Li Morales, </w:t>
      </w:r>
      <w:r w:rsidR="00544530">
        <w:rPr>
          <w:rFonts w:ascii="Book Antiqua" w:hAnsi="Book Antiqua" w:cs="Book Antiqua"/>
          <w:snapToGrid w:val="0"/>
          <w:lang w:val="es-CR"/>
        </w:rPr>
        <w:t>Subdirector</w:t>
      </w:r>
    </w:p>
    <w:p w14:paraId="3E29F338" w14:textId="6360A273" w:rsidR="004C6E92" w:rsidRPr="005F6EB8" w:rsidRDefault="004C6E92" w:rsidP="00E57F91">
      <w:pPr>
        <w:rPr>
          <w:rFonts w:ascii="Book Antiqua" w:hAnsi="Book Antiqua" w:cs="Book Antiqua"/>
          <w:snapToGrid w:val="0"/>
          <w:lang w:val="es-CR"/>
        </w:rPr>
      </w:pPr>
      <w:r>
        <w:rPr>
          <w:rFonts w:ascii="Book Antiqua" w:hAnsi="Book Antiqua" w:cs="Book Antiqua"/>
          <w:snapToGrid w:val="0"/>
          <w:lang w:val="es-CR"/>
        </w:rPr>
        <w:t>Proceso de Ejecución de las Operaciones</w:t>
      </w:r>
    </w:p>
    <w:p w14:paraId="52CC6452" w14:textId="77777777" w:rsidR="0071789E" w:rsidRDefault="0071789E" w:rsidP="00E57F91">
      <w:pPr>
        <w:rPr>
          <w:rFonts w:ascii="Book Antiqua" w:hAnsi="Book Antiqua" w:cs="Book Antiqua"/>
          <w:snapToGrid w:val="0"/>
          <w:lang w:val="es-CR"/>
        </w:rPr>
      </w:pPr>
    </w:p>
    <w:p w14:paraId="1A23E040" w14:textId="77777777" w:rsidR="0071789E" w:rsidRPr="005F6EB8" w:rsidRDefault="0071789E" w:rsidP="00E57F91">
      <w:pPr>
        <w:rPr>
          <w:rFonts w:ascii="Book Antiqua" w:hAnsi="Book Antiqua" w:cs="Book Antiqua"/>
          <w:snapToGrid w:val="0"/>
          <w:lang w:val="es-CR"/>
        </w:rPr>
      </w:pPr>
    </w:p>
    <w:p w14:paraId="06318EDC" w14:textId="77777777" w:rsidR="0071789E" w:rsidRPr="00D764AF" w:rsidRDefault="0071789E" w:rsidP="00E57F91">
      <w:pPr>
        <w:rPr>
          <w:rFonts w:ascii="Book Antiqua" w:hAnsi="Book Antiqua" w:cs="Book Antiqua"/>
          <w:snapToGrid w:val="0"/>
          <w:sz w:val="22"/>
          <w:szCs w:val="22"/>
          <w:lang w:val="es-CR"/>
        </w:rPr>
      </w:pPr>
      <w:r w:rsidRPr="00D764AF">
        <w:rPr>
          <w:rFonts w:ascii="Book Antiqua" w:hAnsi="Book Antiqua" w:cs="Book Antiqua"/>
          <w:snapToGrid w:val="0"/>
          <w:sz w:val="22"/>
          <w:szCs w:val="22"/>
          <w:lang w:val="es-CR"/>
        </w:rPr>
        <w:t xml:space="preserve">Copias: </w:t>
      </w:r>
    </w:p>
    <w:p w14:paraId="36424512" w14:textId="77777777" w:rsidR="0071789E" w:rsidRPr="00A42B84" w:rsidRDefault="0071789E" w:rsidP="00E57F91">
      <w:pPr>
        <w:pStyle w:val="Prrafodelista"/>
        <w:numPr>
          <w:ilvl w:val="0"/>
          <w:numId w:val="2"/>
        </w:numPr>
        <w:rPr>
          <w:rFonts w:ascii="Book Antiqua" w:hAnsi="Book Antiqua" w:cs="Book Antiqua"/>
          <w:snapToGrid w:val="0"/>
          <w:sz w:val="22"/>
          <w:szCs w:val="22"/>
          <w:lang w:val="es-CR"/>
        </w:rPr>
      </w:pPr>
      <w:r w:rsidRPr="00A42B84">
        <w:rPr>
          <w:rFonts w:ascii="Book Antiqua" w:hAnsi="Book Antiqua" w:cs="Book Antiqua"/>
          <w:snapToGrid w:val="0"/>
          <w:sz w:val="22"/>
          <w:szCs w:val="22"/>
          <w:lang w:val="es-CR"/>
        </w:rPr>
        <w:t>Comisión de la Jurisdicción de Familia, Niñez y Adolescencia</w:t>
      </w:r>
    </w:p>
    <w:p w14:paraId="27609164" w14:textId="58E981FF" w:rsidR="0071789E" w:rsidRPr="00A42B84" w:rsidRDefault="0071789E" w:rsidP="004C6E92">
      <w:pPr>
        <w:pStyle w:val="Prrafodelista"/>
        <w:numPr>
          <w:ilvl w:val="0"/>
          <w:numId w:val="2"/>
        </w:numPr>
        <w:jc w:val="both"/>
        <w:rPr>
          <w:rFonts w:ascii="Book Antiqua" w:hAnsi="Book Antiqua" w:cs="Book Antiqua"/>
          <w:snapToGrid w:val="0"/>
          <w:sz w:val="22"/>
          <w:szCs w:val="22"/>
          <w:lang w:val="es-CR"/>
        </w:rPr>
      </w:pPr>
      <w:r w:rsidRPr="00A42B84">
        <w:rPr>
          <w:rFonts w:ascii="Book Antiqua" w:hAnsi="Book Antiqua" w:cs="Book Antiqua"/>
          <w:snapToGrid w:val="0"/>
          <w:sz w:val="22"/>
          <w:szCs w:val="22"/>
          <w:lang w:val="es-CR"/>
        </w:rPr>
        <w:lastRenderedPageBreak/>
        <w:t xml:space="preserve">Comisión Permanente para el </w:t>
      </w:r>
      <w:r w:rsidR="00064BC2">
        <w:rPr>
          <w:rFonts w:ascii="Book Antiqua" w:hAnsi="Book Antiqua" w:cs="Book Antiqua"/>
          <w:snapToGrid w:val="0"/>
          <w:sz w:val="22"/>
          <w:szCs w:val="22"/>
          <w:lang w:val="es-CR"/>
        </w:rPr>
        <w:t>S</w:t>
      </w:r>
      <w:r w:rsidRPr="00A42B84">
        <w:rPr>
          <w:rFonts w:ascii="Book Antiqua" w:hAnsi="Book Antiqua" w:cs="Book Antiqua"/>
          <w:snapToGrid w:val="0"/>
          <w:sz w:val="22"/>
          <w:szCs w:val="22"/>
          <w:lang w:val="es-CR"/>
        </w:rPr>
        <w:t xml:space="preserve">eguimiento y </w:t>
      </w:r>
      <w:r w:rsidR="00064BC2">
        <w:rPr>
          <w:rFonts w:ascii="Book Antiqua" w:hAnsi="Book Antiqua" w:cs="Book Antiqua"/>
          <w:snapToGrid w:val="0"/>
          <w:sz w:val="22"/>
          <w:szCs w:val="22"/>
          <w:lang w:val="es-CR"/>
        </w:rPr>
        <w:t>P</w:t>
      </w:r>
      <w:r w:rsidRPr="00A42B84">
        <w:rPr>
          <w:rFonts w:ascii="Book Antiqua" w:hAnsi="Book Antiqua" w:cs="Book Antiqua"/>
          <w:snapToGrid w:val="0"/>
          <w:sz w:val="22"/>
          <w:szCs w:val="22"/>
          <w:lang w:val="es-CR"/>
        </w:rPr>
        <w:t xml:space="preserve">revención de la </w:t>
      </w:r>
      <w:r w:rsidR="00064BC2">
        <w:rPr>
          <w:rFonts w:ascii="Book Antiqua" w:hAnsi="Book Antiqua" w:cs="Book Antiqua"/>
          <w:snapToGrid w:val="0"/>
          <w:sz w:val="22"/>
          <w:szCs w:val="22"/>
          <w:lang w:val="es-CR"/>
        </w:rPr>
        <w:t>V</w:t>
      </w:r>
      <w:r w:rsidRPr="00A42B84">
        <w:rPr>
          <w:rFonts w:ascii="Book Antiqua" w:hAnsi="Book Antiqua" w:cs="Book Antiqua"/>
          <w:snapToGrid w:val="0"/>
          <w:sz w:val="22"/>
          <w:szCs w:val="22"/>
          <w:lang w:val="es-CR"/>
        </w:rPr>
        <w:t xml:space="preserve">iolencia </w:t>
      </w:r>
      <w:r w:rsidR="00064BC2">
        <w:rPr>
          <w:rFonts w:ascii="Book Antiqua" w:hAnsi="Book Antiqua" w:cs="Book Antiqua"/>
          <w:snapToGrid w:val="0"/>
          <w:sz w:val="22"/>
          <w:szCs w:val="22"/>
          <w:lang w:val="es-CR"/>
        </w:rPr>
        <w:t>I</w:t>
      </w:r>
      <w:r w:rsidRPr="00A42B84">
        <w:rPr>
          <w:rFonts w:ascii="Book Antiqua" w:hAnsi="Book Antiqua" w:cs="Book Antiqua"/>
          <w:snapToGrid w:val="0"/>
          <w:sz w:val="22"/>
          <w:szCs w:val="22"/>
          <w:lang w:val="es-CR"/>
        </w:rPr>
        <w:t>ntrafamiliar</w:t>
      </w:r>
    </w:p>
    <w:p w14:paraId="3EB6789A" w14:textId="77777777" w:rsidR="0071789E" w:rsidRPr="00A42B84" w:rsidRDefault="0071789E" w:rsidP="00E57F91">
      <w:pPr>
        <w:pStyle w:val="Prrafodelista"/>
        <w:numPr>
          <w:ilvl w:val="0"/>
          <w:numId w:val="2"/>
        </w:numPr>
        <w:rPr>
          <w:rFonts w:ascii="Book Antiqua" w:hAnsi="Book Antiqua" w:cs="Book Antiqua"/>
          <w:snapToGrid w:val="0"/>
          <w:sz w:val="22"/>
          <w:szCs w:val="22"/>
          <w:lang w:val="es-CR"/>
        </w:rPr>
      </w:pPr>
      <w:r w:rsidRPr="00A42B84">
        <w:rPr>
          <w:rFonts w:ascii="Book Antiqua" w:hAnsi="Book Antiqua" w:cs="Book Antiqua"/>
          <w:snapToGrid w:val="0"/>
          <w:sz w:val="22"/>
          <w:szCs w:val="22"/>
          <w:lang w:val="es-CR"/>
        </w:rPr>
        <w:t>Comisión de la Jurisdicción Civil</w:t>
      </w:r>
    </w:p>
    <w:p w14:paraId="793D8C86" w14:textId="77777777" w:rsidR="0071789E" w:rsidRPr="00A42B84" w:rsidRDefault="0071789E" w:rsidP="00E57F91">
      <w:pPr>
        <w:pStyle w:val="Prrafodelista"/>
        <w:numPr>
          <w:ilvl w:val="0"/>
          <w:numId w:val="2"/>
        </w:numPr>
        <w:rPr>
          <w:rFonts w:ascii="Book Antiqua" w:hAnsi="Book Antiqua" w:cs="Book Antiqua"/>
          <w:snapToGrid w:val="0"/>
          <w:sz w:val="22"/>
          <w:szCs w:val="22"/>
          <w:lang w:val="es-CR"/>
        </w:rPr>
      </w:pPr>
      <w:r w:rsidRPr="00A42B84">
        <w:rPr>
          <w:rFonts w:ascii="Book Antiqua" w:hAnsi="Book Antiqua" w:cs="Book Antiqua"/>
          <w:snapToGrid w:val="0"/>
          <w:sz w:val="22"/>
          <w:szCs w:val="22"/>
          <w:lang w:val="es-CR"/>
        </w:rPr>
        <w:t>Subcomisión Penal Juvenil</w:t>
      </w:r>
    </w:p>
    <w:p w14:paraId="4944F60D" w14:textId="77777777" w:rsidR="0071789E" w:rsidRPr="00A42B84" w:rsidRDefault="0071789E" w:rsidP="00E57F91">
      <w:pPr>
        <w:pStyle w:val="Prrafodelista"/>
        <w:numPr>
          <w:ilvl w:val="0"/>
          <w:numId w:val="2"/>
        </w:numPr>
        <w:rPr>
          <w:rFonts w:ascii="Book Antiqua" w:hAnsi="Book Antiqua" w:cs="Book Antiqua"/>
          <w:snapToGrid w:val="0"/>
          <w:sz w:val="22"/>
          <w:szCs w:val="22"/>
          <w:lang w:val="es-CR"/>
        </w:rPr>
      </w:pPr>
      <w:r w:rsidRPr="00A42B84">
        <w:rPr>
          <w:rFonts w:ascii="Book Antiqua" w:hAnsi="Book Antiqua" w:cs="Book Antiqua"/>
          <w:snapToGrid w:val="0"/>
          <w:sz w:val="22"/>
          <w:szCs w:val="22"/>
          <w:lang w:val="es-CR"/>
        </w:rPr>
        <w:t>Comisión de la Jurisdicción Laboral</w:t>
      </w:r>
    </w:p>
    <w:p w14:paraId="75A036D9" w14:textId="77777777" w:rsidR="0071789E" w:rsidRPr="00A42B84" w:rsidRDefault="0071789E" w:rsidP="00E57F91">
      <w:pPr>
        <w:pStyle w:val="Prrafodelista"/>
        <w:numPr>
          <w:ilvl w:val="0"/>
          <w:numId w:val="2"/>
        </w:numPr>
        <w:rPr>
          <w:rFonts w:ascii="Book Antiqua" w:hAnsi="Book Antiqua" w:cs="Book Antiqua"/>
          <w:snapToGrid w:val="0"/>
          <w:sz w:val="22"/>
          <w:szCs w:val="22"/>
          <w:lang w:val="es-CR"/>
        </w:rPr>
      </w:pPr>
      <w:r w:rsidRPr="00A42B84">
        <w:rPr>
          <w:rFonts w:ascii="Book Antiqua" w:hAnsi="Book Antiqua" w:cs="Book Antiqua"/>
          <w:snapToGrid w:val="0"/>
          <w:sz w:val="22"/>
          <w:szCs w:val="22"/>
          <w:lang w:val="es-CR"/>
        </w:rPr>
        <w:t>Comisión de la Jurisdicción Agraria</w:t>
      </w:r>
    </w:p>
    <w:p w14:paraId="0613C861" w14:textId="77777777" w:rsidR="00DD2547" w:rsidRDefault="00DD2547" w:rsidP="00E57F91">
      <w:pPr>
        <w:pStyle w:val="Prrafodelista"/>
        <w:numPr>
          <w:ilvl w:val="0"/>
          <w:numId w:val="2"/>
        </w:numPr>
        <w:rPr>
          <w:rFonts w:ascii="Book Antiqua" w:hAnsi="Book Antiqua" w:cs="Book Antiqua"/>
          <w:snapToGrid w:val="0"/>
          <w:sz w:val="22"/>
          <w:szCs w:val="22"/>
          <w:lang w:val="es-CR"/>
        </w:rPr>
      </w:pPr>
      <w:r w:rsidRPr="00DD2547">
        <w:rPr>
          <w:rFonts w:ascii="Book Antiqua" w:hAnsi="Book Antiqua" w:cs="Book Antiqua"/>
          <w:snapToGrid w:val="0"/>
          <w:sz w:val="22"/>
          <w:szCs w:val="22"/>
          <w:lang w:val="es-CR"/>
        </w:rPr>
        <w:t xml:space="preserve">Centro de Apoyo, Coordinación y Mejoramiento de la Función Jurisdiccional </w:t>
      </w:r>
    </w:p>
    <w:p w14:paraId="0096E8AB" w14:textId="614A9A71" w:rsidR="000C1778" w:rsidRDefault="000C1778" w:rsidP="00E57F91">
      <w:pPr>
        <w:pStyle w:val="Prrafodelista"/>
        <w:numPr>
          <w:ilvl w:val="0"/>
          <w:numId w:val="2"/>
        </w:numPr>
        <w:rPr>
          <w:rFonts w:ascii="Book Antiqua" w:hAnsi="Book Antiqua" w:cs="Book Antiqua"/>
          <w:snapToGrid w:val="0"/>
          <w:sz w:val="22"/>
          <w:szCs w:val="22"/>
          <w:lang w:val="es-CR"/>
        </w:rPr>
      </w:pPr>
      <w:r w:rsidRPr="000C1778">
        <w:rPr>
          <w:rFonts w:ascii="Book Antiqua" w:hAnsi="Book Antiqua" w:cs="Book Antiqua"/>
          <w:snapToGrid w:val="0"/>
          <w:sz w:val="22"/>
          <w:szCs w:val="22"/>
          <w:lang w:val="es-CR"/>
        </w:rPr>
        <w:t>Juzgado Civil, Trabajo y Agrario del II C</w:t>
      </w:r>
      <w:r>
        <w:rPr>
          <w:rFonts w:ascii="Book Antiqua" w:hAnsi="Book Antiqua" w:cs="Book Antiqua"/>
          <w:snapToGrid w:val="0"/>
          <w:sz w:val="22"/>
          <w:szCs w:val="22"/>
          <w:lang w:val="es-CR"/>
        </w:rPr>
        <w:t>ircuito Judicial de</w:t>
      </w:r>
      <w:r w:rsidRPr="000C1778">
        <w:rPr>
          <w:rFonts w:ascii="Book Antiqua" w:hAnsi="Book Antiqua" w:cs="Book Antiqua"/>
          <w:snapToGrid w:val="0"/>
          <w:sz w:val="22"/>
          <w:szCs w:val="22"/>
          <w:lang w:val="es-CR"/>
        </w:rPr>
        <w:t xml:space="preserve"> Alajuela</w:t>
      </w:r>
      <w:r>
        <w:rPr>
          <w:rFonts w:ascii="Book Antiqua" w:hAnsi="Book Antiqua" w:cs="Book Antiqua"/>
          <w:snapToGrid w:val="0"/>
          <w:sz w:val="22"/>
          <w:szCs w:val="22"/>
          <w:lang w:val="es-CR"/>
        </w:rPr>
        <w:t xml:space="preserve"> </w:t>
      </w:r>
      <w:r w:rsidRPr="000C1778">
        <w:rPr>
          <w:rFonts w:ascii="Book Antiqua" w:hAnsi="Book Antiqua" w:cs="Book Antiqua"/>
          <w:snapToGrid w:val="0"/>
          <w:sz w:val="22"/>
          <w:szCs w:val="22"/>
          <w:lang w:val="es-CR"/>
        </w:rPr>
        <w:t>sede Upala</w:t>
      </w:r>
    </w:p>
    <w:p w14:paraId="1B64D331" w14:textId="2E965CB2" w:rsidR="000C1778" w:rsidRDefault="000C1778" w:rsidP="004C6E92">
      <w:pPr>
        <w:pStyle w:val="Prrafodelista"/>
        <w:numPr>
          <w:ilvl w:val="0"/>
          <w:numId w:val="2"/>
        </w:numPr>
        <w:jc w:val="both"/>
        <w:rPr>
          <w:rFonts w:ascii="Book Antiqua" w:hAnsi="Book Antiqua" w:cs="Book Antiqua"/>
          <w:snapToGrid w:val="0"/>
          <w:sz w:val="22"/>
          <w:szCs w:val="22"/>
          <w:lang w:val="es-CR"/>
        </w:rPr>
      </w:pPr>
      <w:r w:rsidRPr="000C1778">
        <w:rPr>
          <w:rFonts w:ascii="Book Antiqua" w:hAnsi="Book Antiqua" w:cs="Book Antiqua"/>
          <w:snapToGrid w:val="0"/>
          <w:sz w:val="22"/>
          <w:szCs w:val="22"/>
          <w:lang w:val="es-CR"/>
        </w:rPr>
        <w:t>Juzgado de Familia, Penal Juvenil, Contra la Violencia Doméstica y Protección Cautelar del II C</w:t>
      </w:r>
      <w:r>
        <w:rPr>
          <w:rFonts w:ascii="Book Antiqua" w:hAnsi="Book Antiqua" w:cs="Book Antiqua"/>
          <w:snapToGrid w:val="0"/>
          <w:sz w:val="22"/>
          <w:szCs w:val="22"/>
          <w:lang w:val="es-CR"/>
        </w:rPr>
        <w:t xml:space="preserve">ircuito </w:t>
      </w:r>
      <w:r w:rsidRPr="000C1778">
        <w:rPr>
          <w:rFonts w:ascii="Book Antiqua" w:hAnsi="Book Antiqua" w:cs="Book Antiqua"/>
          <w:snapToGrid w:val="0"/>
          <w:sz w:val="22"/>
          <w:szCs w:val="22"/>
          <w:lang w:val="es-CR"/>
        </w:rPr>
        <w:t>J</w:t>
      </w:r>
      <w:r>
        <w:rPr>
          <w:rFonts w:ascii="Book Antiqua" w:hAnsi="Book Antiqua" w:cs="Book Antiqua"/>
          <w:snapToGrid w:val="0"/>
          <w:sz w:val="22"/>
          <w:szCs w:val="22"/>
          <w:lang w:val="es-CR"/>
        </w:rPr>
        <w:t>udicial de</w:t>
      </w:r>
      <w:r w:rsidRPr="000C1778">
        <w:rPr>
          <w:rFonts w:ascii="Book Antiqua" w:hAnsi="Book Antiqua" w:cs="Book Antiqua"/>
          <w:snapToGrid w:val="0"/>
          <w:sz w:val="22"/>
          <w:szCs w:val="22"/>
          <w:lang w:val="es-CR"/>
        </w:rPr>
        <w:t xml:space="preserve"> Alajuela </w:t>
      </w:r>
      <w:r>
        <w:rPr>
          <w:rFonts w:ascii="Book Antiqua" w:hAnsi="Book Antiqua" w:cs="Book Antiqua"/>
          <w:snapToGrid w:val="0"/>
          <w:sz w:val="22"/>
          <w:szCs w:val="22"/>
          <w:lang w:val="es-CR"/>
        </w:rPr>
        <w:t>s</w:t>
      </w:r>
      <w:r w:rsidRPr="000C1778">
        <w:rPr>
          <w:rFonts w:ascii="Book Antiqua" w:hAnsi="Book Antiqua" w:cs="Book Antiqua"/>
          <w:snapToGrid w:val="0"/>
          <w:sz w:val="22"/>
          <w:szCs w:val="22"/>
          <w:lang w:val="es-CR"/>
        </w:rPr>
        <w:t>ede Upala</w:t>
      </w:r>
    </w:p>
    <w:p w14:paraId="3527B169" w14:textId="033ECDAB" w:rsidR="0071789E" w:rsidRPr="00D764AF" w:rsidRDefault="0071789E" w:rsidP="004C6E92">
      <w:pPr>
        <w:pStyle w:val="Prrafodelista"/>
        <w:numPr>
          <w:ilvl w:val="0"/>
          <w:numId w:val="2"/>
        </w:numPr>
        <w:jc w:val="both"/>
        <w:rPr>
          <w:rFonts w:ascii="Book Antiqua" w:hAnsi="Book Antiqua" w:cs="Book Antiqua"/>
          <w:snapToGrid w:val="0"/>
          <w:sz w:val="22"/>
          <w:szCs w:val="22"/>
          <w:lang w:val="es-CR"/>
        </w:rPr>
      </w:pPr>
      <w:r w:rsidRPr="00D764AF">
        <w:rPr>
          <w:rFonts w:ascii="Book Antiqua" w:hAnsi="Book Antiqua" w:cs="Book Antiqua"/>
          <w:snapToGrid w:val="0"/>
          <w:sz w:val="22"/>
          <w:szCs w:val="22"/>
          <w:lang w:val="es-CR"/>
        </w:rPr>
        <w:t>Administración Regional del Segundo Circuito Judicial de Alajuela- San Carlos</w:t>
      </w:r>
    </w:p>
    <w:p w14:paraId="4ECDCA8E" w14:textId="14BED17F" w:rsidR="0071789E" w:rsidRPr="00D764AF" w:rsidRDefault="0071789E" w:rsidP="004C6E92">
      <w:pPr>
        <w:pStyle w:val="Prrafodelista"/>
        <w:numPr>
          <w:ilvl w:val="0"/>
          <w:numId w:val="2"/>
        </w:numPr>
        <w:jc w:val="both"/>
        <w:rPr>
          <w:rFonts w:ascii="Book Antiqua" w:hAnsi="Book Antiqua" w:cs="Book Antiqua"/>
          <w:snapToGrid w:val="0"/>
          <w:sz w:val="22"/>
          <w:szCs w:val="22"/>
          <w:lang w:val="es-CR"/>
        </w:rPr>
      </w:pPr>
      <w:r w:rsidRPr="00D764AF">
        <w:rPr>
          <w:rFonts w:ascii="Book Antiqua" w:hAnsi="Book Antiqua" w:cs="Book Antiqua"/>
          <w:snapToGrid w:val="0"/>
          <w:sz w:val="22"/>
          <w:szCs w:val="22"/>
          <w:lang w:val="es-CR"/>
        </w:rPr>
        <w:t xml:space="preserve">Licda. Karol Briceño Arrieta, </w:t>
      </w:r>
      <w:r w:rsidR="00544530">
        <w:rPr>
          <w:rFonts w:ascii="Book Antiqua" w:hAnsi="Book Antiqua" w:cs="Book Antiqua"/>
          <w:snapToGrid w:val="0"/>
          <w:sz w:val="22"/>
          <w:szCs w:val="22"/>
          <w:lang w:val="es-CR"/>
        </w:rPr>
        <w:t>P</w:t>
      </w:r>
      <w:r w:rsidRPr="00D764AF">
        <w:rPr>
          <w:rFonts w:ascii="Book Antiqua" w:hAnsi="Book Antiqua" w:cs="Book Antiqua"/>
          <w:snapToGrid w:val="0"/>
          <w:sz w:val="22"/>
          <w:szCs w:val="22"/>
          <w:lang w:val="es-CR"/>
        </w:rPr>
        <w:t>rofesional del Modelo de Mejora Continua del Segundo Circuito Judicial de Alajuela- San Carlos</w:t>
      </w:r>
    </w:p>
    <w:p w14:paraId="47E09961" w14:textId="77777777" w:rsidR="0071789E" w:rsidRPr="00D764AF" w:rsidRDefault="0071789E" w:rsidP="00E57F91">
      <w:pPr>
        <w:pStyle w:val="Prrafodelista"/>
        <w:numPr>
          <w:ilvl w:val="0"/>
          <w:numId w:val="2"/>
        </w:numPr>
        <w:rPr>
          <w:rFonts w:ascii="Book Antiqua" w:hAnsi="Book Antiqua" w:cs="Book Antiqua"/>
          <w:snapToGrid w:val="0"/>
          <w:sz w:val="22"/>
          <w:szCs w:val="22"/>
          <w:lang w:val="es-CR"/>
        </w:rPr>
      </w:pPr>
      <w:r w:rsidRPr="00D764AF">
        <w:rPr>
          <w:rFonts w:ascii="Book Antiqua" w:hAnsi="Book Antiqua" w:cs="Book Antiqua"/>
          <w:snapToGrid w:val="0"/>
          <w:sz w:val="22"/>
          <w:szCs w:val="22"/>
          <w:lang w:val="es-CR"/>
        </w:rPr>
        <w:t>Defensa Pública</w:t>
      </w:r>
    </w:p>
    <w:p w14:paraId="0E68F861" w14:textId="77777777" w:rsidR="0071789E" w:rsidRPr="00D764AF" w:rsidRDefault="0071789E" w:rsidP="00E57F91">
      <w:pPr>
        <w:pStyle w:val="Prrafodelista"/>
        <w:numPr>
          <w:ilvl w:val="0"/>
          <w:numId w:val="2"/>
        </w:numPr>
        <w:rPr>
          <w:rFonts w:ascii="Book Antiqua" w:hAnsi="Book Antiqua" w:cs="Book Antiqua"/>
          <w:snapToGrid w:val="0"/>
          <w:sz w:val="22"/>
          <w:szCs w:val="22"/>
          <w:lang w:val="es-CR"/>
        </w:rPr>
      </w:pPr>
      <w:r w:rsidRPr="00D764AF">
        <w:rPr>
          <w:rFonts w:ascii="Book Antiqua" w:hAnsi="Book Antiqua" w:cs="Book Antiqua"/>
          <w:snapToGrid w:val="0"/>
          <w:sz w:val="22"/>
          <w:szCs w:val="22"/>
          <w:lang w:val="es-CR"/>
        </w:rPr>
        <w:t>Dirección de Gestión Humana</w:t>
      </w:r>
    </w:p>
    <w:p w14:paraId="6C0D686B" w14:textId="77777777" w:rsidR="0071789E" w:rsidRDefault="0071789E" w:rsidP="00E57F91">
      <w:pPr>
        <w:pStyle w:val="Prrafodelista"/>
        <w:numPr>
          <w:ilvl w:val="0"/>
          <w:numId w:val="2"/>
        </w:numPr>
        <w:rPr>
          <w:rFonts w:ascii="Book Antiqua" w:hAnsi="Book Antiqua" w:cs="Book Antiqua"/>
          <w:snapToGrid w:val="0"/>
          <w:sz w:val="22"/>
          <w:szCs w:val="22"/>
          <w:lang w:val="es-CR"/>
        </w:rPr>
      </w:pPr>
      <w:r w:rsidRPr="00D764AF">
        <w:rPr>
          <w:rFonts w:ascii="Book Antiqua" w:hAnsi="Book Antiqua" w:cs="Book Antiqua"/>
          <w:snapToGrid w:val="0"/>
          <w:sz w:val="22"/>
          <w:szCs w:val="22"/>
          <w:lang w:val="es-CR"/>
        </w:rPr>
        <w:t>Dirección de Tecnología de Información y Comunicaciones</w:t>
      </w:r>
    </w:p>
    <w:p w14:paraId="596BC023" w14:textId="77777777" w:rsidR="0071789E" w:rsidRPr="00D764AF" w:rsidRDefault="0071789E" w:rsidP="00E57F91">
      <w:pPr>
        <w:pStyle w:val="Prrafodelista"/>
        <w:numPr>
          <w:ilvl w:val="0"/>
          <w:numId w:val="2"/>
        </w:numPr>
        <w:rPr>
          <w:rFonts w:ascii="Book Antiqua" w:hAnsi="Book Antiqua" w:cs="Book Antiqua"/>
          <w:snapToGrid w:val="0"/>
          <w:sz w:val="22"/>
          <w:szCs w:val="22"/>
          <w:lang w:val="es-CR"/>
        </w:rPr>
      </w:pPr>
      <w:r>
        <w:rPr>
          <w:rFonts w:ascii="Book Antiqua" w:hAnsi="Book Antiqua" w:cs="Book Antiqua"/>
          <w:snapToGrid w:val="0"/>
          <w:sz w:val="22"/>
          <w:szCs w:val="22"/>
          <w:lang w:val="es-CR"/>
        </w:rPr>
        <w:t>Dirección Ejecutiva</w:t>
      </w:r>
    </w:p>
    <w:p w14:paraId="15B6F4E1" w14:textId="77777777" w:rsidR="0071789E" w:rsidRPr="00D764AF" w:rsidRDefault="0071789E" w:rsidP="00E57F91">
      <w:pPr>
        <w:pStyle w:val="Prrafodelista"/>
        <w:numPr>
          <w:ilvl w:val="0"/>
          <w:numId w:val="2"/>
        </w:numPr>
        <w:rPr>
          <w:rFonts w:ascii="Book Antiqua" w:hAnsi="Book Antiqua" w:cs="Book Antiqua"/>
          <w:snapToGrid w:val="0"/>
          <w:sz w:val="22"/>
          <w:szCs w:val="22"/>
          <w:lang w:val="es-CR"/>
        </w:rPr>
      </w:pPr>
      <w:r w:rsidRPr="00D764AF">
        <w:rPr>
          <w:rFonts w:ascii="Book Antiqua" w:hAnsi="Book Antiqua" w:cs="Book Antiqua"/>
          <w:snapToGrid w:val="0"/>
          <w:sz w:val="22"/>
          <w:szCs w:val="22"/>
          <w:lang w:val="es-CR"/>
        </w:rPr>
        <w:t>Departamento de Prensa y Comunicación</w:t>
      </w:r>
      <w:r>
        <w:rPr>
          <w:rFonts w:ascii="Book Antiqua" w:hAnsi="Book Antiqua" w:cs="Book Antiqua"/>
          <w:snapToGrid w:val="0"/>
          <w:sz w:val="22"/>
          <w:szCs w:val="22"/>
          <w:lang w:val="es-CR"/>
        </w:rPr>
        <w:t xml:space="preserve"> Organizacional</w:t>
      </w:r>
    </w:p>
    <w:p w14:paraId="26DD2060" w14:textId="77777777" w:rsidR="0071789E" w:rsidRPr="00D764AF" w:rsidRDefault="0071789E" w:rsidP="00E57F91">
      <w:pPr>
        <w:pStyle w:val="Prrafodelista"/>
        <w:numPr>
          <w:ilvl w:val="0"/>
          <w:numId w:val="2"/>
        </w:numPr>
        <w:rPr>
          <w:rFonts w:ascii="Book Antiqua" w:hAnsi="Book Antiqua" w:cs="Book Antiqua"/>
          <w:snapToGrid w:val="0"/>
          <w:sz w:val="22"/>
          <w:szCs w:val="22"/>
          <w:lang w:val="es-CR"/>
        </w:rPr>
      </w:pPr>
      <w:r w:rsidRPr="00D764AF">
        <w:rPr>
          <w:rFonts w:ascii="Book Antiqua" w:hAnsi="Book Antiqua" w:cs="Book Antiqua"/>
          <w:snapToGrid w:val="0"/>
          <w:sz w:val="22"/>
          <w:szCs w:val="22"/>
          <w:lang w:val="es-CR"/>
        </w:rPr>
        <w:t>Contraloría de Servicios</w:t>
      </w:r>
    </w:p>
    <w:p w14:paraId="0C2FC50A" w14:textId="77777777" w:rsidR="0071789E" w:rsidRPr="00D764AF" w:rsidRDefault="0071789E" w:rsidP="00E57F91">
      <w:pPr>
        <w:pStyle w:val="Prrafodelista"/>
        <w:numPr>
          <w:ilvl w:val="0"/>
          <w:numId w:val="2"/>
        </w:numPr>
        <w:rPr>
          <w:rFonts w:ascii="Book Antiqua" w:hAnsi="Book Antiqua" w:cs="Book Antiqua"/>
          <w:snapToGrid w:val="0"/>
          <w:sz w:val="22"/>
          <w:szCs w:val="22"/>
          <w:lang w:val="es-CR"/>
        </w:rPr>
      </w:pPr>
      <w:r w:rsidRPr="00D764AF">
        <w:rPr>
          <w:rFonts w:ascii="Book Antiqua" w:hAnsi="Book Antiqua" w:cs="Book Antiqua"/>
          <w:snapToGrid w:val="0"/>
          <w:sz w:val="22"/>
          <w:szCs w:val="22"/>
          <w:lang w:val="es-CR"/>
        </w:rPr>
        <w:t>Jefaturas Dirección de Planificación</w:t>
      </w:r>
    </w:p>
    <w:p w14:paraId="10109854" w14:textId="1FA6D306" w:rsidR="00D74B3E" w:rsidRPr="00AA64E0" w:rsidRDefault="0071789E" w:rsidP="00E57F91">
      <w:pPr>
        <w:numPr>
          <w:ilvl w:val="0"/>
          <w:numId w:val="2"/>
        </w:numPr>
        <w:rPr>
          <w:rFonts w:ascii="Book Antiqua" w:hAnsi="Book Antiqua"/>
          <w:sz w:val="20"/>
          <w:szCs w:val="20"/>
          <w:lang w:val="es-CR" w:eastAsia="en-US"/>
        </w:rPr>
      </w:pPr>
      <w:r w:rsidRPr="00D764AF">
        <w:rPr>
          <w:rFonts w:ascii="Book Antiqua" w:hAnsi="Book Antiqua" w:cs="Book Antiqua"/>
          <w:snapToGrid w:val="0"/>
          <w:sz w:val="22"/>
          <w:szCs w:val="22"/>
          <w:lang w:val="es-CR"/>
        </w:rPr>
        <w:t>Archivo</w:t>
      </w:r>
    </w:p>
    <w:p w14:paraId="790E08F8" w14:textId="77777777" w:rsidR="00AA64E0" w:rsidRDefault="00AA64E0" w:rsidP="00E57F91">
      <w:pPr>
        <w:rPr>
          <w:rFonts w:ascii="Book Antiqua" w:hAnsi="Book Antiqua"/>
          <w:sz w:val="20"/>
          <w:szCs w:val="20"/>
          <w:lang w:val="es-CR" w:eastAsia="en-US"/>
        </w:rPr>
      </w:pPr>
    </w:p>
    <w:p w14:paraId="64D0E758" w14:textId="622787AD" w:rsidR="0071789E" w:rsidRDefault="00544530" w:rsidP="00E57F91">
      <w:pPr>
        <w:rPr>
          <w:rFonts w:ascii="Book Antiqua" w:hAnsi="Book Antiqua"/>
          <w:sz w:val="20"/>
          <w:szCs w:val="20"/>
          <w:lang w:val="es-CR" w:eastAsia="en-US"/>
        </w:rPr>
      </w:pPr>
      <w:r>
        <w:rPr>
          <w:rFonts w:ascii="Book Antiqua" w:hAnsi="Book Antiqua"/>
          <w:sz w:val="20"/>
          <w:szCs w:val="20"/>
          <w:lang w:val="es-CR" w:eastAsia="en-US"/>
        </w:rPr>
        <w:t>xba</w:t>
      </w:r>
    </w:p>
    <w:p w14:paraId="0D2873A2" w14:textId="77777777" w:rsidR="0071789E" w:rsidRDefault="0071789E" w:rsidP="00E57F91">
      <w:pPr>
        <w:rPr>
          <w:rFonts w:ascii="Book Antiqua" w:hAnsi="Book Antiqua"/>
          <w:sz w:val="20"/>
          <w:szCs w:val="20"/>
          <w:lang w:val="es-CR" w:eastAsia="en-US"/>
        </w:rPr>
      </w:pPr>
    </w:p>
    <w:p w14:paraId="732546FF" w14:textId="77777777" w:rsidR="0071789E" w:rsidRDefault="0071789E" w:rsidP="00E57F91">
      <w:pPr>
        <w:rPr>
          <w:rFonts w:ascii="Book Antiqua" w:hAnsi="Book Antiqua"/>
          <w:sz w:val="20"/>
          <w:szCs w:val="20"/>
          <w:lang w:val="es-CR" w:eastAsia="en-US"/>
        </w:rPr>
      </w:pPr>
    </w:p>
    <w:p w14:paraId="3AD23F7A" w14:textId="77777777" w:rsidR="0071789E" w:rsidRDefault="0071789E" w:rsidP="00E57F91">
      <w:pPr>
        <w:rPr>
          <w:rFonts w:ascii="Book Antiqua" w:hAnsi="Book Antiqua"/>
          <w:sz w:val="20"/>
          <w:szCs w:val="20"/>
          <w:lang w:val="es-CR" w:eastAsia="en-US"/>
        </w:rPr>
      </w:pPr>
    </w:p>
    <w:p w14:paraId="7D9A40D7" w14:textId="77777777" w:rsidR="0071789E" w:rsidRDefault="0071789E" w:rsidP="00E57F91">
      <w:pPr>
        <w:rPr>
          <w:rFonts w:ascii="Book Antiqua" w:hAnsi="Book Antiqua"/>
          <w:sz w:val="20"/>
          <w:szCs w:val="20"/>
          <w:lang w:val="es-CR" w:eastAsia="en-US"/>
        </w:rPr>
      </w:pPr>
    </w:p>
    <w:p w14:paraId="6CC2A804" w14:textId="77777777" w:rsidR="0071789E" w:rsidRDefault="0071789E" w:rsidP="00E57F91">
      <w:pPr>
        <w:rPr>
          <w:rFonts w:ascii="Book Antiqua" w:hAnsi="Book Antiqua"/>
          <w:sz w:val="20"/>
          <w:szCs w:val="20"/>
          <w:lang w:val="es-CR" w:eastAsia="en-US"/>
        </w:rPr>
      </w:pPr>
    </w:p>
    <w:p w14:paraId="66E6D8FC" w14:textId="77777777" w:rsidR="0071789E" w:rsidRDefault="0071789E" w:rsidP="00E57F91">
      <w:pPr>
        <w:rPr>
          <w:rFonts w:ascii="Book Antiqua" w:hAnsi="Book Antiqua"/>
          <w:sz w:val="20"/>
          <w:szCs w:val="20"/>
          <w:lang w:val="es-CR" w:eastAsia="en-US"/>
        </w:rPr>
      </w:pPr>
    </w:p>
    <w:p w14:paraId="64BA4F24" w14:textId="77777777" w:rsidR="0071789E" w:rsidRDefault="0071789E" w:rsidP="00E57F91">
      <w:pPr>
        <w:rPr>
          <w:rFonts w:ascii="Book Antiqua" w:hAnsi="Book Antiqua"/>
          <w:sz w:val="20"/>
          <w:szCs w:val="20"/>
          <w:lang w:val="es-CR" w:eastAsia="en-US"/>
        </w:rPr>
      </w:pPr>
    </w:p>
    <w:p w14:paraId="3C517701" w14:textId="77777777" w:rsidR="0071789E" w:rsidRDefault="0071789E" w:rsidP="00E57F91">
      <w:pPr>
        <w:rPr>
          <w:rFonts w:ascii="Book Antiqua" w:hAnsi="Book Antiqua"/>
          <w:sz w:val="20"/>
          <w:szCs w:val="20"/>
          <w:lang w:val="es-CR" w:eastAsia="en-US"/>
        </w:rPr>
      </w:pPr>
    </w:p>
    <w:p w14:paraId="27CFBDDB" w14:textId="77777777" w:rsidR="0071789E" w:rsidRDefault="0071789E" w:rsidP="00E57F91">
      <w:pPr>
        <w:rPr>
          <w:rFonts w:ascii="Book Antiqua" w:hAnsi="Book Antiqua"/>
          <w:sz w:val="20"/>
          <w:szCs w:val="20"/>
          <w:lang w:val="es-CR" w:eastAsia="en-US"/>
        </w:rPr>
      </w:pPr>
    </w:p>
    <w:p w14:paraId="636F391B" w14:textId="77777777" w:rsidR="0071789E" w:rsidRDefault="0071789E" w:rsidP="00E57F91">
      <w:pPr>
        <w:rPr>
          <w:rFonts w:ascii="Book Antiqua" w:hAnsi="Book Antiqua"/>
          <w:sz w:val="20"/>
          <w:szCs w:val="20"/>
          <w:lang w:val="es-CR" w:eastAsia="en-US"/>
        </w:rPr>
      </w:pPr>
    </w:p>
    <w:p w14:paraId="2DDFA83B" w14:textId="77777777" w:rsidR="0071789E" w:rsidRDefault="0071789E" w:rsidP="00E57F91">
      <w:pPr>
        <w:rPr>
          <w:rFonts w:ascii="Book Antiqua" w:hAnsi="Book Antiqua"/>
          <w:sz w:val="20"/>
          <w:szCs w:val="20"/>
          <w:lang w:val="es-CR" w:eastAsia="en-US"/>
        </w:rPr>
      </w:pPr>
    </w:p>
    <w:p w14:paraId="2232AE86" w14:textId="77777777" w:rsidR="0071789E" w:rsidRDefault="0071789E" w:rsidP="00E57F91">
      <w:pPr>
        <w:rPr>
          <w:rFonts w:ascii="Book Antiqua" w:hAnsi="Book Antiqua"/>
          <w:sz w:val="20"/>
          <w:szCs w:val="20"/>
          <w:lang w:val="es-CR" w:eastAsia="en-US"/>
        </w:rPr>
      </w:pPr>
    </w:p>
    <w:p w14:paraId="6B398733" w14:textId="77777777" w:rsidR="0071789E" w:rsidRDefault="0071789E" w:rsidP="00E57F91">
      <w:pPr>
        <w:rPr>
          <w:rFonts w:ascii="Book Antiqua" w:hAnsi="Book Antiqua"/>
          <w:sz w:val="20"/>
          <w:szCs w:val="20"/>
          <w:lang w:val="es-CR" w:eastAsia="en-US"/>
        </w:rPr>
      </w:pPr>
    </w:p>
    <w:p w14:paraId="611EC9FA" w14:textId="77777777" w:rsidR="0071789E" w:rsidRDefault="0071789E" w:rsidP="00E57F91">
      <w:pPr>
        <w:rPr>
          <w:rFonts w:ascii="Book Antiqua" w:hAnsi="Book Antiqua"/>
          <w:sz w:val="20"/>
          <w:szCs w:val="20"/>
          <w:lang w:val="es-CR" w:eastAsia="en-US"/>
        </w:rPr>
      </w:pPr>
    </w:p>
    <w:p w14:paraId="67D25B12" w14:textId="77777777" w:rsidR="0071789E" w:rsidRDefault="0071789E" w:rsidP="00E57F91">
      <w:pPr>
        <w:rPr>
          <w:rFonts w:ascii="Book Antiqua" w:hAnsi="Book Antiqua"/>
          <w:sz w:val="20"/>
          <w:szCs w:val="20"/>
          <w:lang w:val="es-CR" w:eastAsia="en-US"/>
        </w:rPr>
      </w:pPr>
    </w:p>
    <w:p w14:paraId="79D27101" w14:textId="77777777" w:rsidR="0071789E" w:rsidRDefault="0071789E" w:rsidP="00E57F91">
      <w:pPr>
        <w:rPr>
          <w:rFonts w:ascii="Book Antiqua" w:hAnsi="Book Antiqua"/>
          <w:sz w:val="20"/>
          <w:szCs w:val="20"/>
          <w:lang w:val="es-CR" w:eastAsia="en-US"/>
        </w:rPr>
      </w:pPr>
    </w:p>
    <w:p w14:paraId="339CE5CA" w14:textId="77777777" w:rsidR="0071789E" w:rsidRDefault="0071789E" w:rsidP="00E57F91">
      <w:pPr>
        <w:rPr>
          <w:rFonts w:ascii="Book Antiqua" w:hAnsi="Book Antiqua"/>
          <w:sz w:val="20"/>
          <w:szCs w:val="20"/>
          <w:lang w:val="es-CR" w:eastAsia="en-US"/>
        </w:rPr>
      </w:pPr>
    </w:p>
    <w:p w14:paraId="134A7288" w14:textId="77777777" w:rsidR="0071789E" w:rsidRDefault="0071789E" w:rsidP="00E57F91">
      <w:pPr>
        <w:rPr>
          <w:rFonts w:ascii="Book Antiqua" w:hAnsi="Book Antiqua"/>
          <w:sz w:val="20"/>
          <w:szCs w:val="20"/>
          <w:lang w:val="es-CR" w:eastAsia="en-US"/>
        </w:rPr>
      </w:pPr>
    </w:p>
    <w:p w14:paraId="0CADE8E7" w14:textId="77777777" w:rsidR="0071789E" w:rsidRDefault="0071789E" w:rsidP="00E57F91">
      <w:pPr>
        <w:rPr>
          <w:rFonts w:ascii="Book Antiqua" w:hAnsi="Book Antiqua"/>
          <w:sz w:val="20"/>
          <w:szCs w:val="20"/>
          <w:lang w:val="es-CR" w:eastAsia="en-US"/>
        </w:rPr>
      </w:pPr>
    </w:p>
    <w:p w14:paraId="707EFC5F" w14:textId="77777777" w:rsidR="0071789E" w:rsidRDefault="0071789E" w:rsidP="00E57F91">
      <w:pPr>
        <w:rPr>
          <w:rFonts w:ascii="Book Antiqua" w:hAnsi="Book Antiqua"/>
          <w:sz w:val="20"/>
          <w:szCs w:val="20"/>
          <w:lang w:val="es-CR" w:eastAsia="en-US"/>
        </w:rPr>
      </w:pPr>
    </w:p>
    <w:p w14:paraId="157014EB" w14:textId="77777777" w:rsidR="0071789E" w:rsidRDefault="0071789E" w:rsidP="00E57F91">
      <w:pPr>
        <w:rPr>
          <w:rFonts w:ascii="Book Antiqua" w:hAnsi="Book Antiqua"/>
          <w:sz w:val="20"/>
          <w:szCs w:val="20"/>
          <w:lang w:val="es-CR" w:eastAsia="en-US"/>
        </w:rPr>
      </w:pPr>
    </w:p>
    <w:p w14:paraId="1AE68C0C" w14:textId="77777777" w:rsidR="0071789E" w:rsidRDefault="0071789E" w:rsidP="00E57F91">
      <w:pPr>
        <w:rPr>
          <w:rFonts w:ascii="Book Antiqua" w:hAnsi="Book Antiqua"/>
          <w:sz w:val="20"/>
          <w:szCs w:val="20"/>
          <w:lang w:val="es-CR" w:eastAsia="en-US"/>
        </w:rPr>
      </w:pPr>
    </w:p>
    <w:p w14:paraId="5ED050BB" w14:textId="77777777" w:rsidR="0071789E" w:rsidRDefault="0071789E" w:rsidP="00E57F91">
      <w:pPr>
        <w:rPr>
          <w:rFonts w:ascii="Book Antiqua" w:hAnsi="Book Antiqua"/>
          <w:sz w:val="20"/>
          <w:szCs w:val="20"/>
          <w:lang w:val="es-CR" w:eastAsia="en-US"/>
        </w:rPr>
      </w:pPr>
    </w:p>
    <w:p w14:paraId="7A23496A" w14:textId="77777777" w:rsidR="0071789E" w:rsidRDefault="0071789E" w:rsidP="00E57F91">
      <w:pPr>
        <w:rPr>
          <w:rFonts w:ascii="Book Antiqua" w:hAnsi="Book Antiqua"/>
          <w:sz w:val="20"/>
          <w:szCs w:val="20"/>
          <w:lang w:val="es-CR" w:eastAsia="en-US"/>
        </w:rPr>
      </w:pPr>
    </w:p>
    <w:p w14:paraId="249567DA" w14:textId="77777777" w:rsidR="0071789E" w:rsidRDefault="0071789E" w:rsidP="00E57F91">
      <w:pPr>
        <w:rPr>
          <w:rFonts w:ascii="Book Antiqua" w:hAnsi="Book Antiqua"/>
          <w:sz w:val="20"/>
          <w:szCs w:val="20"/>
          <w:lang w:val="es-CR" w:eastAsia="en-US"/>
        </w:rPr>
      </w:pPr>
    </w:p>
    <w:p w14:paraId="1B10420F" w14:textId="77777777" w:rsidR="0071789E" w:rsidRDefault="0071789E" w:rsidP="00E57F91">
      <w:pPr>
        <w:rPr>
          <w:rFonts w:ascii="Book Antiqua" w:hAnsi="Book Antiqua"/>
          <w:sz w:val="20"/>
          <w:szCs w:val="20"/>
          <w:lang w:val="es-CR" w:eastAsia="en-US"/>
        </w:rPr>
      </w:pPr>
    </w:p>
    <w:p w14:paraId="256FB8A0" w14:textId="77777777" w:rsidR="0071789E" w:rsidRDefault="0071789E" w:rsidP="00E57F91">
      <w:pPr>
        <w:rPr>
          <w:rFonts w:ascii="Book Antiqua" w:hAnsi="Book Antiqua"/>
          <w:sz w:val="20"/>
          <w:szCs w:val="20"/>
          <w:lang w:val="es-CR" w:eastAsia="en-US"/>
        </w:rPr>
      </w:pPr>
    </w:p>
    <w:p w14:paraId="149F697C" w14:textId="77777777" w:rsidR="0071789E" w:rsidRDefault="0071789E" w:rsidP="00E57F91">
      <w:pPr>
        <w:rPr>
          <w:rFonts w:ascii="Book Antiqua" w:hAnsi="Book Antiqua"/>
          <w:sz w:val="20"/>
          <w:szCs w:val="20"/>
          <w:lang w:val="es-CR" w:eastAsia="en-US"/>
        </w:rPr>
      </w:pPr>
    </w:p>
    <w:p w14:paraId="55B97E5F" w14:textId="77777777" w:rsidR="0071789E" w:rsidRDefault="0071789E" w:rsidP="00E57F91">
      <w:pPr>
        <w:rPr>
          <w:rFonts w:ascii="Book Antiqua" w:hAnsi="Book Antiqua"/>
          <w:sz w:val="20"/>
          <w:szCs w:val="20"/>
          <w:lang w:val="es-CR" w:eastAsia="en-US"/>
        </w:rPr>
      </w:pPr>
    </w:p>
    <w:p w14:paraId="3F4BF2EC" w14:textId="77777777" w:rsidR="0071789E" w:rsidRDefault="0071789E" w:rsidP="00E57F91">
      <w:pPr>
        <w:rPr>
          <w:rFonts w:ascii="Book Antiqua" w:hAnsi="Book Antiqua"/>
          <w:sz w:val="20"/>
          <w:szCs w:val="20"/>
          <w:lang w:val="es-CR" w:eastAsia="en-US"/>
        </w:rPr>
      </w:pPr>
    </w:p>
    <w:p w14:paraId="77666733" w14:textId="77777777" w:rsidR="0071789E" w:rsidRDefault="0071789E" w:rsidP="00E57F91">
      <w:pPr>
        <w:rPr>
          <w:rFonts w:ascii="Book Antiqua" w:hAnsi="Book Antiqua"/>
          <w:sz w:val="20"/>
          <w:szCs w:val="20"/>
          <w:lang w:val="es-CR" w:eastAsia="en-US"/>
        </w:rPr>
      </w:pPr>
    </w:p>
    <w:p w14:paraId="6F087590" w14:textId="77777777" w:rsidR="00E57F91" w:rsidRDefault="00E57F91" w:rsidP="00E57F91">
      <w:pPr>
        <w:jc w:val="both"/>
        <w:rPr>
          <w:rFonts w:ascii="Book Antiqua" w:hAnsi="Book Antiqua" w:cs="Arial"/>
          <w:lang w:val="es-CR"/>
        </w:rPr>
      </w:pPr>
    </w:p>
    <w:p w14:paraId="291EBB91" w14:textId="7CCF9655" w:rsidR="0042467A" w:rsidRPr="00F370E6" w:rsidRDefault="00544530" w:rsidP="00E57F91">
      <w:pPr>
        <w:jc w:val="both"/>
        <w:rPr>
          <w:rFonts w:ascii="Book Antiqua" w:hAnsi="Book Antiqua" w:cs="Arial"/>
          <w:lang w:val="es-CR"/>
        </w:rPr>
      </w:pPr>
      <w:r>
        <w:rPr>
          <w:rFonts w:ascii="Book Antiqua" w:hAnsi="Book Antiqua" w:cs="Arial"/>
          <w:lang w:val="es-CR"/>
        </w:rPr>
        <w:t>10</w:t>
      </w:r>
      <w:r w:rsidR="00AA64E0">
        <w:rPr>
          <w:rFonts w:ascii="Book Antiqua" w:hAnsi="Book Antiqua" w:cs="Arial"/>
          <w:lang w:val="es-CR"/>
        </w:rPr>
        <w:t xml:space="preserve"> </w:t>
      </w:r>
      <w:r w:rsidR="00F074C9" w:rsidRPr="00F370E6">
        <w:rPr>
          <w:rFonts w:ascii="Book Antiqua" w:hAnsi="Book Antiqua" w:cs="Arial"/>
          <w:lang w:val="es-CR"/>
        </w:rPr>
        <w:t xml:space="preserve">de </w:t>
      </w:r>
      <w:r>
        <w:rPr>
          <w:rFonts w:ascii="Book Antiqua" w:hAnsi="Book Antiqua" w:cs="Arial"/>
          <w:lang w:val="es-CR"/>
        </w:rPr>
        <w:t>junio</w:t>
      </w:r>
      <w:r w:rsidR="00E1464D" w:rsidRPr="00F370E6">
        <w:rPr>
          <w:rFonts w:ascii="Book Antiqua" w:hAnsi="Book Antiqua" w:cs="Arial"/>
          <w:lang w:val="es-CR"/>
        </w:rPr>
        <w:t xml:space="preserve"> de</w:t>
      </w:r>
      <w:r w:rsidR="00AA64E0">
        <w:rPr>
          <w:rFonts w:ascii="Book Antiqua" w:hAnsi="Book Antiqua" w:cs="Arial"/>
          <w:lang w:val="es-CR"/>
        </w:rPr>
        <w:t xml:space="preserve"> </w:t>
      </w:r>
      <w:r w:rsidR="00E1464D" w:rsidRPr="00F370E6">
        <w:rPr>
          <w:rFonts w:ascii="Book Antiqua" w:hAnsi="Book Antiqua" w:cs="Arial"/>
          <w:lang w:val="es-CR"/>
        </w:rPr>
        <w:t>202</w:t>
      </w:r>
      <w:r w:rsidR="0071789E">
        <w:rPr>
          <w:rFonts w:ascii="Book Antiqua" w:hAnsi="Book Antiqua" w:cs="Arial"/>
          <w:lang w:val="es-CR"/>
        </w:rPr>
        <w:t>5</w:t>
      </w:r>
    </w:p>
    <w:p w14:paraId="1B0E767B" w14:textId="1D827C73" w:rsidR="00E1464D" w:rsidRPr="00F370E6" w:rsidRDefault="00E1464D" w:rsidP="00E57F91">
      <w:pPr>
        <w:jc w:val="both"/>
        <w:rPr>
          <w:rFonts w:ascii="Book Antiqua" w:hAnsi="Book Antiqua" w:cs="Arial"/>
          <w:lang w:val="es-CR"/>
        </w:rPr>
      </w:pPr>
    </w:p>
    <w:p w14:paraId="0AF24A8B" w14:textId="77777777" w:rsidR="0042467A" w:rsidRPr="00F370E6" w:rsidRDefault="0042467A" w:rsidP="00E57F91">
      <w:pPr>
        <w:jc w:val="both"/>
        <w:rPr>
          <w:rFonts w:ascii="Book Antiqua" w:hAnsi="Book Antiqua" w:cs="Arial"/>
          <w:lang w:val="es-CR"/>
        </w:rPr>
      </w:pPr>
    </w:p>
    <w:p w14:paraId="042F2FDB" w14:textId="77777777" w:rsidR="004C6E92" w:rsidRDefault="004C6E92" w:rsidP="004C6E92">
      <w:pPr>
        <w:rPr>
          <w:rFonts w:ascii="Book Antiqua" w:hAnsi="Book Antiqua" w:cs="Book Antiqua"/>
          <w:snapToGrid w:val="0"/>
          <w:lang w:val="es-CR"/>
        </w:rPr>
      </w:pPr>
      <w:r>
        <w:rPr>
          <w:rFonts w:ascii="Book Antiqua" w:hAnsi="Book Antiqua" w:cs="Book Antiqua"/>
          <w:snapToGrid w:val="0"/>
          <w:lang w:val="es-CR"/>
        </w:rPr>
        <w:t>Ingeniero</w:t>
      </w:r>
    </w:p>
    <w:p w14:paraId="7B672D4A" w14:textId="4CC797F8" w:rsidR="004C6E92" w:rsidRDefault="004C6E92" w:rsidP="004C6E92">
      <w:pPr>
        <w:rPr>
          <w:rFonts w:ascii="Book Antiqua" w:hAnsi="Book Antiqua" w:cs="Book Antiqua"/>
          <w:snapToGrid w:val="0"/>
          <w:lang w:val="es-CR"/>
        </w:rPr>
      </w:pPr>
      <w:r>
        <w:rPr>
          <w:rFonts w:ascii="Book Antiqua" w:hAnsi="Book Antiqua" w:cs="Book Antiqua"/>
          <w:snapToGrid w:val="0"/>
          <w:lang w:val="es-CR"/>
        </w:rPr>
        <w:t xml:space="preserve">Dixon Li Morales, </w:t>
      </w:r>
      <w:r w:rsidR="00544530">
        <w:rPr>
          <w:rFonts w:ascii="Book Antiqua" w:hAnsi="Book Antiqua" w:cs="Book Antiqua"/>
          <w:snapToGrid w:val="0"/>
          <w:lang w:val="es-CR"/>
        </w:rPr>
        <w:t>Subdirector</w:t>
      </w:r>
    </w:p>
    <w:p w14:paraId="40415CD4" w14:textId="77777777" w:rsidR="004C6E92" w:rsidRPr="005F6EB8" w:rsidRDefault="004C6E92" w:rsidP="004C6E92">
      <w:pPr>
        <w:rPr>
          <w:rFonts w:ascii="Book Antiqua" w:hAnsi="Book Antiqua" w:cs="Book Antiqua"/>
          <w:snapToGrid w:val="0"/>
          <w:lang w:val="es-CR"/>
        </w:rPr>
      </w:pPr>
      <w:r>
        <w:rPr>
          <w:rFonts w:ascii="Book Antiqua" w:hAnsi="Book Antiqua" w:cs="Book Antiqua"/>
          <w:snapToGrid w:val="0"/>
          <w:lang w:val="es-CR"/>
        </w:rPr>
        <w:t>Proceso de Ejecución de las Operaciones</w:t>
      </w:r>
    </w:p>
    <w:p w14:paraId="66370A81" w14:textId="689AE78E" w:rsidR="00170599" w:rsidRDefault="00170599" w:rsidP="00E57F91">
      <w:pPr>
        <w:widowControl w:val="0"/>
        <w:rPr>
          <w:rFonts w:ascii="Book Antiqua" w:hAnsi="Book Antiqua" w:cs="Book Antiqua"/>
          <w:snapToGrid w:val="0"/>
          <w:color w:val="000000"/>
          <w:lang w:val="es-CR"/>
        </w:rPr>
      </w:pPr>
    </w:p>
    <w:p w14:paraId="52428787" w14:textId="77777777" w:rsidR="0071789E" w:rsidRPr="00F370E6" w:rsidRDefault="0071789E" w:rsidP="00E57F91">
      <w:pPr>
        <w:widowControl w:val="0"/>
        <w:rPr>
          <w:rFonts w:ascii="Book Antiqua" w:hAnsi="Book Antiqua" w:cs="Book Antiqua"/>
          <w:snapToGrid w:val="0"/>
          <w:color w:val="000000"/>
          <w:lang w:val="es-CR"/>
        </w:rPr>
      </w:pPr>
    </w:p>
    <w:p w14:paraId="19B2139F" w14:textId="76B372B8" w:rsidR="00170599" w:rsidRPr="00F370E6" w:rsidRDefault="00170599" w:rsidP="00E57F91">
      <w:pPr>
        <w:widowControl w:val="0"/>
        <w:rPr>
          <w:rFonts w:ascii="Book Antiqua" w:hAnsi="Book Antiqua" w:cs="Book Antiqua"/>
          <w:snapToGrid w:val="0"/>
          <w:color w:val="000000"/>
          <w:lang w:val="es-CR"/>
        </w:rPr>
      </w:pPr>
      <w:r w:rsidRPr="00F370E6">
        <w:rPr>
          <w:rFonts w:ascii="Book Antiqua" w:hAnsi="Book Antiqua" w:cs="Book Antiqua"/>
          <w:snapToGrid w:val="0"/>
          <w:color w:val="000000"/>
          <w:lang w:val="es-CR"/>
        </w:rPr>
        <w:t>Estimad</w:t>
      </w:r>
      <w:r w:rsidR="0071789E">
        <w:rPr>
          <w:rFonts w:ascii="Book Antiqua" w:hAnsi="Book Antiqua" w:cs="Book Antiqua"/>
          <w:snapToGrid w:val="0"/>
          <w:color w:val="000000"/>
          <w:lang w:val="es-CR"/>
        </w:rPr>
        <w:t>o</w:t>
      </w:r>
      <w:r w:rsidRPr="00F370E6">
        <w:rPr>
          <w:rFonts w:ascii="Book Antiqua" w:hAnsi="Book Antiqua" w:cs="Book Antiqua"/>
          <w:snapToGrid w:val="0"/>
          <w:color w:val="000000"/>
          <w:lang w:val="es-CR"/>
        </w:rPr>
        <w:t xml:space="preserve"> señor:</w:t>
      </w:r>
    </w:p>
    <w:p w14:paraId="7A588675" w14:textId="77777777" w:rsidR="00170599" w:rsidRDefault="00170599" w:rsidP="00E57F91">
      <w:pPr>
        <w:widowControl w:val="0"/>
        <w:rPr>
          <w:rFonts w:ascii="Book Antiqua" w:hAnsi="Book Antiqua" w:cs="Book Antiqua"/>
          <w:snapToGrid w:val="0"/>
          <w:color w:val="000000"/>
          <w:lang w:val="es-CR"/>
        </w:rPr>
      </w:pPr>
    </w:p>
    <w:p w14:paraId="15CD0611" w14:textId="77777777" w:rsidR="002B5494" w:rsidRPr="00F370E6" w:rsidRDefault="002B5494" w:rsidP="00E57F91">
      <w:pPr>
        <w:widowControl w:val="0"/>
        <w:rPr>
          <w:rFonts w:ascii="Book Antiqua" w:hAnsi="Book Antiqua" w:cs="Book Antiqua"/>
          <w:snapToGrid w:val="0"/>
          <w:color w:val="000000"/>
          <w:lang w:val="es-CR"/>
        </w:rPr>
      </w:pPr>
    </w:p>
    <w:p w14:paraId="6CEC3FD3" w14:textId="3E2CDC44" w:rsidR="0071789E" w:rsidRPr="00E57F91" w:rsidRDefault="0096616A" w:rsidP="002B5494">
      <w:pPr>
        <w:spacing w:line="276" w:lineRule="auto"/>
        <w:ind w:right="-1" w:firstLine="708"/>
        <w:jc w:val="both"/>
        <w:rPr>
          <w:rFonts w:ascii="Book Antiqua" w:hAnsi="Book Antiqua" w:cs="Arial"/>
          <w:lang w:val="es-CR"/>
        </w:rPr>
      </w:pPr>
      <w:r w:rsidRPr="00E57F91">
        <w:rPr>
          <w:rFonts w:ascii="Book Antiqua" w:hAnsi="Book Antiqua" w:cs="Arial"/>
          <w:lang w:val="es-CR"/>
        </w:rPr>
        <w:t xml:space="preserve">La Secretaría General de la Corte, comunicó mediante oficios </w:t>
      </w:r>
      <w:r w:rsidR="0071789E" w:rsidRPr="00E57F91">
        <w:rPr>
          <w:rFonts w:ascii="Book Antiqua" w:hAnsi="Book Antiqua" w:cs="Arial"/>
          <w:lang w:val="es-CR"/>
        </w:rPr>
        <w:t xml:space="preserve">1762-2025 y 2215-2025, el acuerdo tomado por Corte Plena en sesión 08-2025 celebrada el 24 de febrero de 2025, artículo XXIII y </w:t>
      </w:r>
      <w:r w:rsidR="004C6E92">
        <w:rPr>
          <w:rFonts w:ascii="Book Antiqua" w:hAnsi="Book Antiqua" w:cs="Arial"/>
          <w:lang w:val="es-CR"/>
        </w:rPr>
        <w:t xml:space="preserve">el acuerdo </w:t>
      </w:r>
      <w:r w:rsidR="0071789E" w:rsidRPr="00E57F91">
        <w:rPr>
          <w:rFonts w:ascii="Book Antiqua" w:hAnsi="Book Antiqua" w:cs="Arial"/>
          <w:lang w:val="es-CR"/>
        </w:rPr>
        <w:t>del Consejo Superior en sesión 19-2025 celebrada el 11 de marzo del 2025, artículo XLVIII respectivamente</w:t>
      </w:r>
      <w:r w:rsidRPr="00E57F91">
        <w:rPr>
          <w:rFonts w:ascii="Book Antiqua" w:hAnsi="Book Antiqua" w:cs="Arial"/>
          <w:lang w:val="es-CR"/>
        </w:rPr>
        <w:t xml:space="preserve">, donde ambas instancias aprueban el oficio de la Dirección de Planificación </w:t>
      </w:r>
      <w:r w:rsidR="0071789E" w:rsidRPr="00E57F91">
        <w:rPr>
          <w:rFonts w:ascii="Book Antiqua" w:hAnsi="Book Antiqua" w:cs="Arial"/>
          <w:lang w:val="es-CR"/>
        </w:rPr>
        <w:t>173-PLA-MNP-2025</w:t>
      </w:r>
      <w:r w:rsidR="00544530">
        <w:rPr>
          <w:rFonts w:ascii="Book Antiqua" w:hAnsi="Book Antiqua" w:cs="Arial"/>
          <w:lang w:val="es-CR"/>
        </w:rPr>
        <w:t>,</w:t>
      </w:r>
      <w:r w:rsidR="0071789E" w:rsidRPr="00E57F91">
        <w:rPr>
          <w:rFonts w:ascii="Book Antiqua" w:hAnsi="Book Antiqua" w:cs="Arial"/>
          <w:lang w:val="es-CR"/>
        </w:rPr>
        <w:t xml:space="preserve"> </w:t>
      </w:r>
      <w:r w:rsidR="004C6E92">
        <w:rPr>
          <w:rFonts w:ascii="Book Antiqua" w:hAnsi="Book Antiqua" w:cs="Arial"/>
          <w:lang w:val="es-CR"/>
        </w:rPr>
        <w:t>relacionado</w:t>
      </w:r>
      <w:r w:rsidR="0071789E" w:rsidRPr="00E57F91">
        <w:rPr>
          <w:rFonts w:ascii="Book Antiqua" w:hAnsi="Book Antiqua" w:cs="Arial"/>
          <w:lang w:val="es-CR"/>
        </w:rPr>
        <w:t xml:space="preserve"> </w:t>
      </w:r>
      <w:r w:rsidR="00544530">
        <w:rPr>
          <w:rFonts w:ascii="Book Antiqua" w:hAnsi="Book Antiqua" w:cs="Arial"/>
          <w:lang w:val="es-CR"/>
        </w:rPr>
        <w:t xml:space="preserve">con </w:t>
      </w:r>
      <w:r w:rsidR="0071789E" w:rsidRPr="00E57F91">
        <w:rPr>
          <w:rFonts w:ascii="Book Antiqua" w:hAnsi="Book Antiqua" w:cs="Arial"/>
          <w:lang w:val="es-CR"/>
        </w:rPr>
        <w:t xml:space="preserve">la </w:t>
      </w:r>
      <w:r w:rsidR="0071789E" w:rsidRPr="00E57F91">
        <w:rPr>
          <w:rFonts w:ascii="Book Antiqua" w:hAnsi="Book Antiqua" w:cs="Arial"/>
          <w:lang w:val="es-CR"/>
        </w:rPr>
        <w:lastRenderedPageBreak/>
        <w:t>separación del Juzgado Mixto de Upala y la especialización del Juzgado Civil, Trabajo y Agrario del Segundo Circuito Judicial de Alajuela, sede Upala y del Juzgado de Familia, Penal Juvenil, contra la Violencia Doméstica y Protección Cautelar a partir del 1</w:t>
      </w:r>
      <w:r w:rsidR="00544530">
        <w:rPr>
          <w:rFonts w:ascii="Book Antiqua" w:hAnsi="Book Antiqua" w:cs="Arial"/>
          <w:lang w:val="es-CR"/>
        </w:rPr>
        <w:t>°</w:t>
      </w:r>
      <w:r w:rsidR="0071789E" w:rsidRPr="00E57F91">
        <w:rPr>
          <w:rFonts w:ascii="Book Antiqua" w:hAnsi="Book Antiqua" w:cs="Arial"/>
          <w:lang w:val="es-CR"/>
        </w:rPr>
        <w:t xml:space="preserve"> de abril 2025, lo anterior en el marco de implementación del Nuevo Código Procesal Agrario y Código Procesal de Familia.</w:t>
      </w:r>
    </w:p>
    <w:p w14:paraId="4FE397B5" w14:textId="77777777" w:rsidR="0071789E" w:rsidRPr="00E57F91" w:rsidRDefault="0071789E" w:rsidP="002B5494">
      <w:pPr>
        <w:spacing w:line="276" w:lineRule="auto"/>
        <w:jc w:val="both"/>
        <w:rPr>
          <w:rFonts w:ascii="Book Antiqua" w:hAnsi="Book Antiqua"/>
          <w:lang w:val="es-CR"/>
        </w:rPr>
      </w:pPr>
    </w:p>
    <w:p w14:paraId="032C583E" w14:textId="5A0AFD96" w:rsidR="00EE5636" w:rsidRPr="00E57F91" w:rsidRDefault="00EE5636" w:rsidP="002B5494">
      <w:pPr>
        <w:spacing w:line="276" w:lineRule="auto"/>
        <w:ind w:firstLine="708"/>
        <w:jc w:val="both"/>
        <w:rPr>
          <w:rFonts w:ascii="Book Antiqua" w:hAnsi="Book Antiqua"/>
          <w:lang w:val="es-CR"/>
        </w:rPr>
      </w:pPr>
      <w:r w:rsidRPr="00E57F91">
        <w:rPr>
          <w:rFonts w:ascii="Book Antiqua" w:hAnsi="Book Antiqua"/>
          <w:lang w:val="es-CR"/>
        </w:rPr>
        <w:t>Para el inicio de funciones ante la separación del Juzgado se requirió de una serie de coordinaciones y tareas a cargo de distintas áreas, por lo que a continuación se presenta por parte de la Licda. Diana Cordero Villalobos, Profesional 2 a.i. de este Subproceso</w:t>
      </w:r>
      <w:r w:rsidR="00544530">
        <w:rPr>
          <w:rFonts w:ascii="Book Antiqua" w:hAnsi="Book Antiqua"/>
          <w:lang w:val="es-CR"/>
        </w:rPr>
        <w:t>,</w:t>
      </w:r>
      <w:r w:rsidRPr="00E57F91">
        <w:rPr>
          <w:rFonts w:ascii="Book Antiqua" w:hAnsi="Book Antiqua"/>
          <w:lang w:val="es-CR"/>
        </w:rPr>
        <w:t xml:space="preserve"> el </w:t>
      </w:r>
      <w:r w:rsidR="004C6E92">
        <w:rPr>
          <w:rFonts w:ascii="Book Antiqua" w:hAnsi="Book Antiqua"/>
          <w:lang w:val="es-CR"/>
        </w:rPr>
        <w:t>resumen</w:t>
      </w:r>
      <w:r w:rsidRPr="00E57F91">
        <w:rPr>
          <w:rFonts w:ascii="Book Antiqua" w:hAnsi="Book Antiqua"/>
          <w:lang w:val="es-CR"/>
        </w:rPr>
        <w:t xml:space="preserve"> de las tareas realizadas y el estado de cada una. </w:t>
      </w:r>
    </w:p>
    <w:p w14:paraId="503174C0" w14:textId="77777777" w:rsidR="00E57F91" w:rsidRDefault="00E57F91" w:rsidP="00E57F91">
      <w:pPr>
        <w:ind w:firstLine="708"/>
        <w:jc w:val="both"/>
        <w:rPr>
          <w:rFonts w:ascii="Book Antiqua" w:hAnsi="Book Antiqua"/>
          <w:lang w:val="es-CR"/>
        </w:rPr>
      </w:pPr>
    </w:p>
    <w:p w14:paraId="7CFA8C99" w14:textId="77777777" w:rsidR="00B930D1" w:rsidRDefault="00B930D1" w:rsidP="00E57F91">
      <w:pPr>
        <w:ind w:firstLine="708"/>
        <w:jc w:val="both"/>
        <w:rPr>
          <w:rFonts w:ascii="Book Antiqua" w:hAnsi="Book Antiqua"/>
          <w:lang w:val="es-CR"/>
        </w:rPr>
      </w:pPr>
    </w:p>
    <w:p w14:paraId="1FF65BD2" w14:textId="77777777" w:rsidR="00E5395A" w:rsidRDefault="00E5395A" w:rsidP="00E57F91">
      <w:pPr>
        <w:ind w:firstLine="708"/>
        <w:jc w:val="both"/>
        <w:rPr>
          <w:rFonts w:ascii="Book Antiqua" w:hAnsi="Book Antiqua"/>
          <w:lang w:val="es-CR"/>
        </w:rPr>
      </w:pPr>
    </w:p>
    <w:p w14:paraId="1A6B77BD" w14:textId="77777777" w:rsidR="00544530" w:rsidRDefault="00544530">
      <w:pPr>
        <w:rPr>
          <w:rFonts w:ascii="Book Antiqua" w:hAnsi="Book Antiqua"/>
          <w:lang w:val="es-CR"/>
        </w:rPr>
      </w:pPr>
    </w:p>
    <w:p w14:paraId="6E57EA8A" w14:textId="77777777" w:rsidR="00544530" w:rsidRDefault="00544530">
      <w:pPr>
        <w:rPr>
          <w:rFonts w:ascii="Book Antiqua" w:hAnsi="Book Antiqua"/>
          <w:lang w:val="es-CR"/>
        </w:rPr>
      </w:pPr>
    </w:p>
    <w:p w14:paraId="14CABDD3" w14:textId="77777777" w:rsidR="00544530" w:rsidRDefault="00544530">
      <w:pPr>
        <w:rPr>
          <w:rFonts w:ascii="Book Antiqua" w:hAnsi="Book Antiqua"/>
          <w:lang w:val="es-CR"/>
        </w:rPr>
      </w:pPr>
    </w:p>
    <w:p w14:paraId="10E1203E" w14:textId="77777777" w:rsidR="00544530" w:rsidRDefault="00544530">
      <w:pPr>
        <w:rPr>
          <w:rFonts w:ascii="Book Antiqua" w:hAnsi="Book Antiqua"/>
          <w:lang w:val="es-CR"/>
        </w:rPr>
      </w:pPr>
    </w:p>
    <w:p w14:paraId="0CAA05F5" w14:textId="77777777" w:rsidR="00544530" w:rsidRDefault="00544530">
      <w:pPr>
        <w:rPr>
          <w:rFonts w:ascii="Book Antiqua" w:hAnsi="Book Antiqua"/>
          <w:lang w:val="es-CR"/>
        </w:rPr>
      </w:pPr>
    </w:p>
    <w:p w14:paraId="058D3D62" w14:textId="77777777" w:rsidR="00544530" w:rsidRDefault="00544530">
      <w:pPr>
        <w:rPr>
          <w:rFonts w:ascii="Book Antiqua" w:hAnsi="Book Antiqua"/>
          <w:lang w:val="es-CR"/>
        </w:rPr>
      </w:pPr>
    </w:p>
    <w:p w14:paraId="29F8E90F" w14:textId="77777777" w:rsidR="00544530" w:rsidRDefault="00544530">
      <w:pPr>
        <w:rPr>
          <w:rFonts w:ascii="Book Antiqua" w:hAnsi="Book Antiqua"/>
          <w:lang w:val="es-CR"/>
        </w:rPr>
      </w:pPr>
    </w:p>
    <w:p w14:paraId="3B64FE13" w14:textId="77777777" w:rsidR="00544530" w:rsidRDefault="00544530">
      <w:pPr>
        <w:rPr>
          <w:rFonts w:ascii="Book Antiqua" w:hAnsi="Book Antiqua"/>
          <w:lang w:val="es-CR"/>
        </w:rPr>
      </w:pPr>
    </w:p>
    <w:p w14:paraId="6B8CB0D3" w14:textId="2C73F419" w:rsidR="000A24D5" w:rsidRDefault="000A24D5">
      <w:pPr>
        <w:rPr>
          <w:rFonts w:ascii="Book Antiqua" w:hAnsi="Book Antiqua"/>
          <w:lang w:val="es-CR"/>
        </w:rPr>
      </w:pPr>
    </w:p>
    <w:p w14:paraId="514BB292" w14:textId="77777777" w:rsidR="00E5395A" w:rsidRDefault="00E5395A" w:rsidP="00E57F91">
      <w:pPr>
        <w:ind w:firstLine="708"/>
        <w:jc w:val="both"/>
        <w:rPr>
          <w:rFonts w:ascii="Book Antiqua" w:hAnsi="Book Antiqua"/>
          <w:lang w:val="es-CR"/>
        </w:rPr>
      </w:pPr>
    </w:p>
    <w:p w14:paraId="35E1BFE6" w14:textId="77777777" w:rsidR="00E5395A" w:rsidRDefault="00E5395A" w:rsidP="00E57F91">
      <w:pPr>
        <w:ind w:firstLine="708"/>
        <w:jc w:val="both"/>
        <w:rPr>
          <w:rFonts w:ascii="Book Antiqua" w:hAnsi="Book Antiqua"/>
          <w:lang w:val="es-CR"/>
        </w:rPr>
      </w:pPr>
    </w:p>
    <w:sdt>
      <w:sdtPr>
        <w:rPr>
          <w:rFonts w:ascii="Calibri" w:eastAsia="Times New Roman" w:hAnsi="Calibri" w:cs="Times New Roman"/>
          <w:color w:val="auto"/>
          <w:sz w:val="24"/>
          <w:szCs w:val="24"/>
          <w:lang w:val="es-ES" w:eastAsia="es-ES"/>
        </w:rPr>
        <w:id w:val="-91088848"/>
        <w:docPartObj>
          <w:docPartGallery w:val="Table of Contents"/>
          <w:docPartUnique/>
        </w:docPartObj>
      </w:sdtPr>
      <w:sdtEndPr>
        <w:rPr>
          <w:b/>
          <w:bCs/>
        </w:rPr>
      </w:sdtEndPr>
      <w:sdtContent>
        <w:p w14:paraId="41AF85D3" w14:textId="5D2A4733" w:rsidR="000A24D5" w:rsidRDefault="000A24D5">
          <w:pPr>
            <w:pStyle w:val="TtuloTDC"/>
          </w:pPr>
          <w:r>
            <w:rPr>
              <w:lang w:val="es-ES"/>
            </w:rPr>
            <w:t>Contenido</w:t>
          </w:r>
        </w:p>
        <w:p w14:paraId="34B32B4D" w14:textId="5C75774B" w:rsidR="000A24D5" w:rsidRDefault="000A24D5">
          <w:pPr>
            <w:pStyle w:val="TDC1"/>
            <w:tabs>
              <w:tab w:val="left" w:pos="480"/>
              <w:tab w:val="right" w:leader="dot" w:pos="8830"/>
            </w:tabs>
            <w:rPr>
              <w:rFonts w:asciiTheme="minorHAnsi" w:eastAsiaTheme="minorEastAsia" w:hAnsiTheme="minorHAnsi" w:cstheme="minorBidi"/>
              <w:noProof/>
              <w:sz w:val="22"/>
              <w:szCs w:val="22"/>
              <w:lang w:val="es-CR" w:eastAsia="es-CR"/>
            </w:rPr>
          </w:pPr>
          <w:r>
            <w:fldChar w:fldCharType="begin"/>
          </w:r>
          <w:r>
            <w:instrText xml:space="preserve"> TOC \o "1-3" \h \z \u </w:instrText>
          </w:r>
          <w:r>
            <w:fldChar w:fldCharType="separate"/>
          </w:r>
          <w:hyperlink w:anchor="_Toc200015132" w:history="1">
            <w:r w:rsidRPr="002F6B59">
              <w:rPr>
                <w:rStyle w:val="Hipervnculo"/>
                <w:noProof/>
              </w:rPr>
              <w:t>1.</w:t>
            </w:r>
            <w:r>
              <w:rPr>
                <w:rFonts w:asciiTheme="minorHAnsi" w:eastAsiaTheme="minorEastAsia" w:hAnsiTheme="minorHAnsi" w:cstheme="minorBidi"/>
                <w:noProof/>
                <w:sz w:val="22"/>
                <w:szCs w:val="22"/>
                <w:lang w:val="es-CR" w:eastAsia="es-CR"/>
              </w:rPr>
              <w:tab/>
            </w:r>
            <w:r w:rsidRPr="002F6B59">
              <w:rPr>
                <w:rStyle w:val="Hipervnculo"/>
                <w:noProof/>
              </w:rPr>
              <w:t>Resumen Ejecutivo</w:t>
            </w:r>
            <w:r>
              <w:rPr>
                <w:noProof/>
                <w:webHidden/>
              </w:rPr>
              <w:tab/>
            </w:r>
            <w:r>
              <w:rPr>
                <w:noProof/>
                <w:webHidden/>
              </w:rPr>
              <w:fldChar w:fldCharType="begin"/>
            </w:r>
            <w:r>
              <w:rPr>
                <w:noProof/>
                <w:webHidden/>
              </w:rPr>
              <w:instrText xml:space="preserve"> PAGEREF _Toc200015132 \h </w:instrText>
            </w:r>
            <w:r>
              <w:rPr>
                <w:noProof/>
                <w:webHidden/>
              </w:rPr>
            </w:r>
            <w:r>
              <w:rPr>
                <w:noProof/>
                <w:webHidden/>
              </w:rPr>
              <w:fldChar w:fldCharType="separate"/>
            </w:r>
            <w:r w:rsidR="009C1D11">
              <w:rPr>
                <w:noProof/>
                <w:webHidden/>
              </w:rPr>
              <w:t>5</w:t>
            </w:r>
            <w:r>
              <w:rPr>
                <w:noProof/>
                <w:webHidden/>
              </w:rPr>
              <w:fldChar w:fldCharType="end"/>
            </w:r>
          </w:hyperlink>
        </w:p>
        <w:p w14:paraId="5890FC24" w14:textId="165B66CD" w:rsidR="000A24D5" w:rsidRDefault="00AF01C9">
          <w:pPr>
            <w:pStyle w:val="TDC1"/>
            <w:tabs>
              <w:tab w:val="left" w:pos="480"/>
              <w:tab w:val="right" w:leader="dot" w:pos="8830"/>
            </w:tabs>
            <w:rPr>
              <w:rFonts w:asciiTheme="minorHAnsi" w:eastAsiaTheme="minorEastAsia" w:hAnsiTheme="minorHAnsi" w:cstheme="minorBidi"/>
              <w:noProof/>
              <w:sz w:val="22"/>
              <w:szCs w:val="22"/>
              <w:lang w:val="es-CR" w:eastAsia="es-CR"/>
            </w:rPr>
          </w:pPr>
          <w:hyperlink w:anchor="_Toc200015133" w:history="1">
            <w:r w:rsidR="000A24D5" w:rsidRPr="002F6B59">
              <w:rPr>
                <w:rStyle w:val="Hipervnculo"/>
                <w:noProof/>
              </w:rPr>
              <w:t>2.</w:t>
            </w:r>
            <w:r w:rsidR="000A24D5">
              <w:rPr>
                <w:rFonts w:asciiTheme="minorHAnsi" w:eastAsiaTheme="minorEastAsia" w:hAnsiTheme="minorHAnsi" w:cstheme="minorBidi"/>
                <w:noProof/>
                <w:sz w:val="22"/>
                <w:szCs w:val="22"/>
                <w:lang w:val="es-CR" w:eastAsia="es-CR"/>
              </w:rPr>
              <w:tab/>
            </w:r>
            <w:r w:rsidR="000A24D5" w:rsidRPr="002F6B59">
              <w:rPr>
                <w:rStyle w:val="Hipervnculo"/>
                <w:noProof/>
              </w:rPr>
              <w:t>Antecedentes</w:t>
            </w:r>
            <w:r w:rsidR="000A24D5">
              <w:rPr>
                <w:noProof/>
                <w:webHidden/>
              </w:rPr>
              <w:tab/>
            </w:r>
            <w:r w:rsidR="000A24D5">
              <w:rPr>
                <w:noProof/>
                <w:webHidden/>
              </w:rPr>
              <w:fldChar w:fldCharType="begin"/>
            </w:r>
            <w:r w:rsidR="000A24D5">
              <w:rPr>
                <w:noProof/>
                <w:webHidden/>
              </w:rPr>
              <w:instrText xml:space="preserve"> PAGEREF _Toc200015133 \h </w:instrText>
            </w:r>
            <w:r w:rsidR="000A24D5">
              <w:rPr>
                <w:noProof/>
                <w:webHidden/>
              </w:rPr>
            </w:r>
            <w:r w:rsidR="000A24D5">
              <w:rPr>
                <w:noProof/>
                <w:webHidden/>
              </w:rPr>
              <w:fldChar w:fldCharType="separate"/>
            </w:r>
            <w:r w:rsidR="009C1D11">
              <w:rPr>
                <w:noProof/>
                <w:webHidden/>
              </w:rPr>
              <w:t>6</w:t>
            </w:r>
            <w:r w:rsidR="000A24D5">
              <w:rPr>
                <w:noProof/>
                <w:webHidden/>
              </w:rPr>
              <w:fldChar w:fldCharType="end"/>
            </w:r>
          </w:hyperlink>
        </w:p>
        <w:p w14:paraId="4D25E2BE" w14:textId="778FD1D5" w:rsidR="000A24D5" w:rsidRDefault="00AF01C9">
          <w:pPr>
            <w:pStyle w:val="TDC1"/>
            <w:tabs>
              <w:tab w:val="left" w:pos="480"/>
              <w:tab w:val="right" w:leader="dot" w:pos="8830"/>
            </w:tabs>
            <w:rPr>
              <w:rFonts w:asciiTheme="minorHAnsi" w:eastAsiaTheme="minorEastAsia" w:hAnsiTheme="minorHAnsi" w:cstheme="minorBidi"/>
              <w:noProof/>
              <w:sz w:val="22"/>
              <w:szCs w:val="22"/>
              <w:lang w:val="es-CR" w:eastAsia="es-CR"/>
            </w:rPr>
          </w:pPr>
          <w:hyperlink w:anchor="_Toc200015134" w:history="1">
            <w:r w:rsidR="000A24D5" w:rsidRPr="002F6B59">
              <w:rPr>
                <w:rStyle w:val="Hipervnculo"/>
                <w:noProof/>
              </w:rPr>
              <w:t>3.</w:t>
            </w:r>
            <w:r w:rsidR="000A24D5">
              <w:rPr>
                <w:rFonts w:asciiTheme="minorHAnsi" w:eastAsiaTheme="minorEastAsia" w:hAnsiTheme="minorHAnsi" w:cstheme="minorBidi"/>
                <w:noProof/>
                <w:sz w:val="22"/>
                <w:szCs w:val="22"/>
                <w:lang w:val="es-CR" w:eastAsia="es-CR"/>
              </w:rPr>
              <w:tab/>
            </w:r>
            <w:r w:rsidR="000A24D5" w:rsidRPr="002F6B59">
              <w:rPr>
                <w:rStyle w:val="Hipervnculo"/>
                <w:noProof/>
              </w:rPr>
              <w:t>Actividades planificadas ante la división del Juzgado Mixto de Upala.</w:t>
            </w:r>
            <w:r w:rsidR="000A24D5">
              <w:rPr>
                <w:noProof/>
                <w:webHidden/>
              </w:rPr>
              <w:tab/>
            </w:r>
            <w:r w:rsidR="000A24D5">
              <w:rPr>
                <w:noProof/>
                <w:webHidden/>
              </w:rPr>
              <w:fldChar w:fldCharType="begin"/>
            </w:r>
            <w:r w:rsidR="000A24D5">
              <w:rPr>
                <w:noProof/>
                <w:webHidden/>
              </w:rPr>
              <w:instrText xml:space="preserve"> PAGEREF _Toc200015134 \h </w:instrText>
            </w:r>
            <w:r w:rsidR="000A24D5">
              <w:rPr>
                <w:noProof/>
                <w:webHidden/>
              </w:rPr>
            </w:r>
            <w:r w:rsidR="000A24D5">
              <w:rPr>
                <w:noProof/>
                <w:webHidden/>
              </w:rPr>
              <w:fldChar w:fldCharType="separate"/>
            </w:r>
            <w:r w:rsidR="009C1D11">
              <w:rPr>
                <w:noProof/>
                <w:webHidden/>
              </w:rPr>
              <w:t>7</w:t>
            </w:r>
            <w:r w:rsidR="000A24D5">
              <w:rPr>
                <w:noProof/>
                <w:webHidden/>
              </w:rPr>
              <w:fldChar w:fldCharType="end"/>
            </w:r>
          </w:hyperlink>
        </w:p>
        <w:p w14:paraId="417881EB" w14:textId="44087C57" w:rsidR="000A24D5" w:rsidRDefault="00AF01C9">
          <w:pPr>
            <w:pStyle w:val="TDC1"/>
            <w:tabs>
              <w:tab w:val="left" w:pos="480"/>
              <w:tab w:val="right" w:leader="dot" w:pos="8830"/>
            </w:tabs>
            <w:rPr>
              <w:rFonts w:asciiTheme="minorHAnsi" w:eastAsiaTheme="minorEastAsia" w:hAnsiTheme="minorHAnsi" w:cstheme="minorBidi"/>
              <w:noProof/>
              <w:sz w:val="22"/>
              <w:szCs w:val="22"/>
              <w:lang w:val="es-CR" w:eastAsia="es-CR"/>
            </w:rPr>
          </w:pPr>
          <w:hyperlink w:anchor="_Toc200015135" w:history="1">
            <w:r w:rsidR="000A24D5" w:rsidRPr="002F6B59">
              <w:rPr>
                <w:rStyle w:val="Hipervnculo"/>
                <w:noProof/>
              </w:rPr>
              <w:t>4.</w:t>
            </w:r>
            <w:r w:rsidR="000A24D5">
              <w:rPr>
                <w:rFonts w:asciiTheme="minorHAnsi" w:eastAsiaTheme="minorEastAsia" w:hAnsiTheme="minorHAnsi" w:cstheme="minorBidi"/>
                <w:noProof/>
                <w:sz w:val="22"/>
                <w:szCs w:val="22"/>
                <w:lang w:val="es-CR" w:eastAsia="es-CR"/>
              </w:rPr>
              <w:tab/>
            </w:r>
            <w:r w:rsidR="000A24D5" w:rsidRPr="002F6B59">
              <w:rPr>
                <w:rStyle w:val="Hipervnculo"/>
                <w:noProof/>
              </w:rPr>
              <w:t>Hallazgos</w:t>
            </w:r>
            <w:r w:rsidR="000A24D5">
              <w:rPr>
                <w:noProof/>
                <w:webHidden/>
              </w:rPr>
              <w:tab/>
            </w:r>
            <w:r w:rsidR="000A24D5">
              <w:rPr>
                <w:noProof/>
                <w:webHidden/>
              </w:rPr>
              <w:fldChar w:fldCharType="begin"/>
            </w:r>
            <w:r w:rsidR="000A24D5">
              <w:rPr>
                <w:noProof/>
                <w:webHidden/>
              </w:rPr>
              <w:instrText xml:space="preserve"> PAGEREF _Toc200015135 \h </w:instrText>
            </w:r>
            <w:r w:rsidR="000A24D5">
              <w:rPr>
                <w:noProof/>
                <w:webHidden/>
              </w:rPr>
            </w:r>
            <w:r w:rsidR="000A24D5">
              <w:rPr>
                <w:noProof/>
                <w:webHidden/>
              </w:rPr>
              <w:fldChar w:fldCharType="separate"/>
            </w:r>
            <w:r w:rsidR="009C1D11">
              <w:rPr>
                <w:noProof/>
                <w:webHidden/>
              </w:rPr>
              <w:t>12</w:t>
            </w:r>
            <w:r w:rsidR="000A24D5">
              <w:rPr>
                <w:noProof/>
                <w:webHidden/>
              </w:rPr>
              <w:fldChar w:fldCharType="end"/>
            </w:r>
          </w:hyperlink>
        </w:p>
        <w:p w14:paraId="471CE79E" w14:textId="27EAC309" w:rsidR="000A24D5" w:rsidRDefault="00AF01C9">
          <w:pPr>
            <w:pStyle w:val="TDC1"/>
            <w:tabs>
              <w:tab w:val="left" w:pos="480"/>
              <w:tab w:val="right" w:leader="dot" w:pos="8830"/>
            </w:tabs>
            <w:rPr>
              <w:rFonts w:asciiTheme="minorHAnsi" w:eastAsiaTheme="minorEastAsia" w:hAnsiTheme="minorHAnsi" w:cstheme="minorBidi"/>
              <w:noProof/>
              <w:sz w:val="22"/>
              <w:szCs w:val="22"/>
              <w:lang w:val="es-CR" w:eastAsia="es-CR"/>
            </w:rPr>
          </w:pPr>
          <w:hyperlink w:anchor="_Toc200015136" w:history="1">
            <w:r w:rsidR="000A24D5" w:rsidRPr="002F6B59">
              <w:rPr>
                <w:rStyle w:val="Hipervnculo"/>
                <w:noProof/>
              </w:rPr>
              <w:t>5.</w:t>
            </w:r>
            <w:r w:rsidR="000A24D5">
              <w:rPr>
                <w:rFonts w:asciiTheme="minorHAnsi" w:eastAsiaTheme="minorEastAsia" w:hAnsiTheme="minorHAnsi" w:cstheme="minorBidi"/>
                <w:noProof/>
                <w:sz w:val="22"/>
                <w:szCs w:val="22"/>
                <w:lang w:val="es-CR" w:eastAsia="es-CR"/>
              </w:rPr>
              <w:tab/>
            </w:r>
            <w:r w:rsidR="000A24D5" w:rsidRPr="002F6B59">
              <w:rPr>
                <w:rStyle w:val="Hipervnculo"/>
                <w:noProof/>
              </w:rPr>
              <w:t>Desarrollo de las labores realizadas</w:t>
            </w:r>
            <w:r w:rsidR="000A24D5">
              <w:rPr>
                <w:noProof/>
                <w:webHidden/>
              </w:rPr>
              <w:tab/>
            </w:r>
            <w:r w:rsidR="000A24D5">
              <w:rPr>
                <w:noProof/>
                <w:webHidden/>
              </w:rPr>
              <w:fldChar w:fldCharType="begin"/>
            </w:r>
            <w:r w:rsidR="000A24D5">
              <w:rPr>
                <w:noProof/>
                <w:webHidden/>
              </w:rPr>
              <w:instrText xml:space="preserve"> PAGEREF _Toc200015136 \h </w:instrText>
            </w:r>
            <w:r w:rsidR="000A24D5">
              <w:rPr>
                <w:noProof/>
                <w:webHidden/>
              </w:rPr>
            </w:r>
            <w:r w:rsidR="000A24D5">
              <w:rPr>
                <w:noProof/>
                <w:webHidden/>
              </w:rPr>
              <w:fldChar w:fldCharType="separate"/>
            </w:r>
            <w:r w:rsidR="009C1D11">
              <w:rPr>
                <w:noProof/>
                <w:webHidden/>
              </w:rPr>
              <w:t>14</w:t>
            </w:r>
            <w:r w:rsidR="000A24D5">
              <w:rPr>
                <w:noProof/>
                <w:webHidden/>
              </w:rPr>
              <w:fldChar w:fldCharType="end"/>
            </w:r>
          </w:hyperlink>
        </w:p>
        <w:p w14:paraId="3AEE6AAC" w14:textId="18BB7823" w:rsidR="000A24D5" w:rsidRDefault="00AF01C9">
          <w:pPr>
            <w:pStyle w:val="TDC2"/>
            <w:tabs>
              <w:tab w:val="left" w:pos="880"/>
              <w:tab w:val="right" w:leader="dot" w:pos="8830"/>
            </w:tabs>
            <w:rPr>
              <w:rFonts w:asciiTheme="minorHAnsi" w:eastAsiaTheme="minorEastAsia" w:hAnsiTheme="minorHAnsi" w:cstheme="minorBidi"/>
              <w:noProof/>
              <w:sz w:val="22"/>
              <w:szCs w:val="22"/>
              <w:lang w:val="es-CR" w:eastAsia="es-CR"/>
            </w:rPr>
          </w:pPr>
          <w:hyperlink w:anchor="_Toc200015137" w:history="1">
            <w:r w:rsidR="000A24D5" w:rsidRPr="002F6B59">
              <w:rPr>
                <w:rStyle w:val="Hipervnculo"/>
                <w:rFonts w:cs="Book Antiqua"/>
                <w:noProof/>
              </w:rPr>
              <w:t>5.1</w:t>
            </w:r>
            <w:r w:rsidR="000A24D5">
              <w:rPr>
                <w:rFonts w:asciiTheme="minorHAnsi" w:eastAsiaTheme="minorEastAsia" w:hAnsiTheme="minorHAnsi" w:cstheme="minorBidi"/>
                <w:noProof/>
                <w:sz w:val="22"/>
                <w:szCs w:val="22"/>
                <w:lang w:val="es-CR" w:eastAsia="es-CR"/>
              </w:rPr>
              <w:tab/>
            </w:r>
            <w:r w:rsidR="000A24D5" w:rsidRPr="002F6B59">
              <w:rPr>
                <w:rStyle w:val="Hipervnculo"/>
                <w:noProof/>
              </w:rPr>
              <w:t>Visita presencial por parte de la Dirección de Planificación.</w:t>
            </w:r>
            <w:r w:rsidR="000A24D5">
              <w:rPr>
                <w:noProof/>
                <w:webHidden/>
              </w:rPr>
              <w:tab/>
            </w:r>
            <w:r w:rsidR="000A24D5">
              <w:rPr>
                <w:noProof/>
                <w:webHidden/>
              </w:rPr>
              <w:fldChar w:fldCharType="begin"/>
            </w:r>
            <w:r w:rsidR="000A24D5">
              <w:rPr>
                <w:noProof/>
                <w:webHidden/>
              </w:rPr>
              <w:instrText xml:space="preserve"> PAGEREF _Toc200015137 \h </w:instrText>
            </w:r>
            <w:r w:rsidR="000A24D5">
              <w:rPr>
                <w:noProof/>
                <w:webHidden/>
              </w:rPr>
            </w:r>
            <w:r w:rsidR="000A24D5">
              <w:rPr>
                <w:noProof/>
                <w:webHidden/>
              </w:rPr>
              <w:fldChar w:fldCharType="separate"/>
            </w:r>
            <w:r w:rsidR="009C1D11">
              <w:rPr>
                <w:noProof/>
                <w:webHidden/>
              </w:rPr>
              <w:t>14</w:t>
            </w:r>
            <w:r w:rsidR="000A24D5">
              <w:rPr>
                <w:noProof/>
                <w:webHidden/>
              </w:rPr>
              <w:fldChar w:fldCharType="end"/>
            </w:r>
          </w:hyperlink>
        </w:p>
        <w:p w14:paraId="677F0CE4" w14:textId="6D3998A8" w:rsidR="000A24D5" w:rsidRDefault="00AF01C9">
          <w:pPr>
            <w:pStyle w:val="TDC2"/>
            <w:tabs>
              <w:tab w:val="left" w:pos="880"/>
              <w:tab w:val="right" w:leader="dot" w:pos="8830"/>
            </w:tabs>
            <w:rPr>
              <w:rFonts w:asciiTheme="minorHAnsi" w:eastAsiaTheme="minorEastAsia" w:hAnsiTheme="minorHAnsi" w:cstheme="minorBidi"/>
              <w:noProof/>
              <w:sz w:val="22"/>
              <w:szCs w:val="22"/>
              <w:lang w:val="es-CR" w:eastAsia="es-CR"/>
            </w:rPr>
          </w:pPr>
          <w:hyperlink w:anchor="_Toc200015138" w:history="1">
            <w:r w:rsidR="000A24D5" w:rsidRPr="002F6B59">
              <w:rPr>
                <w:rStyle w:val="Hipervnculo"/>
                <w:rFonts w:cs="Book Antiqua"/>
                <w:noProof/>
              </w:rPr>
              <w:t>5.2</w:t>
            </w:r>
            <w:r w:rsidR="000A24D5">
              <w:rPr>
                <w:rFonts w:asciiTheme="minorHAnsi" w:eastAsiaTheme="minorEastAsia" w:hAnsiTheme="minorHAnsi" w:cstheme="minorBidi"/>
                <w:noProof/>
                <w:sz w:val="22"/>
                <w:szCs w:val="22"/>
                <w:lang w:val="es-CR" w:eastAsia="es-CR"/>
              </w:rPr>
              <w:tab/>
            </w:r>
            <w:r w:rsidR="000A24D5" w:rsidRPr="002F6B59">
              <w:rPr>
                <w:rStyle w:val="Hipervnculo"/>
                <w:noProof/>
              </w:rPr>
              <w:t>Estructura Organizacional</w:t>
            </w:r>
            <w:r w:rsidR="000A24D5">
              <w:rPr>
                <w:noProof/>
                <w:webHidden/>
              </w:rPr>
              <w:tab/>
            </w:r>
            <w:r w:rsidR="000A24D5">
              <w:rPr>
                <w:noProof/>
                <w:webHidden/>
              </w:rPr>
              <w:fldChar w:fldCharType="begin"/>
            </w:r>
            <w:r w:rsidR="000A24D5">
              <w:rPr>
                <w:noProof/>
                <w:webHidden/>
              </w:rPr>
              <w:instrText xml:space="preserve"> PAGEREF _Toc200015138 \h </w:instrText>
            </w:r>
            <w:r w:rsidR="000A24D5">
              <w:rPr>
                <w:noProof/>
                <w:webHidden/>
              </w:rPr>
            </w:r>
            <w:r w:rsidR="000A24D5">
              <w:rPr>
                <w:noProof/>
                <w:webHidden/>
              </w:rPr>
              <w:fldChar w:fldCharType="separate"/>
            </w:r>
            <w:r w:rsidR="009C1D11">
              <w:rPr>
                <w:noProof/>
                <w:webHidden/>
              </w:rPr>
              <w:t>15</w:t>
            </w:r>
            <w:r w:rsidR="000A24D5">
              <w:rPr>
                <w:noProof/>
                <w:webHidden/>
              </w:rPr>
              <w:fldChar w:fldCharType="end"/>
            </w:r>
          </w:hyperlink>
        </w:p>
        <w:p w14:paraId="101E80D1" w14:textId="42E408B1" w:rsidR="000A24D5" w:rsidRDefault="00AF01C9">
          <w:pPr>
            <w:pStyle w:val="TDC2"/>
            <w:tabs>
              <w:tab w:val="left" w:pos="880"/>
              <w:tab w:val="right" w:leader="dot" w:pos="8830"/>
            </w:tabs>
            <w:rPr>
              <w:rFonts w:asciiTheme="minorHAnsi" w:eastAsiaTheme="minorEastAsia" w:hAnsiTheme="minorHAnsi" w:cstheme="minorBidi"/>
              <w:noProof/>
              <w:sz w:val="22"/>
              <w:szCs w:val="22"/>
              <w:lang w:val="es-CR" w:eastAsia="es-CR"/>
            </w:rPr>
          </w:pPr>
          <w:hyperlink w:anchor="_Toc200015139" w:history="1">
            <w:r w:rsidR="000A24D5" w:rsidRPr="002F6B59">
              <w:rPr>
                <w:rStyle w:val="Hipervnculo"/>
                <w:noProof/>
              </w:rPr>
              <w:t>5.3</w:t>
            </w:r>
            <w:r w:rsidR="000A24D5">
              <w:rPr>
                <w:rFonts w:asciiTheme="minorHAnsi" w:eastAsiaTheme="minorEastAsia" w:hAnsiTheme="minorHAnsi" w:cstheme="minorBidi"/>
                <w:noProof/>
                <w:sz w:val="22"/>
                <w:szCs w:val="22"/>
                <w:lang w:val="es-CR" w:eastAsia="es-CR"/>
              </w:rPr>
              <w:tab/>
            </w:r>
            <w:r w:rsidR="000A24D5" w:rsidRPr="002F6B59">
              <w:rPr>
                <w:rStyle w:val="Hipervnculo"/>
                <w:noProof/>
              </w:rPr>
              <w:t>Revisión del espacio físico, equipo y recursos necesarios.</w:t>
            </w:r>
            <w:r w:rsidR="000A24D5">
              <w:rPr>
                <w:noProof/>
                <w:webHidden/>
              </w:rPr>
              <w:tab/>
            </w:r>
            <w:r w:rsidR="000A24D5">
              <w:rPr>
                <w:noProof/>
                <w:webHidden/>
              </w:rPr>
              <w:fldChar w:fldCharType="begin"/>
            </w:r>
            <w:r w:rsidR="000A24D5">
              <w:rPr>
                <w:noProof/>
                <w:webHidden/>
              </w:rPr>
              <w:instrText xml:space="preserve"> PAGEREF _Toc200015139 \h </w:instrText>
            </w:r>
            <w:r w:rsidR="000A24D5">
              <w:rPr>
                <w:noProof/>
                <w:webHidden/>
              </w:rPr>
            </w:r>
            <w:r w:rsidR="000A24D5">
              <w:rPr>
                <w:noProof/>
                <w:webHidden/>
              </w:rPr>
              <w:fldChar w:fldCharType="separate"/>
            </w:r>
            <w:r w:rsidR="009C1D11">
              <w:rPr>
                <w:noProof/>
                <w:webHidden/>
              </w:rPr>
              <w:t>17</w:t>
            </w:r>
            <w:r w:rsidR="000A24D5">
              <w:rPr>
                <w:noProof/>
                <w:webHidden/>
              </w:rPr>
              <w:fldChar w:fldCharType="end"/>
            </w:r>
          </w:hyperlink>
        </w:p>
        <w:p w14:paraId="7D407A4F" w14:textId="515F9B51" w:rsidR="000A24D5" w:rsidRDefault="00AF01C9">
          <w:pPr>
            <w:pStyle w:val="TDC2"/>
            <w:tabs>
              <w:tab w:val="left" w:pos="880"/>
              <w:tab w:val="right" w:leader="dot" w:pos="8830"/>
            </w:tabs>
            <w:rPr>
              <w:rFonts w:asciiTheme="minorHAnsi" w:eastAsiaTheme="minorEastAsia" w:hAnsiTheme="minorHAnsi" w:cstheme="minorBidi"/>
              <w:noProof/>
              <w:sz w:val="22"/>
              <w:szCs w:val="22"/>
              <w:lang w:val="es-CR" w:eastAsia="es-CR"/>
            </w:rPr>
          </w:pPr>
          <w:hyperlink w:anchor="_Toc200015140" w:history="1">
            <w:r w:rsidR="000A24D5" w:rsidRPr="002F6B59">
              <w:rPr>
                <w:rStyle w:val="Hipervnculo"/>
                <w:noProof/>
              </w:rPr>
              <w:t>5.4</w:t>
            </w:r>
            <w:r w:rsidR="000A24D5">
              <w:rPr>
                <w:rFonts w:asciiTheme="minorHAnsi" w:eastAsiaTheme="minorEastAsia" w:hAnsiTheme="minorHAnsi" w:cstheme="minorBidi"/>
                <w:noProof/>
                <w:sz w:val="22"/>
                <w:szCs w:val="22"/>
                <w:lang w:val="es-CR" w:eastAsia="es-CR"/>
              </w:rPr>
              <w:tab/>
            </w:r>
            <w:r w:rsidR="000A24D5" w:rsidRPr="002F6B59">
              <w:rPr>
                <w:rStyle w:val="Hipervnculo"/>
                <w:noProof/>
              </w:rPr>
              <w:t>Ajuste de la matriz de indicadores</w:t>
            </w:r>
            <w:r w:rsidR="000A24D5">
              <w:rPr>
                <w:noProof/>
                <w:webHidden/>
              </w:rPr>
              <w:tab/>
            </w:r>
            <w:r w:rsidR="000A24D5">
              <w:rPr>
                <w:noProof/>
                <w:webHidden/>
              </w:rPr>
              <w:fldChar w:fldCharType="begin"/>
            </w:r>
            <w:r w:rsidR="000A24D5">
              <w:rPr>
                <w:noProof/>
                <w:webHidden/>
              </w:rPr>
              <w:instrText xml:space="preserve"> PAGEREF _Toc200015140 \h </w:instrText>
            </w:r>
            <w:r w:rsidR="000A24D5">
              <w:rPr>
                <w:noProof/>
                <w:webHidden/>
              </w:rPr>
            </w:r>
            <w:r w:rsidR="000A24D5">
              <w:rPr>
                <w:noProof/>
                <w:webHidden/>
              </w:rPr>
              <w:fldChar w:fldCharType="separate"/>
            </w:r>
            <w:r w:rsidR="009C1D11">
              <w:rPr>
                <w:noProof/>
                <w:webHidden/>
              </w:rPr>
              <w:t>19</w:t>
            </w:r>
            <w:r w:rsidR="000A24D5">
              <w:rPr>
                <w:noProof/>
                <w:webHidden/>
              </w:rPr>
              <w:fldChar w:fldCharType="end"/>
            </w:r>
          </w:hyperlink>
        </w:p>
        <w:p w14:paraId="2DA1253B" w14:textId="50670C28" w:rsidR="000A24D5" w:rsidRDefault="00AF01C9">
          <w:pPr>
            <w:pStyle w:val="TDC2"/>
            <w:tabs>
              <w:tab w:val="left" w:pos="880"/>
              <w:tab w:val="right" w:leader="dot" w:pos="8830"/>
            </w:tabs>
            <w:rPr>
              <w:rFonts w:asciiTheme="minorHAnsi" w:eastAsiaTheme="minorEastAsia" w:hAnsiTheme="minorHAnsi" w:cstheme="minorBidi"/>
              <w:noProof/>
              <w:sz w:val="22"/>
              <w:szCs w:val="22"/>
              <w:lang w:val="es-CR" w:eastAsia="es-CR"/>
            </w:rPr>
          </w:pPr>
          <w:hyperlink w:anchor="_Toc200015141" w:history="1">
            <w:r w:rsidR="000A24D5" w:rsidRPr="002F6B59">
              <w:rPr>
                <w:rStyle w:val="Hipervnculo"/>
                <w:noProof/>
              </w:rPr>
              <w:t>5.5</w:t>
            </w:r>
            <w:r w:rsidR="000A24D5">
              <w:rPr>
                <w:rFonts w:asciiTheme="minorHAnsi" w:eastAsiaTheme="minorEastAsia" w:hAnsiTheme="minorHAnsi" w:cstheme="minorBidi"/>
                <w:noProof/>
                <w:sz w:val="22"/>
                <w:szCs w:val="22"/>
                <w:lang w:val="es-CR" w:eastAsia="es-CR"/>
              </w:rPr>
              <w:tab/>
            </w:r>
            <w:r w:rsidR="000A24D5" w:rsidRPr="002F6B59">
              <w:rPr>
                <w:rStyle w:val="Hipervnculo"/>
                <w:noProof/>
              </w:rPr>
              <w:t>Reparto del Circulante final</w:t>
            </w:r>
            <w:r w:rsidR="000A24D5">
              <w:rPr>
                <w:noProof/>
                <w:webHidden/>
              </w:rPr>
              <w:tab/>
            </w:r>
            <w:r w:rsidR="000A24D5">
              <w:rPr>
                <w:noProof/>
                <w:webHidden/>
              </w:rPr>
              <w:fldChar w:fldCharType="begin"/>
            </w:r>
            <w:r w:rsidR="000A24D5">
              <w:rPr>
                <w:noProof/>
                <w:webHidden/>
              </w:rPr>
              <w:instrText xml:space="preserve"> PAGEREF _Toc200015141 \h </w:instrText>
            </w:r>
            <w:r w:rsidR="000A24D5">
              <w:rPr>
                <w:noProof/>
                <w:webHidden/>
              </w:rPr>
            </w:r>
            <w:r w:rsidR="000A24D5">
              <w:rPr>
                <w:noProof/>
                <w:webHidden/>
              </w:rPr>
              <w:fldChar w:fldCharType="separate"/>
            </w:r>
            <w:r w:rsidR="009C1D11">
              <w:rPr>
                <w:noProof/>
                <w:webHidden/>
              </w:rPr>
              <w:t>20</w:t>
            </w:r>
            <w:r w:rsidR="000A24D5">
              <w:rPr>
                <w:noProof/>
                <w:webHidden/>
              </w:rPr>
              <w:fldChar w:fldCharType="end"/>
            </w:r>
          </w:hyperlink>
        </w:p>
        <w:p w14:paraId="1A1E1E14" w14:textId="2560C2DE" w:rsidR="000A24D5" w:rsidRDefault="00AF01C9">
          <w:pPr>
            <w:pStyle w:val="TDC2"/>
            <w:tabs>
              <w:tab w:val="left" w:pos="880"/>
              <w:tab w:val="right" w:leader="dot" w:pos="8830"/>
            </w:tabs>
            <w:rPr>
              <w:rFonts w:asciiTheme="minorHAnsi" w:eastAsiaTheme="minorEastAsia" w:hAnsiTheme="minorHAnsi" w:cstheme="minorBidi"/>
              <w:noProof/>
              <w:sz w:val="22"/>
              <w:szCs w:val="22"/>
              <w:lang w:val="es-CR" w:eastAsia="es-CR"/>
            </w:rPr>
          </w:pPr>
          <w:hyperlink w:anchor="_Toc200015142" w:history="1">
            <w:r w:rsidR="000A24D5" w:rsidRPr="002F6B59">
              <w:rPr>
                <w:rStyle w:val="Hipervnculo"/>
                <w:noProof/>
              </w:rPr>
              <w:t>5.6</w:t>
            </w:r>
            <w:r w:rsidR="000A24D5">
              <w:rPr>
                <w:rFonts w:asciiTheme="minorHAnsi" w:eastAsiaTheme="minorEastAsia" w:hAnsiTheme="minorHAnsi" w:cstheme="minorBidi"/>
                <w:noProof/>
                <w:sz w:val="22"/>
                <w:szCs w:val="22"/>
                <w:lang w:val="es-CR" w:eastAsia="es-CR"/>
              </w:rPr>
              <w:tab/>
            </w:r>
            <w:r w:rsidR="000A24D5" w:rsidRPr="002F6B59">
              <w:rPr>
                <w:rStyle w:val="Hipervnculo"/>
                <w:noProof/>
              </w:rPr>
              <w:t>Ajuste del reparto automático por procedimiento</w:t>
            </w:r>
            <w:r w:rsidR="000A24D5">
              <w:rPr>
                <w:noProof/>
                <w:webHidden/>
              </w:rPr>
              <w:tab/>
            </w:r>
            <w:r w:rsidR="000A24D5">
              <w:rPr>
                <w:noProof/>
                <w:webHidden/>
              </w:rPr>
              <w:fldChar w:fldCharType="begin"/>
            </w:r>
            <w:r w:rsidR="000A24D5">
              <w:rPr>
                <w:noProof/>
                <w:webHidden/>
              </w:rPr>
              <w:instrText xml:space="preserve"> PAGEREF _Toc200015142 \h </w:instrText>
            </w:r>
            <w:r w:rsidR="000A24D5">
              <w:rPr>
                <w:noProof/>
                <w:webHidden/>
              </w:rPr>
            </w:r>
            <w:r w:rsidR="000A24D5">
              <w:rPr>
                <w:noProof/>
                <w:webHidden/>
              </w:rPr>
              <w:fldChar w:fldCharType="separate"/>
            </w:r>
            <w:r w:rsidR="009C1D11">
              <w:rPr>
                <w:noProof/>
                <w:webHidden/>
              </w:rPr>
              <w:t>30</w:t>
            </w:r>
            <w:r w:rsidR="000A24D5">
              <w:rPr>
                <w:noProof/>
                <w:webHidden/>
              </w:rPr>
              <w:fldChar w:fldCharType="end"/>
            </w:r>
          </w:hyperlink>
        </w:p>
        <w:p w14:paraId="1074B059" w14:textId="582B00FD" w:rsidR="000A24D5" w:rsidRDefault="00AF01C9">
          <w:pPr>
            <w:pStyle w:val="TDC2"/>
            <w:tabs>
              <w:tab w:val="left" w:pos="880"/>
              <w:tab w:val="right" w:leader="dot" w:pos="8830"/>
            </w:tabs>
            <w:rPr>
              <w:rFonts w:asciiTheme="minorHAnsi" w:eastAsiaTheme="minorEastAsia" w:hAnsiTheme="minorHAnsi" w:cstheme="minorBidi"/>
              <w:noProof/>
              <w:sz w:val="22"/>
              <w:szCs w:val="22"/>
              <w:lang w:val="es-CR" w:eastAsia="es-CR"/>
            </w:rPr>
          </w:pPr>
          <w:hyperlink w:anchor="_Toc200015143" w:history="1">
            <w:r w:rsidR="000A24D5" w:rsidRPr="002F6B59">
              <w:rPr>
                <w:rStyle w:val="Hipervnculo"/>
                <w:noProof/>
              </w:rPr>
              <w:t>5.7</w:t>
            </w:r>
            <w:r w:rsidR="000A24D5">
              <w:rPr>
                <w:rFonts w:asciiTheme="minorHAnsi" w:eastAsiaTheme="minorEastAsia" w:hAnsiTheme="minorHAnsi" w:cstheme="minorBidi"/>
                <w:noProof/>
                <w:sz w:val="22"/>
                <w:szCs w:val="22"/>
                <w:lang w:val="es-CR" w:eastAsia="es-CR"/>
              </w:rPr>
              <w:tab/>
            </w:r>
            <w:r w:rsidR="000A24D5" w:rsidRPr="002F6B59">
              <w:rPr>
                <w:rStyle w:val="Hipervnculo"/>
                <w:noProof/>
              </w:rPr>
              <w:t>Ajuste ubicaciones del Escritorio Virtual</w:t>
            </w:r>
            <w:r w:rsidR="000A24D5">
              <w:rPr>
                <w:noProof/>
                <w:webHidden/>
              </w:rPr>
              <w:tab/>
            </w:r>
            <w:r w:rsidR="000A24D5">
              <w:rPr>
                <w:noProof/>
                <w:webHidden/>
              </w:rPr>
              <w:fldChar w:fldCharType="begin"/>
            </w:r>
            <w:r w:rsidR="000A24D5">
              <w:rPr>
                <w:noProof/>
                <w:webHidden/>
              </w:rPr>
              <w:instrText xml:space="preserve"> PAGEREF _Toc200015143 \h </w:instrText>
            </w:r>
            <w:r w:rsidR="000A24D5">
              <w:rPr>
                <w:noProof/>
                <w:webHidden/>
              </w:rPr>
            </w:r>
            <w:r w:rsidR="000A24D5">
              <w:rPr>
                <w:noProof/>
                <w:webHidden/>
              </w:rPr>
              <w:fldChar w:fldCharType="separate"/>
            </w:r>
            <w:r w:rsidR="009C1D11">
              <w:rPr>
                <w:noProof/>
                <w:webHidden/>
              </w:rPr>
              <w:t>33</w:t>
            </w:r>
            <w:r w:rsidR="000A24D5">
              <w:rPr>
                <w:noProof/>
                <w:webHidden/>
              </w:rPr>
              <w:fldChar w:fldCharType="end"/>
            </w:r>
          </w:hyperlink>
        </w:p>
        <w:p w14:paraId="679DF9F5" w14:textId="447E367F" w:rsidR="000A24D5" w:rsidRDefault="00AF01C9">
          <w:pPr>
            <w:pStyle w:val="TDC1"/>
            <w:tabs>
              <w:tab w:val="left" w:pos="480"/>
              <w:tab w:val="right" w:leader="dot" w:pos="8830"/>
            </w:tabs>
            <w:rPr>
              <w:rFonts w:asciiTheme="minorHAnsi" w:eastAsiaTheme="minorEastAsia" w:hAnsiTheme="minorHAnsi" w:cstheme="minorBidi"/>
              <w:noProof/>
              <w:sz w:val="22"/>
              <w:szCs w:val="22"/>
              <w:lang w:val="es-CR" w:eastAsia="es-CR"/>
            </w:rPr>
          </w:pPr>
          <w:hyperlink w:anchor="_Toc200015144" w:history="1">
            <w:r w:rsidR="000A24D5" w:rsidRPr="002F6B59">
              <w:rPr>
                <w:rStyle w:val="Hipervnculo"/>
                <w:noProof/>
              </w:rPr>
              <w:t>6.</w:t>
            </w:r>
            <w:r w:rsidR="000A24D5">
              <w:rPr>
                <w:rFonts w:asciiTheme="minorHAnsi" w:eastAsiaTheme="minorEastAsia" w:hAnsiTheme="minorHAnsi" w:cstheme="minorBidi"/>
                <w:noProof/>
                <w:sz w:val="22"/>
                <w:szCs w:val="22"/>
                <w:lang w:val="es-CR" w:eastAsia="es-CR"/>
              </w:rPr>
              <w:tab/>
            </w:r>
            <w:r w:rsidR="000A24D5" w:rsidRPr="002F6B59">
              <w:rPr>
                <w:rStyle w:val="Hipervnculo"/>
                <w:noProof/>
              </w:rPr>
              <w:t>Recomendaciones</w:t>
            </w:r>
            <w:r w:rsidR="000A24D5">
              <w:rPr>
                <w:noProof/>
                <w:webHidden/>
              </w:rPr>
              <w:tab/>
            </w:r>
            <w:r w:rsidR="000A24D5">
              <w:rPr>
                <w:noProof/>
                <w:webHidden/>
              </w:rPr>
              <w:fldChar w:fldCharType="begin"/>
            </w:r>
            <w:r w:rsidR="000A24D5">
              <w:rPr>
                <w:noProof/>
                <w:webHidden/>
              </w:rPr>
              <w:instrText xml:space="preserve"> PAGEREF _Toc200015144 \h </w:instrText>
            </w:r>
            <w:r w:rsidR="000A24D5">
              <w:rPr>
                <w:noProof/>
                <w:webHidden/>
              </w:rPr>
            </w:r>
            <w:r w:rsidR="000A24D5">
              <w:rPr>
                <w:noProof/>
                <w:webHidden/>
              </w:rPr>
              <w:fldChar w:fldCharType="separate"/>
            </w:r>
            <w:r w:rsidR="009C1D11">
              <w:rPr>
                <w:noProof/>
                <w:webHidden/>
              </w:rPr>
              <w:t>38</w:t>
            </w:r>
            <w:r w:rsidR="000A24D5">
              <w:rPr>
                <w:noProof/>
                <w:webHidden/>
              </w:rPr>
              <w:fldChar w:fldCharType="end"/>
            </w:r>
          </w:hyperlink>
        </w:p>
        <w:p w14:paraId="328B0B9D" w14:textId="3D52C662" w:rsidR="000A24D5" w:rsidRDefault="00AF01C9">
          <w:pPr>
            <w:pStyle w:val="TDC1"/>
            <w:tabs>
              <w:tab w:val="left" w:pos="480"/>
              <w:tab w:val="right" w:leader="dot" w:pos="8830"/>
            </w:tabs>
            <w:rPr>
              <w:rFonts w:asciiTheme="minorHAnsi" w:eastAsiaTheme="minorEastAsia" w:hAnsiTheme="minorHAnsi" w:cstheme="minorBidi"/>
              <w:noProof/>
              <w:sz w:val="22"/>
              <w:szCs w:val="22"/>
              <w:lang w:val="es-CR" w:eastAsia="es-CR"/>
            </w:rPr>
          </w:pPr>
          <w:hyperlink w:anchor="_Toc200015145" w:history="1">
            <w:r w:rsidR="000A24D5" w:rsidRPr="002F6B59">
              <w:rPr>
                <w:rStyle w:val="Hipervnculo"/>
                <w:noProof/>
              </w:rPr>
              <w:t>7.</w:t>
            </w:r>
            <w:r w:rsidR="000A24D5">
              <w:rPr>
                <w:rFonts w:asciiTheme="minorHAnsi" w:eastAsiaTheme="minorEastAsia" w:hAnsiTheme="minorHAnsi" w:cstheme="minorBidi"/>
                <w:noProof/>
                <w:sz w:val="22"/>
                <w:szCs w:val="22"/>
                <w:lang w:val="es-CR" w:eastAsia="es-CR"/>
              </w:rPr>
              <w:tab/>
            </w:r>
            <w:r w:rsidR="000A24D5" w:rsidRPr="002F6B59">
              <w:rPr>
                <w:rStyle w:val="Hipervnculo"/>
                <w:noProof/>
              </w:rPr>
              <w:t>Anexos</w:t>
            </w:r>
            <w:r w:rsidR="000A24D5">
              <w:rPr>
                <w:noProof/>
                <w:webHidden/>
              </w:rPr>
              <w:tab/>
            </w:r>
            <w:r w:rsidR="000A24D5">
              <w:rPr>
                <w:noProof/>
                <w:webHidden/>
              </w:rPr>
              <w:fldChar w:fldCharType="begin"/>
            </w:r>
            <w:r w:rsidR="000A24D5">
              <w:rPr>
                <w:noProof/>
                <w:webHidden/>
              </w:rPr>
              <w:instrText xml:space="preserve"> PAGEREF _Toc200015145 \h </w:instrText>
            </w:r>
            <w:r w:rsidR="000A24D5">
              <w:rPr>
                <w:noProof/>
                <w:webHidden/>
              </w:rPr>
            </w:r>
            <w:r w:rsidR="000A24D5">
              <w:rPr>
                <w:noProof/>
                <w:webHidden/>
              </w:rPr>
              <w:fldChar w:fldCharType="separate"/>
            </w:r>
            <w:r w:rsidR="009C1D11">
              <w:rPr>
                <w:noProof/>
                <w:webHidden/>
              </w:rPr>
              <w:t>40</w:t>
            </w:r>
            <w:r w:rsidR="000A24D5">
              <w:rPr>
                <w:noProof/>
                <w:webHidden/>
              </w:rPr>
              <w:fldChar w:fldCharType="end"/>
            </w:r>
          </w:hyperlink>
        </w:p>
        <w:p w14:paraId="05ADBA96" w14:textId="10DF2F67" w:rsidR="000A24D5" w:rsidRDefault="000A24D5">
          <w:r>
            <w:rPr>
              <w:b/>
              <w:bCs/>
            </w:rPr>
            <w:fldChar w:fldCharType="end"/>
          </w:r>
        </w:p>
      </w:sdtContent>
    </w:sdt>
    <w:p w14:paraId="7B32713F" w14:textId="77777777" w:rsidR="00E5395A" w:rsidRDefault="00E5395A" w:rsidP="00E57F91">
      <w:pPr>
        <w:ind w:firstLine="708"/>
        <w:jc w:val="both"/>
        <w:rPr>
          <w:rFonts w:ascii="Book Antiqua" w:hAnsi="Book Antiqua"/>
          <w:lang w:val="es-CR"/>
        </w:rPr>
      </w:pPr>
    </w:p>
    <w:p w14:paraId="11F7FE9B" w14:textId="77777777" w:rsidR="00E5395A" w:rsidRDefault="00E5395A" w:rsidP="00E57F91">
      <w:pPr>
        <w:ind w:firstLine="708"/>
        <w:jc w:val="both"/>
        <w:rPr>
          <w:rFonts w:ascii="Book Antiqua" w:hAnsi="Book Antiqua"/>
          <w:lang w:val="es-CR"/>
        </w:rPr>
      </w:pPr>
    </w:p>
    <w:p w14:paraId="042ECED4" w14:textId="72AF3802" w:rsidR="00544530" w:rsidRDefault="00544530">
      <w:pPr>
        <w:rPr>
          <w:rFonts w:ascii="Book Antiqua" w:hAnsi="Book Antiqua"/>
          <w:lang w:val="es-CR"/>
        </w:rPr>
      </w:pPr>
      <w:r>
        <w:rPr>
          <w:rFonts w:ascii="Book Antiqua" w:hAnsi="Book Antiqua"/>
          <w:lang w:val="es-CR"/>
        </w:rPr>
        <w:br w:type="page"/>
      </w:r>
    </w:p>
    <w:p w14:paraId="4704A0BC" w14:textId="30847EE5" w:rsidR="00E5395A" w:rsidRDefault="00544530" w:rsidP="00E57F91">
      <w:pPr>
        <w:ind w:firstLine="708"/>
        <w:jc w:val="both"/>
        <w:rPr>
          <w:rFonts w:ascii="Book Antiqua" w:hAnsi="Book Antiqua"/>
          <w:lang w:val="es-CR"/>
        </w:rPr>
      </w:pPr>
      <w:r>
        <w:rPr>
          <w:noProof/>
          <w:lang w:val="es-CR"/>
        </w:rPr>
        <w:lastRenderedPageBreak/>
        <w:drawing>
          <wp:anchor distT="0" distB="0" distL="114300" distR="114300" simplePos="0" relativeHeight="251658240" behindDoc="0" locked="0" layoutInCell="1" allowOverlap="1" wp14:anchorId="5C2806A0" wp14:editId="08B5F28F">
            <wp:simplePos x="0" y="0"/>
            <wp:positionH relativeFrom="column">
              <wp:posOffset>-241604</wp:posOffset>
            </wp:positionH>
            <wp:positionV relativeFrom="paragraph">
              <wp:posOffset>-886653</wp:posOffset>
            </wp:positionV>
            <wp:extent cx="6405245" cy="9058910"/>
            <wp:effectExtent l="0" t="0" r="0" b="8890"/>
            <wp:wrapNone/>
            <wp:docPr id="113598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5245" cy="9058910"/>
                    </a:xfrm>
                    <a:prstGeom prst="rect">
                      <a:avLst/>
                    </a:prstGeom>
                    <a:noFill/>
                  </pic:spPr>
                </pic:pic>
              </a:graphicData>
            </a:graphic>
            <wp14:sizeRelH relativeFrom="page">
              <wp14:pctWidth>0</wp14:pctWidth>
            </wp14:sizeRelH>
            <wp14:sizeRelV relativeFrom="page">
              <wp14:pctHeight>0</wp14:pctHeight>
            </wp14:sizeRelV>
          </wp:anchor>
        </w:drawing>
      </w:r>
    </w:p>
    <w:p w14:paraId="1D320658" w14:textId="77777777" w:rsidR="00E5395A" w:rsidRDefault="00E5395A" w:rsidP="00E57F91">
      <w:pPr>
        <w:ind w:firstLine="708"/>
        <w:jc w:val="both"/>
        <w:rPr>
          <w:rFonts w:ascii="Book Antiqua" w:hAnsi="Book Antiqua"/>
          <w:lang w:val="es-CR"/>
        </w:rPr>
      </w:pPr>
    </w:p>
    <w:p w14:paraId="2247B8EE" w14:textId="77777777" w:rsidR="00E5395A" w:rsidRDefault="00E5395A" w:rsidP="00E57F91">
      <w:pPr>
        <w:ind w:firstLine="708"/>
        <w:jc w:val="both"/>
        <w:rPr>
          <w:rFonts w:ascii="Book Antiqua" w:hAnsi="Book Antiqua"/>
          <w:lang w:val="es-CR"/>
        </w:rPr>
      </w:pPr>
    </w:p>
    <w:p w14:paraId="51306D68" w14:textId="77777777" w:rsidR="00E5395A" w:rsidRDefault="00E5395A" w:rsidP="00E57F91">
      <w:pPr>
        <w:ind w:firstLine="708"/>
        <w:jc w:val="both"/>
        <w:rPr>
          <w:rFonts w:ascii="Book Antiqua" w:hAnsi="Book Antiqua"/>
          <w:lang w:val="es-CR"/>
        </w:rPr>
      </w:pPr>
    </w:p>
    <w:p w14:paraId="2CBECA41" w14:textId="7A552BF6" w:rsidR="00B930D1" w:rsidRPr="00B930D1" w:rsidRDefault="00B930D1" w:rsidP="007C03A5">
      <w:pPr>
        <w:pStyle w:val="Ttulo1"/>
      </w:pPr>
      <w:bookmarkStart w:id="0" w:name="_Toc200015132"/>
      <w:r w:rsidRPr="00B930D1">
        <w:t>Resumen Ejecutivo</w:t>
      </w:r>
      <w:bookmarkEnd w:id="0"/>
    </w:p>
    <w:p w14:paraId="59ED29F7" w14:textId="7C7C72FC" w:rsidR="00B930D1" w:rsidRDefault="00B930D1" w:rsidP="00E57F91">
      <w:pPr>
        <w:ind w:firstLine="708"/>
        <w:jc w:val="both"/>
        <w:rPr>
          <w:rFonts w:ascii="Book Antiqua" w:hAnsi="Book Antiqua"/>
          <w:lang w:val="es-CR"/>
        </w:rPr>
      </w:pPr>
    </w:p>
    <w:p w14:paraId="3208314E" w14:textId="00EAA54C" w:rsidR="00DA6EE4" w:rsidRDefault="00DA6EE4" w:rsidP="00E57F91">
      <w:pPr>
        <w:rPr>
          <w:rFonts w:ascii="Book Antiqua" w:hAnsi="Book Antiqua"/>
          <w:lang w:val="es-CR"/>
        </w:rPr>
      </w:pPr>
    </w:p>
    <w:p w14:paraId="7C4D1FD6" w14:textId="00E90733" w:rsidR="00B930D1" w:rsidRDefault="00B930D1" w:rsidP="00E57F91">
      <w:pPr>
        <w:rPr>
          <w:rFonts w:ascii="Book Antiqua" w:hAnsi="Book Antiqua"/>
          <w:lang w:val="es-CR"/>
        </w:rPr>
      </w:pPr>
    </w:p>
    <w:p w14:paraId="51E0382E" w14:textId="77777777" w:rsidR="00B930D1" w:rsidRDefault="00B930D1" w:rsidP="00E57F91">
      <w:pPr>
        <w:rPr>
          <w:rFonts w:ascii="Book Antiqua" w:hAnsi="Book Antiqua"/>
          <w:lang w:val="es-CR"/>
        </w:rPr>
      </w:pPr>
    </w:p>
    <w:p w14:paraId="7CE56E5C" w14:textId="77777777" w:rsidR="00B930D1" w:rsidRDefault="00B930D1" w:rsidP="00E57F91">
      <w:pPr>
        <w:rPr>
          <w:rFonts w:ascii="Book Antiqua" w:hAnsi="Book Antiqua"/>
          <w:lang w:val="es-CR"/>
        </w:rPr>
      </w:pPr>
    </w:p>
    <w:p w14:paraId="73D27A7D" w14:textId="77777777" w:rsidR="00B930D1" w:rsidRDefault="00B930D1" w:rsidP="00E57F91">
      <w:pPr>
        <w:rPr>
          <w:rFonts w:ascii="Book Antiqua" w:hAnsi="Book Antiqua"/>
          <w:lang w:val="es-CR"/>
        </w:rPr>
      </w:pPr>
    </w:p>
    <w:p w14:paraId="067629B7" w14:textId="77777777" w:rsidR="00B930D1" w:rsidRDefault="00B930D1" w:rsidP="00E57F91">
      <w:pPr>
        <w:rPr>
          <w:rFonts w:ascii="Book Antiqua" w:hAnsi="Book Antiqua"/>
          <w:lang w:val="es-CR"/>
        </w:rPr>
      </w:pPr>
    </w:p>
    <w:p w14:paraId="51089818" w14:textId="77777777" w:rsidR="00B930D1" w:rsidRDefault="00B930D1" w:rsidP="00E57F91">
      <w:pPr>
        <w:rPr>
          <w:rFonts w:ascii="Book Antiqua" w:hAnsi="Book Antiqua"/>
          <w:lang w:val="es-CR"/>
        </w:rPr>
      </w:pPr>
    </w:p>
    <w:p w14:paraId="3FA61124" w14:textId="1A2DA247" w:rsidR="00B930D1" w:rsidRDefault="00B930D1" w:rsidP="00E57F91">
      <w:pPr>
        <w:rPr>
          <w:rFonts w:ascii="Book Antiqua" w:hAnsi="Book Antiqua"/>
          <w:lang w:val="es-CR"/>
        </w:rPr>
      </w:pPr>
    </w:p>
    <w:p w14:paraId="6842B00F" w14:textId="77777777" w:rsidR="00B930D1" w:rsidRDefault="00B930D1" w:rsidP="00E57F91">
      <w:pPr>
        <w:rPr>
          <w:rFonts w:ascii="Book Antiqua" w:hAnsi="Book Antiqua"/>
          <w:lang w:val="es-CR"/>
        </w:rPr>
      </w:pPr>
    </w:p>
    <w:p w14:paraId="58343E1C" w14:textId="77777777" w:rsidR="00B930D1" w:rsidRDefault="00B930D1" w:rsidP="00E57F91">
      <w:pPr>
        <w:rPr>
          <w:rFonts w:ascii="Book Antiqua" w:hAnsi="Book Antiqua"/>
          <w:lang w:val="es-CR"/>
        </w:rPr>
      </w:pPr>
    </w:p>
    <w:p w14:paraId="0F2A13BC" w14:textId="78E37BCB" w:rsidR="00B930D1" w:rsidRDefault="00B930D1" w:rsidP="00E57F91">
      <w:pPr>
        <w:rPr>
          <w:rFonts w:ascii="Book Antiqua" w:hAnsi="Book Antiqua"/>
          <w:lang w:val="es-CR"/>
        </w:rPr>
      </w:pPr>
    </w:p>
    <w:p w14:paraId="7252131C" w14:textId="77777777" w:rsidR="00B930D1" w:rsidRDefault="00B930D1" w:rsidP="00E57F91">
      <w:pPr>
        <w:rPr>
          <w:rFonts w:ascii="Book Antiqua" w:hAnsi="Book Antiqua"/>
          <w:lang w:val="es-CR"/>
        </w:rPr>
        <w:sectPr w:rsidR="00B930D1" w:rsidSect="0071789E">
          <w:headerReference w:type="default" r:id="rId12"/>
          <w:footerReference w:type="even" r:id="rId13"/>
          <w:footerReference w:type="default" r:id="rId14"/>
          <w:pgSz w:w="12242" w:h="15842" w:code="1"/>
          <w:pgMar w:top="1417" w:right="1701" w:bottom="1417" w:left="1701" w:header="709" w:footer="709" w:gutter="0"/>
          <w:cols w:space="708"/>
          <w:docGrid w:linePitch="360"/>
        </w:sectPr>
      </w:pPr>
    </w:p>
    <w:p w14:paraId="231B888B" w14:textId="77777777" w:rsidR="00B930D1" w:rsidRDefault="00B930D1" w:rsidP="00E57F91">
      <w:pPr>
        <w:rPr>
          <w:rFonts w:ascii="Book Antiqua" w:hAnsi="Book Antiqua"/>
          <w:lang w:val="es-CR"/>
        </w:rPr>
      </w:pPr>
    </w:p>
    <w:p w14:paraId="331DB30D" w14:textId="116D5BF9" w:rsidR="00EE5636" w:rsidRPr="00EE5636" w:rsidRDefault="00EE5636" w:rsidP="007C03A5">
      <w:pPr>
        <w:pStyle w:val="Ttulo1"/>
      </w:pPr>
      <w:bookmarkStart w:id="1" w:name="_Toc200015133"/>
      <w:r w:rsidRPr="00EE5636">
        <w:t>Antecedentes</w:t>
      </w:r>
      <w:bookmarkEnd w:id="1"/>
    </w:p>
    <w:p w14:paraId="60AC539D" w14:textId="77777777" w:rsidR="00EE5636" w:rsidRPr="00EE5636" w:rsidRDefault="00EE5636" w:rsidP="00E57F91">
      <w:pPr>
        <w:jc w:val="both"/>
        <w:rPr>
          <w:rFonts w:ascii="Book Antiqua" w:hAnsi="Book Antiqua"/>
          <w:lang w:val="es-CR"/>
        </w:rPr>
      </w:pPr>
    </w:p>
    <w:p w14:paraId="77B27D6B" w14:textId="2D46C916" w:rsidR="00EE5636" w:rsidRPr="009C1D11" w:rsidRDefault="00EE5636" w:rsidP="009C1D11">
      <w:pPr>
        <w:pStyle w:val="Prrafodelista"/>
        <w:numPr>
          <w:ilvl w:val="1"/>
          <w:numId w:val="34"/>
        </w:numPr>
        <w:shd w:val="clear" w:color="auto" w:fill="FFFFFF"/>
        <w:jc w:val="both"/>
        <w:rPr>
          <w:rFonts w:ascii="Book Antiqua" w:hAnsi="Book Antiqua"/>
          <w:color w:val="000000"/>
          <w:bdr w:val="none" w:sz="0" w:space="0" w:color="auto" w:frame="1"/>
          <w:lang w:val="es-CR" w:eastAsia="es-CR"/>
        </w:rPr>
      </w:pPr>
      <w:r w:rsidRPr="009C1D11">
        <w:rPr>
          <w:rFonts w:ascii="Book Antiqua" w:hAnsi="Book Antiqua"/>
          <w:color w:val="000000"/>
          <w:bdr w:val="none" w:sz="0" w:space="0" w:color="auto" w:frame="1"/>
          <w:lang w:val="es-CR" w:eastAsia="es-CR"/>
        </w:rPr>
        <w:t>En sesión de Corte Plena 08-2025 celebrada el 24 de febrero de 2025, artículo XXIII, en su parte dispositiva literalmente se indicó:</w:t>
      </w:r>
    </w:p>
    <w:p w14:paraId="7575AA74" w14:textId="025A9ECF" w:rsidR="00EE5636" w:rsidRPr="00EE5636" w:rsidRDefault="00EE5636" w:rsidP="00E57F91">
      <w:pPr>
        <w:pStyle w:val="Prrafodelista"/>
        <w:shd w:val="clear" w:color="auto" w:fill="FFFFFF"/>
        <w:ind w:left="720"/>
        <w:jc w:val="both"/>
        <w:rPr>
          <w:rFonts w:ascii="Book Antiqua" w:hAnsi="Book Antiqua"/>
          <w:color w:val="242424"/>
          <w:lang w:val="es-CR" w:eastAsia="es-CR"/>
        </w:rPr>
      </w:pPr>
    </w:p>
    <w:p w14:paraId="540652AA" w14:textId="10D1D6DF" w:rsidR="00EE5636" w:rsidRPr="00EE5636" w:rsidRDefault="00EE5636" w:rsidP="00E57F91">
      <w:pPr>
        <w:shd w:val="clear" w:color="auto" w:fill="FFFFFF"/>
        <w:ind w:left="1134" w:right="618"/>
        <w:jc w:val="both"/>
        <w:rPr>
          <w:rFonts w:ascii="Book Antiqua" w:hAnsi="Book Antiqua"/>
          <w:i/>
          <w:iCs/>
          <w:color w:val="242424"/>
          <w:sz w:val="22"/>
          <w:szCs w:val="22"/>
          <w:lang w:val="es-CR" w:eastAsia="es-CR"/>
        </w:rPr>
      </w:pPr>
      <w:r w:rsidRPr="00EE5636">
        <w:rPr>
          <w:rFonts w:ascii="Book Antiqua" w:hAnsi="Book Antiqua"/>
          <w:i/>
          <w:iCs/>
          <w:color w:val="000000"/>
          <w:sz w:val="22"/>
          <w:szCs w:val="22"/>
          <w:bdr w:val="none" w:sz="0" w:space="0" w:color="auto" w:frame="1"/>
          <w:lang w:val="es-CR" w:eastAsia="es-CR"/>
        </w:rPr>
        <w:t>“…</w:t>
      </w:r>
      <w:r w:rsidR="003D5F4B">
        <w:rPr>
          <w:rFonts w:ascii="Book Antiqua" w:hAnsi="Book Antiqua"/>
          <w:i/>
          <w:iCs/>
          <w:color w:val="000000"/>
          <w:sz w:val="22"/>
          <w:szCs w:val="22"/>
          <w:bdr w:val="none" w:sz="0" w:space="0" w:color="auto" w:frame="1"/>
          <w:lang w:val="es-CR" w:eastAsia="es-CR"/>
        </w:rPr>
        <w:t xml:space="preserve"> </w:t>
      </w:r>
      <w:r w:rsidRPr="00EE5636">
        <w:rPr>
          <w:rFonts w:ascii="Book Antiqua" w:hAnsi="Book Antiqua"/>
          <w:i/>
          <w:iCs/>
          <w:color w:val="000000"/>
          <w:sz w:val="22"/>
          <w:szCs w:val="22"/>
          <w:bdr w:val="none" w:sz="0" w:space="0" w:color="auto" w:frame="1"/>
          <w:shd w:val="clear" w:color="auto" w:fill="FFFFFF"/>
          <w:lang w:val="es-CR" w:eastAsia="es-CR"/>
        </w:rPr>
        <w:t>Sin objeción alguna de las señoras magistradas ni de los señores magistrados presentes,</w:t>
      </w:r>
      <w:r w:rsidRPr="00EE5636">
        <w:rPr>
          <w:rFonts w:ascii="Book Antiqua" w:hAnsi="Book Antiqua"/>
          <w:b/>
          <w:bCs/>
          <w:i/>
          <w:iCs/>
          <w:color w:val="000000"/>
          <w:sz w:val="22"/>
          <w:szCs w:val="22"/>
          <w:bdr w:val="none" w:sz="0" w:space="0" w:color="auto" w:frame="1"/>
          <w:shd w:val="clear" w:color="auto" w:fill="FFFFFF"/>
          <w:lang w:val="es-CR" w:eastAsia="es-CR"/>
        </w:rPr>
        <w:t> se</w:t>
      </w:r>
      <w:r w:rsidR="003D5F4B">
        <w:rPr>
          <w:rFonts w:ascii="Book Antiqua" w:hAnsi="Book Antiqua"/>
          <w:b/>
          <w:bCs/>
          <w:i/>
          <w:iCs/>
          <w:color w:val="000000"/>
          <w:sz w:val="22"/>
          <w:szCs w:val="22"/>
          <w:bdr w:val="none" w:sz="0" w:space="0" w:color="auto" w:frame="1"/>
          <w:shd w:val="clear" w:color="auto" w:fill="FFFFFF"/>
          <w:lang w:val="es-CR" w:eastAsia="es-CR"/>
        </w:rPr>
        <w:t xml:space="preserve"> </w:t>
      </w:r>
      <w:r w:rsidRPr="00EE5636">
        <w:rPr>
          <w:rFonts w:ascii="Book Antiqua" w:hAnsi="Book Antiqua"/>
          <w:b/>
          <w:bCs/>
          <w:i/>
          <w:iCs/>
          <w:color w:val="000000"/>
          <w:sz w:val="22"/>
          <w:szCs w:val="22"/>
          <w:bdr w:val="none" w:sz="0" w:space="0" w:color="auto" w:frame="1"/>
          <w:shd w:val="clear" w:color="auto" w:fill="FFFFFF"/>
          <w:lang w:val="es-CR" w:eastAsia="es-CR"/>
        </w:rPr>
        <w:t>acordó: </w:t>
      </w:r>
      <w:r w:rsidRPr="00EE5636">
        <w:rPr>
          <w:rFonts w:ascii="Book Antiqua" w:hAnsi="Book Antiqua"/>
          <w:i/>
          <w:iCs/>
          <w:color w:val="000000"/>
          <w:sz w:val="22"/>
          <w:szCs w:val="22"/>
          <w:bdr w:val="none" w:sz="0" w:space="0" w:color="auto" w:frame="1"/>
          <w:shd w:val="clear" w:color="auto" w:fill="FFFFFF"/>
          <w:lang w:val="es-CR" w:eastAsia="es-CR"/>
        </w:rPr>
        <w:t>Aprobar la propuesta presentada por la Dirección de Planificación, en oficio N° </w:t>
      </w:r>
      <w:r w:rsidRPr="00EE5636">
        <w:rPr>
          <w:rFonts w:ascii="Book Antiqua" w:hAnsi="Book Antiqua"/>
          <w:i/>
          <w:iCs/>
          <w:color w:val="000000"/>
          <w:sz w:val="22"/>
          <w:szCs w:val="22"/>
          <w:bdr w:val="none" w:sz="0" w:space="0" w:color="auto" w:frame="1"/>
          <w:lang w:val="es-CR" w:eastAsia="es-CR"/>
        </w:rPr>
        <w:t>173-PLA-MNP-2025, en relación con la separación del Juzgado mixto de Upala y, en consecuencia: </w:t>
      </w:r>
      <w:r w:rsidRPr="00EE5636">
        <w:rPr>
          <w:rFonts w:ascii="Book Antiqua" w:hAnsi="Book Antiqua"/>
          <w:b/>
          <w:bCs/>
          <w:i/>
          <w:iCs/>
          <w:color w:val="000000"/>
          <w:sz w:val="22"/>
          <w:szCs w:val="22"/>
          <w:bdr w:val="none" w:sz="0" w:space="0" w:color="auto" w:frame="1"/>
          <w:lang w:val="es-CR" w:eastAsia="es-CR"/>
        </w:rPr>
        <w:t>1.)</w:t>
      </w:r>
      <w:r w:rsidRPr="00EE5636">
        <w:rPr>
          <w:rFonts w:ascii="Book Antiqua" w:hAnsi="Book Antiqua"/>
          <w:i/>
          <w:iCs/>
          <w:color w:val="000000"/>
          <w:sz w:val="22"/>
          <w:szCs w:val="22"/>
          <w:bdr w:val="none" w:sz="0" w:space="0" w:color="auto" w:frame="1"/>
          <w:lang w:val="es-CR" w:eastAsia="es-CR"/>
        </w:rPr>
        <w:t> Con fundamento en los artículos 3 y 46 de la Ley Orgánica del Poder Judicial y para lograr la ineludible eficiencia del servicio, la especialización de los órganos judiciales y la equidad necesaria de las cargas de trabajo, aprobar la especialización del Juzgado Civil, Trabajo y Agrario del Segundo Circuito Judicial de Alajuela, sede Upala y del Juzgado de Familia, Penal Juvenil, contra la Violencia Doméstica y Protección Cautelar a partir del 1 de abril 2025, lo anterior en el marco de implementación del Nuevo Código Procesal Agrario y Código Procesal de Familia. </w:t>
      </w:r>
      <w:r w:rsidRPr="00EE5636">
        <w:rPr>
          <w:rFonts w:ascii="Book Antiqua" w:hAnsi="Book Antiqua"/>
          <w:b/>
          <w:bCs/>
          <w:i/>
          <w:iCs/>
          <w:color w:val="000000"/>
          <w:sz w:val="22"/>
          <w:szCs w:val="22"/>
          <w:bdr w:val="none" w:sz="0" w:space="0" w:color="auto" w:frame="1"/>
          <w:lang w:val="es-CR" w:eastAsia="es-CR"/>
        </w:rPr>
        <w:t>2.)</w:t>
      </w:r>
      <w:r w:rsidRPr="00EE5636">
        <w:rPr>
          <w:rFonts w:ascii="Book Antiqua" w:hAnsi="Book Antiqua"/>
          <w:i/>
          <w:iCs/>
          <w:color w:val="000000"/>
          <w:sz w:val="22"/>
          <w:szCs w:val="22"/>
          <w:bdr w:val="none" w:sz="0" w:space="0" w:color="auto" w:frame="1"/>
          <w:lang w:val="es-CR" w:eastAsia="es-CR"/>
        </w:rPr>
        <w:t> Aprobar que el código presupuestario 1143 se mantenga, pero con un cambio de nombre a Juzgado Civil, Trabajo y Agrario del II Circuito Judicial de Alajuela-sede Upala y el código 1517 no presupuestario se convierta en presupuestario y se denomine como Juzgado de Familia, Penal Juvenil, contra la Violencia Doméstica y Protección Cautelar del II Circuito Judicial de Alajuela-sede Upala.</w:t>
      </w:r>
    </w:p>
    <w:p w14:paraId="119E1EA6" w14:textId="77777777" w:rsidR="00EE5636" w:rsidRPr="00EE5636" w:rsidRDefault="00EE5636" w:rsidP="00E57F91">
      <w:pPr>
        <w:shd w:val="clear" w:color="auto" w:fill="FFFFFF"/>
        <w:jc w:val="both"/>
        <w:rPr>
          <w:rFonts w:ascii="Aptos" w:hAnsi="Aptos"/>
          <w:color w:val="242424"/>
          <w:lang w:val="es-CR" w:eastAsia="es-CR"/>
        </w:rPr>
      </w:pPr>
      <w:r w:rsidRPr="00EE5636">
        <w:rPr>
          <w:rFonts w:ascii="Times New Roman" w:hAnsi="Times New Roman"/>
          <w:color w:val="000000"/>
          <w:bdr w:val="none" w:sz="0" w:space="0" w:color="auto" w:frame="1"/>
          <w:lang w:val="es-CR" w:eastAsia="es-CR"/>
        </w:rPr>
        <w:t> </w:t>
      </w:r>
    </w:p>
    <w:tbl>
      <w:tblPr>
        <w:tblW w:w="9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63"/>
        <w:gridCol w:w="1485"/>
        <w:gridCol w:w="5639"/>
        <w:gridCol w:w="2188"/>
      </w:tblGrid>
      <w:tr w:rsidR="00EE5636" w:rsidRPr="00EE5636" w14:paraId="2555D5C5" w14:textId="77777777" w:rsidTr="000C1778">
        <w:trPr>
          <w:trHeight w:val="414"/>
          <w:jc w:val="center"/>
        </w:trPr>
        <w:tc>
          <w:tcPr>
            <w:tcW w:w="0" w:type="auto"/>
            <w:tcMar>
              <w:top w:w="0" w:type="dxa"/>
              <w:left w:w="70" w:type="dxa"/>
              <w:bottom w:w="0" w:type="dxa"/>
              <w:right w:w="70" w:type="dxa"/>
            </w:tcMar>
            <w:vAlign w:val="center"/>
            <w:hideMark/>
          </w:tcPr>
          <w:p w14:paraId="00D4897A" w14:textId="77777777" w:rsidR="00EE5636" w:rsidRPr="00EE5636" w:rsidRDefault="00EE5636" w:rsidP="00E57F91">
            <w:pPr>
              <w:jc w:val="center"/>
              <w:rPr>
                <w:rFonts w:ascii="Book Antiqua" w:hAnsi="Book Antiqua"/>
                <w:i/>
                <w:iCs/>
                <w:sz w:val="20"/>
                <w:szCs w:val="20"/>
                <w:lang w:val="es-CR" w:eastAsia="es-CR"/>
              </w:rPr>
            </w:pPr>
            <w:r w:rsidRPr="00EE5636">
              <w:rPr>
                <w:rFonts w:ascii="Book Antiqua" w:hAnsi="Book Antiqua"/>
                <w:b/>
                <w:bCs/>
                <w:i/>
                <w:iCs/>
                <w:color w:val="000000"/>
                <w:sz w:val="20"/>
                <w:szCs w:val="20"/>
                <w:bdr w:val="none" w:sz="0" w:space="0" w:color="auto" w:frame="1"/>
                <w:lang w:val="es-CR" w:eastAsia="es-CR"/>
              </w:rPr>
              <w:t>Lugar</w:t>
            </w:r>
          </w:p>
        </w:tc>
        <w:tc>
          <w:tcPr>
            <w:tcW w:w="7124" w:type="dxa"/>
            <w:gridSpan w:val="2"/>
            <w:tcMar>
              <w:top w:w="0" w:type="dxa"/>
              <w:left w:w="70" w:type="dxa"/>
              <w:bottom w:w="0" w:type="dxa"/>
              <w:right w:w="70" w:type="dxa"/>
            </w:tcMar>
            <w:vAlign w:val="center"/>
            <w:hideMark/>
          </w:tcPr>
          <w:p w14:paraId="74AABA80" w14:textId="77777777" w:rsidR="00EE5636" w:rsidRPr="00EE5636" w:rsidRDefault="00EE5636" w:rsidP="00E57F91">
            <w:pPr>
              <w:jc w:val="center"/>
              <w:rPr>
                <w:rFonts w:ascii="Book Antiqua" w:hAnsi="Book Antiqua"/>
                <w:i/>
                <w:iCs/>
                <w:sz w:val="20"/>
                <w:szCs w:val="20"/>
                <w:lang w:val="es-CR" w:eastAsia="es-CR"/>
              </w:rPr>
            </w:pPr>
            <w:r w:rsidRPr="00EE5636">
              <w:rPr>
                <w:rFonts w:ascii="Book Antiqua" w:hAnsi="Book Antiqua"/>
                <w:b/>
                <w:bCs/>
                <w:i/>
                <w:iCs/>
                <w:color w:val="000000"/>
                <w:sz w:val="20"/>
                <w:szCs w:val="20"/>
                <w:bdr w:val="none" w:sz="0" w:space="0" w:color="auto" w:frame="1"/>
                <w:lang w:val="es-CR" w:eastAsia="es-CR"/>
              </w:rPr>
              <w:t>Oficina propuesta</w:t>
            </w:r>
          </w:p>
        </w:tc>
        <w:tc>
          <w:tcPr>
            <w:tcW w:w="2188" w:type="dxa"/>
            <w:tcMar>
              <w:top w:w="0" w:type="dxa"/>
              <w:left w:w="70" w:type="dxa"/>
              <w:bottom w:w="0" w:type="dxa"/>
              <w:right w:w="70" w:type="dxa"/>
            </w:tcMar>
            <w:vAlign w:val="center"/>
            <w:hideMark/>
          </w:tcPr>
          <w:p w14:paraId="54C1AEA5" w14:textId="77777777" w:rsidR="00EE5636" w:rsidRPr="00EE5636" w:rsidRDefault="00EE5636" w:rsidP="00E57F91">
            <w:pPr>
              <w:jc w:val="center"/>
              <w:rPr>
                <w:rFonts w:ascii="Book Antiqua" w:hAnsi="Book Antiqua"/>
                <w:i/>
                <w:iCs/>
                <w:sz w:val="20"/>
                <w:szCs w:val="20"/>
                <w:lang w:val="es-CR" w:eastAsia="es-CR"/>
              </w:rPr>
            </w:pPr>
            <w:r w:rsidRPr="00EE5636">
              <w:rPr>
                <w:rFonts w:ascii="Book Antiqua" w:hAnsi="Book Antiqua"/>
                <w:b/>
                <w:bCs/>
                <w:i/>
                <w:iCs/>
                <w:color w:val="000000"/>
                <w:sz w:val="20"/>
                <w:szCs w:val="20"/>
                <w:bdr w:val="none" w:sz="0" w:space="0" w:color="auto" w:frame="1"/>
                <w:lang w:val="es-CR" w:eastAsia="es-CR"/>
              </w:rPr>
              <w:t>Observaciones</w:t>
            </w:r>
          </w:p>
        </w:tc>
      </w:tr>
      <w:tr w:rsidR="00EE5636" w:rsidRPr="00EE5636" w14:paraId="21141E05" w14:textId="77777777" w:rsidTr="000C1778">
        <w:trPr>
          <w:trHeight w:val="410"/>
          <w:jc w:val="center"/>
        </w:trPr>
        <w:tc>
          <w:tcPr>
            <w:tcW w:w="0" w:type="auto"/>
            <w:vMerge w:val="restart"/>
            <w:tcMar>
              <w:top w:w="0" w:type="dxa"/>
              <w:left w:w="70" w:type="dxa"/>
              <w:bottom w:w="0" w:type="dxa"/>
              <w:right w:w="70" w:type="dxa"/>
            </w:tcMar>
            <w:vAlign w:val="center"/>
            <w:hideMark/>
          </w:tcPr>
          <w:p w14:paraId="68F6BAA2" w14:textId="77777777" w:rsidR="00EE5636" w:rsidRPr="00EE5636" w:rsidRDefault="00EE5636" w:rsidP="00E57F91">
            <w:pPr>
              <w:jc w:val="center"/>
              <w:rPr>
                <w:rFonts w:ascii="Book Antiqua" w:hAnsi="Book Antiqua"/>
                <w:i/>
                <w:iCs/>
                <w:sz w:val="20"/>
                <w:szCs w:val="20"/>
                <w:lang w:val="es-CR" w:eastAsia="es-CR"/>
              </w:rPr>
            </w:pPr>
            <w:r w:rsidRPr="00EE5636">
              <w:rPr>
                <w:rFonts w:ascii="Book Antiqua" w:hAnsi="Book Antiqua"/>
                <w:i/>
                <w:iCs/>
                <w:color w:val="000000"/>
                <w:sz w:val="20"/>
                <w:szCs w:val="20"/>
                <w:bdr w:val="none" w:sz="0" w:space="0" w:color="auto" w:frame="1"/>
                <w:lang w:val="es-CR" w:eastAsia="es-CR"/>
              </w:rPr>
              <w:t>Upala</w:t>
            </w:r>
          </w:p>
        </w:tc>
        <w:tc>
          <w:tcPr>
            <w:tcW w:w="7124" w:type="dxa"/>
            <w:gridSpan w:val="2"/>
            <w:shd w:val="clear" w:color="auto" w:fill="0070C0"/>
            <w:tcMar>
              <w:top w:w="0" w:type="dxa"/>
              <w:left w:w="70" w:type="dxa"/>
              <w:bottom w:w="0" w:type="dxa"/>
              <w:right w:w="70" w:type="dxa"/>
            </w:tcMar>
            <w:vAlign w:val="center"/>
            <w:hideMark/>
          </w:tcPr>
          <w:p w14:paraId="5C62D169" w14:textId="77777777" w:rsidR="00EE5636" w:rsidRPr="00EE5636" w:rsidRDefault="00EE5636" w:rsidP="00E57F91">
            <w:pPr>
              <w:jc w:val="center"/>
              <w:rPr>
                <w:rFonts w:ascii="Book Antiqua" w:hAnsi="Book Antiqua"/>
                <w:i/>
                <w:iCs/>
                <w:sz w:val="20"/>
                <w:szCs w:val="20"/>
                <w:lang w:val="es-CR" w:eastAsia="es-CR"/>
              </w:rPr>
            </w:pPr>
            <w:r w:rsidRPr="00EE5636">
              <w:rPr>
                <w:rFonts w:ascii="Book Antiqua" w:hAnsi="Book Antiqua"/>
                <w:b/>
                <w:bCs/>
                <w:i/>
                <w:iCs/>
                <w:color w:val="FFFFFF" w:themeColor="background1"/>
                <w:sz w:val="20"/>
                <w:szCs w:val="20"/>
                <w:bdr w:val="none" w:sz="0" w:space="0" w:color="auto" w:frame="1"/>
                <w:lang w:val="es-CR" w:eastAsia="es-CR"/>
              </w:rPr>
              <w:t>1143-Juzgado Civil, Trabajo y Agrario del II CJ Alajuela-sede Upala  (CIVIL)</w:t>
            </w:r>
          </w:p>
        </w:tc>
        <w:tc>
          <w:tcPr>
            <w:tcW w:w="2188" w:type="dxa"/>
            <w:vMerge w:val="restart"/>
            <w:tcMar>
              <w:top w:w="0" w:type="dxa"/>
              <w:left w:w="70" w:type="dxa"/>
              <w:bottom w:w="0" w:type="dxa"/>
              <w:right w:w="70" w:type="dxa"/>
            </w:tcMar>
            <w:vAlign w:val="center"/>
            <w:hideMark/>
          </w:tcPr>
          <w:p w14:paraId="56088CF3" w14:textId="77777777" w:rsidR="00EE5636" w:rsidRPr="00EE5636" w:rsidRDefault="00EE5636" w:rsidP="00E57F91">
            <w:pPr>
              <w:jc w:val="both"/>
              <w:rPr>
                <w:rFonts w:ascii="Book Antiqua" w:hAnsi="Book Antiqua"/>
                <w:i/>
                <w:iCs/>
                <w:sz w:val="20"/>
                <w:szCs w:val="20"/>
                <w:lang w:val="es-CR" w:eastAsia="es-CR"/>
              </w:rPr>
            </w:pPr>
            <w:r w:rsidRPr="00EE5636">
              <w:rPr>
                <w:rFonts w:ascii="Book Antiqua" w:hAnsi="Book Antiqua"/>
                <w:i/>
                <w:iCs/>
                <w:color w:val="000000"/>
                <w:sz w:val="20"/>
                <w:szCs w:val="20"/>
                <w:bdr w:val="none" w:sz="0" w:space="0" w:color="auto" w:frame="1"/>
                <w:lang w:val="es-CR" w:eastAsia="es-CR"/>
              </w:rPr>
              <w:t>A nivel de códigos de oficina: el código presupuestario 1143 se mantiene y cambia de nombre a Juzgado Civil, Trabajo y Agrario del II CJ Alajuela-sede Upala.  El Código 1517 no presupuestario se convierte en presupuestario y queda como Juzgado de Familia, Penal Juvenil, contra la Violencia Doméstica y Protección Cautelar del II CJ Alajuela-sede Upala.</w:t>
            </w:r>
          </w:p>
        </w:tc>
      </w:tr>
      <w:tr w:rsidR="00EE5636" w:rsidRPr="00EE5636" w14:paraId="4BC86766" w14:textId="77777777" w:rsidTr="000C1778">
        <w:trPr>
          <w:trHeight w:val="19"/>
          <w:jc w:val="center"/>
        </w:trPr>
        <w:tc>
          <w:tcPr>
            <w:tcW w:w="0" w:type="auto"/>
            <w:vMerge/>
            <w:vAlign w:val="center"/>
            <w:hideMark/>
          </w:tcPr>
          <w:p w14:paraId="1BD07432" w14:textId="77777777" w:rsidR="00EE5636" w:rsidRPr="00EE5636" w:rsidRDefault="00EE5636" w:rsidP="00E57F91">
            <w:pPr>
              <w:rPr>
                <w:rFonts w:ascii="Book Antiqua" w:hAnsi="Book Antiqua"/>
                <w:i/>
                <w:iCs/>
                <w:sz w:val="20"/>
                <w:szCs w:val="20"/>
                <w:lang w:val="es-CR" w:eastAsia="es-CR"/>
              </w:rPr>
            </w:pPr>
          </w:p>
        </w:tc>
        <w:tc>
          <w:tcPr>
            <w:tcW w:w="1485" w:type="dxa"/>
            <w:shd w:val="clear" w:color="auto" w:fill="D3D3D3"/>
            <w:tcMar>
              <w:top w:w="0" w:type="dxa"/>
              <w:left w:w="70" w:type="dxa"/>
              <w:bottom w:w="0" w:type="dxa"/>
              <w:right w:w="70" w:type="dxa"/>
            </w:tcMar>
            <w:vAlign w:val="center"/>
            <w:hideMark/>
          </w:tcPr>
          <w:p w14:paraId="2706557E" w14:textId="77777777" w:rsidR="00EE5636" w:rsidRPr="00EE5636" w:rsidRDefault="00EE5636" w:rsidP="00E57F91">
            <w:pPr>
              <w:jc w:val="center"/>
              <w:rPr>
                <w:rFonts w:ascii="Book Antiqua" w:hAnsi="Book Antiqua"/>
                <w:i/>
                <w:iCs/>
                <w:sz w:val="20"/>
                <w:szCs w:val="20"/>
                <w:lang w:val="es-CR" w:eastAsia="es-CR"/>
              </w:rPr>
            </w:pPr>
            <w:r w:rsidRPr="00EE5636">
              <w:rPr>
                <w:rFonts w:ascii="Book Antiqua" w:hAnsi="Book Antiqua"/>
                <w:b/>
                <w:bCs/>
                <w:i/>
                <w:iCs/>
                <w:color w:val="000000"/>
                <w:sz w:val="20"/>
                <w:szCs w:val="20"/>
                <w:bdr w:val="none" w:sz="0" w:space="0" w:color="auto" w:frame="1"/>
                <w:lang w:val="es-CR" w:eastAsia="es-CR"/>
              </w:rPr>
              <w:t>Oficina No Presupuestaria</w:t>
            </w:r>
          </w:p>
        </w:tc>
        <w:tc>
          <w:tcPr>
            <w:tcW w:w="5639" w:type="dxa"/>
            <w:shd w:val="clear" w:color="auto" w:fill="D3D3D3"/>
            <w:tcMar>
              <w:top w:w="0" w:type="dxa"/>
              <w:left w:w="70" w:type="dxa"/>
              <w:bottom w:w="0" w:type="dxa"/>
              <w:right w:w="70" w:type="dxa"/>
            </w:tcMar>
            <w:vAlign w:val="center"/>
            <w:hideMark/>
          </w:tcPr>
          <w:p w14:paraId="390A8682" w14:textId="77777777" w:rsidR="00EE5636" w:rsidRPr="00EE5636" w:rsidRDefault="00EE5636" w:rsidP="00E57F91">
            <w:pPr>
              <w:jc w:val="center"/>
              <w:rPr>
                <w:rFonts w:ascii="Book Antiqua" w:hAnsi="Book Antiqua"/>
                <w:i/>
                <w:iCs/>
                <w:sz w:val="20"/>
                <w:szCs w:val="20"/>
                <w:lang w:val="es-CR" w:eastAsia="es-CR"/>
              </w:rPr>
            </w:pPr>
            <w:r w:rsidRPr="00EE5636">
              <w:rPr>
                <w:rFonts w:ascii="Book Antiqua" w:hAnsi="Book Antiqua"/>
                <w:b/>
                <w:bCs/>
                <w:i/>
                <w:iCs/>
                <w:color w:val="000000"/>
                <w:sz w:val="20"/>
                <w:szCs w:val="20"/>
                <w:bdr w:val="none" w:sz="0" w:space="0" w:color="auto" w:frame="1"/>
                <w:lang w:val="es-CR" w:eastAsia="es-CR"/>
              </w:rPr>
              <w:t>Materia</w:t>
            </w:r>
          </w:p>
        </w:tc>
        <w:tc>
          <w:tcPr>
            <w:tcW w:w="2188" w:type="dxa"/>
            <w:vMerge/>
            <w:vAlign w:val="center"/>
            <w:hideMark/>
          </w:tcPr>
          <w:p w14:paraId="63D70ADB" w14:textId="77777777" w:rsidR="00EE5636" w:rsidRPr="00EE5636" w:rsidRDefault="00EE5636" w:rsidP="00E57F91">
            <w:pPr>
              <w:rPr>
                <w:rFonts w:ascii="Book Antiqua" w:hAnsi="Book Antiqua"/>
                <w:i/>
                <w:iCs/>
                <w:sz w:val="20"/>
                <w:szCs w:val="20"/>
                <w:lang w:val="es-CR" w:eastAsia="es-CR"/>
              </w:rPr>
            </w:pPr>
          </w:p>
        </w:tc>
      </w:tr>
      <w:tr w:rsidR="00EE5636" w:rsidRPr="00EE5636" w14:paraId="429614D7" w14:textId="77777777" w:rsidTr="000C1778">
        <w:trPr>
          <w:trHeight w:val="19"/>
          <w:jc w:val="center"/>
        </w:trPr>
        <w:tc>
          <w:tcPr>
            <w:tcW w:w="0" w:type="auto"/>
            <w:vMerge/>
            <w:vAlign w:val="center"/>
            <w:hideMark/>
          </w:tcPr>
          <w:p w14:paraId="623386D9" w14:textId="77777777" w:rsidR="00EE5636" w:rsidRPr="00EE5636" w:rsidRDefault="00EE5636" w:rsidP="00E57F91">
            <w:pPr>
              <w:rPr>
                <w:rFonts w:ascii="Book Antiqua" w:hAnsi="Book Antiqua"/>
                <w:i/>
                <w:iCs/>
                <w:sz w:val="20"/>
                <w:szCs w:val="20"/>
                <w:lang w:val="es-CR" w:eastAsia="es-CR"/>
              </w:rPr>
            </w:pPr>
          </w:p>
        </w:tc>
        <w:tc>
          <w:tcPr>
            <w:tcW w:w="1485" w:type="dxa"/>
            <w:tcMar>
              <w:top w:w="0" w:type="dxa"/>
              <w:left w:w="70" w:type="dxa"/>
              <w:bottom w:w="0" w:type="dxa"/>
              <w:right w:w="70" w:type="dxa"/>
            </w:tcMar>
            <w:vAlign w:val="center"/>
            <w:hideMark/>
          </w:tcPr>
          <w:p w14:paraId="6DC92804" w14:textId="77777777" w:rsidR="00EE5636" w:rsidRPr="00EE5636" w:rsidRDefault="00EE5636" w:rsidP="00E57F91">
            <w:pPr>
              <w:jc w:val="center"/>
              <w:rPr>
                <w:rFonts w:ascii="Book Antiqua" w:hAnsi="Book Antiqua"/>
                <w:i/>
                <w:iCs/>
                <w:sz w:val="20"/>
                <w:szCs w:val="20"/>
                <w:lang w:val="es-CR" w:eastAsia="es-CR"/>
              </w:rPr>
            </w:pPr>
            <w:r w:rsidRPr="00EE5636">
              <w:rPr>
                <w:rFonts w:ascii="Book Antiqua" w:hAnsi="Book Antiqua"/>
                <w:i/>
                <w:iCs/>
                <w:color w:val="000000"/>
                <w:sz w:val="20"/>
                <w:szCs w:val="20"/>
                <w:bdr w:val="none" w:sz="0" w:space="0" w:color="auto" w:frame="1"/>
                <w:lang w:val="es-CR" w:eastAsia="es-CR"/>
              </w:rPr>
              <w:t>1516</w:t>
            </w:r>
          </w:p>
        </w:tc>
        <w:tc>
          <w:tcPr>
            <w:tcW w:w="5639" w:type="dxa"/>
            <w:tcMar>
              <w:top w:w="0" w:type="dxa"/>
              <w:left w:w="70" w:type="dxa"/>
              <w:bottom w:w="0" w:type="dxa"/>
              <w:right w:w="70" w:type="dxa"/>
            </w:tcMar>
            <w:vAlign w:val="center"/>
            <w:hideMark/>
          </w:tcPr>
          <w:p w14:paraId="591124F3" w14:textId="77777777" w:rsidR="00EE5636" w:rsidRPr="00EE5636" w:rsidRDefault="00EE5636" w:rsidP="00E57F91">
            <w:pPr>
              <w:rPr>
                <w:rFonts w:ascii="Book Antiqua" w:hAnsi="Book Antiqua"/>
                <w:i/>
                <w:iCs/>
                <w:sz w:val="20"/>
                <w:szCs w:val="20"/>
                <w:lang w:val="es-CR" w:eastAsia="es-CR"/>
              </w:rPr>
            </w:pPr>
            <w:r w:rsidRPr="00EE5636">
              <w:rPr>
                <w:rFonts w:ascii="Book Antiqua" w:hAnsi="Book Antiqua"/>
                <w:i/>
                <w:iCs/>
                <w:color w:val="000000"/>
                <w:sz w:val="20"/>
                <w:szCs w:val="20"/>
                <w:bdr w:val="none" w:sz="0" w:space="0" w:color="auto" w:frame="1"/>
                <w:lang w:val="es-CR" w:eastAsia="es-CR"/>
              </w:rPr>
              <w:t>Juzgado Civil, Trabajo y Agrario del II CJ Alajuela-sede Upala (LABORAL)</w:t>
            </w:r>
          </w:p>
        </w:tc>
        <w:tc>
          <w:tcPr>
            <w:tcW w:w="2188" w:type="dxa"/>
            <w:vMerge/>
            <w:vAlign w:val="center"/>
            <w:hideMark/>
          </w:tcPr>
          <w:p w14:paraId="01C37618" w14:textId="77777777" w:rsidR="00EE5636" w:rsidRPr="00EE5636" w:rsidRDefault="00EE5636" w:rsidP="00E57F91">
            <w:pPr>
              <w:rPr>
                <w:rFonts w:ascii="Book Antiqua" w:hAnsi="Book Antiqua"/>
                <w:i/>
                <w:iCs/>
                <w:sz w:val="20"/>
                <w:szCs w:val="20"/>
                <w:lang w:val="es-CR" w:eastAsia="es-CR"/>
              </w:rPr>
            </w:pPr>
          </w:p>
        </w:tc>
      </w:tr>
      <w:tr w:rsidR="00EE5636" w:rsidRPr="00EE5636" w14:paraId="04056F49" w14:textId="77777777" w:rsidTr="000C1778">
        <w:trPr>
          <w:trHeight w:val="19"/>
          <w:jc w:val="center"/>
        </w:trPr>
        <w:tc>
          <w:tcPr>
            <w:tcW w:w="0" w:type="auto"/>
            <w:vMerge/>
            <w:vAlign w:val="center"/>
            <w:hideMark/>
          </w:tcPr>
          <w:p w14:paraId="12AA56B3" w14:textId="77777777" w:rsidR="00EE5636" w:rsidRPr="00EE5636" w:rsidRDefault="00EE5636" w:rsidP="00E57F91">
            <w:pPr>
              <w:rPr>
                <w:rFonts w:ascii="Book Antiqua" w:hAnsi="Book Antiqua"/>
                <w:i/>
                <w:iCs/>
                <w:sz w:val="20"/>
                <w:szCs w:val="20"/>
                <w:lang w:val="es-CR" w:eastAsia="es-CR"/>
              </w:rPr>
            </w:pPr>
          </w:p>
        </w:tc>
        <w:tc>
          <w:tcPr>
            <w:tcW w:w="1485" w:type="dxa"/>
            <w:tcMar>
              <w:top w:w="0" w:type="dxa"/>
              <w:left w:w="70" w:type="dxa"/>
              <w:bottom w:w="0" w:type="dxa"/>
              <w:right w:w="70" w:type="dxa"/>
            </w:tcMar>
            <w:vAlign w:val="center"/>
            <w:hideMark/>
          </w:tcPr>
          <w:p w14:paraId="2BCCCC4C" w14:textId="77777777" w:rsidR="00EE5636" w:rsidRPr="00EE5636" w:rsidRDefault="00EE5636" w:rsidP="00E57F91">
            <w:pPr>
              <w:jc w:val="center"/>
              <w:rPr>
                <w:rFonts w:ascii="Book Antiqua" w:hAnsi="Book Antiqua"/>
                <w:i/>
                <w:iCs/>
                <w:sz w:val="20"/>
                <w:szCs w:val="20"/>
                <w:lang w:val="es-CR" w:eastAsia="es-CR"/>
              </w:rPr>
            </w:pPr>
            <w:r w:rsidRPr="00EE5636">
              <w:rPr>
                <w:rFonts w:ascii="Book Antiqua" w:hAnsi="Book Antiqua"/>
                <w:i/>
                <w:iCs/>
                <w:color w:val="000000"/>
                <w:sz w:val="20"/>
                <w:szCs w:val="20"/>
                <w:bdr w:val="none" w:sz="0" w:space="0" w:color="auto" w:frame="1"/>
                <w:lang w:val="es-CR" w:eastAsia="es-CR"/>
              </w:rPr>
              <w:t>1520</w:t>
            </w:r>
          </w:p>
        </w:tc>
        <w:tc>
          <w:tcPr>
            <w:tcW w:w="5639" w:type="dxa"/>
            <w:tcMar>
              <w:top w:w="0" w:type="dxa"/>
              <w:left w:w="70" w:type="dxa"/>
              <w:bottom w:w="0" w:type="dxa"/>
              <w:right w:w="70" w:type="dxa"/>
            </w:tcMar>
            <w:vAlign w:val="center"/>
            <w:hideMark/>
          </w:tcPr>
          <w:p w14:paraId="6AC64D15" w14:textId="77777777" w:rsidR="00EE5636" w:rsidRPr="00EE5636" w:rsidRDefault="00EE5636" w:rsidP="00E57F91">
            <w:pPr>
              <w:rPr>
                <w:rFonts w:ascii="Book Antiqua" w:hAnsi="Book Antiqua"/>
                <w:i/>
                <w:iCs/>
                <w:sz w:val="20"/>
                <w:szCs w:val="20"/>
                <w:lang w:val="es-CR" w:eastAsia="es-CR"/>
              </w:rPr>
            </w:pPr>
            <w:r w:rsidRPr="00EE5636">
              <w:rPr>
                <w:rFonts w:ascii="Book Antiqua" w:hAnsi="Book Antiqua"/>
                <w:i/>
                <w:iCs/>
                <w:color w:val="000000"/>
                <w:sz w:val="20"/>
                <w:szCs w:val="20"/>
                <w:bdr w:val="none" w:sz="0" w:space="0" w:color="auto" w:frame="1"/>
                <w:lang w:val="es-CR" w:eastAsia="es-CR"/>
              </w:rPr>
              <w:t>Juzgado Civil, Trabajo y Agrario del II CJ Alajuela-sede Upala (AGRARIO)</w:t>
            </w:r>
          </w:p>
        </w:tc>
        <w:tc>
          <w:tcPr>
            <w:tcW w:w="2188" w:type="dxa"/>
            <w:vMerge/>
            <w:vAlign w:val="center"/>
            <w:hideMark/>
          </w:tcPr>
          <w:p w14:paraId="548817C9" w14:textId="77777777" w:rsidR="00EE5636" w:rsidRPr="00EE5636" w:rsidRDefault="00EE5636" w:rsidP="00E57F91">
            <w:pPr>
              <w:rPr>
                <w:rFonts w:ascii="Book Antiqua" w:hAnsi="Book Antiqua"/>
                <w:i/>
                <w:iCs/>
                <w:sz w:val="20"/>
                <w:szCs w:val="20"/>
                <w:lang w:val="es-CR" w:eastAsia="es-CR"/>
              </w:rPr>
            </w:pPr>
          </w:p>
        </w:tc>
      </w:tr>
      <w:tr w:rsidR="00EE5636" w:rsidRPr="00EE5636" w14:paraId="10DF3283" w14:textId="77777777" w:rsidTr="000C1778">
        <w:trPr>
          <w:trHeight w:val="19"/>
          <w:jc w:val="center"/>
        </w:trPr>
        <w:tc>
          <w:tcPr>
            <w:tcW w:w="0" w:type="auto"/>
            <w:vMerge/>
            <w:vAlign w:val="center"/>
            <w:hideMark/>
          </w:tcPr>
          <w:p w14:paraId="5F8B0142" w14:textId="77777777" w:rsidR="00EE5636" w:rsidRPr="00EE5636" w:rsidRDefault="00EE5636" w:rsidP="00E57F91">
            <w:pPr>
              <w:rPr>
                <w:rFonts w:ascii="Book Antiqua" w:hAnsi="Book Antiqua"/>
                <w:i/>
                <w:iCs/>
                <w:sz w:val="20"/>
                <w:szCs w:val="20"/>
                <w:lang w:val="es-CR" w:eastAsia="es-CR"/>
              </w:rPr>
            </w:pPr>
          </w:p>
        </w:tc>
        <w:tc>
          <w:tcPr>
            <w:tcW w:w="7124" w:type="dxa"/>
            <w:gridSpan w:val="2"/>
            <w:shd w:val="clear" w:color="auto" w:fill="0070C0"/>
            <w:tcMar>
              <w:top w:w="0" w:type="dxa"/>
              <w:left w:w="70" w:type="dxa"/>
              <w:bottom w:w="0" w:type="dxa"/>
              <w:right w:w="70" w:type="dxa"/>
            </w:tcMar>
            <w:vAlign w:val="center"/>
            <w:hideMark/>
          </w:tcPr>
          <w:p w14:paraId="72BC3497" w14:textId="77777777" w:rsidR="00EE5636" w:rsidRPr="00EE5636" w:rsidRDefault="00EE5636" w:rsidP="00E57F91">
            <w:pPr>
              <w:jc w:val="center"/>
              <w:rPr>
                <w:rFonts w:ascii="Book Antiqua" w:hAnsi="Book Antiqua"/>
                <w:i/>
                <w:iCs/>
                <w:sz w:val="20"/>
                <w:szCs w:val="20"/>
                <w:lang w:val="es-CR" w:eastAsia="es-CR"/>
              </w:rPr>
            </w:pPr>
            <w:r w:rsidRPr="00EE5636">
              <w:rPr>
                <w:rFonts w:ascii="Book Antiqua" w:hAnsi="Book Antiqua"/>
                <w:b/>
                <w:bCs/>
                <w:i/>
                <w:iCs/>
                <w:color w:val="FFFFFF" w:themeColor="background1"/>
                <w:sz w:val="20"/>
                <w:szCs w:val="20"/>
                <w:bdr w:val="none" w:sz="0" w:space="0" w:color="auto" w:frame="1"/>
                <w:lang w:val="es-CR" w:eastAsia="es-CR"/>
              </w:rPr>
              <w:t>1517-Juzgado de Familia, Penal Juvenil, Contra la Violencia Doméstica y Protección Cautelar del II CJ Alajuela-sede Upala  (FAMILIA)</w:t>
            </w:r>
          </w:p>
        </w:tc>
        <w:tc>
          <w:tcPr>
            <w:tcW w:w="2188" w:type="dxa"/>
            <w:vMerge/>
            <w:vAlign w:val="center"/>
            <w:hideMark/>
          </w:tcPr>
          <w:p w14:paraId="393A691C" w14:textId="77777777" w:rsidR="00EE5636" w:rsidRPr="00EE5636" w:rsidRDefault="00EE5636" w:rsidP="00E57F91">
            <w:pPr>
              <w:rPr>
                <w:rFonts w:ascii="Book Antiqua" w:hAnsi="Book Antiqua"/>
                <w:i/>
                <w:iCs/>
                <w:sz w:val="20"/>
                <w:szCs w:val="20"/>
                <w:lang w:val="es-CR" w:eastAsia="es-CR"/>
              </w:rPr>
            </w:pPr>
          </w:p>
        </w:tc>
      </w:tr>
      <w:tr w:rsidR="00EE5636" w:rsidRPr="00EE5636" w14:paraId="1F01C2EA" w14:textId="77777777" w:rsidTr="000C1778">
        <w:trPr>
          <w:trHeight w:val="19"/>
          <w:jc w:val="center"/>
        </w:trPr>
        <w:tc>
          <w:tcPr>
            <w:tcW w:w="0" w:type="auto"/>
            <w:vMerge/>
            <w:vAlign w:val="center"/>
            <w:hideMark/>
          </w:tcPr>
          <w:p w14:paraId="5DA18F2C" w14:textId="77777777" w:rsidR="00EE5636" w:rsidRPr="00EE5636" w:rsidRDefault="00EE5636" w:rsidP="00E57F91">
            <w:pPr>
              <w:rPr>
                <w:rFonts w:ascii="Book Antiqua" w:hAnsi="Book Antiqua"/>
                <w:i/>
                <w:iCs/>
                <w:sz w:val="20"/>
                <w:szCs w:val="20"/>
                <w:lang w:val="es-CR" w:eastAsia="es-CR"/>
              </w:rPr>
            </w:pPr>
          </w:p>
        </w:tc>
        <w:tc>
          <w:tcPr>
            <w:tcW w:w="1485" w:type="dxa"/>
            <w:shd w:val="clear" w:color="auto" w:fill="D3D3D3"/>
            <w:tcMar>
              <w:top w:w="0" w:type="dxa"/>
              <w:left w:w="70" w:type="dxa"/>
              <w:bottom w:w="0" w:type="dxa"/>
              <w:right w:w="70" w:type="dxa"/>
            </w:tcMar>
            <w:vAlign w:val="center"/>
            <w:hideMark/>
          </w:tcPr>
          <w:p w14:paraId="19FE850C" w14:textId="77777777" w:rsidR="00EE5636" w:rsidRPr="00EE5636" w:rsidRDefault="00EE5636" w:rsidP="00E57F91">
            <w:pPr>
              <w:jc w:val="center"/>
              <w:rPr>
                <w:rFonts w:ascii="Book Antiqua" w:hAnsi="Book Antiqua"/>
                <w:i/>
                <w:iCs/>
                <w:sz w:val="20"/>
                <w:szCs w:val="20"/>
                <w:lang w:val="es-CR" w:eastAsia="es-CR"/>
              </w:rPr>
            </w:pPr>
            <w:r w:rsidRPr="00EE5636">
              <w:rPr>
                <w:rFonts w:ascii="Book Antiqua" w:hAnsi="Book Antiqua"/>
                <w:b/>
                <w:bCs/>
                <w:i/>
                <w:iCs/>
                <w:color w:val="000000"/>
                <w:sz w:val="20"/>
                <w:szCs w:val="20"/>
                <w:bdr w:val="none" w:sz="0" w:space="0" w:color="auto" w:frame="1"/>
                <w:lang w:val="es-CR" w:eastAsia="es-CR"/>
              </w:rPr>
              <w:t>Oficina No Presupuestaria</w:t>
            </w:r>
          </w:p>
        </w:tc>
        <w:tc>
          <w:tcPr>
            <w:tcW w:w="5639" w:type="dxa"/>
            <w:shd w:val="clear" w:color="auto" w:fill="D3D3D3"/>
            <w:tcMar>
              <w:top w:w="0" w:type="dxa"/>
              <w:left w:w="70" w:type="dxa"/>
              <w:bottom w:w="0" w:type="dxa"/>
              <w:right w:w="70" w:type="dxa"/>
            </w:tcMar>
            <w:vAlign w:val="center"/>
            <w:hideMark/>
          </w:tcPr>
          <w:p w14:paraId="5442CCB7" w14:textId="77777777" w:rsidR="00EE5636" w:rsidRPr="00EE5636" w:rsidRDefault="00EE5636" w:rsidP="00E57F91">
            <w:pPr>
              <w:jc w:val="center"/>
              <w:rPr>
                <w:rFonts w:ascii="Book Antiqua" w:hAnsi="Book Antiqua"/>
                <w:i/>
                <w:iCs/>
                <w:sz w:val="20"/>
                <w:szCs w:val="20"/>
                <w:lang w:val="es-CR" w:eastAsia="es-CR"/>
              </w:rPr>
            </w:pPr>
            <w:r w:rsidRPr="00EE5636">
              <w:rPr>
                <w:rFonts w:ascii="Book Antiqua" w:hAnsi="Book Antiqua"/>
                <w:b/>
                <w:bCs/>
                <w:i/>
                <w:iCs/>
                <w:color w:val="000000"/>
                <w:sz w:val="20"/>
                <w:szCs w:val="20"/>
                <w:bdr w:val="none" w:sz="0" w:space="0" w:color="auto" w:frame="1"/>
                <w:lang w:val="es-CR" w:eastAsia="es-CR"/>
              </w:rPr>
              <w:t>Materia</w:t>
            </w:r>
          </w:p>
        </w:tc>
        <w:tc>
          <w:tcPr>
            <w:tcW w:w="2188" w:type="dxa"/>
            <w:vMerge/>
            <w:vAlign w:val="center"/>
            <w:hideMark/>
          </w:tcPr>
          <w:p w14:paraId="21B45A87" w14:textId="77777777" w:rsidR="00EE5636" w:rsidRPr="00EE5636" w:rsidRDefault="00EE5636" w:rsidP="00E57F91">
            <w:pPr>
              <w:rPr>
                <w:rFonts w:ascii="Book Antiqua" w:hAnsi="Book Antiqua"/>
                <w:i/>
                <w:iCs/>
                <w:sz w:val="20"/>
                <w:szCs w:val="20"/>
                <w:lang w:val="es-CR" w:eastAsia="es-CR"/>
              </w:rPr>
            </w:pPr>
          </w:p>
        </w:tc>
      </w:tr>
      <w:tr w:rsidR="00EE5636" w:rsidRPr="00EE5636" w14:paraId="7282120F" w14:textId="77777777" w:rsidTr="000C1778">
        <w:trPr>
          <w:trHeight w:val="19"/>
          <w:jc w:val="center"/>
        </w:trPr>
        <w:tc>
          <w:tcPr>
            <w:tcW w:w="0" w:type="auto"/>
            <w:vMerge/>
            <w:vAlign w:val="center"/>
            <w:hideMark/>
          </w:tcPr>
          <w:p w14:paraId="219F44A1" w14:textId="77777777" w:rsidR="00EE5636" w:rsidRPr="00EE5636" w:rsidRDefault="00EE5636" w:rsidP="00E57F91">
            <w:pPr>
              <w:rPr>
                <w:rFonts w:ascii="Book Antiqua" w:hAnsi="Book Antiqua"/>
                <w:i/>
                <w:iCs/>
                <w:sz w:val="20"/>
                <w:szCs w:val="20"/>
                <w:lang w:val="es-CR" w:eastAsia="es-CR"/>
              </w:rPr>
            </w:pPr>
          </w:p>
        </w:tc>
        <w:tc>
          <w:tcPr>
            <w:tcW w:w="1485" w:type="dxa"/>
            <w:tcMar>
              <w:top w:w="0" w:type="dxa"/>
              <w:left w:w="70" w:type="dxa"/>
              <w:bottom w:w="0" w:type="dxa"/>
              <w:right w:w="70" w:type="dxa"/>
            </w:tcMar>
            <w:vAlign w:val="center"/>
            <w:hideMark/>
          </w:tcPr>
          <w:p w14:paraId="7618A21C" w14:textId="77777777" w:rsidR="00EE5636" w:rsidRPr="00EE5636" w:rsidRDefault="00EE5636" w:rsidP="00E57F91">
            <w:pPr>
              <w:jc w:val="center"/>
              <w:rPr>
                <w:rFonts w:ascii="Book Antiqua" w:hAnsi="Book Antiqua"/>
                <w:i/>
                <w:iCs/>
                <w:sz w:val="20"/>
                <w:szCs w:val="20"/>
                <w:lang w:val="es-CR" w:eastAsia="es-CR"/>
              </w:rPr>
            </w:pPr>
            <w:r w:rsidRPr="00EE5636">
              <w:rPr>
                <w:rFonts w:ascii="Book Antiqua" w:hAnsi="Book Antiqua"/>
                <w:i/>
                <w:iCs/>
                <w:color w:val="000000"/>
                <w:sz w:val="20"/>
                <w:szCs w:val="20"/>
                <w:bdr w:val="none" w:sz="0" w:space="0" w:color="auto" w:frame="1"/>
                <w:lang w:val="es-CR" w:eastAsia="es-CR"/>
              </w:rPr>
              <w:t>1518</w:t>
            </w:r>
          </w:p>
        </w:tc>
        <w:tc>
          <w:tcPr>
            <w:tcW w:w="5639" w:type="dxa"/>
            <w:tcMar>
              <w:top w:w="0" w:type="dxa"/>
              <w:left w:w="70" w:type="dxa"/>
              <w:bottom w:w="0" w:type="dxa"/>
              <w:right w:w="70" w:type="dxa"/>
            </w:tcMar>
            <w:vAlign w:val="center"/>
            <w:hideMark/>
          </w:tcPr>
          <w:p w14:paraId="2A101345" w14:textId="77777777" w:rsidR="00EE5636" w:rsidRPr="00EE5636" w:rsidRDefault="00EE5636" w:rsidP="00E57F91">
            <w:pPr>
              <w:jc w:val="both"/>
              <w:rPr>
                <w:rFonts w:ascii="Book Antiqua" w:hAnsi="Book Antiqua"/>
                <w:i/>
                <w:iCs/>
                <w:sz w:val="20"/>
                <w:szCs w:val="20"/>
                <w:lang w:val="es-CR" w:eastAsia="es-CR"/>
              </w:rPr>
            </w:pPr>
            <w:r w:rsidRPr="00EE5636">
              <w:rPr>
                <w:rFonts w:ascii="Book Antiqua" w:hAnsi="Book Antiqua"/>
                <w:i/>
                <w:iCs/>
                <w:color w:val="000000"/>
                <w:sz w:val="20"/>
                <w:szCs w:val="20"/>
                <w:bdr w:val="none" w:sz="0" w:space="0" w:color="auto" w:frame="1"/>
                <w:lang w:val="es-CR" w:eastAsia="es-CR"/>
              </w:rPr>
              <w:t>Juzgado de Familia, Penal Juvenil, contra la Violencia Doméstica y Protección Cautelar del II CJ Alajuela-sede Upala (PENAL JUVENIL)</w:t>
            </w:r>
          </w:p>
        </w:tc>
        <w:tc>
          <w:tcPr>
            <w:tcW w:w="2188" w:type="dxa"/>
            <w:vMerge/>
            <w:vAlign w:val="center"/>
            <w:hideMark/>
          </w:tcPr>
          <w:p w14:paraId="45C004B9" w14:textId="77777777" w:rsidR="00EE5636" w:rsidRPr="00EE5636" w:rsidRDefault="00EE5636" w:rsidP="00E57F91">
            <w:pPr>
              <w:rPr>
                <w:rFonts w:ascii="Book Antiqua" w:hAnsi="Book Antiqua"/>
                <w:i/>
                <w:iCs/>
                <w:sz w:val="20"/>
                <w:szCs w:val="20"/>
                <w:lang w:val="es-CR" w:eastAsia="es-CR"/>
              </w:rPr>
            </w:pPr>
          </w:p>
        </w:tc>
      </w:tr>
      <w:tr w:rsidR="00EE5636" w:rsidRPr="00EE5636" w14:paraId="4C887F03" w14:textId="77777777" w:rsidTr="000C1778">
        <w:trPr>
          <w:trHeight w:val="19"/>
          <w:jc w:val="center"/>
        </w:trPr>
        <w:tc>
          <w:tcPr>
            <w:tcW w:w="0" w:type="auto"/>
            <w:vMerge/>
            <w:vAlign w:val="center"/>
            <w:hideMark/>
          </w:tcPr>
          <w:p w14:paraId="02FBB606" w14:textId="77777777" w:rsidR="00EE5636" w:rsidRPr="00EE5636" w:rsidRDefault="00EE5636" w:rsidP="00E57F91">
            <w:pPr>
              <w:rPr>
                <w:rFonts w:ascii="Book Antiqua" w:hAnsi="Book Antiqua"/>
                <w:i/>
                <w:iCs/>
                <w:sz w:val="20"/>
                <w:szCs w:val="20"/>
                <w:lang w:val="es-CR" w:eastAsia="es-CR"/>
              </w:rPr>
            </w:pPr>
          </w:p>
        </w:tc>
        <w:tc>
          <w:tcPr>
            <w:tcW w:w="1485" w:type="dxa"/>
            <w:tcMar>
              <w:top w:w="0" w:type="dxa"/>
              <w:left w:w="70" w:type="dxa"/>
              <w:bottom w:w="0" w:type="dxa"/>
              <w:right w:w="70" w:type="dxa"/>
            </w:tcMar>
            <w:vAlign w:val="center"/>
            <w:hideMark/>
          </w:tcPr>
          <w:p w14:paraId="0D82BF4D" w14:textId="77777777" w:rsidR="00EE5636" w:rsidRPr="00EE5636" w:rsidRDefault="00EE5636" w:rsidP="00E57F91">
            <w:pPr>
              <w:jc w:val="center"/>
              <w:rPr>
                <w:rFonts w:ascii="Book Antiqua" w:hAnsi="Book Antiqua"/>
                <w:i/>
                <w:iCs/>
                <w:sz w:val="20"/>
                <w:szCs w:val="20"/>
                <w:lang w:val="es-CR" w:eastAsia="es-CR"/>
              </w:rPr>
            </w:pPr>
            <w:r w:rsidRPr="00EE5636">
              <w:rPr>
                <w:rFonts w:ascii="Book Antiqua" w:hAnsi="Book Antiqua"/>
                <w:i/>
                <w:iCs/>
                <w:color w:val="000000"/>
                <w:sz w:val="20"/>
                <w:szCs w:val="20"/>
                <w:bdr w:val="none" w:sz="0" w:space="0" w:color="auto" w:frame="1"/>
                <w:lang w:val="es-CR" w:eastAsia="es-CR"/>
              </w:rPr>
              <w:t>1519</w:t>
            </w:r>
          </w:p>
        </w:tc>
        <w:tc>
          <w:tcPr>
            <w:tcW w:w="5639" w:type="dxa"/>
            <w:tcMar>
              <w:top w:w="0" w:type="dxa"/>
              <w:left w:w="70" w:type="dxa"/>
              <w:bottom w:w="0" w:type="dxa"/>
              <w:right w:w="70" w:type="dxa"/>
            </w:tcMar>
            <w:vAlign w:val="center"/>
            <w:hideMark/>
          </w:tcPr>
          <w:p w14:paraId="6BF1AC83" w14:textId="77777777" w:rsidR="00EE5636" w:rsidRPr="00EE5636" w:rsidRDefault="00EE5636" w:rsidP="00E57F91">
            <w:pPr>
              <w:jc w:val="both"/>
              <w:rPr>
                <w:rFonts w:ascii="Book Antiqua" w:hAnsi="Book Antiqua"/>
                <w:i/>
                <w:iCs/>
                <w:sz w:val="20"/>
                <w:szCs w:val="20"/>
                <w:lang w:val="es-CR" w:eastAsia="es-CR"/>
              </w:rPr>
            </w:pPr>
            <w:r w:rsidRPr="00EE5636">
              <w:rPr>
                <w:rFonts w:ascii="Book Antiqua" w:hAnsi="Book Antiqua"/>
                <w:i/>
                <w:iCs/>
                <w:color w:val="000000"/>
                <w:sz w:val="20"/>
                <w:szCs w:val="20"/>
                <w:bdr w:val="none" w:sz="0" w:space="0" w:color="auto" w:frame="1"/>
                <w:lang w:val="es-CR" w:eastAsia="es-CR"/>
              </w:rPr>
              <w:t>Juzgado de Familia, Penal Juvenil, contra la Violencia Doméstica y Protección Cautelar del II CJ Alajuela-sede Upala (VIOLENCIA DOMÉSTICA)</w:t>
            </w:r>
          </w:p>
        </w:tc>
        <w:tc>
          <w:tcPr>
            <w:tcW w:w="2188" w:type="dxa"/>
            <w:vMerge/>
            <w:vAlign w:val="center"/>
            <w:hideMark/>
          </w:tcPr>
          <w:p w14:paraId="31740FA2" w14:textId="77777777" w:rsidR="00EE5636" w:rsidRPr="00EE5636" w:rsidRDefault="00EE5636" w:rsidP="00E57F91">
            <w:pPr>
              <w:rPr>
                <w:rFonts w:ascii="Book Antiqua" w:hAnsi="Book Antiqua"/>
                <w:i/>
                <w:iCs/>
                <w:sz w:val="20"/>
                <w:szCs w:val="20"/>
                <w:lang w:val="es-CR" w:eastAsia="es-CR"/>
              </w:rPr>
            </w:pPr>
          </w:p>
        </w:tc>
      </w:tr>
    </w:tbl>
    <w:p w14:paraId="2B7D62AB" w14:textId="409979D3" w:rsidR="00EE5636" w:rsidRPr="003D5F4B" w:rsidRDefault="003D5F4B" w:rsidP="00E57F91">
      <w:pPr>
        <w:pStyle w:val="Prrafodelista"/>
        <w:shd w:val="clear" w:color="auto" w:fill="FFFFFF"/>
        <w:ind w:left="720"/>
        <w:jc w:val="right"/>
        <w:rPr>
          <w:rFonts w:ascii="Book Antiqua" w:hAnsi="Book Antiqua"/>
          <w:i/>
          <w:iCs/>
          <w:color w:val="242424"/>
          <w:sz w:val="22"/>
          <w:szCs w:val="22"/>
          <w:lang w:val="es-CR" w:eastAsia="es-CR"/>
        </w:rPr>
      </w:pPr>
      <w:r w:rsidRPr="003D5F4B">
        <w:rPr>
          <w:rFonts w:ascii="Book Antiqua" w:hAnsi="Book Antiqua"/>
          <w:i/>
          <w:iCs/>
          <w:color w:val="242424"/>
          <w:sz w:val="22"/>
          <w:szCs w:val="22"/>
          <w:lang w:val="es-CR" w:eastAsia="es-CR"/>
        </w:rPr>
        <w:lastRenderedPageBreak/>
        <w:t>…”</w:t>
      </w:r>
      <w:r w:rsidR="00236F4E">
        <w:rPr>
          <w:rFonts w:ascii="Book Antiqua" w:hAnsi="Book Antiqua"/>
          <w:i/>
          <w:iCs/>
          <w:color w:val="242424"/>
          <w:sz w:val="22"/>
          <w:szCs w:val="22"/>
          <w:lang w:val="es-CR" w:eastAsia="es-CR"/>
        </w:rPr>
        <w:t>.</w:t>
      </w:r>
    </w:p>
    <w:p w14:paraId="1F2D00E6" w14:textId="77777777" w:rsidR="003D5F4B" w:rsidRPr="003D5F4B" w:rsidRDefault="003D5F4B" w:rsidP="00E57F91">
      <w:pPr>
        <w:shd w:val="clear" w:color="auto" w:fill="FFFFFF"/>
        <w:rPr>
          <w:rFonts w:ascii="Aptos" w:hAnsi="Aptos"/>
          <w:color w:val="242424"/>
          <w:lang w:val="es-CR" w:eastAsia="es-CR"/>
        </w:rPr>
      </w:pPr>
    </w:p>
    <w:p w14:paraId="561199E7" w14:textId="7648AFAB" w:rsidR="005E6DA3" w:rsidRPr="009C1D11" w:rsidRDefault="005E6DA3" w:rsidP="009C1D11">
      <w:pPr>
        <w:pStyle w:val="Prrafodelista"/>
        <w:numPr>
          <w:ilvl w:val="1"/>
          <w:numId w:val="34"/>
        </w:numPr>
        <w:shd w:val="clear" w:color="auto" w:fill="FFFFFF"/>
        <w:jc w:val="both"/>
        <w:rPr>
          <w:rFonts w:ascii="Book Antiqua" w:hAnsi="Book Antiqua"/>
          <w:color w:val="000000"/>
          <w:bdr w:val="none" w:sz="0" w:space="0" w:color="auto" w:frame="1"/>
          <w:lang w:val="es-CR" w:eastAsia="es-CR"/>
        </w:rPr>
      </w:pPr>
      <w:r w:rsidRPr="009C1D11">
        <w:rPr>
          <w:rFonts w:ascii="Book Antiqua" w:hAnsi="Book Antiqua"/>
          <w:color w:val="000000"/>
          <w:bdr w:val="none" w:sz="0" w:space="0" w:color="auto" w:frame="1"/>
          <w:lang w:val="es-CR" w:eastAsia="es-CR"/>
        </w:rPr>
        <w:t>La Dirección de Gestión Humana presentó el informe PJ-DGH-SAP-122-2025 del 22 de marzo del 2025</w:t>
      </w:r>
      <w:r w:rsidR="00236F4E" w:rsidRPr="009C1D11">
        <w:rPr>
          <w:rFonts w:ascii="Book Antiqua" w:hAnsi="Book Antiqua"/>
          <w:color w:val="000000"/>
          <w:bdr w:val="none" w:sz="0" w:space="0" w:color="auto" w:frame="1"/>
          <w:lang w:val="es-CR" w:eastAsia="es-CR"/>
        </w:rPr>
        <w:t>,</w:t>
      </w:r>
      <w:r w:rsidRPr="009C1D11">
        <w:rPr>
          <w:rFonts w:ascii="Book Antiqua" w:hAnsi="Book Antiqua"/>
          <w:color w:val="000000"/>
          <w:bdr w:val="none" w:sz="0" w:space="0" w:color="auto" w:frame="1"/>
          <w:lang w:val="es-CR" w:eastAsia="es-CR"/>
        </w:rPr>
        <w:t xml:space="preserve"> conocido por el Consejo Superior del Poder Judicial en sesión 26-2025 celebrada el 27 de marzo de 2025, artículo LXVI, donde se aprobó el reajuste del puesto 369945 de </w:t>
      </w:r>
      <w:r w:rsidRPr="009C1D11">
        <w:rPr>
          <w:rFonts w:ascii="Book Antiqua" w:hAnsi="Book Antiqua"/>
          <w:i/>
          <w:iCs/>
          <w:color w:val="000000"/>
          <w:bdr w:val="none" w:sz="0" w:space="0" w:color="auto" w:frame="1"/>
          <w:lang w:val="es-CR" w:eastAsia="es-CR"/>
        </w:rPr>
        <w:t>“Técnico Judicial 2”</w:t>
      </w:r>
      <w:r w:rsidRPr="009C1D11">
        <w:rPr>
          <w:rFonts w:ascii="Book Antiqua" w:hAnsi="Book Antiqua"/>
          <w:color w:val="000000"/>
          <w:bdr w:val="none" w:sz="0" w:space="0" w:color="auto" w:frame="1"/>
          <w:lang w:val="es-CR" w:eastAsia="es-CR"/>
        </w:rPr>
        <w:t xml:space="preserve"> a </w:t>
      </w:r>
      <w:r w:rsidRPr="009C1D11">
        <w:rPr>
          <w:rFonts w:ascii="Book Antiqua" w:hAnsi="Book Antiqua"/>
          <w:i/>
          <w:iCs/>
          <w:color w:val="000000"/>
          <w:bdr w:val="none" w:sz="0" w:space="0" w:color="auto" w:frame="1"/>
          <w:lang w:val="es-CR" w:eastAsia="es-CR"/>
        </w:rPr>
        <w:t>“Coordinador Judicial 2”</w:t>
      </w:r>
      <w:r w:rsidRPr="009C1D11">
        <w:rPr>
          <w:rFonts w:ascii="Book Antiqua" w:hAnsi="Book Antiqua"/>
          <w:color w:val="000000"/>
          <w:bdr w:val="none" w:sz="0" w:space="0" w:color="auto" w:frame="1"/>
          <w:lang w:val="es-CR" w:eastAsia="es-CR"/>
        </w:rPr>
        <w:t>; con el fin de asignarlo al nuevo despacho judicial denominado Juzgado Familia, Penal Juvenil, contra la Violencia Doméstica y Protección Cautelar del Segundo Circuito Judicial de Alajuela, sede Upala.</w:t>
      </w:r>
    </w:p>
    <w:p w14:paraId="41289104" w14:textId="77777777" w:rsidR="005E6DA3" w:rsidRPr="005E6DA3" w:rsidRDefault="005E6DA3" w:rsidP="00E57F91">
      <w:pPr>
        <w:pStyle w:val="Prrafodelista"/>
        <w:shd w:val="clear" w:color="auto" w:fill="FFFFFF"/>
        <w:ind w:left="792"/>
        <w:jc w:val="both"/>
        <w:rPr>
          <w:rFonts w:ascii="Book Antiqua" w:hAnsi="Book Antiqua"/>
          <w:color w:val="000000"/>
          <w:bdr w:val="none" w:sz="0" w:space="0" w:color="auto" w:frame="1"/>
          <w:lang w:val="es-CR" w:eastAsia="es-CR"/>
        </w:rPr>
      </w:pPr>
    </w:p>
    <w:p w14:paraId="029384FC" w14:textId="60D858DC" w:rsidR="00561779" w:rsidRDefault="005E6DA3" w:rsidP="009C1D11">
      <w:pPr>
        <w:pStyle w:val="Prrafodelista"/>
        <w:numPr>
          <w:ilvl w:val="1"/>
          <w:numId w:val="34"/>
        </w:numPr>
        <w:shd w:val="clear" w:color="auto" w:fill="FFFFFF"/>
        <w:ind w:left="1134" w:hanging="774"/>
        <w:jc w:val="both"/>
        <w:rPr>
          <w:rFonts w:ascii="Book Antiqua" w:hAnsi="Book Antiqua"/>
          <w:color w:val="000000"/>
          <w:bdr w:val="none" w:sz="0" w:space="0" w:color="auto" w:frame="1"/>
          <w:lang w:val="es-CR" w:eastAsia="es-CR"/>
        </w:rPr>
      </w:pPr>
      <w:r>
        <w:rPr>
          <w:rFonts w:ascii="Book Antiqua" w:hAnsi="Book Antiqua"/>
          <w:color w:val="000000"/>
          <w:bdr w:val="none" w:sz="0" w:space="0" w:color="auto" w:frame="1"/>
          <w:lang w:val="es-CR" w:eastAsia="es-CR"/>
        </w:rPr>
        <w:t>Adicionalmente, e</w:t>
      </w:r>
      <w:r w:rsidR="00561779" w:rsidRPr="00561779">
        <w:rPr>
          <w:rFonts w:ascii="Book Antiqua" w:hAnsi="Book Antiqua"/>
          <w:color w:val="000000"/>
          <w:bdr w:val="none" w:sz="0" w:space="0" w:color="auto" w:frame="1"/>
          <w:lang w:val="es-CR" w:eastAsia="es-CR"/>
        </w:rPr>
        <w:t>l Consejo Superior del Poder Judicial en sesión 27-2025 celebrada el 01 de abril del 2025,</w:t>
      </w:r>
      <w:r w:rsidR="00561779">
        <w:rPr>
          <w:rFonts w:ascii="Book Antiqua" w:hAnsi="Book Antiqua"/>
          <w:color w:val="000000"/>
          <w:bdr w:val="none" w:sz="0" w:space="0" w:color="auto" w:frame="1"/>
          <w:lang w:val="es-CR" w:eastAsia="es-CR"/>
        </w:rPr>
        <w:t xml:space="preserve"> artículo </w:t>
      </w:r>
      <w:r w:rsidR="00561779" w:rsidRPr="00561779">
        <w:rPr>
          <w:rFonts w:ascii="Book Antiqua" w:hAnsi="Book Antiqua"/>
          <w:color w:val="000000"/>
          <w:bdr w:val="none" w:sz="0" w:space="0" w:color="auto" w:frame="1"/>
          <w:lang w:val="es-CR" w:eastAsia="es-CR"/>
        </w:rPr>
        <w:t>XXII</w:t>
      </w:r>
      <w:r w:rsidR="00561779">
        <w:rPr>
          <w:rFonts w:ascii="Book Antiqua" w:hAnsi="Book Antiqua"/>
          <w:color w:val="000000"/>
          <w:bdr w:val="none" w:sz="0" w:space="0" w:color="auto" w:frame="1"/>
          <w:lang w:val="es-CR" w:eastAsia="es-CR"/>
        </w:rPr>
        <w:t xml:space="preserve">, conoció el oficio </w:t>
      </w:r>
      <w:r w:rsidR="00561779" w:rsidRPr="00561779">
        <w:rPr>
          <w:rFonts w:ascii="Book Antiqua" w:hAnsi="Book Antiqua"/>
          <w:color w:val="000000"/>
          <w:bdr w:val="none" w:sz="0" w:space="0" w:color="auto" w:frame="1"/>
          <w:lang w:val="es-CR" w:eastAsia="es-CR"/>
        </w:rPr>
        <w:t>PJ-DGH-RS-0192-2025 del 20 de marzo de 2025</w:t>
      </w:r>
      <w:r w:rsidR="00561779">
        <w:rPr>
          <w:rFonts w:ascii="Book Antiqua" w:hAnsi="Book Antiqua"/>
          <w:color w:val="000000"/>
          <w:bdr w:val="none" w:sz="0" w:space="0" w:color="auto" w:frame="1"/>
          <w:lang w:val="es-CR" w:eastAsia="es-CR"/>
        </w:rPr>
        <w:t xml:space="preserve"> de la Dirección de Gestión Humana, donde se acordó:</w:t>
      </w:r>
    </w:p>
    <w:p w14:paraId="0D1F9E5E" w14:textId="77777777" w:rsidR="00561779" w:rsidRDefault="00561779" w:rsidP="00E57F91">
      <w:pPr>
        <w:shd w:val="clear" w:color="auto" w:fill="FFFFFF"/>
        <w:jc w:val="both"/>
        <w:rPr>
          <w:rFonts w:ascii="Book Antiqua" w:hAnsi="Book Antiqua"/>
          <w:color w:val="000000"/>
          <w:bdr w:val="none" w:sz="0" w:space="0" w:color="auto" w:frame="1"/>
          <w:lang w:val="es-CR" w:eastAsia="es-CR"/>
        </w:rPr>
      </w:pPr>
    </w:p>
    <w:p w14:paraId="681B7128" w14:textId="177DA125" w:rsidR="00561779" w:rsidRPr="00561779" w:rsidRDefault="00561779" w:rsidP="00E57F91">
      <w:pPr>
        <w:shd w:val="clear" w:color="auto" w:fill="FFFFFF"/>
        <w:ind w:left="1134" w:right="618"/>
        <w:jc w:val="both"/>
        <w:rPr>
          <w:rFonts w:ascii="Book Antiqua" w:hAnsi="Book Antiqua"/>
          <w:i/>
          <w:iCs/>
          <w:color w:val="000000"/>
          <w:sz w:val="22"/>
          <w:szCs w:val="22"/>
          <w:bdr w:val="none" w:sz="0" w:space="0" w:color="auto" w:frame="1"/>
          <w:lang w:val="es-CR" w:eastAsia="es-CR"/>
        </w:rPr>
      </w:pPr>
      <w:r>
        <w:rPr>
          <w:rFonts w:ascii="Book Antiqua" w:hAnsi="Book Antiqua"/>
          <w:i/>
          <w:iCs/>
          <w:color w:val="000000"/>
          <w:sz w:val="22"/>
          <w:szCs w:val="22"/>
          <w:bdr w:val="none" w:sz="0" w:space="0" w:color="auto" w:frame="1"/>
          <w:lang w:val="es-CR" w:eastAsia="es-CR"/>
        </w:rPr>
        <w:t>“</w:t>
      </w:r>
      <w:r w:rsidRPr="00561779">
        <w:rPr>
          <w:rFonts w:ascii="Book Antiqua" w:hAnsi="Book Antiqua"/>
          <w:b/>
          <w:bCs/>
          <w:i/>
          <w:iCs/>
          <w:color w:val="000000"/>
          <w:sz w:val="22"/>
          <w:szCs w:val="22"/>
          <w:bdr w:val="none" w:sz="0" w:space="0" w:color="auto" w:frame="1"/>
          <w:lang w:val="es-CR" w:eastAsia="es-CR"/>
        </w:rPr>
        <w:t>1.)</w:t>
      </w:r>
      <w:r w:rsidRPr="00561779">
        <w:rPr>
          <w:rFonts w:ascii="Book Antiqua" w:hAnsi="Book Antiqua"/>
          <w:i/>
          <w:iCs/>
          <w:color w:val="000000"/>
          <w:sz w:val="22"/>
          <w:szCs w:val="22"/>
          <w:bdr w:val="none" w:sz="0" w:space="0" w:color="auto" w:frame="1"/>
          <w:lang w:val="es-CR" w:eastAsia="es-CR"/>
        </w:rPr>
        <w:t> Tener por conocida la comunicación realizada por la licenciada Olga Guerrero Córdoba y el máster Rodolfo Castañeda Vargas, por su orden, subdirectora interina de Administración Humana y jefe interino del Subproceso Reclutamiento y Selección, ambos de la Dirección de Gestión Humana, en oficio N° PJ-DGH-RS-0192-2025 del 20 de marzo de 2025, a esos efectos</w:t>
      </w:r>
      <w:r w:rsidRPr="004C6E92">
        <w:rPr>
          <w:rFonts w:ascii="Book Antiqua" w:hAnsi="Book Antiqua"/>
          <w:i/>
          <w:iCs/>
          <w:color w:val="000000"/>
          <w:sz w:val="22"/>
          <w:szCs w:val="22"/>
          <w:bdr w:val="none" w:sz="0" w:space="0" w:color="auto" w:frame="1"/>
          <w:lang w:val="es-CR" w:eastAsia="es-CR"/>
        </w:rPr>
        <w:t>, este Consejo Superior, toma nota que el Subproceso de Reclutamiento y Selección comprobó el criterio de voluntad por parte de las personas servidoras del actual Juzgado Mixto de Upala, en cuanto a la distribución entre las nuevas oficinas para atender las materias de Familia, Penal Juvenil, contra la Violencia Doméstica y Protección Cautelar de Upala, así como de Civil, Trabajo y Agrario de Upala.</w:t>
      </w:r>
      <w:r w:rsidRPr="00561779">
        <w:rPr>
          <w:rFonts w:ascii="Book Antiqua" w:hAnsi="Book Antiqua"/>
          <w:i/>
          <w:iCs/>
          <w:color w:val="000000"/>
          <w:sz w:val="22"/>
          <w:szCs w:val="22"/>
          <w:bdr w:val="none" w:sz="0" w:space="0" w:color="auto" w:frame="1"/>
          <w:lang w:val="es-CR" w:eastAsia="es-CR"/>
        </w:rPr>
        <w:t> </w:t>
      </w:r>
      <w:r w:rsidRPr="00561779">
        <w:rPr>
          <w:rFonts w:ascii="Book Antiqua" w:hAnsi="Book Antiqua"/>
          <w:b/>
          <w:bCs/>
          <w:i/>
          <w:iCs/>
          <w:color w:val="000000"/>
          <w:sz w:val="22"/>
          <w:szCs w:val="22"/>
          <w:bdr w:val="none" w:sz="0" w:space="0" w:color="auto" w:frame="1"/>
          <w:lang w:val="es-CR" w:eastAsia="es-CR"/>
        </w:rPr>
        <w:t>2.)</w:t>
      </w:r>
      <w:r w:rsidRPr="00561779">
        <w:rPr>
          <w:rFonts w:ascii="Book Antiqua" w:hAnsi="Book Antiqua"/>
          <w:i/>
          <w:iCs/>
          <w:color w:val="000000"/>
          <w:sz w:val="22"/>
          <w:szCs w:val="22"/>
          <w:bdr w:val="none" w:sz="0" w:space="0" w:color="auto" w:frame="1"/>
          <w:lang w:val="es-CR" w:eastAsia="es-CR"/>
        </w:rPr>
        <w:t> Con fundamento en la sentencia de la Sala Constitucional N° 2007007650 de las 16:59 horas del 31 de mayo de 2007, denegar la petición de la </w:t>
      </w:r>
      <w:bookmarkStart w:id="2" w:name="x__Hlk194572146"/>
      <w:r w:rsidRPr="00561779">
        <w:rPr>
          <w:rFonts w:ascii="Book Antiqua" w:hAnsi="Book Antiqua"/>
          <w:i/>
          <w:iCs/>
          <w:color w:val="000000"/>
          <w:sz w:val="22"/>
          <w:szCs w:val="22"/>
          <w:bdr w:val="none" w:sz="0" w:space="0" w:color="auto" w:frame="1"/>
          <w:lang w:val="es-CR" w:eastAsia="es-CR"/>
        </w:rPr>
        <w:t>licenciada Karina Víquez Hernández</w:t>
      </w:r>
      <w:bookmarkEnd w:id="2"/>
      <w:r w:rsidRPr="00561779">
        <w:rPr>
          <w:rFonts w:ascii="Book Antiqua" w:hAnsi="Book Antiqua"/>
          <w:i/>
          <w:iCs/>
          <w:color w:val="000000"/>
          <w:sz w:val="22"/>
          <w:szCs w:val="22"/>
          <w:bdr w:val="none" w:sz="0" w:space="0" w:color="auto" w:frame="1"/>
          <w:lang w:val="es-CR" w:eastAsia="es-CR"/>
        </w:rPr>
        <w:t xml:space="preserve">, jueza coordinadora del Juzgado de Familia, Penal Juvenil, Contra la Violencia Doméstica y Protección Cautelar de Upala; en consecuencia, y por los motivos que han sido sometidos a conocimiento de este Consejo Superior, se dispone: Mantener el nombramiento interino que ostenta la señora Sofia Maciel Balladares Centeno -quien ha expresado su interés en trasladarse- en la plaza N°386497 de técnico </w:t>
      </w:r>
      <w:r w:rsidRPr="00561779">
        <w:rPr>
          <w:rFonts w:ascii="Book Antiqua" w:hAnsi="Book Antiqua"/>
          <w:i/>
          <w:iCs/>
          <w:color w:val="000000"/>
          <w:sz w:val="22"/>
          <w:szCs w:val="22"/>
          <w:bdr w:val="none" w:sz="0" w:space="0" w:color="auto" w:frame="1"/>
          <w:lang w:val="es-CR" w:eastAsia="es-CR"/>
        </w:rPr>
        <w:lastRenderedPageBreak/>
        <w:t>judicial 2, por cuanto es quien ostenta una estabilidad impropia por su condición de servidora interina, de ahí que tiene el derecho de continuar nombrada en esa plaza</w:t>
      </w:r>
      <w:r w:rsidRPr="00561779">
        <w:rPr>
          <w:rFonts w:ascii="Book Antiqua" w:hAnsi="Book Antiqua"/>
          <w:b/>
          <w:bCs/>
          <w:i/>
          <w:iCs/>
          <w:color w:val="000000"/>
          <w:sz w:val="22"/>
          <w:szCs w:val="22"/>
          <w:bdr w:val="none" w:sz="0" w:space="0" w:color="auto" w:frame="1"/>
          <w:lang w:val="es-CR" w:eastAsia="es-CR"/>
        </w:rPr>
        <w:t>. 3.)</w:t>
      </w:r>
      <w:r w:rsidRPr="00561779">
        <w:rPr>
          <w:rFonts w:ascii="Book Antiqua" w:hAnsi="Book Antiqua"/>
          <w:i/>
          <w:iCs/>
          <w:color w:val="000000"/>
          <w:sz w:val="22"/>
          <w:szCs w:val="22"/>
          <w:bdr w:val="none" w:sz="0" w:space="0" w:color="auto" w:frame="1"/>
          <w:lang w:val="es-CR" w:eastAsia="es-CR"/>
        </w:rPr>
        <w:t> Hacer este acuerdo del conocimiento de las Comisiones de la Jurisdicción de Familia y Agraria, así como de las gestorías. </w:t>
      </w:r>
      <w:r w:rsidRPr="00561779">
        <w:rPr>
          <w:rFonts w:ascii="Book Antiqua" w:hAnsi="Book Antiqua"/>
          <w:b/>
          <w:bCs/>
          <w:i/>
          <w:iCs/>
          <w:color w:val="000000"/>
          <w:sz w:val="22"/>
          <w:szCs w:val="22"/>
          <w:bdr w:val="none" w:sz="0" w:space="0" w:color="auto" w:frame="1"/>
          <w:lang w:val="es-CR" w:eastAsia="es-CR"/>
        </w:rPr>
        <w:t>4.)</w:t>
      </w:r>
      <w:r w:rsidRPr="00561779">
        <w:rPr>
          <w:rFonts w:ascii="Book Antiqua" w:hAnsi="Book Antiqua"/>
          <w:i/>
          <w:iCs/>
          <w:color w:val="000000"/>
          <w:sz w:val="22"/>
          <w:szCs w:val="22"/>
          <w:bdr w:val="none" w:sz="0" w:space="0" w:color="auto" w:frame="1"/>
          <w:lang w:val="es-CR" w:eastAsia="es-CR"/>
        </w:rPr>
        <w:t> Deberá la Dirección de Gestión Humana, estudiar la viabilidad de sacar a concurso la plaza N° 386497</w:t>
      </w:r>
      <w:r>
        <w:rPr>
          <w:rFonts w:ascii="Book Antiqua" w:hAnsi="Book Antiqua"/>
          <w:i/>
          <w:iCs/>
          <w:color w:val="000000"/>
          <w:sz w:val="22"/>
          <w:szCs w:val="22"/>
          <w:bdr w:val="none" w:sz="0" w:space="0" w:color="auto" w:frame="1"/>
          <w:lang w:val="es-CR" w:eastAsia="es-CR"/>
        </w:rPr>
        <w:t>…”</w:t>
      </w:r>
      <w:r w:rsidR="00236F4E">
        <w:rPr>
          <w:rFonts w:ascii="Book Antiqua" w:hAnsi="Book Antiqua"/>
          <w:i/>
          <w:iCs/>
          <w:color w:val="000000"/>
          <w:sz w:val="22"/>
          <w:szCs w:val="22"/>
          <w:bdr w:val="none" w:sz="0" w:space="0" w:color="auto" w:frame="1"/>
          <w:lang w:val="es-CR" w:eastAsia="es-CR"/>
        </w:rPr>
        <w:t>.</w:t>
      </w:r>
      <w:r w:rsidR="004C6E92">
        <w:rPr>
          <w:rFonts w:ascii="Book Antiqua" w:hAnsi="Book Antiqua"/>
          <w:i/>
          <w:iCs/>
          <w:color w:val="000000"/>
          <w:sz w:val="22"/>
          <w:szCs w:val="22"/>
          <w:bdr w:val="none" w:sz="0" w:space="0" w:color="auto" w:frame="1"/>
          <w:lang w:val="es-CR" w:eastAsia="es-CR"/>
        </w:rPr>
        <w:t xml:space="preserve"> </w:t>
      </w:r>
    </w:p>
    <w:p w14:paraId="28A110F7" w14:textId="4BECFA88" w:rsidR="004A44D4" w:rsidRPr="00F370E6" w:rsidRDefault="004A44D4" w:rsidP="00E57F91">
      <w:pPr>
        <w:rPr>
          <w:rFonts w:ascii="Book Antiqua" w:hAnsi="Book Antiqua"/>
          <w:lang w:val="es-CR"/>
        </w:rPr>
      </w:pPr>
    </w:p>
    <w:p w14:paraId="1F54A37C" w14:textId="115D1CBE" w:rsidR="006569C1" w:rsidRPr="00986C30" w:rsidRDefault="00986C30" w:rsidP="007C03A5">
      <w:pPr>
        <w:pStyle w:val="Ttulo1"/>
      </w:pPr>
      <w:bookmarkStart w:id="3" w:name="_Toc200015134"/>
      <w:r>
        <w:t>Actividades planificadas ante la división del Juzgado Mixto de Upala</w:t>
      </w:r>
      <w:r w:rsidR="006374CF" w:rsidRPr="00986C30">
        <w:t>.</w:t>
      </w:r>
      <w:bookmarkEnd w:id="3"/>
      <w:r w:rsidR="002E0390" w:rsidRPr="00986C30">
        <w:t xml:space="preserve"> </w:t>
      </w:r>
    </w:p>
    <w:p w14:paraId="30591629" w14:textId="24AA0B25" w:rsidR="006569C1" w:rsidRPr="00F370E6" w:rsidRDefault="006569C1" w:rsidP="00E57F91">
      <w:pPr>
        <w:rPr>
          <w:rFonts w:ascii="Book Antiqua" w:hAnsi="Book Antiqua"/>
          <w:lang w:val="es-CR"/>
        </w:rPr>
      </w:pPr>
    </w:p>
    <w:p w14:paraId="33F5034B" w14:textId="499BC3A2" w:rsidR="005E6DA3" w:rsidRPr="005E6DA3" w:rsidRDefault="005E6DA3" w:rsidP="00E57F91">
      <w:pPr>
        <w:shd w:val="clear" w:color="auto" w:fill="FFFFFF"/>
        <w:jc w:val="both"/>
        <w:rPr>
          <w:rFonts w:ascii="Book Antiqua" w:hAnsi="Book Antiqua"/>
          <w:color w:val="000000"/>
          <w:bdr w:val="none" w:sz="0" w:space="0" w:color="auto" w:frame="1"/>
          <w:lang w:val="es-CR" w:eastAsia="es-CR"/>
        </w:rPr>
      </w:pPr>
      <w:r w:rsidRPr="005E6DA3">
        <w:rPr>
          <w:rFonts w:ascii="Book Antiqua" w:hAnsi="Book Antiqua"/>
          <w:color w:val="000000"/>
          <w:bdr w:val="none" w:sz="0" w:space="0" w:color="auto" w:frame="1"/>
          <w:lang w:val="es-CR" w:eastAsia="es-CR"/>
        </w:rPr>
        <w:t>La Dirección de Planificación se avocó a realizar las coordinaciones necesarias con los distintos responsables, ante la división del Juzgado Mixto de Upala, con el objetivo de garantizar una separación adecuada ante la especialización del Juzgado Civil, Trabajo y Agrario del Segundo Circuito Judicial de Alajuela, sede Upala y del Juzgado de Familia, Penal Juvenil, contra la Violencia Doméstica y Protección Cautelar a partir del 1</w:t>
      </w:r>
      <w:r w:rsidR="00236F4E">
        <w:rPr>
          <w:rFonts w:ascii="Book Antiqua" w:hAnsi="Book Antiqua"/>
          <w:color w:val="000000"/>
          <w:bdr w:val="none" w:sz="0" w:space="0" w:color="auto" w:frame="1"/>
          <w:lang w:val="es-CR" w:eastAsia="es-CR"/>
        </w:rPr>
        <w:t>°</w:t>
      </w:r>
      <w:r w:rsidRPr="005E6DA3">
        <w:rPr>
          <w:rFonts w:ascii="Book Antiqua" w:hAnsi="Book Antiqua"/>
          <w:color w:val="000000"/>
          <w:bdr w:val="none" w:sz="0" w:space="0" w:color="auto" w:frame="1"/>
          <w:lang w:val="es-CR" w:eastAsia="es-CR"/>
        </w:rPr>
        <w:t xml:space="preserve"> de abril 2025.</w:t>
      </w:r>
    </w:p>
    <w:p w14:paraId="598C2551" w14:textId="77777777" w:rsidR="005E6DA3" w:rsidRPr="00F370E6" w:rsidRDefault="005E6DA3" w:rsidP="00E57F91">
      <w:pPr>
        <w:rPr>
          <w:rFonts w:ascii="Book Antiqua" w:hAnsi="Book Antiqua"/>
          <w:lang w:val="es-CR"/>
        </w:rPr>
      </w:pPr>
    </w:p>
    <w:p w14:paraId="708082CB" w14:textId="77777777" w:rsidR="005E6DA3" w:rsidRPr="00F370E6" w:rsidRDefault="005E6DA3" w:rsidP="00E57F91">
      <w:pPr>
        <w:rPr>
          <w:rFonts w:ascii="Book Antiqua" w:hAnsi="Book Antiqua"/>
          <w:lang w:val="es-CR"/>
        </w:rPr>
      </w:pPr>
      <w:r w:rsidRPr="00F370E6">
        <w:rPr>
          <w:rFonts w:ascii="Book Antiqua" w:hAnsi="Book Antiqua"/>
          <w:lang w:val="es-CR"/>
        </w:rPr>
        <w:t xml:space="preserve">Para ello entre las coordinaciones realizadas están: </w:t>
      </w:r>
    </w:p>
    <w:p w14:paraId="0D2694F1" w14:textId="77777777" w:rsidR="005E6DA3" w:rsidRPr="00F370E6" w:rsidRDefault="005E6DA3" w:rsidP="00E57F91">
      <w:pPr>
        <w:jc w:val="both"/>
        <w:rPr>
          <w:rFonts w:ascii="Book Antiqua" w:hAnsi="Book Antiqua"/>
          <w:lang w:val="es-CR"/>
        </w:rPr>
      </w:pPr>
    </w:p>
    <w:p w14:paraId="1C2CAA4F" w14:textId="77777777" w:rsidR="005E6DA3" w:rsidRPr="007C507F" w:rsidRDefault="005E6DA3" w:rsidP="00E57F91">
      <w:pPr>
        <w:numPr>
          <w:ilvl w:val="0"/>
          <w:numId w:val="3"/>
        </w:numPr>
        <w:jc w:val="both"/>
        <w:rPr>
          <w:rFonts w:ascii="Book Antiqua" w:hAnsi="Book Antiqua"/>
          <w:lang w:val="es-CR"/>
        </w:rPr>
      </w:pPr>
      <w:r>
        <w:rPr>
          <w:rFonts w:ascii="Book Antiqua" w:hAnsi="Book Antiqua"/>
          <w:lang w:val="es-CR"/>
        </w:rPr>
        <w:t>13</w:t>
      </w:r>
      <w:r w:rsidRPr="00F370E6">
        <w:rPr>
          <w:rFonts w:ascii="Book Antiqua" w:hAnsi="Book Antiqua"/>
          <w:lang w:val="es-CR"/>
        </w:rPr>
        <w:t xml:space="preserve"> de </w:t>
      </w:r>
      <w:r>
        <w:rPr>
          <w:rFonts w:ascii="Book Antiqua" w:hAnsi="Book Antiqua"/>
          <w:lang w:val="es-CR"/>
        </w:rPr>
        <w:t>marzo</w:t>
      </w:r>
      <w:r w:rsidRPr="00F370E6">
        <w:rPr>
          <w:rFonts w:ascii="Book Antiqua" w:hAnsi="Book Antiqua"/>
          <w:lang w:val="es-CR"/>
        </w:rPr>
        <w:t xml:space="preserve"> 202</w:t>
      </w:r>
      <w:r>
        <w:rPr>
          <w:rFonts w:ascii="Book Antiqua" w:hAnsi="Book Antiqua"/>
          <w:lang w:val="es-CR"/>
        </w:rPr>
        <w:t>5</w:t>
      </w:r>
      <w:r w:rsidRPr="00F370E6">
        <w:rPr>
          <w:rFonts w:ascii="Book Antiqua" w:hAnsi="Book Antiqua"/>
          <w:lang w:val="es-CR"/>
        </w:rPr>
        <w:t xml:space="preserve">: </w:t>
      </w:r>
      <w:r w:rsidRPr="007C507F">
        <w:rPr>
          <w:rFonts w:ascii="Book Antiqua" w:hAnsi="Book Antiqua"/>
          <w:lang w:val="es-CR"/>
        </w:rPr>
        <w:t xml:space="preserve">Reunión con las oficinas involucradas </w:t>
      </w:r>
      <w:r w:rsidRPr="00904C1D">
        <w:rPr>
          <w:rFonts w:ascii="Book Antiqua" w:hAnsi="Book Antiqua"/>
          <w:lang w:val="es-CR"/>
        </w:rPr>
        <w:t>con el objetivo de indicar y coordinar las tareas a realizar durante el acompañamiento</w:t>
      </w:r>
      <w:r>
        <w:rPr>
          <w:rFonts w:ascii="Book Antiqua" w:hAnsi="Book Antiqua"/>
          <w:lang w:val="es-CR"/>
        </w:rPr>
        <w:t xml:space="preserve"> </w:t>
      </w:r>
      <w:r w:rsidRPr="00803BAF">
        <w:rPr>
          <w:rFonts w:ascii="Book Antiqua" w:hAnsi="Book Antiqua" w:cs="Arial"/>
          <w:snapToGrid w:val="0"/>
          <w:color w:val="000000"/>
          <w:lang w:val="es-AR"/>
        </w:rPr>
        <w:t xml:space="preserve">para </w:t>
      </w:r>
      <w:r>
        <w:rPr>
          <w:rFonts w:ascii="Book Antiqua" w:hAnsi="Book Antiqua" w:cs="Arial"/>
          <w:snapToGrid w:val="0"/>
          <w:color w:val="000000"/>
          <w:lang w:val="es-AR"/>
        </w:rPr>
        <w:t xml:space="preserve">la </w:t>
      </w:r>
      <w:r w:rsidRPr="00803BAF">
        <w:rPr>
          <w:rFonts w:ascii="Book Antiqua" w:hAnsi="Book Antiqua" w:cs="Arial"/>
          <w:snapToGrid w:val="0"/>
          <w:color w:val="000000"/>
          <w:lang w:val="es-AR"/>
        </w:rPr>
        <w:t>separación de</w:t>
      </w:r>
      <w:r>
        <w:rPr>
          <w:rFonts w:ascii="Book Antiqua" w:hAnsi="Book Antiqua" w:cs="Arial"/>
          <w:snapToGrid w:val="0"/>
          <w:color w:val="000000"/>
          <w:lang w:val="es-AR"/>
        </w:rPr>
        <w:t xml:space="preserve">l Juzgado Mixto de Upala a partir del 01 de abril de </w:t>
      </w:r>
      <w:r w:rsidRPr="00803BAF">
        <w:rPr>
          <w:rFonts w:ascii="Book Antiqua" w:hAnsi="Book Antiqua" w:cs="Arial"/>
          <w:snapToGrid w:val="0"/>
          <w:color w:val="000000"/>
          <w:lang w:val="es-AR"/>
        </w:rPr>
        <w:t>2025</w:t>
      </w:r>
      <w:r w:rsidRPr="007C507F">
        <w:rPr>
          <w:rFonts w:ascii="Book Antiqua" w:hAnsi="Book Antiqua"/>
          <w:lang w:val="es-CR"/>
        </w:rPr>
        <w:t>.</w:t>
      </w:r>
      <w:r>
        <w:rPr>
          <w:rFonts w:ascii="Book Antiqua" w:hAnsi="Book Antiqua"/>
          <w:lang w:val="es-CR"/>
        </w:rPr>
        <w:t xml:space="preserve"> </w:t>
      </w:r>
      <w:r w:rsidRPr="00F370E6">
        <w:rPr>
          <w:rFonts w:ascii="Book Antiqua" w:hAnsi="Book Antiqua"/>
          <w:lang w:val="es-CR"/>
        </w:rPr>
        <w:t xml:space="preserve">Minuta </w:t>
      </w:r>
      <w:r w:rsidRPr="00263DE2">
        <w:rPr>
          <w:rFonts w:ascii="Book Antiqua" w:hAnsi="Book Antiqua"/>
          <w:lang w:val="es-CR"/>
        </w:rPr>
        <w:t>251-PLA-MNP-MNTA-2025</w:t>
      </w:r>
      <w:r>
        <w:rPr>
          <w:rFonts w:ascii="Book Antiqua" w:hAnsi="Book Antiqua"/>
          <w:lang w:val="es-CR"/>
        </w:rPr>
        <w:t xml:space="preserve"> </w:t>
      </w:r>
      <w:r w:rsidRPr="001D5CCE">
        <w:rPr>
          <w:rFonts w:ascii="Book Antiqua" w:hAnsi="Book Antiqua"/>
          <w:i/>
          <w:iCs/>
          <w:lang w:val="es-CR"/>
        </w:rPr>
        <w:t>(anexo 1).</w:t>
      </w:r>
    </w:p>
    <w:p w14:paraId="788E5A7C" w14:textId="77777777" w:rsidR="005E6DA3" w:rsidRPr="00F370E6" w:rsidRDefault="005E6DA3" w:rsidP="00E57F91">
      <w:pPr>
        <w:numPr>
          <w:ilvl w:val="0"/>
          <w:numId w:val="3"/>
        </w:numPr>
        <w:jc w:val="both"/>
        <w:rPr>
          <w:rFonts w:ascii="Book Antiqua" w:hAnsi="Book Antiqua"/>
          <w:lang w:val="es-CR"/>
        </w:rPr>
      </w:pPr>
      <w:r w:rsidRPr="007C507F">
        <w:rPr>
          <w:rFonts w:ascii="Book Antiqua" w:hAnsi="Book Antiqua"/>
          <w:lang w:val="es-CR"/>
        </w:rPr>
        <w:t>Coordinaciones para conocer el avance de los acuerdos tomados en la reuni</w:t>
      </w:r>
      <w:r>
        <w:rPr>
          <w:rFonts w:ascii="Book Antiqua" w:hAnsi="Book Antiqua"/>
          <w:lang w:val="es-CR"/>
        </w:rPr>
        <w:t>ón</w:t>
      </w:r>
      <w:r w:rsidRPr="007C507F">
        <w:rPr>
          <w:rFonts w:ascii="Book Antiqua" w:hAnsi="Book Antiqua"/>
          <w:lang w:val="es-CR"/>
        </w:rPr>
        <w:t>.</w:t>
      </w:r>
    </w:p>
    <w:p w14:paraId="08323352" w14:textId="2B6CC414" w:rsidR="005E6DA3" w:rsidRPr="00986C30" w:rsidRDefault="005E6DA3" w:rsidP="00E57F91">
      <w:pPr>
        <w:numPr>
          <w:ilvl w:val="0"/>
          <w:numId w:val="3"/>
        </w:numPr>
        <w:jc w:val="both"/>
        <w:rPr>
          <w:rFonts w:ascii="Book Antiqua" w:hAnsi="Book Antiqua"/>
          <w:lang w:val="es-CR"/>
        </w:rPr>
      </w:pPr>
      <w:r w:rsidRPr="004A44D4">
        <w:rPr>
          <w:rFonts w:ascii="Book Antiqua" w:hAnsi="Book Antiqua"/>
        </w:rPr>
        <w:t xml:space="preserve">Coordinaciones con </w:t>
      </w:r>
      <w:r>
        <w:rPr>
          <w:rFonts w:ascii="Book Antiqua" w:hAnsi="Book Antiqua"/>
        </w:rPr>
        <w:t>la Dirección de Tecnología de Información y Comunicaciones (DTIC)</w:t>
      </w:r>
      <w:r w:rsidRPr="004A44D4">
        <w:rPr>
          <w:rFonts w:ascii="Book Antiqua" w:hAnsi="Book Antiqua"/>
        </w:rPr>
        <w:t>: Automatización de la oficina con el Sistema de Depósitos Judiciales</w:t>
      </w:r>
      <w:r>
        <w:rPr>
          <w:rFonts w:ascii="Book Antiqua" w:hAnsi="Book Antiqua"/>
        </w:rPr>
        <w:t xml:space="preserve"> y accesos a sistemas.</w:t>
      </w:r>
    </w:p>
    <w:p w14:paraId="08E79667" w14:textId="77777777" w:rsidR="005E6DA3" w:rsidRPr="00687F43" w:rsidRDefault="005E6DA3" w:rsidP="00E57F91">
      <w:pPr>
        <w:numPr>
          <w:ilvl w:val="0"/>
          <w:numId w:val="3"/>
        </w:numPr>
        <w:jc w:val="both"/>
        <w:rPr>
          <w:rFonts w:ascii="Book Antiqua" w:hAnsi="Book Antiqua"/>
          <w:lang w:val="es-CR"/>
        </w:rPr>
      </w:pPr>
      <w:r w:rsidRPr="004A44D4">
        <w:rPr>
          <w:rFonts w:ascii="Book Antiqua" w:hAnsi="Book Antiqua"/>
        </w:rPr>
        <w:t>Coordinaciones con</w:t>
      </w:r>
      <w:r>
        <w:rPr>
          <w:rFonts w:ascii="Book Antiqua" w:hAnsi="Book Antiqua"/>
        </w:rPr>
        <w:t xml:space="preserve"> </w:t>
      </w:r>
      <w:r w:rsidRPr="00B2038F">
        <w:rPr>
          <w:rFonts w:ascii="Book Antiqua" w:hAnsi="Book Antiqua"/>
        </w:rPr>
        <w:t>la Dirección de Gestión Humana</w:t>
      </w:r>
      <w:r>
        <w:rPr>
          <w:rFonts w:ascii="Book Antiqua" w:hAnsi="Book Antiqua"/>
        </w:rPr>
        <w:t xml:space="preserve"> (DGH)</w:t>
      </w:r>
      <w:r w:rsidRPr="004A44D4">
        <w:rPr>
          <w:rFonts w:ascii="Book Antiqua" w:hAnsi="Book Antiqua"/>
        </w:rPr>
        <w:t xml:space="preserve"> </w:t>
      </w:r>
      <w:r>
        <w:rPr>
          <w:rFonts w:ascii="Book Antiqua" w:hAnsi="Book Antiqua"/>
        </w:rPr>
        <w:t xml:space="preserve">ante la </w:t>
      </w:r>
      <w:r w:rsidRPr="00B2038F">
        <w:rPr>
          <w:rFonts w:ascii="Book Antiqua" w:hAnsi="Book Antiqua"/>
        </w:rPr>
        <w:t xml:space="preserve">recalificación de la persona Coordinadora Judicial antes del 01 de abril de 2024 </w:t>
      </w:r>
      <w:r>
        <w:rPr>
          <w:rFonts w:ascii="Book Antiqua" w:hAnsi="Book Antiqua"/>
        </w:rPr>
        <w:t xml:space="preserve">para el </w:t>
      </w:r>
      <w:r w:rsidRPr="00B2038F">
        <w:rPr>
          <w:rFonts w:ascii="Book Antiqua" w:hAnsi="Book Antiqua"/>
        </w:rPr>
        <w:t>Juzgado de Familia, Penal Juvenil, Contra la Violencia Doméstica y Protección Cautelar del II CJ Alajuela-sede Upala</w:t>
      </w:r>
      <w:r>
        <w:rPr>
          <w:rFonts w:ascii="Book Antiqua" w:hAnsi="Book Antiqua"/>
        </w:rPr>
        <w:t>.</w:t>
      </w:r>
    </w:p>
    <w:p w14:paraId="37819714" w14:textId="77777777" w:rsidR="005E6DA3" w:rsidRPr="004A44D4" w:rsidRDefault="005E6DA3" w:rsidP="00E57F91">
      <w:pPr>
        <w:numPr>
          <w:ilvl w:val="0"/>
          <w:numId w:val="3"/>
        </w:numPr>
        <w:jc w:val="both"/>
        <w:rPr>
          <w:rFonts w:ascii="Book Antiqua" w:hAnsi="Book Antiqua"/>
          <w:lang w:val="es-CR"/>
        </w:rPr>
      </w:pPr>
      <w:r>
        <w:rPr>
          <w:rFonts w:ascii="Book Antiqua" w:hAnsi="Book Antiqua"/>
        </w:rPr>
        <w:lastRenderedPageBreak/>
        <w:t>Coordinaciones con la Administración Regional de San Carlos confección de pizarra de indicadores para el</w:t>
      </w:r>
      <w:r w:rsidRPr="00B2038F">
        <w:rPr>
          <w:rFonts w:ascii="Book Antiqua" w:hAnsi="Book Antiqua"/>
        </w:rPr>
        <w:t xml:space="preserve"> Juzgado de Familia, Penal Juvenil, Contra la Violencia Doméstica y Protección Cautelar del II CJ Alajuela-sede Upala</w:t>
      </w:r>
      <w:r>
        <w:rPr>
          <w:rFonts w:ascii="Book Antiqua" w:hAnsi="Book Antiqua"/>
        </w:rPr>
        <w:t xml:space="preserve"> </w:t>
      </w:r>
      <w:r w:rsidRPr="00471016">
        <w:rPr>
          <w:rFonts w:ascii="Book Antiqua" w:hAnsi="Book Antiqua"/>
          <w:i/>
          <w:iCs/>
        </w:rPr>
        <w:t>(anexo 11).</w:t>
      </w:r>
    </w:p>
    <w:p w14:paraId="3437C200" w14:textId="77777777" w:rsidR="005E6DA3" w:rsidRDefault="005E6DA3" w:rsidP="00E57F91">
      <w:pPr>
        <w:jc w:val="both"/>
        <w:rPr>
          <w:rFonts w:ascii="Book Antiqua" w:hAnsi="Book Antiqua"/>
          <w:lang w:val="es-CR"/>
        </w:rPr>
      </w:pPr>
    </w:p>
    <w:p w14:paraId="7FFEE047" w14:textId="018DB3CF" w:rsidR="00F370E6" w:rsidRPr="00F370E6" w:rsidRDefault="006569C1" w:rsidP="00E57F91">
      <w:pPr>
        <w:jc w:val="both"/>
        <w:rPr>
          <w:rFonts w:ascii="Book Antiqua" w:hAnsi="Book Antiqua"/>
          <w:lang w:val="es-CR"/>
        </w:rPr>
      </w:pPr>
      <w:r w:rsidRPr="00F370E6">
        <w:rPr>
          <w:rFonts w:ascii="Book Antiqua" w:hAnsi="Book Antiqua"/>
          <w:lang w:val="es-CR"/>
        </w:rPr>
        <w:t>Se incluye a continuación el detalle de las tareas realizadas</w:t>
      </w:r>
      <w:r w:rsidR="006374CF" w:rsidRPr="00F370E6">
        <w:rPr>
          <w:rFonts w:ascii="Book Antiqua" w:hAnsi="Book Antiqua"/>
          <w:lang w:val="es-CR"/>
        </w:rPr>
        <w:t xml:space="preserve"> de acuerdo con el seguimiento realizado bajo la minuta </w:t>
      </w:r>
      <w:r w:rsidR="00687F43">
        <w:rPr>
          <w:rFonts w:ascii="Book Antiqua" w:hAnsi="Book Antiqua"/>
          <w:lang w:val="es-CR"/>
        </w:rPr>
        <w:t>251</w:t>
      </w:r>
      <w:r w:rsidR="006374CF" w:rsidRPr="007C507F">
        <w:rPr>
          <w:rFonts w:ascii="Book Antiqua" w:hAnsi="Book Antiqua"/>
          <w:lang w:val="es-CR"/>
        </w:rPr>
        <w:t>-PLA-MI (NPL)-MNTA-2023</w:t>
      </w:r>
      <w:r w:rsidR="003E2190" w:rsidRPr="00F370E6">
        <w:rPr>
          <w:rFonts w:ascii="Book Antiqua" w:hAnsi="Book Antiqua"/>
          <w:lang w:val="es-CR"/>
        </w:rPr>
        <w:t xml:space="preserve">, responsable y </w:t>
      </w:r>
      <w:r w:rsidRPr="00F370E6">
        <w:rPr>
          <w:rFonts w:ascii="Book Antiqua" w:hAnsi="Book Antiqua"/>
          <w:lang w:val="es-CR"/>
        </w:rPr>
        <w:t>avance</w:t>
      </w:r>
      <w:r w:rsidR="003C25A6" w:rsidRPr="00F370E6">
        <w:rPr>
          <w:rFonts w:ascii="Book Antiqua" w:hAnsi="Book Antiqua"/>
          <w:lang w:val="es-CR"/>
        </w:rPr>
        <w:t xml:space="preserve"> a la fecha</w:t>
      </w:r>
      <w:r w:rsidR="00F370E6" w:rsidRPr="00F370E6">
        <w:rPr>
          <w:rFonts w:ascii="Book Antiqua" w:hAnsi="Book Antiqua"/>
          <w:lang w:val="es-CR"/>
        </w:rPr>
        <w:t xml:space="preserve">. </w:t>
      </w:r>
    </w:p>
    <w:p w14:paraId="357BE278" w14:textId="77777777" w:rsidR="00F370E6" w:rsidRPr="00F370E6" w:rsidRDefault="00F370E6" w:rsidP="00E57F91">
      <w:pPr>
        <w:jc w:val="both"/>
        <w:rPr>
          <w:rFonts w:ascii="Book Antiqua" w:hAnsi="Book Antiqua"/>
          <w:lang w:val="es-CR"/>
        </w:rPr>
      </w:pPr>
    </w:p>
    <w:p w14:paraId="0683CF98" w14:textId="529CFC98" w:rsidR="007130B6" w:rsidRPr="00F754E3" w:rsidRDefault="007130B6" w:rsidP="00E57F91">
      <w:pPr>
        <w:pStyle w:val="Descripcin"/>
        <w:keepNext/>
        <w:spacing w:after="0"/>
        <w:jc w:val="center"/>
        <w:rPr>
          <w:rFonts w:ascii="Book Antiqua" w:hAnsi="Book Antiqua"/>
          <w:b/>
          <w:iCs w:val="0"/>
          <w:sz w:val="24"/>
          <w:szCs w:val="24"/>
          <w:lang w:val="es-CR"/>
        </w:rPr>
      </w:pPr>
      <w:r w:rsidRPr="00F754E3">
        <w:rPr>
          <w:rFonts w:ascii="Book Antiqua" w:hAnsi="Book Antiqua"/>
          <w:b/>
          <w:iCs w:val="0"/>
          <w:sz w:val="24"/>
          <w:szCs w:val="24"/>
          <w:lang w:val="es-CR"/>
        </w:rPr>
        <w:t xml:space="preserve">Tabla </w:t>
      </w:r>
      <w:r w:rsidRPr="00F754E3">
        <w:rPr>
          <w:rFonts w:ascii="Book Antiqua" w:hAnsi="Book Antiqua"/>
          <w:b/>
          <w:iCs w:val="0"/>
          <w:sz w:val="24"/>
          <w:szCs w:val="24"/>
          <w:lang w:val="es-CR"/>
        </w:rPr>
        <w:fldChar w:fldCharType="begin"/>
      </w:r>
      <w:r w:rsidRPr="00F754E3">
        <w:rPr>
          <w:rFonts w:ascii="Book Antiqua" w:hAnsi="Book Antiqua"/>
          <w:b/>
          <w:iCs w:val="0"/>
          <w:sz w:val="24"/>
          <w:szCs w:val="24"/>
          <w:lang w:val="es-CR"/>
        </w:rPr>
        <w:instrText xml:space="preserve"> SEQ Tabla \* ARABIC </w:instrText>
      </w:r>
      <w:r w:rsidRPr="00F754E3">
        <w:rPr>
          <w:rFonts w:ascii="Book Antiqua" w:hAnsi="Book Antiqua"/>
          <w:b/>
          <w:iCs w:val="0"/>
          <w:sz w:val="24"/>
          <w:szCs w:val="24"/>
          <w:lang w:val="es-CR"/>
        </w:rPr>
        <w:fldChar w:fldCharType="separate"/>
      </w:r>
      <w:r w:rsidR="007E15F8">
        <w:rPr>
          <w:rFonts w:ascii="Book Antiqua" w:hAnsi="Book Antiqua"/>
          <w:b/>
          <w:iCs w:val="0"/>
          <w:noProof/>
          <w:sz w:val="24"/>
          <w:szCs w:val="24"/>
          <w:lang w:val="es-CR"/>
        </w:rPr>
        <w:t>1</w:t>
      </w:r>
      <w:r w:rsidRPr="00F754E3">
        <w:rPr>
          <w:rFonts w:ascii="Book Antiqua" w:hAnsi="Book Antiqua"/>
          <w:b/>
          <w:iCs w:val="0"/>
          <w:sz w:val="24"/>
          <w:szCs w:val="24"/>
          <w:lang w:val="es-CR"/>
        </w:rPr>
        <w:fldChar w:fldCharType="end"/>
      </w:r>
    </w:p>
    <w:p w14:paraId="1D1C820E" w14:textId="7CB465AB" w:rsidR="007130B6" w:rsidRPr="00F754E3" w:rsidRDefault="0039140B" w:rsidP="00E57F91">
      <w:pPr>
        <w:pStyle w:val="Descripcin"/>
        <w:keepNext/>
        <w:jc w:val="center"/>
        <w:rPr>
          <w:rFonts w:ascii="Book Antiqua" w:hAnsi="Book Antiqua"/>
          <w:b/>
          <w:iCs w:val="0"/>
          <w:sz w:val="24"/>
          <w:szCs w:val="24"/>
          <w:lang w:val="es-CR"/>
        </w:rPr>
      </w:pPr>
      <w:r w:rsidRPr="00F754E3">
        <w:rPr>
          <w:rFonts w:ascii="Book Antiqua" w:hAnsi="Book Antiqua"/>
          <w:b/>
          <w:iCs w:val="0"/>
          <w:sz w:val="24"/>
          <w:szCs w:val="24"/>
          <w:lang w:val="es-CR"/>
        </w:rPr>
        <w:t xml:space="preserve">Tareas realizadas </w:t>
      </w:r>
      <w:r w:rsidR="00687F43" w:rsidRPr="00F754E3">
        <w:rPr>
          <w:rFonts w:ascii="Book Antiqua" w:hAnsi="Book Antiqua"/>
          <w:b/>
          <w:iCs w:val="0"/>
          <w:sz w:val="24"/>
          <w:szCs w:val="24"/>
          <w:lang w:val="es-CR"/>
        </w:rPr>
        <w:t>ante</w:t>
      </w:r>
      <w:r w:rsidRPr="00F754E3">
        <w:rPr>
          <w:rFonts w:ascii="Book Antiqua" w:hAnsi="Book Antiqua"/>
          <w:b/>
          <w:iCs w:val="0"/>
          <w:sz w:val="24"/>
          <w:szCs w:val="24"/>
          <w:lang w:val="es-CR"/>
        </w:rPr>
        <w:t xml:space="preserve"> la </w:t>
      </w:r>
      <w:r w:rsidR="00986C30" w:rsidRPr="00F754E3">
        <w:rPr>
          <w:rFonts w:ascii="Book Antiqua" w:hAnsi="Book Antiqua"/>
          <w:b/>
          <w:iCs w:val="0"/>
          <w:sz w:val="24"/>
          <w:szCs w:val="24"/>
          <w:lang w:val="es-CR"/>
        </w:rPr>
        <w:t>división del Juzgado Mixto de Upala</w:t>
      </w:r>
    </w:p>
    <w:tbl>
      <w:tblPr>
        <w:tblW w:w="59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6"/>
        <w:gridCol w:w="3542"/>
        <w:gridCol w:w="2693"/>
        <w:gridCol w:w="3544"/>
      </w:tblGrid>
      <w:tr w:rsidR="00687F43" w:rsidRPr="0055163D" w14:paraId="5396DBB8" w14:textId="77777777" w:rsidTr="00236F4E">
        <w:trPr>
          <w:trHeight w:val="429"/>
          <w:tblHeader/>
          <w:jc w:val="center"/>
        </w:trPr>
        <w:tc>
          <w:tcPr>
            <w:tcW w:w="337" w:type="pct"/>
            <w:tcBorders>
              <w:bottom w:val="single" w:sz="4" w:space="0" w:color="auto"/>
            </w:tcBorders>
            <w:shd w:val="clear" w:color="auto" w:fill="1F3864" w:themeFill="accent1" w:themeFillShade="80"/>
            <w:vAlign w:val="center"/>
          </w:tcPr>
          <w:p w14:paraId="08E92508" w14:textId="7805DD55" w:rsidR="00687F43" w:rsidRPr="00107801" w:rsidRDefault="00687F43" w:rsidP="00E57F91">
            <w:pPr>
              <w:jc w:val="center"/>
              <w:rPr>
                <w:rFonts w:ascii="Book Antiqua" w:hAnsi="Book Antiqua"/>
                <w:b/>
                <w:sz w:val="22"/>
                <w:szCs w:val="22"/>
                <w:lang w:val="es-AR"/>
              </w:rPr>
            </w:pPr>
            <w:r w:rsidRPr="00107801">
              <w:rPr>
                <w:rFonts w:ascii="Book Antiqua" w:hAnsi="Book Antiqua"/>
                <w:b/>
                <w:sz w:val="22"/>
                <w:szCs w:val="22"/>
                <w:lang w:val="es-AR"/>
              </w:rPr>
              <w:t>No.</w:t>
            </w:r>
          </w:p>
        </w:tc>
        <w:tc>
          <w:tcPr>
            <w:tcW w:w="1689" w:type="pct"/>
            <w:tcBorders>
              <w:bottom w:val="single" w:sz="4" w:space="0" w:color="auto"/>
            </w:tcBorders>
            <w:shd w:val="clear" w:color="auto" w:fill="1F3864" w:themeFill="accent1" w:themeFillShade="80"/>
            <w:vAlign w:val="center"/>
          </w:tcPr>
          <w:p w14:paraId="7D09F837" w14:textId="32095CAF" w:rsidR="00687F43" w:rsidRPr="00107801" w:rsidRDefault="00102FB4" w:rsidP="00E57F91">
            <w:pPr>
              <w:jc w:val="center"/>
              <w:rPr>
                <w:rFonts w:ascii="Book Antiqua" w:hAnsi="Book Antiqua"/>
                <w:b/>
                <w:sz w:val="22"/>
                <w:szCs w:val="22"/>
                <w:lang w:val="es-AR"/>
              </w:rPr>
            </w:pPr>
            <w:r>
              <w:rPr>
                <w:rFonts w:ascii="Book Antiqua" w:hAnsi="Book Antiqua"/>
                <w:b/>
                <w:sz w:val="22"/>
                <w:szCs w:val="22"/>
                <w:lang w:val="es-AR"/>
              </w:rPr>
              <w:t>Actividad</w:t>
            </w:r>
          </w:p>
        </w:tc>
        <w:tc>
          <w:tcPr>
            <w:tcW w:w="1284" w:type="pct"/>
            <w:tcBorders>
              <w:bottom w:val="single" w:sz="4" w:space="0" w:color="auto"/>
            </w:tcBorders>
            <w:shd w:val="clear" w:color="auto" w:fill="1F3864" w:themeFill="accent1" w:themeFillShade="80"/>
            <w:vAlign w:val="center"/>
          </w:tcPr>
          <w:p w14:paraId="028440FB" w14:textId="77777777" w:rsidR="00687F43" w:rsidRPr="00107801" w:rsidRDefault="00687F43" w:rsidP="00E57F91">
            <w:pPr>
              <w:ind w:left="-108" w:right="-108"/>
              <w:jc w:val="center"/>
              <w:rPr>
                <w:rFonts w:ascii="Book Antiqua" w:hAnsi="Book Antiqua"/>
                <w:b/>
                <w:sz w:val="22"/>
                <w:szCs w:val="22"/>
                <w:lang w:val="es-AR"/>
              </w:rPr>
            </w:pPr>
            <w:r w:rsidRPr="00107801">
              <w:rPr>
                <w:rFonts w:ascii="Book Antiqua" w:hAnsi="Book Antiqua"/>
                <w:b/>
                <w:sz w:val="22"/>
                <w:szCs w:val="22"/>
                <w:lang w:val="es-AR"/>
              </w:rPr>
              <w:t>Responsable</w:t>
            </w:r>
          </w:p>
        </w:tc>
        <w:tc>
          <w:tcPr>
            <w:tcW w:w="1690" w:type="pct"/>
            <w:tcBorders>
              <w:bottom w:val="single" w:sz="4" w:space="0" w:color="auto"/>
            </w:tcBorders>
            <w:shd w:val="clear" w:color="auto" w:fill="1F3864" w:themeFill="accent1" w:themeFillShade="80"/>
            <w:vAlign w:val="center"/>
          </w:tcPr>
          <w:p w14:paraId="26BD9F59" w14:textId="236C0F02" w:rsidR="00687F43" w:rsidRPr="00107801" w:rsidRDefault="00687F43" w:rsidP="00E57F91">
            <w:pPr>
              <w:ind w:left="-108" w:right="-147"/>
              <w:jc w:val="center"/>
              <w:rPr>
                <w:rFonts w:ascii="Book Antiqua" w:hAnsi="Book Antiqua"/>
                <w:b/>
                <w:sz w:val="22"/>
                <w:szCs w:val="22"/>
                <w:lang w:val="es-AR"/>
              </w:rPr>
            </w:pPr>
            <w:r w:rsidRPr="00107801">
              <w:rPr>
                <w:rFonts w:ascii="Book Antiqua" w:hAnsi="Book Antiqua"/>
                <w:b/>
                <w:sz w:val="22"/>
                <w:szCs w:val="22"/>
                <w:lang w:val="es-AR"/>
              </w:rPr>
              <w:t xml:space="preserve">Estado al </w:t>
            </w:r>
            <w:r w:rsidR="000C1778" w:rsidRPr="00107801">
              <w:rPr>
                <w:rFonts w:ascii="Book Antiqua" w:hAnsi="Book Antiqua"/>
                <w:b/>
                <w:sz w:val="22"/>
                <w:szCs w:val="22"/>
                <w:lang w:val="es-AR"/>
              </w:rPr>
              <w:t>21-04-2025</w:t>
            </w:r>
          </w:p>
        </w:tc>
      </w:tr>
      <w:tr w:rsidR="00687F43" w:rsidRPr="0055163D" w14:paraId="0FC46560" w14:textId="77777777" w:rsidTr="00E4769A">
        <w:trPr>
          <w:trHeight w:val="804"/>
          <w:jc w:val="center"/>
        </w:trPr>
        <w:tc>
          <w:tcPr>
            <w:tcW w:w="337" w:type="pct"/>
            <w:vAlign w:val="center"/>
          </w:tcPr>
          <w:p w14:paraId="3C9F1A43" w14:textId="02E86043" w:rsidR="00687F43" w:rsidRPr="00687F43" w:rsidRDefault="00687F43" w:rsidP="00E57F91">
            <w:pPr>
              <w:pStyle w:val="Encabezado"/>
              <w:tabs>
                <w:tab w:val="clear" w:pos="4252"/>
                <w:tab w:val="clear" w:pos="8504"/>
              </w:tabs>
              <w:jc w:val="center"/>
              <w:rPr>
                <w:rFonts w:ascii="Book Antiqua" w:hAnsi="Book Antiqua"/>
                <w:b/>
                <w:sz w:val="22"/>
                <w:szCs w:val="22"/>
              </w:rPr>
            </w:pPr>
            <w:r w:rsidRPr="00687F43">
              <w:rPr>
                <w:rFonts w:ascii="Book Antiqua" w:hAnsi="Book Antiqua"/>
                <w:b/>
                <w:sz w:val="22"/>
                <w:szCs w:val="22"/>
              </w:rPr>
              <w:t>1</w:t>
            </w:r>
          </w:p>
        </w:tc>
        <w:tc>
          <w:tcPr>
            <w:tcW w:w="1689" w:type="pct"/>
            <w:shd w:val="clear" w:color="auto" w:fill="auto"/>
            <w:vAlign w:val="center"/>
          </w:tcPr>
          <w:p w14:paraId="5D781023" w14:textId="66686CED" w:rsidR="00687F43" w:rsidRPr="00687F43" w:rsidRDefault="00687F43" w:rsidP="00E57F91">
            <w:pPr>
              <w:pStyle w:val="Encabezado"/>
              <w:tabs>
                <w:tab w:val="clear" w:pos="4252"/>
                <w:tab w:val="clear" w:pos="8504"/>
              </w:tabs>
              <w:jc w:val="both"/>
              <w:rPr>
                <w:rFonts w:ascii="Book Antiqua" w:hAnsi="Book Antiqua"/>
                <w:sz w:val="20"/>
                <w:szCs w:val="20"/>
              </w:rPr>
            </w:pPr>
            <w:r w:rsidRPr="00687F43">
              <w:rPr>
                <w:rFonts w:ascii="Book Antiqua" w:hAnsi="Book Antiqua"/>
                <w:sz w:val="20"/>
                <w:szCs w:val="20"/>
              </w:rPr>
              <w:t>Contemplar las tareas que se requieren por parte de cada oficina para lograr la separación del Juzgado Mixto de Upala previo al 01 de abril de 2025</w:t>
            </w:r>
            <w:r w:rsidR="00236F4E">
              <w:rPr>
                <w:rFonts w:ascii="Book Antiqua" w:hAnsi="Book Antiqua"/>
                <w:sz w:val="20"/>
                <w:szCs w:val="20"/>
              </w:rPr>
              <w:t>.</w:t>
            </w:r>
          </w:p>
        </w:tc>
        <w:tc>
          <w:tcPr>
            <w:tcW w:w="1284" w:type="pct"/>
            <w:shd w:val="clear" w:color="auto" w:fill="auto"/>
            <w:vAlign w:val="center"/>
          </w:tcPr>
          <w:p w14:paraId="620FF6F0" w14:textId="6E5D7EB6" w:rsidR="00687F43" w:rsidRPr="00687F43" w:rsidRDefault="00107801" w:rsidP="00E57F91">
            <w:pPr>
              <w:pStyle w:val="Encabezado"/>
              <w:ind w:right="-67"/>
              <w:jc w:val="both"/>
              <w:rPr>
                <w:rFonts w:ascii="Book Antiqua" w:hAnsi="Book Antiqua" w:cs="Arial"/>
                <w:color w:val="000000"/>
                <w:sz w:val="20"/>
                <w:szCs w:val="20"/>
              </w:rPr>
            </w:pPr>
            <w:r>
              <w:rPr>
                <w:rFonts w:ascii="Book Antiqua" w:hAnsi="Book Antiqua" w:cs="Arial"/>
                <w:color w:val="000000"/>
                <w:sz w:val="20"/>
                <w:szCs w:val="20"/>
              </w:rPr>
              <w:t xml:space="preserve">Participantes en la reunión realizada </w:t>
            </w:r>
            <w:r w:rsidRPr="00107801">
              <w:rPr>
                <w:rFonts w:ascii="Book Antiqua" w:hAnsi="Book Antiqua" w:cs="Arial"/>
                <w:color w:val="000000"/>
                <w:sz w:val="20"/>
                <w:szCs w:val="20"/>
              </w:rPr>
              <w:t>bajo la minuta 251-PLA-MI (NPL)-MNTA-2023</w:t>
            </w:r>
            <w:r w:rsidR="00BB3549">
              <w:rPr>
                <w:rFonts w:ascii="Book Antiqua" w:hAnsi="Book Antiqua" w:cs="Arial"/>
                <w:color w:val="000000"/>
                <w:sz w:val="20"/>
                <w:szCs w:val="20"/>
              </w:rPr>
              <w:t>.</w:t>
            </w:r>
            <w:r>
              <w:rPr>
                <w:rFonts w:ascii="Book Antiqua" w:hAnsi="Book Antiqua" w:cs="Arial"/>
                <w:color w:val="000000"/>
                <w:sz w:val="20"/>
                <w:szCs w:val="20"/>
              </w:rPr>
              <w:t xml:space="preserve"> </w:t>
            </w:r>
          </w:p>
        </w:tc>
        <w:tc>
          <w:tcPr>
            <w:tcW w:w="1690" w:type="pct"/>
            <w:shd w:val="clear" w:color="auto" w:fill="E2EFD9" w:themeFill="accent6" w:themeFillTint="33"/>
            <w:vAlign w:val="center"/>
          </w:tcPr>
          <w:p w14:paraId="1981486E" w14:textId="4DE24864" w:rsidR="00687F43" w:rsidRPr="00107801" w:rsidRDefault="00107801" w:rsidP="00E57F91">
            <w:pPr>
              <w:ind w:left="37"/>
              <w:jc w:val="both"/>
              <w:rPr>
                <w:rFonts w:ascii="Book Antiqua" w:hAnsi="Book Antiqua"/>
                <w:b/>
                <w:bCs/>
                <w:sz w:val="20"/>
                <w:szCs w:val="20"/>
              </w:rPr>
            </w:pPr>
            <w:r w:rsidRPr="00107801">
              <w:rPr>
                <w:rFonts w:ascii="Book Antiqua" w:hAnsi="Book Antiqua"/>
                <w:b/>
                <w:bCs/>
                <w:sz w:val="20"/>
                <w:szCs w:val="20"/>
              </w:rPr>
              <w:t>Listo.</w:t>
            </w:r>
          </w:p>
        </w:tc>
      </w:tr>
      <w:tr w:rsidR="00687F43" w:rsidRPr="0055163D" w14:paraId="5A9A7F30" w14:textId="77777777" w:rsidTr="004C128F">
        <w:trPr>
          <w:trHeight w:val="420"/>
          <w:jc w:val="center"/>
        </w:trPr>
        <w:tc>
          <w:tcPr>
            <w:tcW w:w="337" w:type="pct"/>
            <w:vAlign w:val="center"/>
          </w:tcPr>
          <w:p w14:paraId="4BD8C5B6" w14:textId="48210000" w:rsidR="00687F43" w:rsidRPr="00687F43" w:rsidRDefault="00687F43" w:rsidP="00E57F91">
            <w:pPr>
              <w:pStyle w:val="Encabezado"/>
              <w:tabs>
                <w:tab w:val="clear" w:pos="4252"/>
                <w:tab w:val="clear" w:pos="8504"/>
              </w:tabs>
              <w:jc w:val="center"/>
              <w:rPr>
                <w:rFonts w:ascii="Book Antiqua" w:hAnsi="Book Antiqua"/>
                <w:b/>
                <w:sz w:val="22"/>
                <w:szCs w:val="22"/>
              </w:rPr>
            </w:pPr>
            <w:r w:rsidRPr="00687F43">
              <w:rPr>
                <w:rFonts w:ascii="Book Antiqua" w:hAnsi="Book Antiqua"/>
                <w:b/>
                <w:sz w:val="22"/>
                <w:szCs w:val="22"/>
              </w:rPr>
              <w:t>2</w:t>
            </w:r>
          </w:p>
        </w:tc>
        <w:tc>
          <w:tcPr>
            <w:tcW w:w="1689" w:type="pct"/>
            <w:shd w:val="clear" w:color="auto" w:fill="auto"/>
            <w:vAlign w:val="center"/>
          </w:tcPr>
          <w:p w14:paraId="4014B694" w14:textId="4F27A21A" w:rsidR="00687F43" w:rsidRPr="00687F43" w:rsidRDefault="00687F43" w:rsidP="00E57F91">
            <w:pPr>
              <w:pStyle w:val="Encabezado"/>
              <w:tabs>
                <w:tab w:val="clear" w:pos="4252"/>
                <w:tab w:val="clear" w:pos="8504"/>
              </w:tabs>
              <w:jc w:val="both"/>
              <w:rPr>
                <w:rFonts w:ascii="Book Antiqua" w:hAnsi="Book Antiqua"/>
                <w:sz w:val="20"/>
                <w:szCs w:val="20"/>
              </w:rPr>
            </w:pPr>
            <w:r w:rsidRPr="00687F43">
              <w:rPr>
                <w:rFonts w:ascii="Book Antiqua" w:hAnsi="Book Antiqua"/>
                <w:sz w:val="20"/>
                <w:szCs w:val="20"/>
              </w:rPr>
              <w:t>Seguimiento para la recalificación de la persona Coordinadora Judicial para el Juzgado de Familia, Penal Juvenil, contra la Violencia Doméstica y Protección Cautelar de Upala</w:t>
            </w:r>
            <w:r w:rsidR="00236F4E">
              <w:rPr>
                <w:rFonts w:ascii="Book Antiqua" w:hAnsi="Book Antiqua"/>
                <w:sz w:val="20"/>
                <w:szCs w:val="20"/>
              </w:rPr>
              <w:t>.</w:t>
            </w:r>
            <w:r w:rsidRPr="00687F43">
              <w:rPr>
                <w:rFonts w:ascii="Book Antiqua" w:hAnsi="Book Antiqua"/>
                <w:sz w:val="20"/>
                <w:szCs w:val="20"/>
              </w:rPr>
              <w:t xml:space="preserve"> </w:t>
            </w:r>
          </w:p>
        </w:tc>
        <w:tc>
          <w:tcPr>
            <w:tcW w:w="1284" w:type="pct"/>
            <w:shd w:val="clear" w:color="auto" w:fill="auto"/>
            <w:vAlign w:val="center"/>
          </w:tcPr>
          <w:p w14:paraId="75AD1BA3" w14:textId="13D2EC54" w:rsidR="00687F43" w:rsidRPr="00687F43" w:rsidRDefault="00687F43" w:rsidP="00E57F91">
            <w:pPr>
              <w:pStyle w:val="Encabezado"/>
              <w:ind w:right="-67"/>
              <w:jc w:val="center"/>
              <w:rPr>
                <w:rFonts w:ascii="Book Antiqua" w:hAnsi="Book Antiqua" w:cs="Arial"/>
                <w:color w:val="000000"/>
                <w:sz w:val="20"/>
                <w:szCs w:val="20"/>
              </w:rPr>
            </w:pPr>
            <w:r w:rsidRPr="00687F43">
              <w:rPr>
                <w:rFonts w:ascii="Book Antiqua" w:hAnsi="Book Antiqua" w:cs="Arial"/>
                <w:color w:val="000000"/>
                <w:sz w:val="20"/>
                <w:szCs w:val="20"/>
              </w:rPr>
              <w:t>Dirección de Planificación, Melissa Durán Gamboa</w:t>
            </w:r>
            <w:r w:rsidR="00BB3549">
              <w:rPr>
                <w:rFonts w:ascii="Book Antiqua" w:hAnsi="Book Antiqua" w:cs="Arial"/>
                <w:color w:val="000000"/>
                <w:sz w:val="20"/>
                <w:szCs w:val="20"/>
              </w:rPr>
              <w:t>.</w:t>
            </w:r>
          </w:p>
        </w:tc>
        <w:tc>
          <w:tcPr>
            <w:tcW w:w="1690" w:type="pct"/>
            <w:shd w:val="clear" w:color="auto" w:fill="E2EFD9" w:themeFill="accent6" w:themeFillTint="33"/>
            <w:vAlign w:val="center"/>
          </w:tcPr>
          <w:p w14:paraId="0D0A2E2F" w14:textId="3A000F88" w:rsidR="00687F43" w:rsidRPr="00687F43" w:rsidRDefault="00107801" w:rsidP="00E57F91">
            <w:pPr>
              <w:pStyle w:val="Encabezado"/>
              <w:tabs>
                <w:tab w:val="clear" w:pos="4252"/>
                <w:tab w:val="clear" w:pos="8504"/>
              </w:tabs>
              <w:jc w:val="both"/>
              <w:rPr>
                <w:rFonts w:ascii="Book Antiqua" w:hAnsi="Book Antiqua"/>
                <w:sz w:val="20"/>
                <w:szCs w:val="20"/>
              </w:rPr>
            </w:pPr>
            <w:r>
              <w:rPr>
                <w:rFonts w:ascii="Book Antiqua" w:hAnsi="Book Antiqua"/>
                <w:b/>
                <w:bCs/>
                <w:sz w:val="20"/>
                <w:szCs w:val="20"/>
              </w:rPr>
              <w:t>Listo.</w:t>
            </w:r>
            <w:r w:rsidR="00687F43" w:rsidRPr="00687F43">
              <w:rPr>
                <w:rFonts w:ascii="Book Antiqua" w:hAnsi="Book Antiqua"/>
                <w:sz w:val="20"/>
                <w:szCs w:val="20"/>
              </w:rPr>
              <w:t xml:space="preserve"> </w:t>
            </w:r>
            <w:r>
              <w:rPr>
                <w:rFonts w:ascii="Book Antiqua" w:hAnsi="Book Antiqua"/>
                <w:sz w:val="20"/>
                <w:szCs w:val="20"/>
              </w:rPr>
              <w:t>La Dirección de Planificación conversó el</w:t>
            </w:r>
            <w:r w:rsidR="00687F43" w:rsidRPr="00687F43">
              <w:rPr>
                <w:rFonts w:ascii="Book Antiqua" w:hAnsi="Book Antiqua"/>
                <w:sz w:val="20"/>
                <w:szCs w:val="20"/>
              </w:rPr>
              <w:t xml:space="preserve"> 1</w:t>
            </w:r>
            <w:r>
              <w:rPr>
                <w:rFonts w:ascii="Book Antiqua" w:hAnsi="Book Antiqua"/>
                <w:sz w:val="20"/>
                <w:szCs w:val="20"/>
              </w:rPr>
              <w:t>3 de marzo del 20</w:t>
            </w:r>
            <w:r w:rsidR="00687F43" w:rsidRPr="00687F43">
              <w:rPr>
                <w:rFonts w:ascii="Book Antiqua" w:hAnsi="Book Antiqua"/>
                <w:sz w:val="20"/>
                <w:szCs w:val="20"/>
              </w:rPr>
              <w:t>25 con DGH</w:t>
            </w:r>
            <w:r>
              <w:rPr>
                <w:rFonts w:ascii="Book Antiqua" w:hAnsi="Book Antiqua"/>
                <w:sz w:val="20"/>
                <w:szCs w:val="20"/>
              </w:rPr>
              <w:t xml:space="preserve">, quienes remitieron el informe </w:t>
            </w:r>
            <w:r w:rsidRPr="00107801">
              <w:rPr>
                <w:rFonts w:ascii="Book Antiqua" w:hAnsi="Book Antiqua"/>
                <w:sz w:val="20"/>
                <w:szCs w:val="20"/>
              </w:rPr>
              <w:t>PJ-DGH-SAP-122-2025 del 22 de marzo del 2025,</w:t>
            </w:r>
            <w:r>
              <w:rPr>
                <w:rFonts w:ascii="Book Antiqua" w:hAnsi="Book Antiqua"/>
                <w:sz w:val="20"/>
                <w:szCs w:val="20"/>
              </w:rPr>
              <w:t xml:space="preserve"> aprobado por e</w:t>
            </w:r>
            <w:r w:rsidRPr="00107801">
              <w:rPr>
                <w:rFonts w:ascii="Book Antiqua" w:hAnsi="Book Antiqua"/>
                <w:sz w:val="20"/>
                <w:szCs w:val="20"/>
              </w:rPr>
              <w:t>l Consejo Superior</w:t>
            </w:r>
            <w:r>
              <w:rPr>
                <w:rFonts w:ascii="Book Antiqua" w:hAnsi="Book Antiqua"/>
                <w:sz w:val="20"/>
                <w:szCs w:val="20"/>
              </w:rPr>
              <w:t xml:space="preserve"> del Poder Judicial</w:t>
            </w:r>
            <w:r w:rsidRPr="00107801">
              <w:rPr>
                <w:rFonts w:ascii="Book Antiqua" w:hAnsi="Book Antiqua"/>
                <w:sz w:val="20"/>
                <w:szCs w:val="20"/>
              </w:rPr>
              <w:t xml:space="preserve"> en sesión 26-2025 celebrada el 27 de marzo de 2025, artículo LXVI</w:t>
            </w:r>
            <w:r>
              <w:rPr>
                <w:rFonts w:ascii="Book Antiqua" w:hAnsi="Book Antiqua"/>
                <w:sz w:val="20"/>
                <w:szCs w:val="20"/>
              </w:rPr>
              <w:t>.</w:t>
            </w:r>
          </w:p>
        </w:tc>
      </w:tr>
      <w:tr w:rsidR="00687F43" w:rsidRPr="0055163D" w14:paraId="7AAC8713" w14:textId="77777777" w:rsidTr="00E4769A">
        <w:trPr>
          <w:trHeight w:val="804"/>
          <w:jc w:val="center"/>
        </w:trPr>
        <w:tc>
          <w:tcPr>
            <w:tcW w:w="337" w:type="pct"/>
            <w:vAlign w:val="center"/>
          </w:tcPr>
          <w:p w14:paraId="0135DF55" w14:textId="58E46FC2" w:rsidR="00687F43" w:rsidRPr="00687F43" w:rsidRDefault="00687F43" w:rsidP="00E57F91">
            <w:pPr>
              <w:pStyle w:val="Encabezado"/>
              <w:tabs>
                <w:tab w:val="clear" w:pos="4252"/>
                <w:tab w:val="clear" w:pos="8504"/>
              </w:tabs>
              <w:jc w:val="center"/>
              <w:rPr>
                <w:rFonts w:ascii="Book Antiqua" w:hAnsi="Book Antiqua"/>
                <w:b/>
                <w:sz w:val="22"/>
                <w:szCs w:val="22"/>
              </w:rPr>
            </w:pPr>
            <w:r>
              <w:rPr>
                <w:rFonts w:ascii="Book Antiqua" w:hAnsi="Book Antiqua"/>
                <w:b/>
                <w:sz w:val="22"/>
                <w:szCs w:val="22"/>
              </w:rPr>
              <w:t>3</w:t>
            </w:r>
          </w:p>
        </w:tc>
        <w:tc>
          <w:tcPr>
            <w:tcW w:w="1689" w:type="pct"/>
            <w:shd w:val="clear" w:color="auto" w:fill="auto"/>
            <w:vAlign w:val="center"/>
          </w:tcPr>
          <w:p w14:paraId="740E4487" w14:textId="1DC10EAF" w:rsidR="00687F43" w:rsidRPr="00687F43" w:rsidRDefault="00687F43" w:rsidP="00E57F91">
            <w:pPr>
              <w:pStyle w:val="Encabezado"/>
              <w:tabs>
                <w:tab w:val="clear" w:pos="4252"/>
                <w:tab w:val="clear" w:pos="8504"/>
              </w:tabs>
              <w:jc w:val="both"/>
              <w:rPr>
                <w:rFonts w:ascii="Book Antiqua" w:hAnsi="Book Antiqua"/>
                <w:sz w:val="20"/>
                <w:szCs w:val="20"/>
              </w:rPr>
            </w:pPr>
            <w:r w:rsidRPr="00687F43">
              <w:rPr>
                <w:rFonts w:ascii="Book Antiqua" w:hAnsi="Book Antiqua"/>
                <w:sz w:val="20"/>
                <w:szCs w:val="20"/>
              </w:rPr>
              <w:t xml:space="preserve">Formalizar la distribución del recurso humano en cada conforme lo acordado por el </w:t>
            </w:r>
            <w:r w:rsidRPr="00687F43">
              <w:rPr>
                <w:rFonts w:ascii="Book Antiqua" w:hAnsi="Book Antiqua" w:cs="Calibri"/>
                <w:color w:val="242424"/>
                <w:sz w:val="20"/>
                <w:szCs w:val="20"/>
                <w:bdr w:val="none" w:sz="0" w:space="0" w:color="auto" w:frame="1"/>
                <w:lang w:val="es-CR" w:eastAsia="es-CR"/>
              </w:rPr>
              <w:t>Consejo Superior del Poder Judicial en sesión 19-2025 del 11 de marzo de 2025, artículo XLVIII</w:t>
            </w:r>
            <w:r w:rsidR="00BB3549">
              <w:rPr>
                <w:rFonts w:ascii="Book Antiqua" w:hAnsi="Book Antiqua" w:cs="Calibri"/>
                <w:color w:val="242424"/>
                <w:sz w:val="20"/>
                <w:szCs w:val="20"/>
                <w:bdr w:val="none" w:sz="0" w:space="0" w:color="auto" w:frame="1"/>
                <w:lang w:val="es-CR" w:eastAsia="es-CR"/>
              </w:rPr>
              <w:t>.</w:t>
            </w:r>
            <w:r w:rsidRPr="00687F43">
              <w:rPr>
                <w:rFonts w:ascii="Book Antiqua" w:hAnsi="Book Antiqua"/>
                <w:sz w:val="20"/>
                <w:szCs w:val="20"/>
              </w:rPr>
              <w:t xml:space="preserve"> </w:t>
            </w:r>
          </w:p>
        </w:tc>
        <w:tc>
          <w:tcPr>
            <w:tcW w:w="1284" w:type="pct"/>
            <w:shd w:val="clear" w:color="auto" w:fill="auto"/>
            <w:vAlign w:val="center"/>
          </w:tcPr>
          <w:p w14:paraId="6267E50E" w14:textId="125D23F2" w:rsidR="00687F43" w:rsidRPr="00687F43" w:rsidRDefault="00687F43" w:rsidP="00E57F91">
            <w:pPr>
              <w:pStyle w:val="Encabezado"/>
              <w:ind w:right="-67"/>
              <w:jc w:val="center"/>
              <w:rPr>
                <w:rFonts w:ascii="Book Antiqua" w:hAnsi="Book Antiqua" w:cs="Arial"/>
                <w:color w:val="000000"/>
                <w:sz w:val="20"/>
                <w:szCs w:val="20"/>
              </w:rPr>
            </w:pPr>
            <w:r w:rsidRPr="00687F43">
              <w:rPr>
                <w:rFonts w:ascii="Book Antiqua" w:hAnsi="Book Antiqua"/>
                <w:color w:val="000000"/>
                <w:sz w:val="20"/>
                <w:szCs w:val="20"/>
                <w:lang w:val="es-CR" w:eastAsia="es-CR"/>
              </w:rPr>
              <w:t xml:space="preserve">Carrera Judicial, </w:t>
            </w:r>
            <w:r w:rsidRPr="00687F43">
              <w:rPr>
                <w:rFonts w:ascii="Book Antiqua" w:hAnsi="Book Antiqua" w:cs="Calibri"/>
                <w:color w:val="242424"/>
                <w:sz w:val="20"/>
                <w:szCs w:val="20"/>
                <w:bdr w:val="none" w:sz="0" w:space="0" w:color="auto" w:frame="1"/>
                <w:lang w:val="es-CR" w:eastAsia="es-CR"/>
              </w:rPr>
              <w:t>Laura Marcela Gutiérrez Escobar</w:t>
            </w:r>
            <w:r w:rsidR="00BB3549">
              <w:rPr>
                <w:rFonts w:ascii="Book Antiqua" w:hAnsi="Book Antiqua" w:cs="Calibri"/>
                <w:color w:val="242424"/>
                <w:sz w:val="20"/>
                <w:szCs w:val="20"/>
                <w:bdr w:val="none" w:sz="0" w:space="0" w:color="auto" w:frame="1"/>
                <w:lang w:val="es-CR" w:eastAsia="es-CR"/>
              </w:rPr>
              <w:t>.</w:t>
            </w:r>
          </w:p>
        </w:tc>
        <w:tc>
          <w:tcPr>
            <w:tcW w:w="1690" w:type="pct"/>
            <w:shd w:val="clear" w:color="auto" w:fill="E2EFD9" w:themeFill="accent6" w:themeFillTint="33"/>
            <w:vAlign w:val="center"/>
          </w:tcPr>
          <w:p w14:paraId="46CB2739" w14:textId="1A38C2A0" w:rsidR="00687F43" w:rsidRPr="00DF4A21" w:rsidRDefault="00DF4A21" w:rsidP="00E57F91">
            <w:pPr>
              <w:ind w:left="37"/>
              <w:jc w:val="both"/>
              <w:rPr>
                <w:rFonts w:ascii="Book Antiqua" w:hAnsi="Book Antiqua"/>
                <w:b/>
                <w:bCs/>
                <w:sz w:val="20"/>
                <w:szCs w:val="20"/>
              </w:rPr>
            </w:pPr>
            <w:r w:rsidRPr="00DF4A21">
              <w:rPr>
                <w:rFonts w:ascii="Book Antiqua" w:hAnsi="Book Antiqua"/>
                <w:b/>
                <w:bCs/>
                <w:sz w:val="20"/>
                <w:szCs w:val="20"/>
              </w:rPr>
              <w:t>Listo.</w:t>
            </w:r>
            <w:r>
              <w:rPr>
                <w:rFonts w:ascii="Book Antiqua" w:hAnsi="Book Antiqua"/>
                <w:b/>
                <w:bCs/>
                <w:sz w:val="20"/>
                <w:szCs w:val="20"/>
              </w:rPr>
              <w:t xml:space="preserve"> </w:t>
            </w:r>
            <w:r>
              <w:rPr>
                <w:rFonts w:ascii="Book Antiqua" w:hAnsi="Book Antiqua"/>
                <w:sz w:val="20"/>
                <w:szCs w:val="20"/>
              </w:rPr>
              <w:t>En acatamiento a</w:t>
            </w:r>
            <w:r w:rsidRPr="00DF4A21">
              <w:rPr>
                <w:rFonts w:ascii="Book Antiqua" w:hAnsi="Book Antiqua"/>
                <w:sz w:val="20"/>
                <w:szCs w:val="20"/>
              </w:rPr>
              <w:t xml:space="preserve"> lo aprobado por el Consejo Superior</w:t>
            </w:r>
            <w:r w:rsidR="00BB3549">
              <w:rPr>
                <w:rFonts w:ascii="Book Antiqua" w:hAnsi="Book Antiqua"/>
                <w:sz w:val="20"/>
                <w:szCs w:val="20"/>
              </w:rPr>
              <w:t>.</w:t>
            </w:r>
          </w:p>
        </w:tc>
      </w:tr>
      <w:tr w:rsidR="00687F43" w:rsidRPr="0055163D" w14:paraId="0DBE2D31" w14:textId="77777777" w:rsidTr="00E4769A">
        <w:trPr>
          <w:trHeight w:val="435"/>
          <w:jc w:val="center"/>
        </w:trPr>
        <w:tc>
          <w:tcPr>
            <w:tcW w:w="337" w:type="pct"/>
            <w:vAlign w:val="center"/>
          </w:tcPr>
          <w:p w14:paraId="53858021" w14:textId="4EA04CBA" w:rsidR="00687F43" w:rsidRPr="00687F43" w:rsidRDefault="00687F43" w:rsidP="00E57F91">
            <w:pPr>
              <w:pStyle w:val="Encabezado"/>
              <w:tabs>
                <w:tab w:val="clear" w:pos="4252"/>
                <w:tab w:val="clear" w:pos="8504"/>
              </w:tabs>
              <w:jc w:val="center"/>
              <w:rPr>
                <w:rFonts w:ascii="Book Antiqua" w:hAnsi="Book Antiqua"/>
                <w:b/>
                <w:sz w:val="22"/>
                <w:szCs w:val="22"/>
              </w:rPr>
            </w:pPr>
            <w:r>
              <w:rPr>
                <w:rFonts w:ascii="Book Antiqua" w:hAnsi="Book Antiqua"/>
                <w:b/>
                <w:sz w:val="22"/>
                <w:szCs w:val="22"/>
              </w:rPr>
              <w:t>4</w:t>
            </w:r>
          </w:p>
        </w:tc>
        <w:tc>
          <w:tcPr>
            <w:tcW w:w="1689" w:type="pct"/>
            <w:shd w:val="clear" w:color="auto" w:fill="auto"/>
            <w:vAlign w:val="center"/>
          </w:tcPr>
          <w:p w14:paraId="47C6EE25" w14:textId="23F4FBDF" w:rsidR="00687F43" w:rsidRPr="00687F43" w:rsidRDefault="00687F43" w:rsidP="00E57F91">
            <w:pPr>
              <w:pStyle w:val="Encabezado"/>
              <w:tabs>
                <w:tab w:val="clear" w:pos="4252"/>
                <w:tab w:val="clear" w:pos="8504"/>
              </w:tabs>
              <w:jc w:val="both"/>
              <w:rPr>
                <w:rFonts w:ascii="Book Antiqua" w:hAnsi="Book Antiqua"/>
                <w:sz w:val="20"/>
                <w:szCs w:val="20"/>
              </w:rPr>
            </w:pPr>
            <w:r w:rsidRPr="00687F43">
              <w:rPr>
                <w:rFonts w:ascii="Book Antiqua" w:hAnsi="Book Antiqua"/>
                <w:sz w:val="20"/>
                <w:szCs w:val="20"/>
              </w:rPr>
              <w:t>Dar acompañamiento al despacho ante los ajustes y requerimientos tecnológicos que se requieren para la separación del Juzgado Mixto de Upala</w:t>
            </w:r>
            <w:r w:rsidR="00BB3549">
              <w:rPr>
                <w:rFonts w:ascii="Book Antiqua" w:hAnsi="Book Antiqua"/>
                <w:sz w:val="20"/>
                <w:szCs w:val="20"/>
              </w:rPr>
              <w:t>.</w:t>
            </w:r>
            <w:r w:rsidRPr="00687F43">
              <w:rPr>
                <w:rFonts w:ascii="Book Antiqua" w:hAnsi="Book Antiqua"/>
                <w:sz w:val="20"/>
                <w:szCs w:val="20"/>
              </w:rPr>
              <w:t xml:space="preserve"> </w:t>
            </w:r>
          </w:p>
        </w:tc>
        <w:tc>
          <w:tcPr>
            <w:tcW w:w="1284" w:type="pct"/>
            <w:shd w:val="clear" w:color="auto" w:fill="auto"/>
            <w:vAlign w:val="center"/>
          </w:tcPr>
          <w:p w14:paraId="35AAE03A" w14:textId="0E8F2116" w:rsidR="00687F43" w:rsidRPr="00687F43" w:rsidRDefault="00687F43" w:rsidP="00E57F91">
            <w:pPr>
              <w:pStyle w:val="Encabezado"/>
              <w:ind w:right="-67"/>
              <w:jc w:val="center"/>
              <w:rPr>
                <w:rFonts w:ascii="Book Antiqua" w:hAnsi="Book Antiqua" w:cs="Arial"/>
                <w:color w:val="000000"/>
                <w:sz w:val="20"/>
                <w:szCs w:val="20"/>
              </w:rPr>
            </w:pPr>
            <w:r w:rsidRPr="00687F43">
              <w:rPr>
                <w:rFonts w:ascii="Book Antiqua" w:hAnsi="Book Antiqua"/>
                <w:color w:val="000000"/>
                <w:sz w:val="20"/>
                <w:szCs w:val="20"/>
                <w:lang w:val="es-CR" w:eastAsia="es-CR"/>
              </w:rPr>
              <w:t>Dirección de Tecnología de Información y Comunicaciones,</w:t>
            </w:r>
            <w:r w:rsidRPr="00687F43">
              <w:rPr>
                <w:rFonts w:ascii="Book Antiqua" w:hAnsi="Book Antiqua" w:cs="Calibri"/>
                <w:color w:val="242424"/>
                <w:sz w:val="20"/>
                <w:szCs w:val="20"/>
                <w:bdr w:val="none" w:sz="0" w:space="0" w:color="auto" w:frame="1"/>
                <w:lang w:val="es-CR" w:eastAsia="es-CR"/>
              </w:rPr>
              <w:t xml:space="preserve"> Luis Diego Carrillo</w:t>
            </w:r>
            <w:r w:rsidR="00BB3549">
              <w:rPr>
                <w:rFonts w:ascii="Book Antiqua" w:hAnsi="Book Antiqua" w:cs="Calibri"/>
                <w:color w:val="242424"/>
                <w:sz w:val="20"/>
                <w:szCs w:val="20"/>
                <w:bdr w:val="none" w:sz="0" w:space="0" w:color="auto" w:frame="1"/>
                <w:lang w:val="es-CR" w:eastAsia="es-CR"/>
              </w:rPr>
              <w:t>.</w:t>
            </w:r>
          </w:p>
        </w:tc>
        <w:tc>
          <w:tcPr>
            <w:tcW w:w="1690" w:type="pct"/>
            <w:shd w:val="clear" w:color="auto" w:fill="FFF2CC" w:themeFill="accent4" w:themeFillTint="33"/>
            <w:vAlign w:val="center"/>
          </w:tcPr>
          <w:p w14:paraId="7768E24A" w14:textId="32065785" w:rsidR="00687F43" w:rsidRPr="002C1A06" w:rsidRDefault="00E4769A" w:rsidP="00E57F91">
            <w:pPr>
              <w:ind w:left="37"/>
              <w:jc w:val="both"/>
              <w:rPr>
                <w:rFonts w:ascii="Book Antiqua" w:hAnsi="Book Antiqua"/>
                <w:b/>
                <w:bCs/>
                <w:sz w:val="20"/>
                <w:szCs w:val="20"/>
              </w:rPr>
            </w:pPr>
            <w:r>
              <w:rPr>
                <w:rFonts w:ascii="Book Antiqua" w:hAnsi="Book Antiqua"/>
                <w:b/>
                <w:bCs/>
                <w:sz w:val="20"/>
                <w:szCs w:val="20"/>
              </w:rPr>
              <w:t>En progreso</w:t>
            </w:r>
            <w:r w:rsidR="002C1A06" w:rsidRPr="002C1A06">
              <w:rPr>
                <w:rFonts w:ascii="Book Antiqua" w:hAnsi="Book Antiqua"/>
                <w:b/>
                <w:bCs/>
                <w:sz w:val="20"/>
                <w:szCs w:val="20"/>
              </w:rPr>
              <w:t>.</w:t>
            </w:r>
            <w:r w:rsidR="00102FB4">
              <w:rPr>
                <w:rFonts w:ascii="Book Antiqua" w:hAnsi="Book Antiqua"/>
                <w:b/>
                <w:bCs/>
                <w:sz w:val="20"/>
                <w:szCs w:val="20"/>
              </w:rPr>
              <w:t xml:space="preserve"> </w:t>
            </w:r>
            <w:r w:rsidR="00102FB4" w:rsidRPr="00102FB4">
              <w:rPr>
                <w:rFonts w:ascii="Book Antiqua" w:hAnsi="Book Antiqua"/>
                <w:sz w:val="20"/>
                <w:szCs w:val="20"/>
              </w:rPr>
              <w:t>Se cuenta con la colaboración de la</w:t>
            </w:r>
            <w:r w:rsidR="00102FB4">
              <w:rPr>
                <w:rFonts w:ascii="Book Antiqua" w:hAnsi="Book Antiqua"/>
                <w:b/>
                <w:bCs/>
                <w:sz w:val="20"/>
                <w:szCs w:val="20"/>
              </w:rPr>
              <w:t xml:space="preserve"> </w:t>
            </w:r>
            <w:r w:rsidR="00102FB4" w:rsidRPr="00687F43">
              <w:rPr>
                <w:rFonts w:ascii="Book Antiqua" w:hAnsi="Book Antiqua"/>
                <w:color w:val="000000"/>
                <w:sz w:val="20"/>
                <w:szCs w:val="20"/>
                <w:lang w:val="es-CR" w:eastAsia="es-CR"/>
              </w:rPr>
              <w:t>Dirección de Tecnología de Información y Comunicaciones</w:t>
            </w:r>
            <w:r w:rsidR="00102FB4">
              <w:rPr>
                <w:rFonts w:ascii="Book Antiqua" w:hAnsi="Book Antiqua"/>
                <w:color w:val="000000"/>
                <w:sz w:val="20"/>
                <w:szCs w:val="20"/>
                <w:lang w:val="es-CR" w:eastAsia="es-CR"/>
              </w:rPr>
              <w:t xml:space="preserve"> ante la separación del Juzgado Mixto de Upala</w:t>
            </w:r>
            <w:r>
              <w:rPr>
                <w:rFonts w:ascii="Book Antiqua" w:hAnsi="Book Antiqua"/>
                <w:color w:val="000000"/>
                <w:sz w:val="20"/>
                <w:szCs w:val="20"/>
                <w:lang w:val="es-CR" w:eastAsia="es-CR"/>
              </w:rPr>
              <w:t xml:space="preserve">, sin embargo, se cuentan con diferentes inconsistencias en el </w:t>
            </w:r>
            <w:r w:rsidRPr="00687F43">
              <w:rPr>
                <w:rFonts w:ascii="Book Antiqua" w:hAnsi="Book Antiqua" w:cs="Arial"/>
                <w:color w:val="000000"/>
                <w:sz w:val="20"/>
                <w:szCs w:val="20"/>
              </w:rPr>
              <w:t>Juzgado de Familia, Penal Juvenil, contra la Violencia Doméstica y Protección Cautelar de Upala</w:t>
            </w:r>
            <w:r>
              <w:rPr>
                <w:rFonts w:ascii="Book Antiqua" w:hAnsi="Book Antiqua" w:cs="Arial"/>
                <w:color w:val="000000"/>
                <w:sz w:val="20"/>
                <w:szCs w:val="20"/>
              </w:rPr>
              <w:t>, las cuales están siendo atendidas por parte de DTIC.</w:t>
            </w:r>
          </w:p>
        </w:tc>
      </w:tr>
      <w:tr w:rsidR="00687F43" w:rsidRPr="0055163D" w14:paraId="46BACCAC" w14:textId="77777777" w:rsidTr="00E4769A">
        <w:trPr>
          <w:trHeight w:val="528"/>
          <w:jc w:val="center"/>
        </w:trPr>
        <w:tc>
          <w:tcPr>
            <w:tcW w:w="337" w:type="pct"/>
            <w:vAlign w:val="center"/>
          </w:tcPr>
          <w:p w14:paraId="37BF29AC" w14:textId="76AC60F2" w:rsidR="00687F43" w:rsidRPr="00687F43" w:rsidRDefault="00687F43" w:rsidP="00E57F91">
            <w:pPr>
              <w:pStyle w:val="Encabezado"/>
              <w:tabs>
                <w:tab w:val="clear" w:pos="4252"/>
                <w:tab w:val="clear" w:pos="8504"/>
              </w:tabs>
              <w:jc w:val="center"/>
              <w:rPr>
                <w:rFonts w:ascii="Book Antiqua" w:hAnsi="Book Antiqua"/>
                <w:b/>
                <w:sz w:val="22"/>
                <w:szCs w:val="22"/>
              </w:rPr>
            </w:pPr>
            <w:r>
              <w:rPr>
                <w:rFonts w:ascii="Book Antiqua" w:hAnsi="Book Antiqua"/>
                <w:b/>
                <w:sz w:val="22"/>
                <w:szCs w:val="22"/>
              </w:rPr>
              <w:t>5</w:t>
            </w:r>
          </w:p>
        </w:tc>
        <w:tc>
          <w:tcPr>
            <w:tcW w:w="1689" w:type="pct"/>
            <w:shd w:val="clear" w:color="auto" w:fill="auto"/>
            <w:vAlign w:val="center"/>
          </w:tcPr>
          <w:p w14:paraId="53D87177" w14:textId="086F5A4E" w:rsidR="00687F43" w:rsidRPr="00687F43" w:rsidRDefault="00687F43" w:rsidP="00E57F91">
            <w:pPr>
              <w:pStyle w:val="Encabezado"/>
              <w:tabs>
                <w:tab w:val="clear" w:pos="4252"/>
                <w:tab w:val="clear" w:pos="8504"/>
              </w:tabs>
              <w:jc w:val="both"/>
              <w:rPr>
                <w:rFonts w:ascii="Book Antiqua" w:hAnsi="Book Antiqua"/>
                <w:sz w:val="20"/>
                <w:szCs w:val="20"/>
              </w:rPr>
            </w:pPr>
            <w:r w:rsidRPr="00687F43">
              <w:rPr>
                <w:rFonts w:ascii="Book Antiqua" w:hAnsi="Book Antiqua"/>
                <w:sz w:val="20"/>
                <w:szCs w:val="20"/>
              </w:rPr>
              <w:t>Otorgar los permisos que se requieren para cada contexto de acuerdo con la nueva estructura organizacional, a su vez brindar los permisos a la nueva Coordinadora Judicial del Juzgado de Familia, Penal Juvenil, contra la Violencia Doméstica y Protección Cautelar de Upala para que igualmente pueda registrar los accesos correspondientes</w:t>
            </w:r>
            <w:r w:rsidR="00BB3549">
              <w:rPr>
                <w:rFonts w:ascii="Book Antiqua" w:hAnsi="Book Antiqua"/>
                <w:sz w:val="20"/>
                <w:szCs w:val="20"/>
              </w:rPr>
              <w:t>.</w:t>
            </w:r>
          </w:p>
        </w:tc>
        <w:tc>
          <w:tcPr>
            <w:tcW w:w="1284" w:type="pct"/>
            <w:shd w:val="clear" w:color="auto" w:fill="auto"/>
            <w:vAlign w:val="center"/>
          </w:tcPr>
          <w:p w14:paraId="3185B2B4" w14:textId="32E80FF8" w:rsidR="00687F43" w:rsidRPr="00687F43" w:rsidRDefault="00687F43" w:rsidP="00E57F91">
            <w:pPr>
              <w:pStyle w:val="Encabezado"/>
              <w:ind w:right="-67"/>
              <w:jc w:val="center"/>
              <w:rPr>
                <w:rFonts w:ascii="Book Antiqua" w:hAnsi="Book Antiqua" w:cs="Arial"/>
                <w:color w:val="000000"/>
                <w:sz w:val="20"/>
                <w:szCs w:val="20"/>
              </w:rPr>
            </w:pPr>
            <w:r w:rsidRPr="00687F43">
              <w:rPr>
                <w:rFonts w:ascii="Book Antiqua" w:hAnsi="Book Antiqua" w:cs="Arial"/>
                <w:color w:val="000000"/>
                <w:sz w:val="20"/>
                <w:szCs w:val="20"/>
              </w:rPr>
              <w:t xml:space="preserve">Juzgado Civil, Trabajo y Agrario de Upala, </w:t>
            </w:r>
            <w:r w:rsidRPr="00687F43">
              <w:rPr>
                <w:rFonts w:ascii="Book Antiqua" w:hAnsi="Book Antiqua"/>
                <w:color w:val="000000"/>
                <w:sz w:val="20"/>
                <w:szCs w:val="20"/>
                <w:lang w:eastAsia="es-CR"/>
              </w:rPr>
              <w:t>Rosa Alejandra Delgado Murillo</w:t>
            </w:r>
            <w:r w:rsidR="00BB3549">
              <w:rPr>
                <w:rFonts w:ascii="Book Antiqua" w:hAnsi="Book Antiqua"/>
                <w:color w:val="000000"/>
                <w:sz w:val="20"/>
                <w:szCs w:val="20"/>
                <w:lang w:eastAsia="es-CR"/>
              </w:rPr>
              <w:t>.</w:t>
            </w:r>
          </w:p>
        </w:tc>
        <w:tc>
          <w:tcPr>
            <w:tcW w:w="1690" w:type="pct"/>
            <w:shd w:val="clear" w:color="auto" w:fill="E2EFD9" w:themeFill="accent6" w:themeFillTint="33"/>
            <w:vAlign w:val="center"/>
          </w:tcPr>
          <w:p w14:paraId="71258060" w14:textId="66F2EB2E" w:rsidR="00687F43" w:rsidRPr="00687F43" w:rsidRDefault="002C1A06" w:rsidP="00E57F91">
            <w:pPr>
              <w:ind w:left="37"/>
              <w:jc w:val="both"/>
              <w:rPr>
                <w:rFonts w:ascii="Book Antiqua" w:hAnsi="Book Antiqua"/>
                <w:sz w:val="20"/>
                <w:szCs w:val="20"/>
              </w:rPr>
            </w:pPr>
            <w:r w:rsidRPr="002C1A06">
              <w:rPr>
                <w:rFonts w:ascii="Book Antiqua" w:hAnsi="Book Antiqua"/>
                <w:b/>
                <w:bCs/>
                <w:sz w:val="20"/>
                <w:szCs w:val="20"/>
              </w:rPr>
              <w:t>Listo.</w:t>
            </w:r>
            <w:r w:rsidR="00102FB4">
              <w:rPr>
                <w:rFonts w:ascii="Book Antiqua" w:hAnsi="Book Antiqua"/>
                <w:b/>
                <w:bCs/>
                <w:sz w:val="20"/>
                <w:szCs w:val="20"/>
              </w:rPr>
              <w:t xml:space="preserve"> </w:t>
            </w:r>
            <w:r w:rsidR="00102FB4" w:rsidRPr="00102FB4">
              <w:rPr>
                <w:rFonts w:ascii="Book Antiqua" w:hAnsi="Book Antiqua"/>
                <w:sz w:val="20"/>
                <w:szCs w:val="20"/>
              </w:rPr>
              <w:t xml:space="preserve">Se cuenta con los permisos </w:t>
            </w:r>
            <w:r w:rsidR="00102FB4" w:rsidRPr="00687F43">
              <w:rPr>
                <w:rFonts w:ascii="Book Antiqua" w:hAnsi="Book Antiqua"/>
                <w:sz w:val="20"/>
                <w:szCs w:val="20"/>
              </w:rPr>
              <w:t>que se requieren para cada contexto de acuerdo con la nueva estructura organizacional</w:t>
            </w:r>
            <w:r w:rsidR="00102FB4">
              <w:rPr>
                <w:rFonts w:ascii="Book Antiqua" w:hAnsi="Book Antiqua"/>
                <w:sz w:val="20"/>
                <w:szCs w:val="20"/>
              </w:rPr>
              <w:t>.</w:t>
            </w:r>
          </w:p>
        </w:tc>
      </w:tr>
      <w:tr w:rsidR="00687F43" w:rsidRPr="0055163D" w14:paraId="1EE932B3" w14:textId="77777777" w:rsidTr="004C128F">
        <w:trPr>
          <w:trHeight w:val="804"/>
          <w:jc w:val="center"/>
        </w:trPr>
        <w:tc>
          <w:tcPr>
            <w:tcW w:w="337" w:type="pct"/>
            <w:vAlign w:val="center"/>
          </w:tcPr>
          <w:p w14:paraId="2D88FD81" w14:textId="5E154749" w:rsidR="00687F43" w:rsidRPr="00687F43" w:rsidRDefault="00687F43" w:rsidP="00E57F91">
            <w:pPr>
              <w:pStyle w:val="Encabezado"/>
              <w:tabs>
                <w:tab w:val="clear" w:pos="4252"/>
                <w:tab w:val="clear" w:pos="8504"/>
              </w:tabs>
              <w:jc w:val="center"/>
              <w:rPr>
                <w:rFonts w:ascii="Book Antiqua" w:hAnsi="Book Antiqua"/>
                <w:b/>
                <w:sz w:val="22"/>
                <w:szCs w:val="22"/>
              </w:rPr>
            </w:pPr>
            <w:r>
              <w:rPr>
                <w:rFonts w:ascii="Book Antiqua" w:hAnsi="Book Antiqua"/>
                <w:b/>
                <w:sz w:val="22"/>
                <w:szCs w:val="22"/>
              </w:rPr>
              <w:t>6</w:t>
            </w:r>
          </w:p>
        </w:tc>
        <w:tc>
          <w:tcPr>
            <w:tcW w:w="1689" w:type="pct"/>
            <w:shd w:val="clear" w:color="auto" w:fill="auto"/>
            <w:vAlign w:val="center"/>
          </w:tcPr>
          <w:p w14:paraId="074ACE9C" w14:textId="3BAE6C99" w:rsidR="00687F43" w:rsidRPr="00687F43" w:rsidRDefault="00687F43" w:rsidP="00E57F91">
            <w:pPr>
              <w:pStyle w:val="Encabezado"/>
              <w:tabs>
                <w:tab w:val="clear" w:pos="4252"/>
                <w:tab w:val="clear" w:pos="8504"/>
              </w:tabs>
              <w:jc w:val="both"/>
              <w:rPr>
                <w:rFonts w:ascii="Book Antiqua" w:hAnsi="Book Antiqua"/>
                <w:sz w:val="20"/>
                <w:szCs w:val="20"/>
              </w:rPr>
            </w:pPr>
            <w:r w:rsidRPr="00687F43">
              <w:rPr>
                <w:rFonts w:ascii="Book Antiqua" w:hAnsi="Book Antiqua"/>
                <w:sz w:val="20"/>
                <w:szCs w:val="20"/>
              </w:rPr>
              <w:t>Realizar la distribución del circulante conforme la nueva estructura.</w:t>
            </w:r>
          </w:p>
        </w:tc>
        <w:tc>
          <w:tcPr>
            <w:tcW w:w="1284" w:type="pct"/>
            <w:shd w:val="clear" w:color="auto" w:fill="auto"/>
            <w:vAlign w:val="center"/>
          </w:tcPr>
          <w:p w14:paraId="5BE4EE44" w14:textId="0BB96853" w:rsidR="00687F43" w:rsidRPr="00687F43" w:rsidRDefault="00687F43" w:rsidP="00E57F91">
            <w:pPr>
              <w:pStyle w:val="Encabezado"/>
              <w:ind w:right="-67"/>
              <w:jc w:val="center"/>
              <w:rPr>
                <w:rFonts w:ascii="Book Antiqua" w:hAnsi="Book Antiqua" w:cs="Arial"/>
                <w:color w:val="000000"/>
                <w:sz w:val="20"/>
                <w:szCs w:val="20"/>
              </w:rPr>
            </w:pPr>
            <w:r w:rsidRPr="00687F43">
              <w:rPr>
                <w:rFonts w:ascii="Book Antiqua" w:hAnsi="Book Antiqua" w:cs="Arial"/>
                <w:color w:val="000000"/>
                <w:sz w:val="20"/>
                <w:szCs w:val="20"/>
              </w:rPr>
              <w:t>Juzgado Civil, Trabajo y Agrario y Juzgado de Familia, Penal Juvenil, contra la Violencia Doméstica y Protección Cautelar de Upala</w:t>
            </w:r>
            <w:r w:rsidR="00BB3549">
              <w:rPr>
                <w:rFonts w:ascii="Book Antiqua" w:hAnsi="Book Antiqua" w:cs="Arial"/>
                <w:color w:val="000000"/>
                <w:sz w:val="20"/>
                <w:szCs w:val="20"/>
              </w:rPr>
              <w:t>.</w:t>
            </w:r>
          </w:p>
        </w:tc>
        <w:tc>
          <w:tcPr>
            <w:tcW w:w="1690" w:type="pct"/>
            <w:shd w:val="clear" w:color="auto" w:fill="E2EFD9" w:themeFill="accent6" w:themeFillTint="33"/>
            <w:vAlign w:val="center"/>
          </w:tcPr>
          <w:p w14:paraId="78959E5C" w14:textId="4B20430E" w:rsidR="00687F43" w:rsidRPr="00687F43" w:rsidRDefault="00B97F51" w:rsidP="00E57F91">
            <w:pPr>
              <w:ind w:left="37"/>
              <w:jc w:val="both"/>
              <w:rPr>
                <w:rFonts w:ascii="Book Antiqua" w:hAnsi="Book Antiqua"/>
                <w:sz w:val="20"/>
                <w:szCs w:val="20"/>
              </w:rPr>
            </w:pPr>
            <w:r>
              <w:rPr>
                <w:rFonts w:ascii="Book Antiqua" w:hAnsi="Book Antiqua"/>
                <w:b/>
                <w:bCs/>
                <w:sz w:val="20"/>
                <w:szCs w:val="20"/>
              </w:rPr>
              <w:t>Listo</w:t>
            </w:r>
            <w:r w:rsidR="002C1A06" w:rsidRPr="002C1A06">
              <w:rPr>
                <w:rFonts w:ascii="Book Antiqua" w:hAnsi="Book Antiqua"/>
                <w:b/>
                <w:bCs/>
                <w:sz w:val="20"/>
                <w:szCs w:val="20"/>
              </w:rPr>
              <w:t>.</w:t>
            </w:r>
            <w:r w:rsidR="002C1A06">
              <w:rPr>
                <w:rFonts w:ascii="Book Antiqua" w:hAnsi="Book Antiqua"/>
                <w:sz w:val="20"/>
                <w:szCs w:val="20"/>
              </w:rPr>
              <w:t xml:space="preserve"> Se corrobora por parte del profesional de la Dirección de Planificación la distribución correspondiente</w:t>
            </w:r>
            <w:r>
              <w:rPr>
                <w:rFonts w:ascii="Book Antiqua" w:hAnsi="Book Antiqua"/>
                <w:sz w:val="20"/>
                <w:szCs w:val="20"/>
              </w:rPr>
              <w:t xml:space="preserve">, confirmado por el despacho mediante correo electrónico </w:t>
            </w:r>
            <w:r w:rsidRPr="004C128F">
              <w:rPr>
                <w:rFonts w:ascii="Book Antiqua" w:hAnsi="Book Antiqua"/>
                <w:i/>
                <w:iCs/>
                <w:sz w:val="20"/>
                <w:szCs w:val="20"/>
              </w:rPr>
              <w:t>(anexo 15 y 16).</w:t>
            </w:r>
            <w:r w:rsidR="00E4769A">
              <w:rPr>
                <w:rFonts w:ascii="Book Antiqua" w:hAnsi="Book Antiqua"/>
                <w:sz w:val="20"/>
                <w:szCs w:val="20"/>
              </w:rPr>
              <w:t xml:space="preserve"> </w:t>
            </w:r>
          </w:p>
        </w:tc>
      </w:tr>
      <w:tr w:rsidR="00687F43" w:rsidRPr="0055163D" w14:paraId="02A5CE32" w14:textId="77777777" w:rsidTr="00E4769A">
        <w:trPr>
          <w:trHeight w:val="435"/>
          <w:jc w:val="center"/>
        </w:trPr>
        <w:tc>
          <w:tcPr>
            <w:tcW w:w="337" w:type="pct"/>
            <w:vAlign w:val="center"/>
          </w:tcPr>
          <w:p w14:paraId="5FC84B4F" w14:textId="715C9C2D" w:rsidR="00687F43" w:rsidRPr="00687F43" w:rsidRDefault="00687F43" w:rsidP="00E57F91">
            <w:pPr>
              <w:pStyle w:val="Encabezado"/>
              <w:tabs>
                <w:tab w:val="clear" w:pos="4252"/>
                <w:tab w:val="clear" w:pos="8504"/>
              </w:tabs>
              <w:jc w:val="center"/>
              <w:rPr>
                <w:rFonts w:ascii="Book Antiqua" w:hAnsi="Book Antiqua"/>
                <w:b/>
                <w:sz w:val="22"/>
                <w:szCs w:val="22"/>
              </w:rPr>
            </w:pPr>
            <w:r>
              <w:rPr>
                <w:rFonts w:ascii="Book Antiqua" w:hAnsi="Book Antiqua"/>
                <w:b/>
                <w:sz w:val="22"/>
                <w:szCs w:val="22"/>
              </w:rPr>
              <w:lastRenderedPageBreak/>
              <w:t>7</w:t>
            </w:r>
          </w:p>
        </w:tc>
        <w:tc>
          <w:tcPr>
            <w:tcW w:w="1689" w:type="pct"/>
            <w:shd w:val="clear" w:color="auto" w:fill="auto"/>
            <w:vAlign w:val="center"/>
          </w:tcPr>
          <w:p w14:paraId="734AB97E" w14:textId="7B72021F" w:rsidR="00687F43" w:rsidRPr="00687F43" w:rsidRDefault="00687F43" w:rsidP="00E57F91">
            <w:pPr>
              <w:pStyle w:val="Encabezado"/>
              <w:tabs>
                <w:tab w:val="clear" w:pos="4252"/>
                <w:tab w:val="clear" w:pos="8504"/>
              </w:tabs>
              <w:jc w:val="both"/>
              <w:rPr>
                <w:rFonts w:ascii="Book Antiqua" w:hAnsi="Book Antiqua"/>
                <w:sz w:val="20"/>
                <w:szCs w:val="20"/>
              </w:rPr>
            </w:pPr>
            <w:r w:rsidRPr="00687F43">
              <w:rPr>
                <w:rFonts w:ascii="Book Antiqua" w:hAnsi="Book Antiqua"/>
                <w:sz w:val="20"/>
                <w:szCs w:val="20"/>
              </w:rPr>
              <w:t>Ajustar el reparto automático conforme la nueva estructura.</w:t>
            </w:r>
          </w:p>
        </w:tc>
        <w:tc>
          <w:tcPr>
            <w:tcW w:w="1284" w:type="pct"/>
            <w:shd w:val="clear" w:color="auto" w:fill="auto"/>
            <w:vAlign w:val="center"/>
          </w:tcPr>
          <w:p w14:paraId="14BB0705" w14:textId="62E3F9B6" w:rsidR="00687F43" w:rsidRPr="00687F43" w:rsidRDefault="00687F43" w:rsidP="00E57F91">
            <w:pPr>
              <w:pStyle w:val="Encabezado"/>
              <w:ind w:right="-67"/>
              <w:jc w:val="center"/>
              <w:rPr>
                <w:rFonts w:ascii="Book Antiqua" w:hAnsi="Book Antiqua" w:cs="Arial"/>
                <w:color w:val="000000"/>
                <w:sz w:val="20"/>
                <w:szCs w:val="20"/>
              </w:rPr>
            </w:pPr>
            <w:r w:rsidRPr="00687F43">
              <w:rPr>
                <w:rFonts w:ascii="Book Antiqua" w:hAnsi="Book Antiqua"/>
                <w:color w:val="000000"/>
                <w:sz w:val="20"/>
                <w:szCs w:val="20"/>
                <w:lang w:val="es-CR" w:eastAsia="es-CR"/>
              </w:rPr>
              <w:t>Dirección de Tecnología de Información y Comunicaciones,</w:t>
            </w:r>
            <w:r w:rsidRPr="00687F43">
              <w:rPr>
                <w:rFonts w:ascii="Book Antiqua" w:hAnsi="Book Antiqua" w:cs="Calibri"/>
                <w:color w:val="242424"/>
                <w:sz w:val="20"/>
                <w:szCs w:val="20"/>
                <w:bdr w:val="none" w:sz="0" w:space="0" w:color="auto" w:frame="1"/>
                <w:lang w:val="es-CR" w:eastAsia="es-CR"/>
              </w:rPr>
              <w:t xml:space="preserve"> Luis Diego Carrillo</w:t>
            </w:r>
            <w:r w:rsidR="00BB3549">
              <w:rPr>
                <w:rFonts w:ascii="Book Antiqua" w:hAnsi="Book Antiqua" w:cs="Calibri"/>
                <w:color w:val="242424"/>
                <w:sz w:val="20"/>
                <w:szCs w:val="20"/>
                <w:bdr w:val="none" w:sz="0" w:space="0" w:color="auto" w:frame="1"/>
                <w:lang w:val="es-CR" w:eastAsia="es-CR"/>
              </w:rPr>
              <w:t>.</w:t>
            </w:r>
          </w:p>
        </w:tc>
        <w:tc>
          <w:tcPr>
            <w:tcW w:w="1690" w:type="pct"/>
            <w:shd w:val="clear" w:color="auto" w:fill="E2EFD9" w:themeFill="accent6" w:themeFillTint="33"/>
            <w:vAlign w:val="center"/>
          </w:tcPr>
          <w:p w14:paraId="66090230" w14:textId="3983F4FA" w:rsidR="00687F43" w:rsidRPr="00687F43" w:rsidRDefault="002C1A06" w:rsidP="00E57F91">
            <w:pPr>
              <w:ind w:left="37"/>
              <w:jc w:val="both"/>
              <w:rPr>
                <w:rFonts w:ascii="Book Antiqua" w:hAnsi="Book Antiqua"/>
                <w:sz w:val="20"/>
                <w:szCs w:val="20"/>
              </w:rPr>
            </w:pPr>
            <w:r w:rsidRPr="002C1A06">
              <w:rPr>
                <w:rFonts w:ascii="Book Antiqua" w:hAnsi="Book Antiqua"/>
                <w:b/>
                <w:bCs/>
                <w:sz w:val="20"/>
                <w:szCs w:val="20"/>
              </w:rPr>
              <w:t>Listo.</w:t>
            </w:r>
            <w:r>
              <w:rPr>
                <w:rFonts w:ascii="Book Antiqua" w:hAnsi="Book Antiqua"/>
                <w:sz w:val="20"/>
                <w:szCs w:val="20"/>
              </w:rPr>
              <w:t xml:space="preserve"> </w:t>
            </w:r>
            <w:r w:rsidRPr="002C1A06">
              <w:rPr>
                <w:rFonts w:ascii="Book Antiqua" w:hAnsi="Book Antiqua"/>
                <w:sz w:val="20"/>
                <w:szCs w:val="20"/>
              </w:rPr>
              <w:t>Se gener</w:t>
            </w:r>
            <w:r w:rsidR="004C6E92">
              <w:rPr>
                <w:rFonts w:ascii="Book Antiqua" w:hAnsi="Book Antiqua"/>
                <w:sz w:val="20"/>
                <w:szCs w:val="20"/>
              </w:rPr>
              <w:t>ó</w:t>
            </w:r>
            <w:r w:rsidRPr="002C1A06">
              <w:rPr>
                <w:rFonts w:ascii="Book Antiqua" w:hAnsi="Book Antiqua"/>
                <w:sz w:val="20"/>
                <w:szCs w:val="20"/>
              </w:rPr>
              <w:t xml:space="preserve"> el </w:t>
            </w:r>
            <w:r w:rsidRPr="00074A9B">
              <w:rPr>
                <w:rFonts w:ascii="Book Antiqua" w:hAnsi="Book Antiqua"/>
                <w:sz w:val="20"/>
                <w:szCs w:val="20"/>
                <w:u w:val="single"/>
              </w:rPr>
              <w:t>reporte 680711</w:t>
            </w:r>
            <w:r>
              <w:rPr>
                <w:rFonts w:ascii="Book Antiqua" w:hAnsi="Book Antiqua"/>
                <w:sz w:val="20"/>
                <w:szCs w:val="20"/>
              </w:rPr>
              <w:t xml:space="preserve"> d</w:t>
            </w:r>
            <w:r w:rsidRPr="002C1A06">
              <w:rPr>
                <w:rFonts w:ascii="Book Antiqua" w:hAnsi="Book Antiqua"/>
                <w:sz w:val="20"/>
                <w:szCs w:val="20"/>
              </w:rPr>
              <w:t xml:space="preserve">el </w:t>
            </w:r>
            <w:r>
              <w:rPr>
                <w:rFonts w:ascii="Book Antiqua" w:hAnsi="Book Antiqua"/>
                <w:sz w:val="20"/>
                <w:szCs w:val="20"/>
              </w:rPr>
              <w:t>31</w:t>
            </w:r>
            <w:r w:rsidRPr="002C1A06">
              <w:rPr>
                <w:rFonts w:ascii="Book Antiqua" w:hAnsi="Book Antiqua"/>
                <w:sz w:val="20"/>
                <w:szCs w:val="20"/>
              </w:rPr>
              <w:t xml:space="preserve"> de marzo 2025</w:t>
            </w:r>
            <w:r>
              <w:rPr>
                <w:rFonts w:ascii="Book Antiqua" w:hAnsi="Book Antiqua"/>
                <w:sz w:val="20"/>
                <w:szCs w:val="20"/>
              </w:rPr>
              <w:t xml:space="preserve"> para el </w:t>
            </w:r>
            <w:r w:rsidRPr="002C1A06">
              <w:rPr>
                <w:rFonts w:ascii="Book Antiqua" w:hAnsi="Book Antiqua"/>
                <w:sz w:val="20"/>
                <w:szCs w:val="20"/>
              </w:rPr>
              <w:t>Juzgado de Familia, Penal Juvenil, Contra la Violencia Doméstica y Protección Cautelar del II CJ Alajuela, sede Upala</w:t>
            </w:r>
            <w:r>
              <w:rPr>
                <w:rFonts w:ascii="Book Antiqua" w:hAnsi="Book Antiqua"/>
                <w:sz w:val="20"/>
                <w:szCs w:val="20"/>
              </w:rPr>
              <w:t xml:space="preserve"> y el </w:t>
            </w:r>
            <w:r w:rsidRPr="00074A9B">
              <w:rPr>
                <w:rFonts w:ascii="Book Antiqua" w:hAnsi="Book Antiqua"/>
                <w:sz w:val="20"/>
                <w:szCs w:val="20"/>
                <w:u w:val="single"/>
              </w:rPr>
              <w:t>reporte 682748</w:t>
            </w:r>
            <w:r>
              <w:rPr>
                <w:rFonts w:ascii="Book Antiqua" w:hAnsi="Book Antiqua"/>
                <w:sz w:val="20"/>
                <w:szCs w:val="20"/>
              </w:rPr>
              <w:t xml:space="preserve"> del 02 de abril de 2025 para el </w:t>
            </w:r>
            <w:r w:rsidRPr="002C1A06">
              <w:rPr>
                <w:rFonts w:ascii="Book Antiqua" w:hAnsi="Book Antiqua"/>
                <w:sz w:val="20"/>
                <w:szCs w:val="20"/>
              </w:rPr>
              <w:t>Juzgado Civil, Trabajo y Agrario del II Circuito Judicial de Alajuela, Upala</w:t>
            </w:r>
            <w:r>
              <w:rPr>
                <w:rFonts w:ascii="Book Antiqua" w:hAnsi="Book Antiqua"/>
                <w:sz w:val="20"/>
                <w:szCs w:val="20"/>
              </w:rPr>
              <w:t>.</w:t>
            </w:r>
          </w:p>
        </w:tc>
      </w:tr>
      <w:tr w:rsidR="00687F43" w:rsidRPr="0055163D" w14:paraId="08A083E0" w14:textId="77777777" w:rsidTr="00E4769A">
        <w:trPr>
          <w:trHeight w:val="542"/>
          <w:jc w:val="center"/>
        </w:trPr>
        <w:tc>
          <w:tcPr>
            <w:tcW w:w="337" w:type="pct"/>
            <w:vAlign w:val="center"/>
          </w:tcPr>
          <w:p w14:paraId="2573D776" w14:textId="08E05054" w:rsidR="00687F43" w:rsidRPr="00687F43" w:rsidRDefault="00687F43" w:rsidP="00E57F91">
            <w:pPr>
              <w:pStyle w:val="Encabezado"/>
              <w:tabs>
                <w:tab w:val="clear" w:pos="4252"/>
                <w:tab w:val="clear" w:pos="8504"/>
              </w:tabs>
              <w:jc w:val="center"/>
              <w:rPr>
                <w:rFonts w:ascii="Book Antiqua" w:hAnsi="Book Antiqua"/>
                <w:b/>
                <w:sz w:val="22"/>
                <w:szCs w:val="22"/>
              </w:rPr>
            </w:pPr>
            <w:r>
              <w:rPr>
                <w:rFonts w:ascii="Book Antiqua" w:hAnsi="Book Antiqua"/>
                <w:b/>
                <w:sz w:val="22"/>
                <w:szCs w:val="22"/>
              </w:rPr>
              <w:t>8</w:t>
            </w:r>
          </w:p>
        </w:tc>
        <w:tc>
          <w:tcPr>
            <w:tcW w:w="1689" w:type="pct"/>
            <w:shd w:val="clear" w:color="auto" w:fill="auto"/>
            <w:vAlign w:val="center"/>
          </w:tcPr>
          <w:p w14:paraId="2DE41714" w14:textId="2D932EBB" w:rsidR="00687F43" w:rsidRPr="00687F43" w:rsidRDefault="00687F43" w:rsidP="00E57F91">
            <w:pPr>
              <w:pStyle w:val="Encabezado"/>
              <w:tabs>
                <w:tab w:val="clear" w:pos="4252"/>
                <w:tab w:val="clear" w:pos="8504"/>
              </w:tabs>
              <w:jc w:val="both"/>
              <w:rPr>
                <w:rFonts w:ascii="Book Antiqua" w:hAnsi="Book Antiqua"/>
                <w:sz w:val="20"/>
                <w:szCs w:val="20"/>
              </w:rPr>
            </w:pPr>
            <w:r w:rsidRPr="00687F43">
              <w:rPr>
                <w:rFonts w:ascii="Book Antiqua" w:hAnsi="Book Antiqua"/>
                <w:sz w:val="20"/>
                <w:szCs w:val="20"/>
              </w:rPr>
              <w:t xml:space="preserve">Cambio en el nombre de las oficinas en el Escritorio Virtual/SIAGPJ conforme lo acordado por el </w:t>
            </w:r>
            <w:r w:rsidRPr="00687F43">
              <w:rPr>
                <w:rFonts w:ascii="Book Antiqua" w:hAnsi="Book Antiqua" w:cs="Calibri"/>
                <w:color w:val="242424"/>
                <w:sz w:val="20"/>
                <w:szCs w:val="20"/>
                <w:bdr w:val="none" w:sz="0" w:space="0" w:color="auto" w:frame="1"/>
                <w:lang w:val="es-CR" w:eastAsia="es-CR"/>
              </w:rPr>
              <w:t>Consejo Superior del Poder Judicial en sesión 19-2025 del 11 de marzo de 2025, artículo XLVIII</w:t>
            </w:r>
            <w:r w:rsidR="00BB3549">
              <w:rPr>
                <w:rFonts w:ascii="Book Antiqua" w:hAnsi="Book Antiqua"/>
                <w:sz w:val="20"/>
                <w:szCs w:val="20"/>
              </w:rPr>
              <w:t>.</w:t>
            </w:r>
          </w:p>
        </w:tc>
        <w:tc>
          <w:tcPr>
            <w:tcW w:w="1284" w:type="pct"/>
            <w:shd w:val="clear" w:color="auto" w:fill="auto"/>
            <w:vAlign w:val="center"/>
          </w:tcPr>
          <w:p w14:paraId="2256159D" w14:textId="027483DE" w:rsidR="00687F43" w:rsidRPr="00687F43" w:rsidRDefault="00687F43" w:rsidP="00E57F91">
            <w:pPr>
              <w:jc w:val="center"/>
              <w:rPr>
                <w:rFonts w:ascii="Book Antiqua" w:hAnsi="Book Antiqua"/>
                <w:color w:val="000000"/>
                <w:sz w:val="20"/>
                <w:szCs w:val="20"/>
                <w:lang w:val="es-CR" w:eastAsia="es-CR"/>
              </w:rPr>
            </w:pPr>
            <w:r w:rsidRPr="00687F43">
              <w:rPr>
                <w:rFonts w:ascii="Book Antiqua" w:hAnsi="Book Antiqua"/>
                <w:color w:val="000000"/>
                <w:sz w:val="20"/>
                <w:szCs w:val="20"/>
                <w:lang w:val="es-CR" w:eastAsia="es-CR"/>
              </w:rPr>
              <w:t>Dirección de Tecnología de Información y Comunicaciones</w:t>
            </w:r>
            <w:r w:rsidR="00074A9B">
              <w:rPr>
                <w:rFonts w:ascii="Book Antiqua" w:hAnsi="Book Antiqua"/>
                <w:color w:val="000000"/>
                <w:sz w:val="20"/>
                <w:szCs w:val="20"/>
                <w:lang w:val="es-CR" w:eastAsia="es-CR"/>
              </w:rPr>
              <w:t>,</w:t>
            </w:r>
            <w:r w:rsidRPr="00687F43">
              <w:rPr>
                <w:rFonts w:ascii="Book Antiqua" w:hAnsi="Book Antiqua"/>
                <w:color w:val="000000"/>
                <w:sz w:val="20"/>
                <w:szCs w:val="20"/>
                <w:lang w:val="es-CR" w:eastAsia="es-CR"/>
              </w:rPr>
              <w:t xml:space="preserve"> </w:t>
            </w:r>
            <w:r w:rsidRPr="00687F43">
              <w:rPr>
                <w:rFonts w:ascii="Book Antiqua" w:hAnsi="Book Antiqua"/>
                <w:sz w:val="20"/>
                <w:szCs w:val="20"/>
              </w:rPr>
              <w:t>Fabiola Arancibia</w:t>
            </w:r>
            <w:r w:rsidR="00BB3549">
              <w:rPr>
                <w:rFonts w:ascii="Book Antiqua" w:hAnsi="Book Antiqua"/>
                <w:sz w:val="20"/>
                <w:szCs w:val="20"/>
              </w:rPr>
              <w:t>.</w:t>
            </w:r>
          </w:p>
        </w:tc>
        <w:tc>
          <w:tcPr>
            <w:tcW w:w="1690" w:type="pct"/>
            <w:shd w:val="clear" w:color="auto" w:fill="E2EFD9" w:themeFill="accent6" w:themeFillTint="33"/>
            <w:vAlign w:val="center"/>
          </w:tcPr>
          <w:p w14:paraId="5B87ED1E" w14:textId="0F35B3DE" w:rsidR="00687F43" w:rsidRPr="00074A9B" w:rsidRDefault="00074A9B" w:rsidP="00E57F91">
            <w:pPr>
              <w:ind w:left="37"/>
              <w:jc w:val="both"/>
              <w:rPr>
                <w:rFonts w:ascii="Book Antiqua" w:hAnsi="Book Antiqua"/>
                <w:b/>
                <w:bCs/>
                <w:sz w:val="20"/>
                <w:szCs w:val="20"/>
              </w:rPr>
            </w:pPr>
            <w:r w:rsidRPr="00074A9B">
              <w:rPr>
                <w:rFonts w:ascii="Book Antiqua" w:hAnsi="Book Antiqua"/>
                <w:b/>
                <w:bCs/>
                <w:sz w:val="20"/>
                <w:szCs w:val="20"/>
              </w:rPr>
              <w:t>Listo.</w:t>
            </w:r>
            <w:r w:rsidR="00102FB4">
              <w:rPr>
                <w:rFonts w:ascii="Book Antiqua" w:hAnsi="Book Antiqua"/>
                <w:b/>
                <w:bCs/>
                <w:sz w:val="20"/>
                <w:szCs w:val="20"/>
              </w:rPr>
              <w:t xml:space="preserve"> </w:t>
            </w:r>
            <w:r w:rsidR="00102FB4" w:rsidRPr="00102FB4">
              <w:rPr>
                <w:rFonts w:ascii="Book Antiqua" w:hAnsi="Book Antiqua"/>
                <w:sz w:val="20"/>
                <w:szCs w:val="20"/>
              </w:rPr>
              <w:t>Se corrobora con ambas oficinas.</w:t>
            </w:r>
          </w:p>
        </w:tc>
      </w:tr>
      <w:tr w:rsidR="00687F43" w:rsidRPr="0055163D" w14:paraId="4B3FCC4C" w14:textId="77777777" w:rsidTr="00E4769A">
        <w:trPr>
          <w:trHeight w:val="542"/>
          <w:jc w:val="center"/>
        </w:trPr>
        <w:tc>
          <w:tcPr>
            <w:tcW w:w="337" w:type="pct"/>
            <w:vAlign w:val="center"/>
          </w:tcPr>
          <w:p w14:paraId="534971FF" w14:textId="2076623C" w:rsidR="00687F43" w:rsidRPr="00687F43" w:rsidRDefault="00687F43" w:rsidP="00E57F91">
            <w:pPr>
              <w:pStyle w:val="Encabezado"/>
              <w:tabs>
                <w:tab w:val="clear" w:pos="4252"/>
                <w:tab w:val="clear" w:pos="8504"/>
              </w:tabs>
              <w:jc w:val="center"/>
              <w:rPr>
                <w:rFonts w:ascii="Book Antiqua" w:hAnsi="Book Antiqua"/>
                <w:b/>
                <w:sz w:val="22"/>
                <w:szCs w:val="22"/>
              </w:rPr>
            </w:pPr>
            <w:r>
              <w:rPr>
                <w:rFonts w:ascii="Book Antiqua" w:hAnsi="Book Antiqua"/>
                <w:b/>
                <w:sz w:val="22"/>
                <w:szCs w:val="22"/>
              </w:rPr>
              <w:t>9</w:t>
            </w:r>
          </w:p>
        </w:tc>
        <w:tc>
          <w:tcPr>
            <w:tcW w:w="1689" w:type="pct"/>
            <w:shd w:val="clear" w:color="auto" w:fill="auto"/>
            <w:vAlign w:val="center"/>
          </w:tcPr>
          <w:p w14:paraId="10EFD20A" w14:textId="681D9E29" w:rsidR="00687F43" w:rsidRPr="00687F43" w:rsidRDefault="00687F43" w:rsidP="00E57F91">
            <w:pPr>
              <w:pStyle w:val="Encabezado"/>
              <w:tabs>
                <w:tab w:val="clear" w:pos="4252"/>
                <w:tab w:val="clear" w:pos="8504"/>
              </w:tabs>
              <w:jc w:val="both"/>
              <w:rPr>
                <w:rFonts w:ascii="Book Antiqua" w:hAnsi="Book Antiqua"/>
                <w:sz w:val="20"/>
                <w:szCs w:val="20"/>
              </w:rPr>
            </w:pPr>
            <w:r w:rsidRPr="00687F43">
              <w:rPr>
                <w:rFonts w:ascii="Book Antiqua" w:hAnsi="Book Antiqua"/>
                <w:sz w:val="20"/>
                <w:szCs w:val="20"/>
              </w:rPr>
              <w:t>Realizar el reporte para el ajuste de las plantillas</w:t>
            </w:r>
            <w:r w:rsidRPr="00687F43">
              <w:rPr>
                <w:rStyle w:val="Refdecomentario"/>
                <w:sz w:val="20"/>
                <w:szCs w:val="20"/>
              </w:rPr>
              <w:t xml:space="preserve"> </w:t>
            </w:r>
            <w:r w:rsidRPr="00687F43">
              <w:rPr>
                <w:rFonts w:ascii="Book Antiqua" w:hAnsi="Book Antiqua"/>
                <w:sz w:val="20"/>
                <w:szCs w:val="20"/>
              </w:rPr>
              <w:t>del encabezado, esto en caso de que se cambia la dirección, teléfono, correo electrónico u otro, con los nuevos datos, para implementar a partir del 01 de abril 2025.</w:t>
            </w:r>
          </w:p>
        </w:tc>
        <w:tc>
          <w:tcPr>
            <w:tcW w:w="1284" w:type="pct"/>
            <w:shd w:val="clear" w:color="auto" w:fill="auto"/>
            <w:vAlign w:val="center"/>
          </w:tcPr>
          <w:p w14:paraId="5B597CCF" w14:textId="77777777" w:rsidR="00687F43" w:rsidRPr="00687F43" w:rsidRDefault="00687F43" w:rsidP="00E57F91">
            <w:pPr>
              <w:jc w:val="center"/>
              <w:rPr>
                <w:rFonts w:ascii="Book Antiqua" w:hAnsi="Book Antiqua"/>
                <w:color w:val="000000"/>
                <w:sz w:val="20"/>
                <w:szCs w:val="20"/>
                <w:lang w:val="es-CR" w:eastAsia="es-CR"/>
              </w:rPr>
            </w:pPr>
            <w:r w:rsidRPr="00687F43">
              <w:rPr>
                <w:rFonts w:ascii="Book Antiqua" w:hAnsi="Book Antiqua" w:cs="Arial"/>
                <w:color w:val="000000"/>
                <w:sz w:val="20"/>
                <w:szCs w:val="20"/>
              </w:rPr>
              <w:t>Juzgado Civil, Trabajo y Agrario y Juzgado de Familia, Penal Juvenil, contra la Violencia Doméstica y Protección Cautelar de Upala.</w:t>
            </w:r>
          </w:p>
        </w:tc>
        <w:tc>
          <w:tcPr>
            <w:tcW w:w="1690" w:type="pct"/>
            <w:shd w:val="clear" w:color="auto" w:fill="E2EFD9" w:themeFill="accent6" w:themeFillTint="33"/>
            <w:vAlign w:val="center"/>
          </w:tcPr>
          <w:p w14:paraId="1315ED5D" w14:textId="667EF371" w:rsidR="00687F43" w:rsidRPr="000E094A" w:rsidRDefault="000E094A" w:rsidP="00E57F91">
            <w:pPr>
              <w:ind w:left="37"/>
              <w:jc w:val="both"/>
              <w:rPr>
                <w:rFonts w:ascii="Book Antiqua" w:hAnsi="Book Antiqua"/>
                <w:b/>
                <w:bCs/>
                <w:sz w:val="20"/>
                <w:szCs w:val="20"/>
              </w:rPr>
            </w:pPr>
            <w:r w:rsidRPr="000E094A">
              <w:rPr>
                <w:rFonts w:ascii="Book Antiqua" w:hAnsi="Book Antiqua"/>
                <w:b/>
                <w:bCs/>
                <w:sz w:val="20"/>
                <w:szCs w:val="20"/>
              </w:rPr>
              <w:t>Listo.</w:t>
            </w:r>
            <w:r w:rsidR="00102FB4">
              <w:rPr>
                <w:rFonts w:ascii="Book Antiqua" w:hAnsi="Book Antiqua"/>
                <w:b/>
                <w:bCs/>
                <w:sz w:val="20"/>
                <w:szCs w:val="20"/>
              </w:rPr>
              <w:t xml:space="preserve"> </w:t>
            </w:r>
            <w:r w:rsidR="00102FB4" w:rsidRPr="00102FB4">
              <w:rPr>
                <w:rFonts w:ascii="Book Antiqua" w:hAnsi="Book Antiqua"/>
                <w:sz w:val="20"/>
                <w:szCs w:val="20"/>
              </w:rPr>
              <w:t xml:space="preserve">Se </w:t>
            </w:r>
            <w:r w:rsidR="00102FB4">
              <w:rPr>
                <w:rFonts w:ascii="Book Antiqua" w:hAnsi="Book Antiqua"/>
                <w:sz w:val="20"/>
                <w:szCs w:val="20"/>
              </w:rPr>
              <w:t>valida</w:t>
            </w:r>
            <w:r w:rsidR="00102FB4" w:rsidRPr="00102FB4">
              <w:rPr>
                <w:rFonts w:ascii="Book Antiqua" w:hAnsi="Book Antiqua"/>
                <w:sz w:val="20"/>
                <w:szCs w:val="20"/>
              </w:rPr>
              <w:t xml:space="preserve"> con ambas oficinas.</w:t>
            </w:r>
          </w:p>
        </w:tc>
      </w:tr>
      <w:tr w:rsidR="00687F43" w:rsidRPr="0055163D" w14:paraId="306FFF83" w14:textId="77777777" w:rsidTr="00E4769A">
        <w:trPr>
          <w:trHeight w:val="293"/>
          <w:jc w:val="center"/>
        </w:trPr>
        <w:tc>
          <w:tcPr>
            <w:tcW w:w="337" w:type="pct"/>
            <w:vAlign w:val="center"/>
          </w:tcPr>
          <w:p w14:paraId="7CC6A721" w14:textId="2FF53B47" w:rsidR="00687F43" w:rsidRPr="00687F43" w:rsidRDefault="00687F43" w:rsidP="00E57F91">
            <w:pPr>
              <w:pStyle w:val="Encabezado"/>
              <w:tabs>
                <w:tab w:val="clear" w:pos="4252"/>
                <w:tab w:val="clear" w:pos="8504"/>
              </w:tabs>
              <w:jc w:val="center"/>
              <w:rPr>
                <w:rFonts w:ascii="Book Antiqua" w:hAnsi="Book Antiqua"/>
                <w:b/>
                <w:sz w:val="22"/>
                <w:szCs w:val="22"/>
              </w:rPr>
            </w:pPr>
            <w:r>
              <w:rPr>
                <w:rFonts w:ascii="Book Antiqua" w:hAnsi="Book Antiqua"/>
                <w:b/>
                <w:sz w:val="22"/>
                <w:szCs w:val="22"/>
              </w:rPr>
              <w:t>10</w:t>
            </w:r>
          </w:p>
        </w:tc>
        <w:tc>
          <w:tcPr>
            <w:tcW w:w="1689" w:type="pct"/>
            <w:shd w:val="clear" w:color="auto" w:fill="auto"/>
            <w:vAlign w:val="center"/>
          </w:tcPr>
          <w:p w14:paraId="698D4C55" w14:textId="43A71B14" w:rsidR="00687F43" w:rsidRPr="00687F43" w:rsidRDefault="00687F43" w:rsidP="00E57F91">
            <w:pPr>
              <w:pStyle w:val="Encabezado"/>
              <w:tabs>
                <w:tab w:val="clear" w:pos="4252"/>
                <w:tab w:val="clear" w:pos="8504"/>
              </w:tabs>
              <w:jc w:val="both"/>
              <w:rPr>
                <w:rFonts w:ascii="Book Antiqua" w:hAnsi="Book Antiqua"/>
                <w:sz w:val="20"/>
                <w:szCs w:val="20"/>
              </w:rPr>
            </w:pPr>
            <w:r w:rsidRPr="00687F43">
              <w:rPr>
                <w:rFonts w:ascii="Book Antiqua" w:hAnsi="Book Antiqua"/>
                <w:sz w:val="20"/>
                <w:szCs w:val="20"/>
              </w:rPr>
              <w:t>Ajustar lo correspondiente al SDJ de acuerdo con los contextos que se asignan para cada despacho.</w:t>
            </w:r>
          </w:p>
        </w:tc>
        <w:tc>
          <w:tcPr>
            <w:tcW w:w="1284" w:type="pct"/>
            <w:shd w:val="clear" w:color="auto" w:fill="auto"/>
            <w:vAlign w:val="center"/>
          </w:tcPr>
          <w:p w14:paraId="6CB65914" w14:textId="4AF39D83" w:rsidR="00687F43" w:rsidRPr="00687F43" w:rsidRDefault="00687F43" w:rsidP="00E57F91">
            <w:pPr>
              <w:pStyle w:val="Encabezado"/>
              <w:ind w:right="-67"/>
              <w:jc w:val="center"/>
              <w:rPr>
                <w:rFonts w:ascii="Book Antiqua" w:hAnsi="Book Antiqua"/>
                <w:sz w:val="20"/>
                <w:szCs w:val="20"/>
              </w:rPr>
            </w:pPr>
            <w:r w:rsidRPr="00687F43">
              <w:rPr>
                <w:rFonts w:ascii="Book Antiqua" w:hAnsi="Book Antiqua"/>
                <w:color w:val="000000"/>
                <w:sz w:val="20"/>
                <w:szCs w:val="20"/>
                <w:lang w:val="es-CR" w:eastAsia="es-CR"/>
              </w:rPr>
              <w:t xml:space="preserve">Dirección de Tecnología de Información y Comunicaciones, </w:t>
            </w:r>
            <w:r w:rsidRPr="00687F43">
              <w:rPr>
                <w:rFonts w:ascii="Book Antiqua" w:hAnsi="Book Antiqua"/>
                <w:sz w:val="20"/>
                <w:szCs w:val="20"/>
              </w:rPr>
              <w:t>Luis Arroyo</w:t>
            </w:r>
            <w:r w:rsidR="00BB3549">
              <w:rPr>
                <w:rFonts w:ascii="Book Antiqua" w:hAnsi="Book Antiqua"/>
                <w:sz w:val="20"/>
                <w:szCs w:val="20"/>
              </w:rPr>
              <w:t>.</w:t>
            </w:r>
          </w:p>
        </w:tc>
        <w:tc>
          <w:tcPr>
            <w:tcW w:w="1690" w:type="pct"/>
            <w:shd w:val="clear" w:color="auto" w:fill="E2EFD9" w:themeFill="accent6" w:themeFillTint="33"/>
            <w:vAlign w:val="center"/>
          </w:tcPr>
          <w:p w14:paraId="2A844C4D" w14:textId="7EEE7777" w:rsidR="00687F43" w:rsidRPr="00074A9B" w:rsidRDefault="00074A9B" w:rsidP="00E57F91">
            <w:pPr>
              <w:ind w:left="37"/>
              <w:jc w:val="both"/>
              <w:rPr>
                <w:rFonts w:ascii="Book Antiqua" w:hAnsi="Book Antiqua"/>
                <w:b/>
                <w:bCs/>
                <w:sz w:val="20"/>
                <w:szCs w:val="20"/>
              </w:rPr>
            </w:pPr>
            <w:r w:rsidRPr="00074A9B">
              <w:rPr>
                <w:rFonts w:ascii="Book Antiqua" w:hAnsi="Book Antiqua"/>
                <w:b/>
                <w:bCs/>
                <w:sz w:val="20"/>
                <w:szCs w:val="20"/>
              </w:rPr>
              <w:t>Listo.</w:t>
            </w:r>
            <w:r w:rsidR="00743E2A">
              <w:rPr>
                <w:rFonts w:ascii="Book Antiqua" w:hAnsi="Book Antiqua"/>
                <w:b/>
                <w:bCs/>
                <w:sz w:val="20"/>
                <w:szCs w:val="20"/>
              </w:rPr>
              <w:t xml:space="preserve"> </w:t>
            </w:r>
            <w:r w:rsidR="00743E2A" w:rsidRPr="00743E2A">
              <w:rPr>
                <w:rFonts w:ascii="Book Antiqua" w:hAnsi="Book Antiqua"/>
                <w:sz w:val="20"/>
                <w:szCs w:val="20"/>
              </w:rPr>
              <w:t xml:space="preserve">Se realiza el traslado y se comunica mediante correo electrónico </w:t>
            </w:r>
            <w:r w:rsidR="00743E2A">
              <w:rPr>
                <w:rFonts w:ascii="Book Antiqua" w:hAnsi="Book Antiqua"/>
                <w:sz w:val="20"/>
                <w:szCs w:val="20"/>
              </w:rPr>
              <w:t>en fecha</w:t>
            </w:r>
            <w:r w:rsidR="00743E2A" w:rsidRPr="00743E2A">
              <w:rPr>
                <w:rFonts w:ascii="Book Antiqua" w:hAnsi="Book Antiqua"/>
                <w:sz w:val="20"/>
                <w:szCs w:val="20"/>
              </w:rPr>
              <w:t xml:space="preserve"> 01 de abril de 2025 </w:t>
            </w:r>
            <w:r w:rsidR="00743E2A" w:rsidRPr="00743E2A">
              <w:rPr>
                <w:rFonts w:ascii="Book Antiqua" w:hAnsi="Book Antiqua"/>
                <w:i/>
                <w:iCs/>
                <w:sz w:val="20"/>
                <w:szCs w:val="20"/>
              </w:rPr>
              <w:t xml:space="preserve">(anexo </w:t>
            </w:r>
            <w:r w:rsidR="00743E2A">
              <w:rPr>
                <w:rFonts w:ascii="Book Antiqua" w:hAnsi="Book Antiqua"/>
                <w:i/>
                <w:iCs/>
                <w:sz w:val="20"/>
                <w:szCs w:val="20"/>
              </w:rPr>
              <w:t>2</w:t>
            </w:r>
            <w:r w:rsidR="00743E2A" w:rsidRPr="00743E2A">
              <w:rPr>
                <w:rFonts w:ascii="Book Antiqua" w:hAnsi="Book Antiqua"/>
                <w:i/>
                <w:iCs/>
                <w:sz w:val="20"/>
                <w:szCs w:val="20"/>
              </w:rPr>
              <w:t>)</w:t>
            </w:r>
            <w:r w:rsidR="00BB3549">
              <w:rPr>
                <w:rFonts w:ascii="Book Antiqua" w:hAnsi="Book Antiqua"/>
                <w:i/>
                <w:iCs/>
                <w:sz w:val="20"/>
                <w:szCs w:val="20"/>
              </w:rPr>
              <w:t>.</w:t>
            </w:r>
          </w:p>
        </w:tc>
      </w:tr>
      <w:tr w:rsidR="00687F43" w:rsidRPr="0055163D" w14:paraId="032D7A0A" w14:textId="77777777" w:rsidTr="00E4769A">
        <w:trPr>
          <w:trHeight w:val="804"/>
          <w:jc w:val="center"/>
        </w:trPr>
        <w:tc>
          <w:tcPr>
            <w:tcW w:w="337" w:type="pct"/>
            <w:vAlign w:val="center"/>
          </w:tcPr>
          <w:p w14:paraId="517C1892" w14:textId="27086387" w:rsidR="00687F43" w:rsidRPr="00687F43" w:rsidRDefault="00687F43" w:rsidP="00E57F91">
            <w:pPr>
              <w:pStyle w:val="Encabezado"/>
              <w:tabs>
                <w:tab w:val="clear" w:pos="4252"/>
                <w:tab w:val="clear" w:pos="8504"/>
              </w:tabs>
              <w:jc w:val="center"/>
              <w:rPr>
                <w:rFonts w:ascii="Book Antiqua" w:hAnsi="Book Antiqua" w:cs="Calibri"/>
                <w:b/>
                <w:color w:val="242424"/>
                <w:sz w:val="22"/>
                <w:szCs w:val="22"/>
                <w:bdr w:val="none" w:sz="0" w:space="0" w:color="auto" w:frame="1"/>
                <w:lang w:val="es-CR" w:eastAsia="es-CR"/>
              </w:rPr>
            </w:pPr>
            <w:r>
              <w:rPr>
                <w:rFonts w:ascii="Book Antiqua" w:hAnsi="Book Antiqua" w:cs="Calibri"/>
                <w:b/>
                <w:color w:val="242424"/>
                <w:sz w:val="22"/>
                <w:szCs w:val="22"/>
                <w:bdr w:val="none" w:sz="0" w:space="0" w:color="auto" w:frame="1"/>
                <w:lang w:val="es-CR" w:eastAsia="es-CR"/>
              </w:rPr>
              <w:t>11</w:t>
            </w:r>
          </w:p>
        </w:tc>
        <w:tc>
          <w:tcPr>
            <w:tcW w:w="1689" w:type="pct"/>
            <w:shd w:val="clear" w:color="auto" w:fill="auto"/>
            <w:vAlign w:val="center"/>
          </w:tcPr>
          <w:p w14:paraId="53AA20C0" w14:textId="1D6A0F03" w:rsidR="00687F43" w:rsidRPr="00687F43" w:rsidRDefault="00687F43" w:rsidP="00E57F91">
            <w:pPr>
              <w:pStyle w:val="Encabezado"/>
              <w:tabs>
                <w:tab w:val="clear" w:pos="4252"/>
                <w:tab w:val="clear" w:pos="8504"/>
              </w:tabs>
              <w:jc w:val="both"/>
              <w:rPr>
                <w:rFonts w:ascii="Book Antiqua" w:hAnsi="Book Antiqua"/>
                <w:sz w:val="20"/>
                <w:szCs w:val="20"/>
              </w:rPr>
            </w:pPr>
            <w:r w:rsidRPr="00687F43">
              <w:rPr>
                <w:rFonts w:ascii="Book Antiqua" w:hAnsi="Book Antiqua" w:cs="Calibri"/>
                <w:color w:val="242424"/>
                <w:sz w:val="20"/>
                <w:szCs w:val="20"/>
                <w:bdr w:val="none" w:sz="0" w:space="0" w:color="auto" w:frame="1"/>
                <w:lang w:val="es-CR" w:eastAsia="es-CR"/>
              </w:rPr>
              <w:t>Coordinar con Silvia Castro Chinchilla de la Dirección Ejecutiva el nuevo usuario para el SDJ para la oficina 1517</w:t>
            </w:r>
            <w:r w:rsidR="00BB3549">
              <w:rPr>
                <w:rFonts w:ascii="Book Antiqua" w:hAnsi="Book Antiqua" w:cs="Calibri"/>
                <w:color w:val="242424"/>
                <w:sz w:val="20"/>
                <w:szCs w:val="20"/>
                <w:bdr w:val="none" w:sz="0" w:space="0" w:color="auto" w:frame="1"/>
                <w:lang w:val="es-CR" w:eastAsia="es-CR"/>
              </w:rPr>
              <w:t>.</w:t>
            </w:r>
          </w:p>
        </w:tc>
        <w:tc>
          <w:tcPr>
            <w:tcW w:w="1284" w:type="pct"/>
            <w:shd w:val="clear" w:color="auto" w:fill="auto"/>
            <w:vAlign w:val="center"/>
          </w:tcPr>
          <w:p w14:paraId="40B74FA0" w14:textId="77777777" w:rsidR="00687F43" w:rsidRPr="00687F43" w:rsidRDefault="00687F43" w:rsidP="00E57F91">
            <w:pPr>
              <w:pStyle w:val="Encabezado"/>
              <w:ind w:right="-67"/>
              <w:jc w:val="center"/>
              <w:rPr>
                <w:rFonts w:ascii="Book Antiqua" w:hAnsi="Book Antiqua"/>
                <w:sz w:val="20"/>
                <w:szCs w:val="20"/>
              </w:rPr>
            </w:pPr>
            <w:r w:rsidRPr="00687F43">
              <w:rPr>
                <w:rFonts w:ascii="Book Antiqua" w:hAnsi="Book Antiqua" w:cs="Arial"/>
                <w:color w:val="000000"/>
                <w:sz w:val="20"/>
                <w:szCs w:val="20"/>
              </w:rPr>
              <w:t>Juzgado de Familia, Penal Juvenil, contra la Violencia Doméstica y Protección Cautelar de Upala.</w:t>
            </w:r>
          </w:p>
        </w:tc>
        <w:tc>
          <w:tcPr>
            <w:tcW w:w="1690" w:type="pct"/>
            <w:shd w:val="clear" w:color="auto" w:fill="E2EFD9" w:themeFill="accent6" w:themeFillTint="33"/>
            <w:vAlign w:val="center"/>
          </w:tcPr>
          <w:p w14:paraId="537679DA" w14:textId="30EEDCE6" w:rsidR="00687F43" w:rsidRPr="00743E2A" w:rsidRDefault="00743E2A" w:rsidP="00E57F91">
            <w:pPr>
              <w:ind w:left="37"/>
              <w:jc w:val="both"/>
              <w:rPr>
                <w:rFonts w:ascii="Book Antiqua" w:hAnsi="Book Antiqua"/>
                <w:b/>
                <w:bCs/>
                <w:sz w:val="20"/>
                <w:szCs w:val="20"/>
              </w:rPr>
            </w:pPr>
            <w:r w:rsidRPr="00743E2A">
              <w:rPr>
                <w:rFonts w:ascii="Book Antiqua" w:hAnsi="Book Antiqua"/>
                <w:b/>
                <w:bCs/>
                <w:sz w:val="20"/>
                <w:szCs w:val="20"/>
              </w:rPr>
              <w:t>Listo.</w:t>
            </w:r>
            <w:r w:rsidR="00102FB4">
              <w:rPr>
                <w:rFonts w:ascii="Book Antiqua" w:hAnsi="Book Antiqua"/>
                <w:b/>
                <w:bCs/>
                <w:sz w:val="20"/>
                <w:szCs w:val="20"/>
              </w:rPr>
              <w:t xml:space="preserve"> </w:t>
            </w:r>
            <w:r w:rsidR="00102FB4" w:rsidRPr="00102FB4">
              <w:rPr>
                <w:rFonts w:ascii="Book Antiqua" w:hAnsi="Book Antiqua"/>
                <w:sz w:val="20"/>
                <w:szCs w:val="20"/>
              </w:rPr>
              <w:t>Se confirma con el despacho.</w:t>
            </w:r>
          </w:p>
        </w:tc>
      </w:tr>
      <w:tr w:rsidR="00687F43" w:rsidRPr="0055163D" w14:paraId="26BE972E" w14:textId="77777777" w:rsidTr="004C128F">
        <w:trPr>
          <w:trHeight w:val="1077"/>
          <w:jc w:val="center"/>
        </w:trPr>
        <w:tc>
          <w:tcPr>
            <w:tcW w:w="337" w:type="pct"/>
            <w:vAlign w:val="center"/>
          </w:tcPr>
          <w:p w14:paraId="1D24C3B5" w14:textId="0FB2D2FD" w:rsidR="00687F43" w:rsidRPr="00687F43" w:rsidRDefault="00687F43" w:rsidP="00E57F91">
            <w:pPr>
              <w:pStyle w:val="Encabezado"/>
              <w:tabs>
                <w:tab w:val="clear" w:pos="4252"/>
                <w:tab w:val="clear" w:pos="8504"/>
              </w:tabs>
              <w:jc w:val="center"/>
              <w:rPr>
                <w:rFonts w:ascii="Book Antiqua" w:hAnsi="Book Antiqua" w:cs="Calibri"/>
                <w:b/>
                <w:color w:val="242424"/>
                <w:sz w:val="22"/>
                <w:szCs w:val="22"/>
                <w:bdr w:val="none" w:sz="0" w:space="0" w:color="auto" w:frame="1"/>
                <w:lang w:val="es-CR" w:eastAsia="es-CR"/>
              </w:rPr>
            </w:pPr>
            <w:r>
              <w:rPr>
                <w:rFonts w:ascii="Book Antiqua" w:hAnsi="Book Antiqua" w:cs="Calibri"/>
                <w:b/>
                <w:color w:val="242424"/>
                <w:sz w:val="22"/>
                <w:szCs w:val="22"/>
                <w:bdr w:val="none" w:sz="0" w:space="0" w:color="auto" w:frame="1"/>
                <w:lang w:val="es-CR" w:eastAsia="es-CR"/>
              </w:rPr>
              <w:t>12</w:t>
            </w:r>
          </w:p>
        </w:tc>
        <w:tc>
          <w:tcPr>
            <w:tcW w:w="1689" w:type="pct"/>
            <w:shd w:val="clear" w:color="auto" w:fill="auto"/>
            <w:vAlign w:val="center"/>
          </w:tcPr>
          <w:p w14:paraId="215902F2" w14:textId="2FB95803" w:rsidR="00687F43" w:rsidRPr="00687F43" w:rsidRDefault="00687F43" w:rsidP="00E57F91">
            <w:pPr>
              <w:pStyle w:val="Encabezado"/>
              <w:tabs>
                <w:tab w:val="clear" w:pos="4252"/>
                <w:tab w:val="clear" w:pos="8504"/>
              </w:tabs>
              <w:jc w:val="both"/>
              <w:rPr>
                <w:rFonts w:ascii="Book Antiqua" w:hAnsi="Book Antiqua" w:cs="Calibri"/>
                <w:color w:val="242424"/>
                <w:sz w:val="20"/>
                <w:szCs w:val="20"/>
                <w:bdr w:val="none" w:sz="0" w:space="0" w:color="auto" w:frame="1"/>
                <w:lang w:val="es-CR" w:eastAsia="es-CR"/>
              </w:rPr>
            </w:pPr>
            <w:r w:rsidRPr="00687F43">
              <w:rPr>
                <w:rFonts w:ascii="Book Antiqua" w:hAnsi="Book Antiqua" w:cs="Calibri"/>
                <w:color w:val="242424"/>
                <w:sz w:val="20"/>
                <w:szCs w:val="20"/>
                <w:bdr w:val="none" w:sz="0" w:space="0" w:color="auto" w:frame="1"/>
                <w:lang w:val="es-CR" w:eastAsia="es-CR"/>
              </w:rPr>
              <w:t xml:space="preserve">Ajustar el correo electrónico para cada una de las nuevas oficinas, se realizó el reporte RF-2137697-3-673932 por parte de la Dirección de Planificación. </w:t>
            </w:r>
          </w:p>
        </w:tc>
        <w:tc>
          <w:tcPr>
            <w:tcW w:w="1284" w:type="pct"/>
            <w:shd w:val="clear" w:color="auto" w:fill="auto"/>
            <w:vAlign w:val="center"/>
          </w:tcPr>
          <w:p w14:paraId="6ED2BCC6" w14:textId="08CEA675" w:rsidR="00687F43" w:rsidRPr="00687F43" w:rsidRDefault="00687F43" w:rsidP="00E57F91">
            <w:pPr>
              <w:pStyle w:val="Encabezado"/>
              <w:ind w:right="-67"/>
              <w:jc w:val="center"/>
              <w:rPr>
                <w:rFonts w:ascii="Book Antiqua" w:hAnsi="Book Antiqua" w:cs="Arial"/>
                <w:color w:val="000000"/>
                <w:sz w:val="20"/>
                <w:szCs w:val="20"/>
              </w:rPr>
            </w:pPr>
            <w:r w:rsidRPr="00687F43">
              <w:rPr>
                <w:rFonts w:ascii="Book Antiqua" w:hAnsi="Book Antiqua"/>
                <w:color w:val="000000"/>
                <w:sz w:val="20"/>
                <w:szCs w:val="20"/>
                <w:lang w:val="es-CR" w:eastAsia="es-CR"/>
              </w:rPr>
              <w:t xml:space="preserve">Dirección de Tecnología de Información y Comunicaciones, </w:t>
            </w:r>
            <w:r w:rsidRPr="00687F43">
              <w:rPr>
                <w:rFonts w:ascii="Book Antiqua" w:hAnsi="Book Antiqua" w:cs="Calibri"/>
                <w:color w:val="242424"/>
                <w:sz w:val="20"/>
                <w:szCs w:val="20"/>
                <w:bdr w:val="none" w:sz="0" w:space="0" w:color="auto" w:frame="1"/>
                <w:lang w:val="es-CR" w:eastAsia="es-CR"/>
              </w:rPr>
              <w:t>Luis Diego Carrillo</w:t>
            </w:r>
            <w:r w:rsidR="00BB3549">
              <w:rPr>
                <w:rFonts w:ascii="Book Antiqua" w:hAnsi="Book Antiqua" w:cs="Calibri"/>
                <w:color w:val="242424"/>
                <w:sz w:val="20"/>
                <w:szCs w:val="20"/>
                <w:bdr w:val="none" w:sz="0" w:space="0" w:color="auto" w:frame="1"/>
                <w:lang w:val="es-CR" w:eastAsia="es-CR"/>
              </w:rPr>
              <w:t>.</w:t>
            </w:r>
          </w:p>
        </w:tc>
        <w:tc>
          <w:tcPr>
            <w:tcW w:w="1690" w:type="pct"/>
            <w:shd w:val="clear" w:color="auto" w:fill="E2EFD9" w:themeFill="accent6" w:themeFillTint="33"/>
            <w:vAlign w:val="center"/>
          </w:tcPr>
          <w:p w14:paraId="25A0D957" w14:textId="079752AE" w:rsidR="00687F43" w:rsidRPr="00687F43" w:rsidRDefault="000E094A" w:rsidP="00E57F91">
            <w:pPr>
              <w:ind w:left="37"/>
              <w:jc w:val="both"/>
              <w:rPr>
                <w:rFonts w:ascii="Book Antiqua" w:hAnsi="Book Antiqua"/>
                <w:sz w:val="20"/>
                <w:szCs w:val="20"/>
              </w:rPr>
            </w:pPr>
            <w:r>
              <w:rPr>
                <w:rFonts w:ascii="Book Antiqua" w:hAnsi="Book Antiqua" w:cs="Calibri"/>
                <w:b/>
                <w:bCs/>
                <w:color w:val="242424"/>
                <w:sz w:val="20"/>
                <w:szCs w:val="20"/>
                <w:bdr w:val="none" w:sz="0" w:space="0" w:color="auto" w:frame="1"/>
                <w:lang w:val="es-CR" w:eastAsia="es-CR"/>
              </w:rPr>
              <w:t>Listo.</w:t>
            </w:r>
            <w:r w:rsidR="00687F43" w:rsidRPr="00687F43">
              <w:rPr>
                <w:rFonts w:ascii="Book Antiqua" w:hAnsi="Book Antiqua" w:cs="Calibri"/>
                <w:color w:val="242424"/>
                <w:sz w:val="20"/>
                <w:szCs w:val="20"/>
                <w:bdr w:val="none" w:sz="0" w:space="0" w:color="auto" w:frame="1"/>
                <w:lang w:val="es-CR" w:eastAsia="es-CR"/>
              </w:rPr>
              <w:t xml:space="preserve"> El nuevo correo para el </w:t>
            </w:r>
            <w:r w:rsidR="00687F43" w:rsidRPr="00687F43">
              <w:rPr>
                <w:rFonts w:ascii="Book Antiqua" w:hAnsi="Book Antiqua" w:cs="Arial"/>
                <w:color w:val="000000"/>
                <w:sz w:val="20"/>
                <w:szCs w:val="20"/>
              </w:rPr>
              <w:t xml:space="preserve">Juzgado de Familia, Penal Juvenil, contra la Violencia Doméstica y Protección Cautelar de Upala </w:t>
            </w:r>
            <w:r w:rsidR="00687F43" w:rsidRPr="00687F43">
              <w:rPr>
                <w:rFonts w:ascii="Book Antiqua" w:hAnsi="Book Antiqua" w:cs="Calibri"/>
                <w:color w:val="242424"/>
                <w:sz w:val="20"/>
                <w:szCs w:val="20"/>
                <w:bdr w:val="none" w:sz="0" w:space="0" w:color="auto" w:frame="1"/>
                <w:lang w:val="es-CR" w:eastAsia="es-CR"/>
              </w:rPr>
              <w:t xml:space="preserve">será: </w:t>
            </w:r>
            <w:r w:rsidR="00687F43" w:rsidRPr="00687F43">
              <w:rPr>
                <w:rFonts w:ascii="Book Antiqua" w:hAnsi="Book Antiqua" w:cs="Arial"/>
                <w:sz w:val="20"/>
                <w:szCs w:val="20"/>
                <w:lang w:eastAsia="es-CR"/>
              </w:rPr>
              <w:t>jfamilia-upala@poder-judicial.go.cr</w:t>
            </w:r>
          </w:p>
        </w:tc>
      </w:tr>
      <w:tr w:rsidR="00687F43" w:rsidRPr="0055163D" w14:paraId="768C19CD" w14:textId="77777777" w:rsidTr="004C6E92">
        <w:trPr>
          <w:trHeight w:val="804"/>
          <w:jc w:val="center"/>
        </w:trPr>
        <w:tc>
          <w:tcPr>
            <w:tcW w:w="337" w:type="pct"/>
            <w:vAlign w:val="center"/>
          </w:tcPr>
          <w:p w14:paraId="67B5C872" w14:textId="3956BF6E" w:rsidR="00687F43" w:rsidRPr="00687F43" w:rsidRDefault="00687F43" w:rsidP="00E57F91">
            <w:pPr>
              <w:pStyle w:val="Encabezado"/>
              <w:tabs>
                <w:tab w:val="clear" w:pos="4252"/>
                <w:tab w:val="clear" w:pos="8504"/>
              </w:tabs>
              <w:jc w:val="center"/>
              <w:rPr>
                <w:rFonts w:ascii="Book Antiqua" w:hAnsi="Book Antiqua" w:cs="Calibri"/>
                <w:b/>
                <w:color w:val="242424"/>
                <w:sz w:val="22"/>
                <w:szCs w:val="22"/>
                <w:bdr w:val="none" w:sz="0" w:space="0" w:color="auto" w:frame="1"/>
                <w:lang w:val="es-CR" w:eastAsia="es-CR"/>
              </w:rPr>
            </w:pPr>
            <w:r>
              <w:rPr>
                <w:rFonts w:ascii="Book Antiqua" w:hAnsi="Book Antiqua" w:cs="Calibri"/>
                <w:b/>
                <w:color w:val="242424"/>
                <w:sz w:val="22"/>
                <w:szCs w:val="22"/>
                <w:bdr w:val="none" w:sz="0" w:space="0" w:color="auto" w:frame="1"/>
                <w:lang w:val="es-CR" w:eastAsia="es-CR"/>
              </w:rPr>
              <w:t>13</w:t>
            </w:r>
          </w:p>
        </w:tc>
        <w:tc>
          <w:tcPr>
            <w:tcW w:w="1689" w:type="pct"/>
            <w:shd w:val="clear" w:color="auto" w:fill="auto"/>
            <w:vAlign w:val="center"/>
          </w:tcPr>
          <w:p w14:paraId="78BA7881" w14:textId="7AD48B1A" w:rsidR="00687F43" w:rsidRPr="00687F43" w:rsidRDefault="00687F43" w:rsidP="00E57F91">
            <w:pPr>
              <w:pStyle w:val="Encabezado"/>
              <w:tabs>
                <w:tab w:val="clear" w:pos="4252"/>
                <w:tab w:val="clear" w:pos="8504"/>
              </w:tabs>
              <w:jc w:val="both"/>
              <w:rPr>
                <w:rFonts w:ascii="Book Antiqua" w:hAnsi="Book Antiqua" w:cs="Calibri"/>
                <w:color w:val="242424"/>
                <w:sz w:val="20"/>
                <w:szCs w:val="20"/>
                <w:bdr w:val="none" w:sz="0" w:space="0" w:color="auto" w:frame="1"/>
                <w:lang w:val="es-CR" w:eastAsia="es-CR"/>
              </w:rPr>
            </w:pPr>
            <w:r w:rsidRPr="00687F43">
              <w:rPr>
                <w:rFonts w:ascii="Book Antiqua" w:hAnsi="Book Antiqua" w:cs="Calibri"/>
                <w:color w:val="242424"/>
                <w:sz w:val="20"/>
                <w:szCs w:val="20"/>
                <w:bdr w:val="none" w:sz="0" w:space="0" w:color="auto" w:frame="1"/>
                <w:lang w:val="es-CR" w:eastAsia="es-CR"/>
              </w:rPr>
              <w:t>Coordinar la posibilidad de migrar a telefonía IP, así como valorar la posibilidad de una nueva línea telefónica ante la separación del Juzgado Mixto de Upala</w:t>
            </w:r>
            <w:r w:rsidR="00BB3549">
              <w:rPr>
                <w:rFonts w:ascii="Book Antiqua" w:hAnsi="Book Antiqua" w:cs="Calibri"/>
                <w:color w:val="242424"/>
                <w:sz w:val="20"/>
                <w:szCs w:val="20"/>
                <w:bdr w:val="none" w:sz="0" w:space="0" w:color="auto" w:frame="1"/>
                <w:lang w:val="es-CR" w:eastAsia="es-CR"/>
              </w:rPr>
              <w:t>.</w:t>
            </w:r>
          </w:p>
        </w:tc>
        <w:tc>
          <w:tcPr>
            <w:tcW w:w="1284" w:type="pct"/>
            <w:shd w:val="clear" w:color="auto" w:fill="auto"/>
            <w:vAlign w:val="center"/>
          </w:tcPr>
          <w:p w14:paraId="24ADE0EE" w14:textId="46E951EA" w:rsidR="00687F43" w:rsidRPr="00687F43" w:rsidRDefault="00687F43" w:rsidP="00E57F91">
            <w:pPr>
              <w:pStyle w:val="Encabezado"/>
              <w:ind w:right="-67"/>
              <w:jc w:val="center"/>
              <w:rPr>
                <w:rFonts w:ascii="Book Antiqua" w:hAnsi="Book Antiqua" w:cs="Calibri"/>
                <w:color w:val="242424"/>
                <w:sz w:val="20"/>
                <w:szCs w:val="20"/>
                <w:bdr w:val="none" w:sz="0" w:space="0" w:color="auto" w:frame="1"/>
                <w:lang w:val="es-CR" w:eastAsia="es-CR"/>
              </w:rPr>
            </w:pPr>
            <w:r w:rsidRPr="00687F43">
              <w:rPr>
                <w:rFonts w:ascii="Book Antiqua" w:hAnsi="Book Antiqua" w:cs="Calibri"/>
                <w:color w:val="242424"/>
                <w:sz w:val="20"/>
                <w:szCs w:val="20"/>
                <w:bdr w:val="none" w:sz="0" w:space="0" w:color="auto" w:frame="1"/>
                <w:lang w:val="es-CR" w:eastAsia="es-CR"/>
              </w:rPr>
              <w:t xml:space="preserve">Administración Regional de San Carlos, </w:t>
            </w:r>
            <w:r w:rsidRPr="00687F43">
              <w:rPr>
                <w:rFonts w:ascii="Book Antiqua" w:hAnsi="Book Antiqua"/>
                <w:color w:val="000000"/>
                <w:sz w:val="20"/>
                <w:szCs w:val="20"/>
                <w:lang w:val="es-CR" w:eastAsia="es-CR"/>
              </w:rPr>
              <w:t>Alexander Matarrita Casanova</w:t>
            </w:r>
            <w:r w:rsidRPr="00687F43">
              <w:rPr>
                <w:rFonts w:ascii="Book Antiqua" w:hAnsi="Book Antiqua" w:cs="Calibri"/>
                <w:color w:val="242424"/>
                <w:sz w:val="20"/>
                <w:szCs w:val="20"/>
                <w:bdr w:val="none" w:sz="0" w:space="0" w:color="auto" w:frame="1"/>
                <w:lang w:val="es-CR" w:eastAsia="es-CR"/>
              </w:rPr>
              <w:t xml:space="preserve"> – DTIC Luis Diego Carrillo</w:t>
            </w:r>
            <w:r w:rsidR="00BB3549">
              <w:rPr>
                <w:rFonts w:ascii="Book Antiqua" w:hAnsi="Book Antiqua" w:cs="Calibri"/>
                <w:color w:val="242424"/>
                <w:sz w:val="20"/>
                <w:szCs w:val="20"/>
                <w:bdr w:val="none" w:sz="0" w:space="0" w:color="auto" w:frame="1"/>
                <w:lang w:val="es-CR" w:eastAsia="es-CR"/>
              </w:rPr>
              <w:t>.</w:t>
            </w:r>
          </w:p>
        </w:tc>
        <w:tc>
          <w:tcPr>
            <w:tcW w:w="1690" w:type="pct"/>
            <w:shd w:val="clear" w:color="auto" w:fill="E2EFD9" w:themeFill="accent6" w:themeFillTint="33"/>
            <w:vAlign w:val="center"/>
          </w:tcPr>
          <w:p w14:paraId="3D9ACBE0" w14:textId="32F8F9E4" w:rsidR="00687F43" w:rsidRPr="000E094A" w:rsidRDefault="004C6E92" w:rsidP="00E57F91">
            <w:pPr>
              <w:ind w:left="37"/>
              <w:jc w:val="both"/>
              <w:rPr>
                <w:rFonts w:ascii="Book Antiqua" w:hAnsi="Book Antiqua"/>
                <w:b/>
                <w:bCs/>
                <w:sz w:val="20"/>
                <w:szCs w:val="20"/>
              </w:rPr>
            </w:pPr>
            <w:r>
              <w:rPr>
                <w:rFonts w:ascii="Book Antiqua" w:hAnsi="Book Antiqua"/>
                <w:b/>
                <w:bCs/>
                <w:sz w:val="20"/>
                <w:szCs w:val="20"/>
              </w:rPr>
              <w:t xml:space="preserve">Listo. </w:t>
            </w:r>
            <w:r w:rsidRPr="004C6E92">
              <w:rPr>
                <w:rFonts w:ascii="Book Antiqua" w:hAnsi="Book Antiqua"/>
                <w:sz w:val="20"/>
                <w:szCs w:val="20"/>
                <w:shd w:val="clear" w:color="auto" w:fill="E2EFD9" w:themeFill="accent6" w:themeFillTint="33"/>
              </w:rPr>
              <w:t>Cada juzgado tiene su propia línea telefónico. Indicó DTIC que el paso a telefonía IP no se realizará en el corte plazo.</w:t>
            </w:r>
            <w:r>
              <w:rPr>
                <w:rFonts w:ascii="Book Antiqua" w:hAnsi="Book Antiqua"/>
                <w:b/>
                <w:bCs/>
                <w:sz w:val="20"/>
                <w:szCs w:val="20"/>
              </w:rPr>
              <w:t xml:space="preserve"> </w:t>
            </w:r>
          </w:p>
        </w:tc>
      </w:tr>
      <w:tr w:rsidR="00125F4D" w:rsidRPr="0055163D" w14:paraId="1ACFF28E" w14:textId="77777777" w:rsidTr="00E4769A">
        <w:trPr>
          <w:trHeight w:val="505"/>
          <w:jc w:val="center"/>
        </w:trPr>
        <w:tc>
          <w:tcPr>
            <w:tcW w:w="337" w:type="pct"/>
            <w:vMerge w:val="restart"/>
            <w:vAlign w:val="center"/>
          </w:tcPr>
          <w:p w14:paraId="41F79D18" w14:textId="7CADFFFE" w:rsidR="00125F4D" w:rsidRPr="00687F43" w:rsidRDefault="00125F4D" w:rsidP="00E57F91">
            <w:pPr>
              <w:pStyle w:val="Encabezado"/>
              <w:tabs>
                <w:tab w:val="clear" w:pos="4252"/>
                <w:tab w:val="clear" w:pos="8504"/>
              </w:tabs>
              <w:jc w:val="center"/>
              <w:rPr>
                <w:rFonts w:ascii="Book Antiqua" w:hAnsi="Book Antiqua" w:cs="Calibri"/>
                <w:b/>
                <w:color w:val="242424"/>
                <w:sz w:val="22"/>
                <w:szCs w:val="22"/>
                <w:bdr w:val="none" w:sz="0" w:space="0" w:color="auto" w:frame="1"/>
                <w:lang w:val="es-CR" w:eastAsia="es-CR"/>
              </w:rPr>
            </w:pPr>
            <w:r>
              <w:rPr>
                <w:rFonts w:ascii="Book Antiqua" w:hAnsi="Book Antiqua" w:cs="Calibri"/>
                <w:b/>
                <w:color w:val="242424"/>
                <w:sz w:val="22"/>
                <w:szCs w:val="22"/>
                <w:bdr w:val="none" w:sz="0" w:space="0" w:color="auto" w:frame="1"/>
                <w:lang w:val="es-CR" w:eastAsia="es-CR"/>
              </w:rPr>
              <w:t>14</w:t>
            </w:r>
          </w:p>
        </w:tc>
        <w:tc>
          <w:tcPr>
            <w:tcW w:w="1689" w:type="pct"/>
            <w:vMerge w:val="restart"/>
            <w:shd w:val="clear" w:color="auto" w:fill="auto"/>
            <w:vAlign w:val="center"/>
          </w:tcPr>
          <w:p w14:paraId="77C6CDF9" w14:textId="43D79EE5" w:rsidR="00125F4D" w:rsidRPr="00687F43" w:rsidRDefault="00125F4D" w:rsidP="00E57F91">
            <w:pPr>
              <w:pStyle w:val="Encabezado"/>
              <w:tabs>
                <w:tab w:val="clear" w:pos="4252"/>
                <w:tab w:val="clear" w:pos="8504"/>
              </w:tabs>
              <w:jc w:val="both"/>
              <w:rPr>
                <w:rFonts w:ascii="Book Antiqua" w:hAnsi="Book Antiqua" w:cs="Calibri"/>
                <w:color w:val="242424"/>
                <w:sz w:val="20"/>
                <w:szCs w:val="20"/>
                <w:bdr w:val="none" w:sz="0" w:space="0" w:color="auto" w:frame="1"/>
                <w:lang w:val="es-CR" w:eastAsia="es-CR"/>
              </w:rPr>
            </w:pPr>
            <w:r w:rsidRPr="00687F43">
              <w:rPr>
                <w:rFonts w:ascii="Book Antiqua" w:hAnsi="Book Antiqua" w:cs="Calibri"/>
                <w:color w:val="242424"/>
                <w:sz w:val="20"/>
                <w:szCs w:val="20"/>
                <w:bdr w:val="none" w:sz="0" w:space="0" w:color="auto" w:frame="1"/>
                <w:lang w:val="es-CR" w:eastAsia="es-CR"/>
              </w:rPr>
              <w:t>Coordinar la rotulación de oficina, sellos y espacios físicos de los despachos.</w:t>
            </w:r>
          </w:p>
        </w:tc>
        <w:tc>
          <w:tcPr>
            <w:tcW w:w="1284" w:type="pct"/>
            <w:vMerge w:val="restart"/>
            <w:shd w:val="clear" w:color="auto" w:fill="auto"/>
            <w:vAlign w:val="center"/>
          </w:tcPr>
          <w:p w14:paraId="20D8B714" w14:textId="7FF86661" w:rsidR="00125F4D" w:rsidRPr="00687F43" w:rsidRDefault="00125F4D" w:rsidP="00E57F91">
            <w:pPr>
              <w:pStyle w:val="Encabezado"/>
              <w:ind w:right="-67"/>
              <w:jc w:val="center"/>
              <w:rPr>
                <w:rFonts w:ascii="Book Antiqua" w:hAnsi="Book Antiqua" w:cs="Calibri"/>
                <w:color w:val="242424"/>
                <w:sz w:val="20"/>
                <w:szCs w:val="20"/>
                <w:bdr w:val="none" w:sz="0" w:space="0" w:color="auto" w:frame="1"/>
                <w:lang w:val="es-CR" w:eastAsia="es-CR"/>
              </w:rPr>
            </w:pPr>
            <w:r w:rsidRPr="00687F43">
              <w:rPr>
                <w:rFonts w:ascii="Book Antiqua" w:hAnsi="Book Antiqua" w:cs="Calibri"/>
                <w:color w:val="242424"/>
                <w:sz w:val="20"/>
                <w:szCs w:val="20"/>
                <w:bdr w:val="none" w:sz="0" w:space="0" w:color="auto" w:frame="1"/>
                <w:lang w:val="es-CR" w:eastAsia="es-CR"/>
              </w:rPr>
              <w:t xml:space="preserve">Administración Regional de San Carlos, </w:t>
            </w:r>
            <w:r w:rsidRPr="00687F43">
              <w:rPr>
                <w:rFonts w:ascii="Book Antiqua" w:hAnsi="Book Antiqua"/>
                <w:color w:val="000000"/>
                <w:sz w:val="20"/>
                <w:szCs w:val="20"/>
                <w:lang w:val="es-CR" w:eastAsia="es-CR"/>
              </w:rPr>
              <w:t>Alexander Matarrita Casanova</w:t>
            </w:r>
            <w:r w:rsidR="00BB3549">
              <w:rPr>
                <w:rFonts w:ascii="Book Antiqua" w:hAnsi="Book Antiqua"/>
                <w:color w:val="000000"/>
                <w:sz w:val="20"/>
                <w:szCs w:val="20"/>
                <w:lang w:val="es-CR" w:eastAsia="es-CR"/>
              </w:rPr>
              <w:t>.</w:t>
            </w:r>
          </w:p>
        </w:tc>
        <w:tc>
          <w:tcPr>
            <w:tcW w:w="1690" w:type="pct"/>
            <w:shd w:val="clear" w:color="auto" w:fill="E2EFD9" w:themeFill="accent6" w:themeFillTint="33"/>
            <w:vAlign w:val="center"/>
          </w:tcPr>
          <w:p w14:paraId="34F44A37" w14:textId="5C063F30" w:rsidR="00125F4D" w:rsidRPr="00687F43" w:rsidRDefault="00125F4D" w:rsidP="00E57F91">
            <w:pPr>
              <w:ind w:left="37"/>
              <w:jc w:val="both"/>
              <w:rPr>
                <w:rFonts w:ascii="Book Antiqua" w:hAnsi="Book Antiqua"/>
                <w:sz w:val="20"/>
                <w:szCs w:val="20"/>
              </w:rPr>
            </w:pPr>
            <w:r w:rsidRPr="000E094A">
              <w:rPr>
                <w:rFonts w:ascii="Book Antiqua" w:hAnsi="Book Antiqua"/>
                <w:b/>
                <w:bCs/>
                <w:sz w:val="20"/>
                <w:szCs w:val="20"/>
              </w:rPr>
              <w:t>Listo</w:t>
            </w:r>
            <w:r>
              <w:rPr>
                <w:rFonts w:ascii="Book Antiqua" w:hAnsi="Book Antiqua"/>
                <w:sz w:val="20"/>
                <w:szCs w:val="20"/>
              </w:rPr>
              <w:t xml:space="preserve"> la rotulación de oficina y sellos.</w:t>
            </w:r>
          </w:p>
        </w:tc>
      </w:tr>
      <w:tr w:rsidR="00125F4D" w:rsidRPr="0055163D" w14:paraId="05FA4E5D" w14:textId="77777777" w:rsidTr="004C6E92">
        <w:trPr>
          <w:trHeight w:val="541"/>
          <w:jc w:val="center"/>
        </w:trPr>
        <w:tc>
          <w:tcPr>
            <w:tcW w:w="337" w:type="pct"/>
            <w:vMerge/>
            <w:vAlign w:val="center"/>
          </w:tcPr>
          <w:p w14:paraId="008003EA" w14:textId="77777777" w:rsidR="00125F4D" w:rsidRDefault="00125F4D" w:rsidP="00E57F91">
            <w:pPr>
              <w:pStyle w:val="Encabezado"/>
              <w:tabs>
                <w:tab w:val="clear" w:pos="4252"/>
                <w:tab w:val="clear" w:pos="8504"/>
              </w:tabs>
              <w:jc w:val="center"/>
              <w:rPr>
                <w:rFonts w:ascii="Book Antiqua" w:hAnsi="Book Antiqua" w:cs="Calibri"/>
                <w:b/>
                <w:color w:val="242424"/>
                <w:sz w:val="22"/>
                <w:szCs w:val="22"/>
                <w:bdr w:val="none" w:sz="0" w:space="0" w:color="auto" w:frame="1"/>
                <w:lang w:val="es-CR" w:eastAsia="es-CR"/>
              </w:rPr>
            </w:pPr>
          </w:p>
        </w:tc>
        <w:tc>
          <w:tcPr>
            <w:tcW w:w="1689" w:type="pct"/>
            <w:vMerge/>
            <w:shd w:val="clear" w:color="auto" w:fill="auto"/>
            <w:vAlign w:val="center"/>
          </w:tcPr>
          <w:p w14:paraId="4A22CE98" w14:textId="77777777" w:rsidR="00125F4D" w:rsidRPr="00687F43" w:rsidRDefault="00125F4D" w:rsidP="00E57F91">
            <w:pPr>
              <w:pStyle w:val="Encabezado"/>
              <w:tabs>
                <w:tab w:val="clear" w:pos="4252"/>
                <w:tab w:val="clear" w:pos="8504"/>
              </w:tabs>
              <w:jc w:val="both"/>
              <w:rPr>
                <w:rFonts w:ascii="Book Antiqua" w:hAnsi="Book Antiqua" w:cs="Calibri"/>
                <w:color w:val="242424"/>
                <w:sz w:val="20"/>
                <w:szCs w:val="20"/>
                <w:bdr w:val="none" w:sz="0" w:space="0" w:color="auto" w:frame="1"/>
                <w:lang w:val="es-CR" w:eastAsia="es-CR"/>
              </w:rPr>
            </w:pPr>
          </w:p>
        </w:tc>
        <w:tc>
          <w:tcPr>
            <w:tcW w:w="1284" w:type="pct"/>
            <w:vMerge/>
            <w:shd w:val="clear" w:color="auto" w:fill="auto"/>
            <w:vAlign w:val="center"/>
          </w:tcPr>
          <w:p w14:paraId="345C8BF7" w14:textId="77777777" w:rsidR="00125F4D" w:rsidRPr="00687F43" w:rsidRDefault="00125F4D" w:rsidP="00E57F91">
            <w:pPr>
              <w:pStyle w:val="Encabezado"/>
              <w:ind w:right="-67"/>
              <w:jc w:val="center"/>
              <w:rPr>
                <w:rFonts w:ascii="Book Antiqua" w:hAnsi="Book Antiqua" w:cs="Calibri"/>
                <w:color w:val="242424"/>
                <w:sz w:val="20"/>
                <w:szCs w:val="20"/>
                <w:bdr w:val="none" w:sz="0" w:space="0" w:color="auto" w:frame="1"/>
                <w:lang w:val="es-CR" w:eastAsia="es-CR"/>
              </w:rPr>
            </w:pPr>
          </w:p>
        </w:tc>
        <w:tc>
          <w:tcPr>
            <w:tcW w:w="1690" w:type="pct"/>
            <w:shd w:val="clear" w:color="auto" w:fill="E2EFD9" w:themeFill="accent6" w:themeFillTint="33"/>
            <w:vAlign w:val="center"/>
          </w:tcPr>
          <w:p w14:paraId="5D725380" w14:textId="0197F3D4" w:rsidR="00125F4D" w:rsidRPr="000E094A" w:rsidRDefault="004C6E92" w:rsidP="00E57F91">
            <w:pPr>
              <w:ind w:left="37"/>
              <w:jc w:val="both"/>
              <w:rPr>
                <w:rFonts w:ascii="Book Antiqua" w:hAnsi="Book Antiqua"/>
                <w:b/>
                <w:bCs/>
                <w:sz w:val="20"/>
                <w:szCs w:val="20"/>
              </w:rPr>
            </w:pPr>
            <w:r>
              <w:rPr>
                <w:rFonts w:ascii="Book Antiqua" w:hAnsi="Book Antiqua"/>
                <w:b/>
                <w:bCs/>
                <w:sz w:val="20"/>
                <w:szCs w:val="20"/>
              </w:rPr>
              <w:t>Listo.</w:t>
            </w:r>
            <w:r w:rsidRPr="004C6E92">
              <w:rPr>
                <w:rFonts w:ascii="Book Antiqua" w:hAnsi="Book Antiqua"/>
                <w:sz w:val="20"/>
                <w:szCs w:val="20"/>
                <w:shd w:val="clear" w:color="auto" w:fill="E2EFD9" w:themeFill="accent6" w:themeFillTint="33"/>
              </w:rPr>
              <w:t xml:space="preserve"> Temporalmente los despachos comparten espacio. Para 2026 la Adm Regional realizó los trámites correspondientes para ver si se les dota de presupuesto para un nuevo alquiler. </w:t>
            </w:r>
            <w:r w:rsidR="00125F4D" w:rsidRPr="004C6E92">
              <w:rPr>
                <w:rFonts w:ascii="Book Antiqua" w:hAnsi="Book Antiqua"/>
                <w:sz w:val="20"/>
                <w:szCs w:val="20"/>
                <w:shd w:val="clear" w:color="auto" w:fill="E2EFD9" w:themeFill="accent6" w:themeFillTint="33"/>
              </w:rPr>
              <w:t xml:space="preserve"> </w:t>
            </w:r>
          </w:p>
        </w:tc>
      </w:tr>
      <w:tr w:rsidR="00687F43" w:rsidRPr="0055163D" w14:paraId="01F1265B" w14:textId="77777777" w:rsidTr="00E4769A">
        <w:trPr>
          <w:trHeight w:val="804"/>
          <w:jc w:val="center"/>
        </w:trPr>
        <w:tc>
          <w:tcPr>
            <w:tcW w:w="337" w:type="pct"/>
            <w:vAlign w:val="center"/>
          </w:tcPr>
          <w:p w14:paraId="1E88EC8E" w14:textId="2B98C4E5" w:rsidR="00687F43" w:rsidRPr="00687F43" w:rsidRDefault="00687F43" w:rsidP="00E57F91">
            <w:pPr>
              <w:pStyle w:val="Encabezado"/>
              <w:tabs>
                <w:tab w:val="clear" w:pos="4252"/>
                <w:tab w:val="clear" w:pos="8504"/>
              </w:tabs>
              <w:jc w:val="center"/>
              <w:rPr>
                <w:rFonts w:ascii="Book Antiqua" w:hAnsi="Book Antiqua" w:cs="Calibri"/>
                <w:b/>
                <w:color w:val="242424"/>
                <w:sz w:val="22"/>
                <w:szCs w:val="22"/>
                <w:bdr w:val="none" w:sz="0" w:space="0" w:color="auto" w:frame="1"/>
                <w:lang w:val="es-CR" w:eastAsia="es-CR"/>
              </w:rPr>
            </w:pPr>
            <w:r>
              <w:rPr>
                <w:rFonts w:ascii="Book Antiqua" w:hAnsi="Book Antiqua" w:cs="Calibri"/>
                <w:b/>
                <w:color w:val="242424"/>
                <w:sz w:val="22"/>
                <w:szCs w:val="22"/>
                <w:bdr w:val="none" w:sz="0" w:space="0" w:color="auto" w:frame="1"/>
                <w:lang w:val="es-CR" w:eastAsia="es-CR"/>
              </w:rPr>
              <w:t>15</w:t>
            </w:r>
          </w:p>
        </w:tc>
        <w:tc>
          <w:tcPr>
            <w:tcW w:w="1689" w:type="pct"/>
            <w:shd w:val="clear" w:color="auto" w:fill="auto"/>
            <w:vAlign w:val="center"/>
          </w:tcPr>
          <w:p w14:paraId="3698EB82" w14:textId="777C9869" w:rsidR="00687F43" w:rsidRPr="00687F43" w:rsidRDefault="00687F43" w:rsidP="00E57F91">
            <w:pPr>
              <w:pStyle w:val="Encabezado"/>
              <w:tabs>
                <w:tab w:val="clear" w:pos="4252"/>
                <w:tab w:val="clear" w:pos="8504"/>
              </w:tabs>
              <w:jc w:val="both"/>
              <w:rPr>
                <w:rFonts w:ascii="Book Antiqua" w:hAnsi="Book Antiqua" w:cs="Calibri"/>
                <w:color w:val="242424"/>
                <w:sz w:val="20"/>
                <w:szCs w:val="20"/>
                <w:bdr w:val="none" w:sz="0" w:space="0" w:color="auto" w:frame="1"/>
                <w:lang w:val="es-CR" w:eastAsia="es-CR"/>
              </w:rPr>
            </w:pPr>
            <w:r w:rsidRPr="00687F43">
              <w:rPr>
                <w:rFonts w:ascii="Book Antiqua" w:hAnsi="Book Antiqua" w:cs="Calibri"/>
                <w:color w:val="242424"/>
                <w:sz w:val="20"/>
                <w:szCs w:val="20"/>
                <w:bdr w:val="none" w:sz="0" w:space="0" w:color="auto" w:frame="1"/>
                <w:lang w:val="es-CR" w:eastAsia="es-CR"/>
              </w:rPr>
              <w:t>Campaña comunicación de los cambios y nota de prensa</w:t>
            </w:r>
            <w:r w:rsidR="00BB3549">
              <w:rPr>
                <w:rFonts w:ascii="Book Antiqua" w:hAnsi="Book Antiqua" w:cs="Calibri"/>
                <w:color w:val="242424"/>
                <w:sz w:val="20"/>
                <w:szCs w:val="20"/>
                <w:bdr w:val="none" w:sz="0" w:space="0" w:color="auto" w:frame="1"/>
                <w:lang w:val="es-CR" w:eastAsia="es-CR"/>
              </w:rPr>
              <w:t>.</w:t>
            </w:r>
          </w:p>
        </w:tc>
        <w:tc>
          <w:tcPr>
            <w:tcW w:w="1284" w:type="pct"/>
            <w:shd w:val="clear" w:color="auto" w:fill="auto"/>
            <w:vAlign w:val="center"/>
          </w:tcPr>
          <w:p w14:paraId="238F9D5D" w14:textId="01EFFA0C" w:rsidR="00687F43" w:rsidRPr="00687F43" w:rsidRDefault="00687F43" w:rsidP="00E57F91">
            <w:pPr>
              <w:pStyle w:val="Encabezado"/>
              <w:ind w:right="-67"/>
              <w:jc w:val="center"/>
              <w:rPr>
                <w:rFonts w:ascii="Book Antiqua" w:hAnsi="Book Antiqua" w:cs="Calibri"/>
                <w:color w:val="242424"/>
                <w:sz w:val="20"/>
                <w:szCs w:val="20"/>
                <w:bdr w:val="none" w:sz="0" w:space="0" w:color="auto" w:frame="1"/>
                <w:lang w:val="es-CR" w:eastAsia="es-CR"/>
              </w:rPr>
            </w:pPr>
            <w:r w:rsidRPr="00687F43">
              <w:rPr>
                <w:rFonts w:ascii="Book Antiqua" w:hAnsi="Book Antiqua"/>
                <w:color w:val="000000"/>
                <w:sz w:val="20"/>
                <w:szCs w:val="20"/>
                <w:lang w:val="es-CR" w:eastAsia="es-CR"/>
              </w:rPr>
              <w:t>Departamento Prensa y Comunicación Organizacional de San Jose</w:t>
            </w:r>
            <w:r w:rsidR="00BB3549">
              <w:rPr>
                <w:rFonts w:ascii="Book Antiqua" w:hAnsi="Book Antiqua"/>
                <w:color w:val="000000"/>
                <w:sz w:val="20"/>
                <w:szCs w:val="20"/>
                <w:lang w:val="es-CR" w:eastAsia="es-CR"/>
              </w:rPr>
              <w:t>.</w:t>
            </w:r>
          </w:p>
        </w:tc>
        <w:tc>
          <w:tcPr>
            <w:tcW w:w="1690" w:type="pct"/>
            <w:shd w:val="clear" w:color="auto" w:fill="E2EFD9" w:themeFill="accent6" w:themeFillTint="33"/>
            <w:vAlign w:val="center"/>
          </w:tcPr>
          <w:p w14:paraId="5794C908" w14:textId="6E58423F" w:rsidR="00687F43" w:rsidRPr="000E094A" w:rsidRDefault="000E094A" w:rsidP="00E57F91">
            <w:pPr>
              <w:ind w:left="37"/>
              <w:jc w:val="both"/>
              <w:rPr>
                <w:rFonts w:ascii="Book Antiqua" w:hAnsi="Book Antiqua"/>
                <w:b/>
                <w:bCs/>
                <w:sz w:val="20"/>
                <w:szCs w:val="20"/>
              </w:rPr>
            </w:pPr>
            <w:r w:rsidRPr="000E094A">
              <w:rPr>
                <w:rFonts w:ascii="Book Antiqua" w:hAnsi="Book Antiqua"/>
                <w:b/>
                <w:bCs/>
                <w:sz w:val="20"/>
                <w:szCs w:val="20"/>
              </w:rPr>
              <w:t>Listo.</w:t>
            </w:r>
            <w:r w:rsidR="009F332D">
              <w:rPr>
                <w:rFonts w:ascii="Book Antiqua" w:hAnsi="Book Antiqua"/>
                <w:b/>
                <w:bCs/>
                <w:sz w:val="20"/>
                <w:szCs w:val="20"/>
              </w:rPr>
              <w:t xml:space="preserve"> </w:t>
            </w:r>
            <w:r w:rsidR="009F332D" w:rsidRPr="009F332D">
              <w:rPr>
                <w:rFonts w:ascii="Book Antiqua" w:hAnsi="Book Antiqua"/>
                <w:sz w:val="20"/>
                <w:szCs w:val="20"/>
              </w:rPr>
              <w:t xml:space="preserve">Se realiza </w:t>
            </w:r>
            <w:r w:rsidR="009F332D">
              <w:rPr>
                <w:rFonts w:ascii="Book Antiqua" w:hAnsi="Book Antiqua"/>
                <w:sz w:val="20"/>
                <w:szCs w:val="20"/>
              </w:rPr>
              <w:t xml:space="preserve">comunicado mediante correo electrónico por </w:t>
            </w:r>
            <w:r w:rsidR="009F332D" w:rsidRPr="009F332D">
              <w:rPr>
                <w:rFonts w:ascii="Book Antiqua" w:hAnsi="Book Antiqua"/>
                <w:sz w:val="20"/>
                <w:szCs w:val="20"/>
              </w:rPr>
              <w:t xml:space="preserve">Prensa y Comunicación </w:t>
            </w:r>
            <w:r w:rsidR="009F332D">
              <w:rPr>
                <w:rFonts w:ascii="Book Antiqua" w:hAnsi="Book Antiqua"/>
                <w:sz w:val="20"/>
                <w:szCs w:val="20"/>
              </w:rPr>
              <w:t>–</w:t>
            </w:r>
            <w:r w:rsidR="009F332D" w:rsidRPr="009F332D">
              <w:rPr>
                <w:rFonts w:ascii="Book Antiqua" w:hAnsi="Book Antiqua"/>
                <w:sz w:val="20"/>
                <w:szCs w:val="20"/>
              </w:rPr>
              <w:t xml:space="preserve"> Divulgaciones</w:t>
            </w:r>
            <w:r w:rsidR="009F332D">
              <w:rPr>
                <w:rFonts w:ascii="Book Antiqua" w:hAnsi="Book Antiqua"/>
                <w:sz w:val="20"/>
                <w:szCs w:val="20"/>
              </w:rPr>
              <w:t xml:space="preserve"> el 24 de marzo de 2025 </w:t>
            </w:r>
            <w:r w:rsidR="009F332D" w:rsidRPr="009F332D">
              <w:rPr>
                <w:rFonts w:ascii="Book Antiqua" w:hAnsi="Book Antiqua"/>
                <w:i/>
                <w:iCs/>
                <w:sz w:val="20"/>
                <w:szCs w:val="20"/>
              </w:rPr>
              <w:t>(anexo 3</w:t>
            </w:r>
            <w:r w:rsidR="009F332D" w:rsidRPr="009F332D">
              <w:rPr>
                <w:rFonts w:ascii="Book Antiqua" w:hAnsi="Book Antiqua"/>
                <w:sz w:val="20"/>
                <w:szCs w:val="20"/>
              </w:rPr>
              <w:t>) y mediante la nota de prensa bajo el correo electrónico de fecha 27 de marzo de 2025</w:t>
            </w:r>
            <w:r w:rsidR="009F332D">
              <w:rPr>
                <w:rFonts w:ascii="Book Antiqua" w:hAnsi="Book Antiqua"/>
                <w:i/>
                <w:iCs/>
                <w:sz w:val="20"/>
                <w:szCs w:val="20"/>
              </w:rPr>
              <w:t xml:space="preserve"> (anexo 4)</w:t>
            </w:r>
            <w:r w:rsidR="00BB3549">
              <w:rPr>
                <w:rFonts w:ascii="Book Antiqua" w:hAnsi="Book Antiqua"/>
                <w:i/>
                <w:iCs/>
                <w:sz w:val="20"/>
                <w:szCs w:val="20"/>
              </w:rPr>
              <w:t>.</w:t>
            </w:r>
          </w:p>
        </w:tc>
      </w:tr>
      <w:tr w:rsidR="00687F43" w:rsidRPr="0055163D" w14:paraId="55E17767" w14:textId="77777777" w:rsidTr="00E4769A">
        <w:trPr>
          <w:trHeight w:val="435"/>
          <w:jc w:val="center"/>
        </w:trPr>
        <w:tc>
          <w:tcPr>
            <w:tcW w:w="337" w:type="pct"/>
            <w:vAlign w:val="center"/>
          </w:tcPr>
          <w:p w14:paraId="26F360A4" w14:textId="3827CAE3" w:rsidR="00687F43" w:rsidRPr="00687F43" w:rsidRDefault="00687F43" w:rsidP="00E57F91">
            <w:pPr>
              <w:pStyle w:val="Encabezado"/>
              <w:tabs>
                <w:tab w:val="clear" w:pos="4252"/>
                <w:tab w:val="clear" w:pos="8504"/>
              </w:tabs>
              <w:jc w:val="center"/>
              <w:rPr>
                <w:rFonts w:ascii="Book Antiqua" w:hAnsi="Book Antiqua" w:cs="Calibri"/>
                <w:b/>
                <w:color w:val="242424"/>
                <w:sz w:val="22"/>
                <w:szCs w:val="22"/>
                <w:bdr w:val="none" w:sz="0" w:space="0" w:color="auto" w:frame="1"/>
                <w:lang w:val="es-CR" w:eastAsia="es-CR"/>
              </w:rPr>
            </w:pPr>
            <w:r>
              <w:rPr>
                <w:rFonts w:ascii="Book Antiqua" w:hAnsi="Book Antiqua" w:cs="Calibri"/>
                <w:b/>
                <w:color w:val="242424"/>
                <w:sz w:val="22"/>
                <w:szCs w:val="22"/>
                <w:bdr w:val="none" w:sz="0" w:space="0" w:color="auto" w:frame="1"/>
                <w:lang w:val="es-CR" w:eastAsia="es-CR"/>
              </w:rPr>
              <w:t>16</w:t>
            </w:r>
          </w:p>
        </w:tc>
        <w:tc>
          <w:tcPr>
            <w:tcW w:w="1689" w:type="pct"/>
            <w:shd w:val="clear" w:color="auto" w:fill="auto"/>
            <w:vAlign w:val="center"/>
          </w:tcPr>
          <w:p w14:paraId="1B591A7F" w14:textId="4AF26B51" w:rsidR="00687F43" w:rsidRPr="00687F43" w:rsidRDefault="00687F43" w:rsidP="00E57F91">
            <w:pPr>
              <w:pStyle w:val="Encabezado"/>
              <w:tabs>
                <w:tab w:val="clear" w:pos="4252"/>
                <w:tab w:val="clear" w:pos="8504"/>
              </w:tabs>
              <w:jc w:val="both"/>
              <w:rPr>
                <w:rFonts w:ascii="Book Antiqua" w:hAnsi="Book Antiqua" w:cs="Calibri"/>
                <w:color w:val="242424"/>
                <w:sz w:val="20"/>
                <w:szCs w:val="20"/>
                <w:bdr w:val="none" w:sz="0" w:space="0" w:color="auto" w:frame="1"/>
                <w:lang w:val="es-CR" w:eastAsia="es-CR"/>
              </w:rPr>
            </w:pPr>
            <w:r w:rsidRPr="00687F43">
              <w:rPr>
                <w:rFonts w:ascii="Book Antiqua" w:hAnsi="Book Antiqua" w:cs="Calibri"/>
                <w:color w:val="242424"/>
                <w:sz w:val="20"/>
                <w:szCs w:val="20"/>
                <w:bdr w:val="none" w:sz="0" w:space="0" w:color="auto" w:frame="1"/>
                <w:lang w:val="es-CR" w:eastAsia="es-CR"/>
              </w:rPr>
              <w:t>Acercamiento personas usuarias de la zona</w:t>
            </w:r>
            <w:r w:rsidR="00BB3549">
              <w:rPr>
                <w:rFonts w:ascii="Book Antiqua" w:hAnsi="Book Antiqua" w:cs="Calibri"/>
                <w:color w:val="242424"/>
                <w:sz w:val="20"/>
                <w:szCs w:val="20"/>
                <w:bdr w:val="none" w:sz="0" w:space="0" w:color="auto" w:frame="1"/>
                <w:lang w:val="es-CR" w:eastAsia="es-CR"/>
              </w:rPr>
              <w:t>.</w:t>
            </w:r>
          </w:p>
        </w:tc>
        <w:tc>
          <w:tcPr>
            <w:tcW w:w="1284" w:type="pct"/>
            <w:shd w:val="clear" w:color="auto" w:fill="auto"/>
            <w:vAlign w:val="center"/>
          </w:tcPr>
          <w:p w14:paraId="445A3EC6" w14:textId="4EAC32C5" w:rsidR="00687F43" w:rsidRPr="00687F43" w:rsidRDefault="00687F43" w:rsidP="00E57F91">
            <w:pPr>
              <w:pStyle w:val="Encabezado"/>
              <w:ind w:right="-67"/>
              <w:jc w:val="center"/>
              <w:rPr>
                <w:rFonts w:ascii="Book Antiqua" w:hAnsi="Book Antiqua" w:cs="Calibri"/>
                <w:color w:val="242424"/>
                <w:sz w:val="20"/>
                <w:szCs w:val="20"/>
                <w:bdr w:val="none" w:sz="0" w:space="0" w:color="auto" w:frame="1"/>
                <w:lang w:val="es-CR" w:eastAsia="es-CR"/>
              </w:rPr>
            </w:pPr>
            <w:r w:rsidRPr="00687F43">
              <w:rPr>
                <w:rFonts w:ascii="Book Antiqua" w:hAnsi="Book Antiqua"/>
                <w:sz w:val="20"/>
                <w:szCs w:val="20"/>
              </w:rPr>
              <w:t>Contraloría de Servicios de San Carlos - Jorge Mario Rojas Mejías</w:t>
            </w:r>
            <w:r w:rsidR="00BB3549">
              <w:rPr>
                <w:rFonts w:ascii="Book Antiqua" w:hAnsi="Book Antiqua"/>
                <w:sz w:val="20"/>
                <w:szCs w:val="20"/>
              </w:rPr>
              <w:t>.</w:t>
            </w:r>
          </w:p>
        </w:tc>
        <w:tc>
          <w:tcPr>
            <w:tcW w:w="1690" w:type="pct"/>
            <w:shd w:val="clear" w:color="auto" w:fill="E2EFD9" w:themeFill="accent6" w:themeFillTint="33"/>
            <w:vAlign w:val="center"/>
          </w:tcPr>
          <w:p w14:paraId="55270B18" w14:textId="3F24A1FB" w:rsidR="00687F43" w:rsidRPr="000E094A" w:rsidRDefault="000E094A" w:rsidP="00E57F91">
            <w:pPr>
              <w:ind w:left="37"/>
              <w:jc w:val="both"/>
              <w:rPr>
                <w:rFonts w:ascii="Book Antiqua" w:hAnsi="Book Antiqua"/>
                <w:b/>
                <w:bCs/>
                <w:sz w:val="20"/>
                <w:szCs w:val="20"/>
              </w:rPr>
            </w:pPr>
            <w:r w:rsidRPr="000E094A">
              <w:rPr>
                <w:rFonts w:ascii="Book Antiqua" w:hAnsi="Book Antiqua"/>
                <w:b/>
                <w:bCs/>
                <w:sz w:val="20"/>
                <w:szCs w:val="20"/>
              </w:rPr>
              <w:t>Listo.</w:t>
            </w:r>
            <w:r w:rsidR="009F332D">
              <w:rPr>
                <w:rFonts w:ascii="Book Antiqua" w:hAnsi="Book Antiqua"/>
                <w:b/>
                <w:bCs/>
                <w:sz w:val="20"/>
                <w:szCs w:val="20"/>
              </w:rPr>
              <w:t xml:space="preserve"> </w:t>
            </w:r>
            <w:r w:rsidR="009F332D" w:rsidRPr="009F332D">
              <w:rPr>
                <w:rFonts w:ascii="Book Antiqua" w:hAnsi="Book Antiqua"/>
                <w:sz w:val="20"/>
                <w:szCs w:val="20"/>
              </w:rPr>
              <w:t>Acciones propuestas comunicadas bajo</w:t>
            </w:r>
            <w:r w:rsidR="009F332D">
              <w:rPr>
                <w:rFonts w:ascii="Book Antiqua" w:hAnsi="Book Antiqua"/>
                <w:sz w:val="20"/>
                <w:szCs w:val="20"/>
              </w:rPr>
              <w:t xml:space="preserve"> </w:t>
            </w:r>
            <w:r w:rsidR="009F332D" w:rsidRPr="009F332D">
              <w:rPr>
                <w:rFonts w:ascii="Book Antiqua" w:hAnsi="Book Antiqua"/>
                <w:sz w:val="20"/>
                <w:szCs w:val="20"/>
              </w:rPr>
              <w:t xml:space="preserve">correo electrónico en fecha 27 de marzo de 2025 </w:t>
            </w:r>
            <w:r w:rsidR="009F332D" w:rsidRPr="009F332D">
              <w:rPr>
                <w:rFonts w:ascii="Book Antiqua" w:hAnsi="Book Antiqua"/>
                <w:i/>
                <w:iCs/>
                <w:sz w:val="20"/>
                <w:szCs w:val="20"/>
              </w:rPr>
              <w:t>(anexo 5)</w:t>
            </w:r>
            <w:r w:rsidR="00BB3549">
              <w:rPr>
                <w:rFonts w:ascii="Book Antiqua" w:hAnsi="Book Antiqua"/>
                <w:i/>
                <w:iCs/>
                <w:sz w:val="20"/>
                <w:szCs w:val="20"/>
              </w:rPr>
              <w:t>.</w:t>
            </w:r>
          </w:p>
        </w:tc>
      </w:tr>
      <w:tr w:rsidR="00687F43" w:rsidRPr="0055163D" w14:paraId="58742C39" w14:textId="77777777" w:rsidTr="004C128F">
        <w:trPr>
          <w:trHeight w:val="804"/>
          <w:jc w:val="center"/>
        </w:trPr>
        <w:tc>
          <w:tcPr>
            <w:tcW w:w="337" w:type="pct"/>
            <w:vAlign w:val="center"/>
          </w:tcPr>
          <w:p w14:paraId="640B8AE4" w14:textId="1981CF67" w:rsidR="00687F43" w:rsidRPr="00687F43" w:rsidRDefault="00687F43" w:rsidP="00E57F91">
            <w:pPr>
              <w:pStyle w:val="Encabezado"/>
              <w:tabs>
                <w:tab w:val="clear" w:pos="4252"/>
                <w:tab w:val="clear" w:pos="8504"/>
              </w:tabs>
              <w:jc w:val="center"/>
              <w:rPr>
                <w:rFonts w:ascii="Book Antiqua" w:hAnsi="Book Antiqua" w:cs="Calibri"/>
                <w:b/>
                <w:color w:val="242424"/>
                <w:sz w:val="22"/>
                <w:szCs w:val="22"/>
                <w:bdr w:val="none" w:sz="0" w:space="0" w:color="auto" w:frame="1"/>
                <w:lang w:val="es-CR" w:eastAsia="es-CR"/>
              </w:rPr>
            </w:pPr>
            <w:r>
              <w:rPr>
                <w:rFonts w:ascii="Book Antiqua" w:hAnsi="Book Antiqua" w:cs="Calibri"/>
                <w:b/>
                <w:color w:val="242424"/>
                <w:sz w:val="22"/>
                <w:szCs w:val="22"/>
                <w:bdr w:val="none" w:sz="0" w:space="0" w:color="auto" w:frame="1"/>
                <w:lang w:val="es-CR" w:eastAsia="es-CR"/>
              </w:rPr>
              <w:t>17</w:t>
            </w:r>
          </w:p>
        </w:tc>
        <w:tc>
          <w:tcPr>
            <w:tcW w:w="1689" w:type="pct"/>
            <w:shd w:val="clear" w:color="auto" w:fill="auto"/>
            <w:vAlign w:val="center"/>
          </w:tcPr>
          <w:p w14:paraId="45AE8289" w14:textId="510BD9B7" w:rsidR="00687F43" w:rsidRPr="00687F43" w:rsidRDefault="00687F43" w:rsidP="00E57F91">
            <w:pPr>
              <w:pStyle w:val="Encabezado"/>
              <w:tabs>
                <w:tab w:val="clear" w:pos="4252"/>
                <w:tab w:val="clear" w:pos="8504"/>
              </w:tabs>
              <w:jc w:val="both"/>
              <w:rPr>
                <w:rFonts w:ascii="Book Antiqua" w:hAnsi="Book Antiqua" w:cs="Calibri"/>
                <w:color w:val="242424"/>
                <w:sz w:val="20"/>
                <w:szCs w:val="20"/>
                <w:bdr w:val="none" w:sz="0" w:space="0" w:color="auto" w:frame="1"/>
                <w:lang w:val="es-CR" w:eastAsia="es-CR"/>
              </w:rPr>
            </w:pPr>
            <w:r w:rsidRPr="00687F43">
              <w:rPr>
                <w:rFonts w:ascii="Book Antiqua" w:hAnsi="Book Antiqua" w:cs="Calibri"/>
                <w:color w:val="242424"/>
                <w:sz w:val="20"/>
                <w:szCs w:val="20"/>
                <w:bdr w:val="none" w:sz="0" w:space="0" w:color="auto" w:frame="1"/>
                <w:lang w:val="es-CR" w:eastAsia="es-CR"/>
              </w:rPr>
              <w:t>Ajustar los cambios en los códigos de oficina sistema del PAO, PEI</w:t>
            </w:r>
            <w:r w:rsidR="00BB3549">
              <w:rPr>
                <w:rFonts w:ascii="Book Antiqua" w:hAnsi="Book Antiqua" w:cs="Calibri"/>
                <w:color w:val="242424"/>
                <w:sz w:val="20"/>
                <w:szCs w:val="20"/>
                <w:bdr w:val="none" w:sz="0" w:space="0" w:color="auto" w:frame="1"/>
                <w:lang w:val="es-CR" w:eastAsia="es-CR"/>
              </w:rPr>
              <w:t>.</w:t>
            </w:r>
          </w:p>
        </w:tc>
        <w:tc>
          <w:tcPr>
            <w:tcW w:w="1284" w:type="pct"/>
            <w:shd w:val="clear" w:color="auto" w:fill="auto"/>
            <w:vAlign w:val="center"/>
          </w:tcPr>
          <w:p w14:paraId="52D28C9F" w14:textId="7B670208" w:rsidR="00687F43" w:rsidRPr="00687F43" w:rsidRDefault="00687F43" w:rsidP="00E57F91">
            <w:pPr>
              <w:jc w:val="center"/>
              <w:rPr>
                <w:rFonts w:ascii="Book Antiqua" w:hAnsi="Book Antiqua"/>
                <w:color w:val="000000"/>
                <w:sz w:val="20"/>
                <w:szCs w:val="20"/>
                <w:lang w:val="es-CR" w:eastAsia="es-CR"/>
              </w:rPr>
            </w:pPr>
            <w:r w:rsidRPr="00687F43">
              <w:rPr>
                <w:rFonts w:ascii="Book Antiqua" w:hAnsi="Book Antiqua"/>
                <w:color w:val="000000"/>
                <w:sz w:val="20"/>
                <w:szCs w:val="20"/>
                <w:lang w:val="es-CR" w:eastAsia="es-CR"/>
              </w:rPr>
              <w:t>Subproceso Planeación Estratégica, Dirección de Planificación</w:t>
            </w:r>
            <w:r w:rsidR="00BB3549">
              <w:rPr>
                <w:rFonts w:ascii="Book Antiqua" w:hAnsi="Book Antiqua"/>
                <w:color w:val="000000"/>
                <w:sz w:val="20"/>
                <w:szCs w:val="20"/>
                <w:lang w:val="es-CR" w:eastAsia="es-CR"/>
              </w:rPr>
              <w:t>.</w:t>
            </w:r>
          </w:p>
        </w:tc>
        <w:tc>
          <w:tcPr>
            <w:tcW w:w="1690" w:type="pct"/>
            <w:shd w:val="clear" w:color="auto" w:fill="E2EFD9" w:themeFill="accent6" w:themeFillTint="33"/>
            <w:vAlign w:val="center"/>
          </w:tcPr>
          <w:p w14:paraId="72699B35" w14:textId="3BEC757E" w:rsidR="00687F43" w:rsidRPr="00687F43" w:rsidRDefault="002B6C90" w:rsidP="00E57F91">
            <w:pPr>
              <w:ind w:left="37"/>
              <w:jc w:val="both"/>
              <w:rPr>
                <w:rFonts w:ascii="Book Antiqua" w:hAnsi="Book Antiqua"/>
                <w:sz w:val="20"/>
                <w:szCs w:val="20"/>
              </w:rPr>
            </w:pPr>
            <w:r>
              <w:rPr>
                <w:rFonts w:ascii="Book Antiqua" w:hAnsi="Book Antiqua"/>
                <w:b/>
                <w:bCs/>
                <w:sz w:val="20"/>
                <w:szCs w:val="20"/>
              </w:rPr>
              <w:t>Listo</w:t>
            </w:r>
            <w:r w:rsidR="00A679B1" w:rsidRPr="00A679B1">
              <w:rPr>
                <w:rFonts w:ascii="Book Antiqua" w:hAnsi="Book Antiqua"/>
                <w:b/>
                <w:bCs/>
                <w:sz w:val="20"/>
                <w:szCs w:val="20"/>
              </w:rPr>
              <w:t>.</w:t>
            </w:r>
            <w:r w:rsidR="00A679B1">
              <w:rPr>
                <w:rFonts w:ascii="Book Antiqua" w:hAnsi="Book Antiqua"/>
                <w:sz w:val="20"/>
                <w:szCs w:val="20"/>
              </w:rPr>
              <w:t xml:space="preserve"> </w:t>
            </w:r>
            <w:r>
              <w:rPr>
                <w:rFonts w:ascii="Book Antiqua" w:hAnsi="Book Antiqua"/>
                <w:sz w:val="20"/>
                <w:szCs w:val="20"/>
              </w:rPr>
              <w:t>E</w:t>
            </w:r>
            <w:r w:rsidRPr="002B6C90">
              <w:rPr>
                <w:rFonts w:ascii="Book Antiqua" w:hAnsi="Book Antiqua"/>
                <w:sz w:val="20"/>
                <w:szCs w:val="20"/>
              </w:rPr>
              <w:t>l código está creado pero presupuestariamente se activa hasta el otro año</w:t>
            </w:r>
            <w:r>
              <w:rPr>
                <w:rFonts w:ascii="Book Antiqua" w:hAnsi="Book Antiqua"/>
                <w:sz w:val="20"/>
                <w:szCs w:val="20"/>
              </w:rPr>
              <w:t>. Con el ingreso del nuevo Sistema de Gestión Estratégica (</w:t>
            </w:r>
            <w:r w:rsidRPr="00A679B1">
              <w:rPr>
                <w:rFonts w:ascii="Book Antiqua" w:hAnsi="Book Antiqua"/>
                <w:sz w:val="20"/>
                <w:szCs w:val="20"/>
              </w:rPr>
              <w:t>SGE</w:t>
            </w:r>
            <w:r>
              <w:rPr>
                <w:rFonts w:ascii="Book Antiqua" w:hAnsi="Book Antiqua"/>
                <w:sz w:val="20"/>
                <w:szCs w:val="20"/>
              </w:rPr>
              <w:t>)</w:t>
            </w:r>
            <w:r w:rsidRPr="00A679B1">
              <w:rPr>
                <w:rFonts w:ascii="Book Antiqua" w:hAnsi="Book Antiqua"/>
                <w:sz w:val="20"/>
                <w:szCs w:val="20"/>
              </w:rPr>
              <w:t xml:space="preserve"> </w:t>
            </w:r>
            <w:r>
              <w:rPr>
                <w:rFonts w:ascii="Book Antiqua" w:hAnsi="Book Antiqua"/>
                <w:sz w:val="20"/>
                <w:szCs w:val="20"/>
              </w:rPr>
              <w:t>s</w:t>
            </w:r>
            <w:r w:rsidRPr="002B6C90">
              <w:rPr>
                <w:rFonts w:ascii="Book Antiqua" w:hAnsi="Book Antiqua"/>
                <w:sz w:val="20"/>
                <w:szCs w:val="20"/>
              </w:rPr>
              <w:t>e aplicaron los ajustes para que a partir de 2026 se reflejen las 2 oficinas separadas</w:t>
            </w:r>
            <w:r>
              <w:rPr>
                <w:rFonts w:ascii="Book Antiqua" w:hAnsi="Book Antiqua"/>
                <w:sz w:val="20"/>
                <w:szCs w:val="20"/>
              </w:rPr>
              <w:t>.</w:t>
            </w:r>
          </w:p>
        </w:tc>
      </w:tr>
      <w:tr w:rsidR="00125F4D" w:rsidRPr="0055163D" w14:paraId="63F52BCA" w14:textId="77777777" w:rsidTr="004C128F">
        <w:trPr>
          <w:trHeight w:val="804"/>
          <w:jc w:val="center"/>
        </w:trPr>
        <w:tc>
          <w:tcPr>
            <w:tcW w:w="337" w:type="pct"/>
            <w:vMerge w:val="restart"/>
            <w:vAlign w:val="center"/>
          </w:tcPr>
          <w:p w14:paraId="03503FE9" w14:textId="732E75F3" w:rsidR="00125F4D" w:rsidRPr="00687F43" w:rsidRDefault="00125F4D" w:rsidP="00E57F91">
            <w:pPr>
              <w:pStyle w:val="Encabezado"/>
              <w:tabs>
                <w:tab w:val="clear" w:pos="4252"/>
                <w:tab w:val="clear" w:pos="8504"/>
              </w:tabs>
              <w:jc w:val="center"/>
              <w:rPr>
                <w:rFonts w:ascii="Book Antiqua" w:hAnsi="Book Antiqua" w:cs="Calibri"/>
                <w:b/>
                <w:color w:val="242424"/>
                <w:sz w:val="22"/>
                <w:szCs w:val="22"/>
                <w:bdr w:val="none" w:sz="0" w:space="0" w:color="auto" w:frame="1"/>
                <w:lang w:val="es-CR" w:eastAsia="es-CR"/>
              </w:rPr>
            </w:pPr>
            <w:r>
              <w:rPr>
                <w:rFonts w:ascii="Book Antiqua" w:hAnsi="Book Antiqua" w:cs="Calibri"/>
                <w:b/>
                <w:color w:val="242424"/>
                <w:sz w:val="22"/>
                <w:szCs w:val="22"/>
                <w:bdr w:val="none" w:sz="0" w:space="0" w:color="auto" w:frame="1"/>
                <w:lang w:val="es-CR" w:eastAsia="es-CR"/>
              </w:rPr>
              <w:t>18</w:t>
            </w:r>
          </w:p>
        </w:tc>
        <w:tc>
          <w:tcPr>
            <w:tcW w:w="1689" w:type="pct"/>
            <w:vMerge w:val="restart"/>
            <w:shd w:val="clear" w:color="auto" w:fill="auto"/>
            <w:vAlign w:val="center"/>
          </w:tcPr>
          <w:p w14:paraId="7BD17D2A" w14:textId="29DC4BAF" w:rsidR="00125F4D" w:rsidRPr="00687F43" w:rsidRDefault="00125F4D" w:rsidP="00E57F91">
            <w:pPr>
              <w:pStyle w:val="Encabezado"/>
              <w:tabs>
                <w:tab w:val="clear" w:pos="4252"/>
                <w:tab w:val="clear" w:pos="8504"/>
              </w:tabs>
              <w:jc w:val="both"/>
              <w:rPr>
                <w:rFonts w:ascii="Book Antiqua" w:hAnsi="Book Antiqua" w:cs="Calibri"/>
                <w:color w:val="242424"/>
                <w:sz w:val="20"/>
                <w:szCs w:val="20"/>
                <w:bdr w:val="none" w:sz="0" w:space="0" w:color="auto" w:frame="1"/>
                <w:lang w:val="es-CR" w:eastAsia="es-CR"/>
              </w:rPr>
            </w:pPr>
            <w:r w:rsidRPr="00687F43">
              <w:rPr>
                <w:rFonts w:ascii="Book Antiqua" w:hAnsi="Book Antiqua" w:cs="Calibri"/>
                <w:color w:val="242424"/>
                <w:sz w:val="20"/>
                <w:szCs w:val="20"/>
                <w:bdr w:val="none" w:sz="0" w:space="0" w:color="auto" w:frame="1"/>
                <w:lang w:val="es-CR" w:eastAsia="es-CR"/>
              </w:rPr>
              <w:t>Ajustar los cambios en los códigos de oficina sistema SAIG, así como definir los nuevos roles de atención de disponibilidad en la zona considerando lo manifestado por las personas juzgadoras.</w:t>
            </w:r>
          </w:p>
        </w:tc>
        <w:tc>
          <w:tcPr>
            <w:tcW w:w="1284" w:type="pct"/>
            <w:vMerge w:val="restart"/>
            <w:shd w:val="clear" w:color="auto" w:fill="auto"/>
            <w:vAlign w:val="center"/>
          </w:tcPr>
          <w:p w14:paraId="2EBBBB21" w14:textId="77777777" w:rsidR="00125F4D" w:rsidRPr="00687F43" w:rsidRDefault="00125F4D" w:rsidP="00E57F91">
            <w:pPr>
              <w:pStyle w:val="Encabezado"/>
              <w:ind w:right="-67"/>
              <w:jc w:val="center"/>
              <w:rPr>
                <w:rFonts w:ascii="Book Antiqua" w:hAnsi="Book Antiqua"/>
                <w:sz w:val="20"/>
                <w:szCs w:val="20"/>
              </w:rPr>
            </w:pPr>
            <w:r w:rsidRPr="00687F43">
              <w:rPr>
                <w:rFonts w:ascii="Book Antiqua" w:hAnsi="Book Antiqua"/>
                <w:color w:val="000000"/>
                <w:sz w:val="20"/>
                <w:szCs w:val="20"/>
                <w:lang w:val="es-CR" w:eastAsia="es-CR"/>
              </w:rPr>
              <w:t>Subproceso de Organización Institucional. Dirección de Planificación.</w:t>
            </w:r>
          </w:p>
        </w:tc>
        <w:tc>
          <w:tcPr>
            <w:tcW w:w="1690" w:type="pct"/>
            <w:shd w:val="clear" w:color="auto" w:fill="E2EFD9" w:themeFill="accent6" w:themeFillTint="33"/>
            <w:vAlign w:val="center"/>
          </w:tcPr>
          <w:p w14:paraId="7306B907" w14:textId="4A7A57B8" w:rsidR="00125F4D" w:rsidRPr="00687F43" w:rsidRDefault="000D0384" w:rsidP="00E57F91">
            <w:pPr>
              <w:ind w:left="37"/>
              <w:jc w:val="both"/>
              <w:rPr>
                <w:rFonts w:ascii="Book Antiqua" w:hAnsi="Book Antiqua"/>
                <w:sz w:val="20"/>
                <w:szCs w:val="20"/>
              </w:rPr>
            </w:pPr>
            <w:r>
              <w:rPr>
                <w:rFonts w:ascii="Book Antiqua" w:hAnsi="Book Antiqua"/>
                <w:b/>
                <w:bCs/>
                <w:sz w:val="20"/>
                <w:szCs w:val="20"/>
              </w:rPr>
              <w:t>Listo</w:t>
            </w:r>
            <w:r w:rsidR="00125F4D">
              <w:rPr>
                <w:rFonts w:ascii="Book Antiqua" w:hAnsi="Book Antiqua"/>
                <w:b/>
                <w:bCs/>
                <w:sz w:val="20"/>
                <w:szCs w:val="20"/>
              </w:rPr>
              <w:t xml:space="preserve">: </w:t>
            </w:r>
            <w:r w:rsidR="002B6C90" w:rsidRPr="004C128F">
              <w:rPr>
                <w:rFonts w:ascii="Book Antiqua" w:hAnsi="Book Antiqua"/>
                <w:sz w:val="20"/>
                <w:szCs w:val="20"/>
              </w:rPr>
              <w:t>El Subproceso de Organización Institucional</w:t>
            </w:r>
            <w:r w:rsidR="00EC253B">
              <w:rPr>
                <w:rFonts w:ascii="Book Antiqua" w:hAnsi="Book Antiqua"/>
                <w:sz w:val="20"/>
                <w:szCs w:val="20"/>
              </w:rPr>
              <w:t xml:space="preserve"> de la </w:t>
            </w:r>
            <w:r w:rsidR="002B6C90" w:rsidRPr="004C128F">
              <w:rPr>
                <w:rFonts w:ascii="Book Antiqua" w:hAnsi="Book Antiqua"/>
                <w:sz w:val="20"/>
                <w:szCs w:val="20"/>
              </w:rPr>
              <w:t>Dirección de Planificación</w:t>
            </w:r>
            <w:r w:rsidR="002B6C90">
              <w:rPr>
                <w:rFonts w:ascii="Book Antiqua" w:hAnsi="Book Antiqua"/>
                <w:sz w:val="20"/>
                <w:szCs w:val="20"/>
              </w:rPr>
              <w:t>, mediante</w:t>
            </w:r>
            <w:r w:rsidR="00EC253B">
              <w:rPr>
                <w:rFonts w:ascii="Book Antiqua" w:hAnsi="Book Antiqua"/>
                <w:sz w:val="20"/>
                <w:szCs w:val="20"/>
              </w:rPr>
              <w:t xml:space="preserve"> </w:t>
            </w:r>
            <w:r w:rsidR="002B6C90">
              <w:rPr>
                <w:rFonts w:ascii="Book Antiqua" w:hAnsi="Book Antiqua"/>
                <w:sz w:val="20"/>
                <w:szCs w:val="20"/>
              </w:rPr>
              <w:t xml:space="preserve">oficio </w:t>
            </w:r>
            <w:r w:rsidRPr="000D0384">
              <w:rPr>
                <w:rFonts w:ascii="Book Antiqua" w:hAnsi="Book Antiqua"/>
                <w:sz w:val="20"/>
                <w:szCs w:val="20"/>
              </w:rPr>
              <w:t>565-PLA-OI-2025</w:t>
            </w:r>
            <w:r w:rsidR="002B6C90">
              <w:rPr>
                <w:rFonts w:ascii="Book Antiqua" w:hAnsi="Book Antiqua"/>
                <w:sz w:val="20"/>
                <w:szCs w:val="20"/>
              </w:rPr>
              <w:t xml:space="preserve"> hizo ver </w:t>
            </w:r>
            <w:r>
              <w:rPr>
                <w:rFonts w:ascii="Book Antiqua" w:hAnsi="Book Antiqua"/>
                <w:sz w:val="20"/>
                <w:szCs w:val="20"/>
              </w:rPr>
              <w:t xml:space="preserve">a la DTIC </w:t>
            </w:r>
            <w:r w:rsidR="002B6C90" w:rsidRPr="004C128F">
              <w:rPr>
                <w:rFonts w:ascii="Book Antiqua" w:hAnsi="Book Antiqua"/>
                <w:sz w:val="20"/>
                <w:szCs w:val="20"/>
              </w:rPr>
              <w:t xml:space="preserve">las inconsistencias </w:t>
            </w:r>
            <w:r>
              <w:rPr>
                <w:rFonts w:ascii="Book Antiqua" w:hAnsi="Book Antiqua"/>
                <w:sz w:val="20"/>
                <w:szCs w:val="20"/>
              </w:rPr>
              <w:t>que hay en el</w:t>
            </w:r>
            <w:r w:rsidR="002B6C90" w:rsidRPr="004C128F">
              <w:rPr>
                <w:rFonts w:ascii="Book Antiqua" w:hAnsi="Book Antiqua"/>
                <w:sz w:val="20"/>
                <w:szCs w:val="20"/>
              </w:rPr>
              <w:t xml:space="preserve"> sistema</w:t>
            </w:r>
            <w:r w:rsidR="00EC253B">
              <w:rPr>
                <w:rFonts w:ascii="Book Antiqua" w:hAnsi="Book Antiqua"/>
                <w:sz w:val="20"/>
                <w:szCs w:val="20"/>
              </w:rPr>
              <w:t xml:space="preserve"> </w:t>
            </w:r>
            <w:r w:rsidR="00EC253B" w:rsidRPr="006F414E">
              <w:rPr>
                <w:rFonts w:ascii="Book Antiqua" w:hAnsi="Book Antiqua"/>
                <w:sz w:val="20"/>
                <w:szCs w:val="20"/>
              </w:rPr>
              <w:t>SAIG</w:t>
            </w:r>
            <w:r w:rsidR="00EC253B">
              <w:rPr>
                <w:rFonts w:ascii="Book Antiqua" w:hAnsi="Book Antiqua"/>
                <w:sz w:val="20"/>
                <w:szCs w:val="20"/>
              </w:rPr>
              <w:t>.</w:t>
            </w:r>
            <w:r w:rsidR="00125F4D">
              <w:rPr>
                <w:rFonts w:ascii="Book Antiqua" w:hAnsi="Book Antiqua"/>
                <w:sz w:val="20"/>
                <w:szCs w:val="20"/>
              </w:rPr>
              <w:t xml:space="preserve"> </w:t>
            </w:r>
            <w:r w:rsidR="00EC253B">
              <w:rPr>
                <w:rFonts w:ascii="Book Antiqua" w:hAnsi="Book Antiqua"/>
                <w:sz w:val="20"/>
                <w:szCs w:val="20"/>
              </w:rPr>
              <w:t xml:space="preserve">Se </w:t>
            </w:r>
            <w:r w:rsidR="000D5545">
              <w:rPr>
                <w:rFonts w:ascii="Book Antiqua" w:hAnsi="Book Antiqua"/>
                <w:sz w:val="20"/>
                <w:szCs w:val="20"/>
              </w:rPr>
              <w:t>requiere que</w:t>
            </w:r>
            <w:r w:rsidR="00125F4D">
              <w:rPr>
                <w:rFonts w:ascii="Book Antiqua" w:hAnsi="Book Antiqua"/>
                <w:sz w:val="20"/>
                <w:szCs w:val="20"/>
              </w:rPr>
              <w:t xml:space="preserve"> </w:t>
            </w:r>
            <w:r w:rsidR="00125F4D" w:rsidRPr="001D5CCE">
              <w:rPr>
                <w:rFonts w:ascii="Book Antiqua" w:hAnsi="Book Antiqua"/>
                <w:sz w:val="20"/>
                <w:szCs w:val="20"/>
              </w:rPr>
              <w:t>DTI</w:t>
            </w:r>
            <w:r w:rsidR="00125F4D">
              <w:rPr>
                <w:rFonts w:ascii="Book Antiqua" w:hAnsi="Book Antiqua"/>
                <w:sz w:val="20"/>
                <w:szCs w:val="20"/>
              </w:rPr>
              <w:t>C</w:t>
            </w:r>
            <w:r w:rsidR="00125F4D" w:rsidRPr="001D5CCE">
              <w:rPr>
                <w:rFonts w:ascii="Book Antiqua" w:hAnsi="Book Antiqua"/>
                <w:sz w:val="20"/>
                <w:szCs w:val="20"/>
              </w:rPr>
              <w:t xml:space="preserve"> </w:t>
            </w:r>
            <w:r w:rsidR="000D5545">
              <w:rPr>
                <w:rFonts w:ascii="Book Antiqua" w:hAnsi="Book Antiqua"/>
                <w:sz w:val="20"/>
                <w:szCs w:val="20"/>
              </w:rPr>
              <w:t>realice</w:t>
            </w:r>
            <w:r w:rsidR="00125F4D" w:rsidRPr="001D5CCE">
              <w:rPr>
                <w:rFonts w:ascii="Book Antiqua" w:hAnsi="Book Antiqua"/>
                <w:sz w:val="20"/>
                <w:szCs w:val="20"/>
              </w:rPr>
              <w:t xml:space="preserve"> la modificación de la </w:t>
            </w:r>
            <w:r w:rsidR="00125F4D" w:rsidRPr="001D5CCE">
              <w:rPr>
                <w:rFonts w:ascii="Book Antiqua" w:hAnsi="Book Antiqua"/>
                <w:sz w:val="20"/>
                <w:szCs w:val="20"/>
              </w:rPr>
              <w:lastRenderedPageBreak/>
              <w:t>codificación y nomenclatura</w:t>
            </w:r>
            <w:r w:rsidR="00125F4D">
              <w:rPr>
                <w:rFonts w:ascii="Book Antiqua" w:hAnsi="Book Antiqua"/>
                <w:sz w:val="20"/>
                <w:szCs w:val="20"/>
              </w:rPr>
              <w:t xml:space="preserve"> </w:t>
            </w:r>
            <w:r w:rsidR="00EC253B">
              <w:rPr>
                <w:rFonts w:ascii="Book Antiqua" w:hAnsi="Book Antiqua"/>
                <w:sz w:val="20"/>
                <w:szCs w:val="20"/>
              </w:rPr>
              <w:t>para gestionar e</w:t>
            </w:r>
            <w:r w:rsidR="00EC253B" w:rsidRPr="001D5CCE">
              <w:rPr>
                <w:rFonts w:ascii="Book Antiqua" w:hAnsi="Book Antiqua"/>
                <w:sz w:val="20"/>
                <w:szCs w:val="20"/>
              </w:rPr>
              <w:t>l cambio</w:t>
            </w:r>
            <w:r w:rsidR="00EC253B">
              <w:rPr>
                <w:rFonts w:ascii="Book Antiqua" w:hAnsi="Book Antiqua"/>
                <w:sz w:val="20"/>
                <w:szCs w:val="20"/>
              </w:rPr>
              <w:t>.</w:t>
            </w:r>
            <w:r w:rsidR="007C03A5">
              <w:rPr>
                <w:rFonts w:ascii="Book Antiqua" w:hAnsi="Book Antiqua"/>
                <w:sz w:val="20"/>
                <w:szCs w:val="20"/>
              </w:rPr>
              <w:t xml:space="preserve"> E</w:t>
            </w:r>
            <w:r w:rsidR="007C03A5" w:rsidRPr="002B6C90">
              <w:rPr>
                <w:rFonts w:ascii="Book Antiqua" w:hAnsi="Book Antiqua"/>
                <w:sz w:val="20"/>
                <w:szCs w:val="20"/>
              </w:rPr>
              <w:t>l código está creado pero presupuestariamente se activa hasta el otro año</w:t>
            </w:r>
            <w:r w:rsidR="007C03A5">
              <w:rPr>
                <w:rFonts w:ascii="Book Antiqua" w:hAnsi="Book Antiqua"/>
                <w:sz w:val="20"/>
                <w:szCs w:val="20"/>
              </w:rPr>
              <w:t>. Con el ingreso del nuevo Sistema de Gestión Estratégica (</w:t>
            </w:r>
            <w:r w:rsidR="007C03A5" w:rsidRPr="00A679B1">
              <w:rPr>
                <w:rFonts w:ascii="Book Antiqua" w:hAnsi="Book Antiqua"/>
                <w:sz w:val="20"/>
                <w:szCs w:val="20"/>
              </w:rPr>
              <w:t>SGE</w:t>
            </w:r>
            <w:r w:rsidR="007C03A5">
              <w:rPr>
                <w:rFonts w:ascii="Book Antiqua" w:hAnsi="Book Antiqua"/>
                <w:sz w:val="20"/>
                <w:szCs w:val="20"/>
              </w:rPr>
              <w:t>)</w:t>
            </w:r>
            <w:r w:rsidR="007C03A5" w:rsidRPr="00A679B1">
              <w:rPr>
                <w:rFonts w:ascii="Book Antiqua" w:hAnsi="Book Antiqua"/>
                <w:sz w:val="20"/>
                <w:szCs w:val="20"/>
              </w:rPr>
              <w:t xml:space="preserve"> </w:t>
            </w:r>
            <w:r w:rsidR="007C03A5">
              <w:rPr>
                <w:rFonts w:ascii="Book Antiqua" w:hAnsi="Book Antiqua"/>
                <w:sz w:val="20"/>
                <w:szCs w:val="20"/>
              </w:rPr>
              <w:t>s</w:t>
            </w:r>
            <w:r w:rsidR="007C03A5" w:rsidRPr="002B6C90">
              <w:rPr>
                <w:rFonts w:ascii="Book Antiqua" w:hAnsi="Book Antiqua"/>
                <w:sz w:val="20"/>
                <w:szCs w:val="20"/>
              </w:rPr>
              <w:t>e aplicaron los ajustes para que a partir de 2026 se reflejen las 2 oficinas separadas</w:t>
            </w:r>
            <w:r w:rsidR="007C03A5">
              <w:rPr>
                <w:rFonts w:ascii="Book Antiqua" w:hAnsi="Book Antiqua"/>
                <w:sz w:val="20"/>
                <w:szCs w:val="20"/>
              </w:rPr>
              <w:t>.</w:t>
            </w:r>
          </w:p>
        </w:tc>
      </w:tr>
      <w:tr w:rsidR="00125F4D" w:rsidRPr="0055163D" w14:paraId="71705A96" w14:textId="77777777" w:rsidTr="00E4769A">
        <w:trPr>
          <w:trHeight w:val="804"/>
          <w:jc w:val="center"/>
        </w:trPr>
        <w:tc>
          <w:tcPr>
            <w:tcW w:w="337" w:type="pct"/>
            <w:vMerge/>
            <w:vAlign w:val="center"/>
          </w:tcPr>
          <w:p w14:paraId="35A1FFA0" w14:textId="77777777" w:rsidR="00125F4D" w:rsidRDefault="00125F4D" w:rsidP="00E57F91">
            <w:pPr>
              <w:pStyle w:val="Encabezado"/>
              <w:tabs>
                <w:tab w:val="clear" w:pos="4252"/>
                <w:tab w:val="clear" w:pos="8504"/>
              </w:tabs>
              <w:jc w:val="center"/>
              <w:rPr>
                <w:rFonts w:ascii="Book Antiqua" w:hAnsi="Book Antiqua" w:cs="Calibri"/>
                <w:b/>
                <w:color w:val="242424"/>
                <w:sz w:val="22"/>
                <w:szCs w:val="22"/>
                <w:bdr w:val="none" w:sz="0" w:space="0" w:color="auto" w:frame="1"/>
                <w:lang w:val="es-CR" w:eastAsia="es-CR"/>
              </w:rPr>
            </w:pPr>
          </w:p>
        </w:tc>
        <w:tc>
          <w:tcPr>
            <w:tcW w:w="1689" w:type="pct"/>
            <w:vMerge/>
            <w:shd w:val="clear" w:color="auto" w:fill="auto"/>
            <w:vAlign w:val="center"/>
          </w:tcPr>
          <w:p w14:paraId="22D85AF1" w14:textId="77777777" w:rsidR="00125F4D" w:rsidRPr="00687F43" w:rsidRDefault="00125F4D" w:rsidP="00E57F91">
            <w:pPr>
              <w:pStyle w:val="Encabezado"/>
              <w:tabs>
                <w:tab w:val="clear" w:pos="4252"/>
                <w:tab w:val="clear" w:pos="8504"/>
              </w:tabs>
              <w:jc w:val="both"/>
              <w:rPr>
                <w:rFonts w:ascii="Book Antiqua" w:hAnsi="Book Antiqua" w:cs="Calibri"/>
                <w:color w:val="242424"/>
                <w:sz w:val="20"/>
                <w:szCs w:val="20"/>
                <w:bdr w:val="none" w:sz="0" w:space="0" w:color="auto" w:frame="1"/>
                <w:lang w:val="es-CR" w:eastAsia="es-CR"/>
              </w:rPr>
            </w:pPr>
          </w:p>
        </w:tc>
        <w:tc>
          <w:tcPr>
            <w:tcW w:w="1284" w:type="pct"/>
            <w:vMerge/>
            <w:shd w:val="clear" w:color="auto" w:fill="auto"/>
            <w:vAlign w:val="center"/>
          </w:tcPr>
          <w:p w14:paraId="6125A3C5" w14:textId="77777777" w:rsidR="00125F4D" w:rsidRPr="00687F43" w:rsidRDefault="00125F4D" w:rsidP="00E57F91">
            <w:pPr>
              <w:pStyle w:val="Encabezado"/>
              <w:ind w:right="-67"/>
              <w:jc w:val="center"/>
              <w:rPr>
                <w:rFonts w:ascii="Book Antiqua" w:hAnsi="Book Antiqua"/>
                <w:color w:val="000000"/>
                <w:sz w:val="20"/>
                <w:szCs w:val="20"/>
                <w:lang w:val="es-CR" w:eastAsia="es-CR"/>
              </w:rPr>
            </w:pPr>
          </w:p>
        </w:tc>
        <w:tc>
          <w:tcPr>
            <w:tcW w:w="1690" w:type="pct"/>
            <w:shd w:val="clear" w:color="auto" w:fill="E2EFD9" w:themeFill="accent6" w:themeFillTint="33"/>
            <w:vAlign w:val="center"/>
          </w:tcPr>
          <w:p w14:paraId="7C089CB2" w14:textId="52841339" w:rsidR="00125F4D" w:rsidRDefault="00125F4D" w:rsidP="00E57F91">
            <w:pPr>
              <w:ind w:left="37"/>
              <w:jc w:val="both"/>
              <w:rPr>
                <w:rFonts w:ascii="Book Antiqua" w:hAnsi="Book Antiqua"/>
                <w:b/>
                <w:bCs/>
                <w:sz w:val="20"/>
                <w:szCs w:val="20"/>
              </w:rPr>
            </w:pPr>
            <w:r w:rsidRPr="00A67F0D">
              <w:rPr>
                <w:rFonts w:ascii="Book Antiqua" w:hAnsi="Book Antiqua"/>
                <w:b/>
                <w:bCs/>
                <w:sz w:val="20"/>
                <w:szCs w:val="20"/>
              </w:rPr>
              <w:t>Listo</w:t>
            </w:r>
            <w:r>
              <w:rPr>
                <w:rFonts w:ascii="Book Antiqua" w:hAnsi="Book Antiqua"/>
                <w:sz w:val="20"/>
                <w:szCs w:val="20"/>
              </w:rPr>
              <w:t xml:space="preserve">. </w:t>
            </w:r>
            <w:r w:rsidR="002B6C90">
              <w:rPr>
                <w:rFonts w:ascii="Book Antiqua" w:hAnsi="Book Antiqua"/>
                <w:sz w:val="20"/>
                <w:szCs w:val="20"/>
              </w:rPr>
              <w:t>Mediante el oficio</w:t>
            </w:r>
            <w:r>
              <w:rPr>
                <w:rFonts w:ascii="Book Antiqua" w:hAnsi="Book Antiqua"/>
                <w:sz w:val="20"/>
                <w:szCs w:val="20"/>
              </w:rPr>
              <w:t xml:space="preserve"> </w:t>
            </w:r>
            <w:r w:rsidRPr="009F332D">
              <w:rPr>
                <w:rFonts w:ascii="Book Antiqua" w:hAnsi="Book Antiqua"/>
                <w:sz w:val="20"/>
                <w:szCs w:val="20"/>
              </w:rPr>
              <w:t>408-PLA-OI-2025</w:t>
            </w:r>
            <w:r>
              <w:rPr>
                <w:rFonts w:ascii="Book Antiqua" w:hAnsi="Book Antiqua"/>
                <w:sz w:val="20"/>
                <w:szCs w:val="20"/>
              </w:rPr>
              <w:t xml:space="preserve"> </w:t>
            </w:r>
            <w:r w:rsidR="002B6C90" w:rsidRPr="002B6C90">
              <w:rPr>
                <w:rFonts w:ascii="Book Antiqua" w:hAnsi="Book Antiqua"/>
                <w:sz w:val="20"/>
                <w:szCs w:val="20"/>
              </w:rPr>
              <w:t>se emiti</w:t>
            </w:r>
            <w:r w:rsidR="002B6C90">
              <w:rPr>
                <w:rFonts w:ascii="Book Antiqua" w:hAnsi="Book Antiqua"/>
                <w:sz w:val="20"/>
                <w:szCs w:val="20"/>
              </w:rPr>
              <w:t xml:space="preserve">ó </w:t>
            </w:r>
            <w:r w:rsidR="002B6C90" w:rsidRPr="002B6C90">
              <w:rPr>
                <w:rFonts w:ascii="Book Antiqua" w:hAnsi="Book Antiqua"/>
                <w:sz w:val="20"/>
                <w:szCs w:val="20"/>
              </w:rPr>
              <w:t>el tema de la disponibilidad y los respectivos roles</w:t>
            </w:r>
            <w:r w:rsidR="002B6C90">
              <w:rPr>
                <w:rFonts w:ascii="Book Antiqua" w:hAnsi="Book Antiqua"/>
                <w:sz w:val="20"/>
                <w:szCs w:val="20"/>
              </w:rPr>
              <w:t xml:space="preserve">, </w:t>
            </w:r>
            <w:r>
              <w:rPr>
                <w:rFonts w:ascii="Book Antiqua" w:hAnsi="Book Antiqua"/>
                <w:sz w:val="20"/>
                <w:szCs w:val="20"/>
              </w:rPr>
              <w:t xml:space="preserve">aprobado por el </w:t>
            </w:r>
            <w:r w:rsidRPr="00A67F0D">
              <w:rPr>
                <w:rFonts w:ascii="Book Antiqua" w:hAnsi="Book Antiqua"/>
                <w:sz w:val="20"/>
                <w:szCs w:val="20"/>
              </w:rPr>
              <w:t>C</w:t>
            </w:r>
            <w:r>
              <w:rPr>
                <w:rFonts w:ascii="Book Antiqua" w:hAnsi="Book Antiqua"/>
                <w:sz w:val="20"/>
                <w:szCs w:val="20"/>
              </w:rPr>
              <w:t xml:space="preserve">onsejo </w:t>
            </w:r>
            <w:r w:rsidRPr="00A67F0D">
              <w:rPr>
                <w:rFonts w:ascii="Book Antiqua" w:hAnsi="Book Antiqua"/>
                <w:sz w:val="20"/>
                <w:szCs w:val="20"/>
              </w:rPr>
              <w:t>S</w:t>
            </w:r>
            <w:r>
              <w:rPr>
                <w:rFonts w:ascii="Book Antiqua" w:hAnsi="Book Antiqua"/>
                <w:sz w:val="20"/>
                <w:szCs w:val="20"/>
              </w:rPr>
              <w:t>uperior del Poder Judicial en sesión</w:t>
            </w:r>
            <w:r w:rsidRPr="00A67F0D">
              <w:rPr>
                <w:rFonts w:ascii="Book Antiqua" w:hAnsi="Book Antiqua"/>
                <w:sz w:val="20"/>
                <w:szCs w:val="20"/>
              </w:rPr>
              <w:t xml:space="preserve"> 28-2</w:t>
            </w:r>
            <w:r>
              <w:rPr>
                <w:rFonts w:ascii="Book Antiqua" w:hAnsi="Book Antiqua"/>
                <w:sz w:val="20"/>
                <w:szCs w:val="20"/>
              </w:rPr>
              <w:t>02</w:t>
            </w:r>
            <w:r w:rsidRPr="00A67F0D">
              <w:rPr>
                <w:rFonts w:ascii="Book Antiqua" w:hAnsi="Book Antiqua"/>
                <w:sz w:val="20"/>
                <w:szCs w:val="20"/>
              </w:rPr>
              <w:t>5</w:t>
            </w:r>
            <w:r>
              <w:rPr>
                <w:rFonts w:ascii="Book Antiqua" w:hAnsi="Book Antiqua"/>
                <w:sz w:val="20"/>
                <w:szCs w:val="20"/>
              </w:rPr>
              <w:t xml:space="preserve"> del </w:t>
            </w:r>
            <w:r w:rsidRPr="00A67F0D">
              <w:rPr>
                <w:rFonts w:ascii="Book Antiqua" w:hAnsi="Book Antiqua"/>
                <w:sz w:val="20"/>
                <w:szCs w:val="20"/>
              </w:rPr>
              <w:t>2</w:t>
            </w:r>
            <w:r>
              <w:rPr>
                <w:rFonts w:ascii="Book Antiqua" w:hAnsi="Book Antiqua"/>
                <w:sz w:val="20"/>
                <w:szCs w:val="20"/>
              </w:rPr>
              <w:t xml:space="preserve"> de abril 2</w:t>
            </w:r>
            <w:r w:rsidRPr="00A67F0D">
              <w:rPr>
                <w:rFonts w:ascii="Book Antiqua" w:hAnsi="Book Antiqua"/>
                <w:sz w:val="20"/>
                <w:szCs w:val="20"/>
              </w:rPr>
              <w:t>025</w:t>
            </w:r>
            <w:r>
              <w:rPr>
                <w:rFonts w:ascii="Book Antiqua" w:hAnsi="Book Antiqua"/>
                <w:sz w:val="20"/>
                <w:szCs w:val="20"/>
              </w:rPr>
              <w:t xml:space="preserve">, artículo </w:t>
            </w:r>
            <w:r w:rsidRPr="00A67F0D">
              <w:rPr>
                <w:rFonts w:ascii="Book Antiqua" w:hAnsi="Book Antiqua"/>
                <w:sz w:val="20"/>
                <w:szCs w:val="20"/>
              </w:rPr>
              <w:t>XLVI</w:t>
            </w:r>
            <w:r>
              <w:rPr>
                <w:rFonts w:ascii="Book Antiqua" w:hAnsi="Book Antiqua"/>
                <w:sz w:val="20"/>
                <w:szCs w:val="20"/>
              </w:rPr>
              <w:t>.</w:t>
            </w:r>
          </w:p>
        </w:tc>
      </w:tr>
      <w:tr w:rsidR="00687F43" w:rsidRPr="0055163D" w14:paraId="62BE11D9" w14:textId="77777777" w:rsidTr="004C128F">
        <w:trPr>
          <w:trHeight w:val="804"/>
          <w:jc w:val="center"/>
        </w:trPr>
        <w:tc>
          <w:tcPr>
            <w:tcW w:w="337" w:type="pct"/>
            <w:vAlign w:val="center"/>
          </w:tcPr>
          <w:p w14:paraId="65E3591B" w14:textId="57D2090E" w:rsidR="00687F43" w:rsidRPr="00687F43" w:rsidRDefault="00687F43" w:rsidP="00E57F91">
            <w:pPr>
              <w:pStyle w:val="Encabezado"/>
              <w:tabs>
                <w:tab w:val="clear" w:pos="4252"/>
                <w:tab w:val="clear" w:pos="8504"/>
              </w:tabs>
              <w:jc w:val="center"/>
              <w:rPr>
                <w:rFonts w:ascii="Book Antiqua" w:hAnsi="Book Antiqua" w:cs="Calibri"/>
                <w:b/>
                <w:color w:val="242424"/>
                <w:sz w:val="22"/>
                <w:szCs w:val="22"/>
                <w:bdr w:val="none" w:sz="0" w:space="0" w:color="auto" w:frame="1"/>
                <w:lang w:val="es-CR" w:eastAsia="es-CR"/>
              </w:rPr>
            </w:pPr>
            <w:r>
              <w:rPr>
                <w:rFonts w:ascii="Book Antiqua" w:hAnsi="Book Antiqua" w:cs="Calibri"/>
                <w:b/>
                <w:color w:val="242424"/>
                <w:sz w:val="22"/>
                <w:szCs w:val="22"/>
                <w:bdr w:val="none" w:sz="0" w:space="0" w:color="auto" w:frame="1"/>
                <w:lang w:val="es-CR" w:eastAsia="es-CR"/>
              </w:rPr>
              <w:t>19</w:t>
            </w:r>
          </w:p>
        </w:tc>
        <w:tc>
          <w:tcPr>
            <w:tcW w:w="1689" w:type="pct"/>
            <w:shd w:val="clear" w:color="auto" w:fill="auto"/>
            <w:vAlign w:val="center"/>
          </w:tcPr>
          <w:p w14:paraId="4F9DD41A" w14:textId="39C5E3AB" w:rsidR="00687F43" w:rsidRPr="00687F43" w:rsidRDefault="00687F43" w:rsidP="00E57F91">
            <w:pPr>
              <w:pStyle w:val="Encabezado"/>
              <w:tabs>
                <w:tab w:val="clear" w:pos="4252"/>
                <w:tab w:val="clear" w:pos="8504"/>
              </w:tabs>
              <w:jc w:val="both"/>
              <w:rPr>
                <w:rFonts w:ascii="Book Antiqua" w:hAnsi="Book Antiqua" w:cs="Calibri"/>
                <w:color w:val="242424"/>
                <w:sz w:val="20"/>
                <w:szCs w:val="20"/>
                <w:bdr w:val="none" w:sz="0" w:space="0" w:color="auto" w:frame="1"/>
                <w:lang w:val="es-CR" w:eastAsia="es-CR"/>
              </w:rPr>
            </w:pPr>
            <w:r w:rsidRPr="00687F43">
              <w:rPr>
                <w:rFonts w:ascii="Book Antiqua" w:hAnsi="Book Antiqua" w:cs="Calibri"/>
                <w:color w:val="242424"/>
                <w:sz w:val="20"/>
                <w:szCs w:val="20"/>
                <w:bdr w:val="none" w:sz="0" w:space="0" w:color="auto" w:frame="1"/>
                <w:lang w:val="es-CR" w:eastAsia="es-CR"/>
              </w:rPr>
              <w:t>Ajustes estadísticos conforme la separación del Juzgado Mixto de Upala</w:t>
            </w:r>
            <w:r w:rsidR="00BB3549">
              <w:rPr>
                <w:rFonts w:ascii="Book Antiqua" w:hAnsi="Book Antiqua" w:cs="Calibri"/>
                <w:color w:val="242424"/>
                <w:sz w:val="20"/>
                <w:szCs w:val="20"/>
                <w:bdr w:val="none" w:sz="0" w:space="0" w:color="auto" w:frame="1"/>
                <w:lang w:val="es-CR" w:eastAsia="es-CR"/>
              </w:rPr>
              <w:t>.</w:t>
            </w:r>
          </w:p>
        </w:tc>
        <w:tc>
          <w:tcPr>
            <w:tcW w:w="1284" w:type="pct"/>
            <w:shd w:val="clear" w:color="auto" w:fill="auto"/>
            <w:vAlign w:val="center"/>
          </w:tcPr>
          <w:p w14:paraId="74DEBC9D" w14:textId="77777777" w:rsidR="00687F43" w:rsidRPr="00687F43" w:rsidRDefault="00687F43" w:rsidP="00E57F91">
            <w:pPr>
              <w:jc w:val="center"/>
              <w:rPr>
                <w:rFonts w:ascii="Book Antiqua" w:hAnsi="Book Antiqua"/>
                <w:color w:val="000000"/>
                <w:sz w:val="20"/>
                <w:szCs w:val="20"/>
                <w:lang w:val="es-CR" w:eastAsia="es-CR"/>
              </w:rPr>
            </w:pPr>
            <w:r w:rsidRPr="00687F43">
              <w:rPr>
                <w:rFonts w:ascii="Book Antiqua" w:hAnsi="Book Antiqua"/>
                <w:color w:val="000000"/>
                <w:sz w:val="20"/>
                <w:szCs w:val="20"/>
                <w:lang w:val="es-CR" w:eastAsia="es-CR"/>
              </w:rPr>
              <w:t>Subproceso Estadística.</w:t>
            </w:r>
          </w:p>
          <w:p w14:paraId="1FF6C4B4" w14:textId="77BBED36" w:rsidR="00687F43" w:rsidRPr="00687F43" w:rsidRDefault="00687F43" w:rsidP="00E57F91">
            <w:pPr>
              <w:pStyle w:val="Encabezado"/>
              <w:ind w:right="-67"/>
              <w:jc w:val="center"/>
              <w:rPr>
                <w:rFonts w:ascii="Book Antiqua" w:hAnsi="Book Antiqua"/>
                <w:sz w:val="20"/>
                <w:szCs w:val="20"/>
              </w:rPr>
            </w:pPr>
            <w:r w:rsidRPr="00687F43">
              <w:rPr>
                <w:rFonts w:ascii="Book Antiqua" w:hAnsi="Book Antiqua"/>
                <w:color w:val="000000"/>
                <w:sz w:val="20"/>
                <w:szCs w:val="20"/>
                <w:lang w:val="es-CR" w:eastAsia="es-CR"/>
              </w:rPr>
              <w:t>Dirección de Planificación</w:t>
            </w:r>
            <w:r w:rsidR="00BB3549">
              <w:rPr>
                <w:rFonts w:ascii="Book Antiqua" w:hAnsi="Book Antiqua"/>
                <w:color w:val="000000"/>
                <w:sz w:val="20"/>
                <w:szCs w:val="20"/>
                <w:lang w:val="es-CR" w:eastAsia="es-CR"/>
              </w:rPr>
              <w:t>.</w:t>
            </w:r>
          </w:p>
        </w:tc>
        <w:tc>
          <w:tcPr>
            <w:tcW w:w="1690" w:type="pct"/>
            <w:shd w:val="clear" w:color="auto" w:fill="E2EFD9" w:themeFill="accent6" w:themeFillTint="33"/>
            <w:vAlign w:val="center"/>
          </w:tcPr>
          <w:p w14:paraId="58E4F5FF" w14:textId="3E4B5E4B" w:rsidR="00687F43" w:rsidRPr="00687F43" w:rsidRDefault="002B6C90" w:rsidP="00E57F91">
            <w:pPr>
              <w:ind w:left="37"/>
              <w:jc w:val="both"/>
              <w:rPr>
                <w:rFonts w:ascii="Book Antiqua" w:hAnsi="Book Antiqua"/>
                <w:sz w:val="20"/>
                <w:szCs w:val="20"/>
              </w:rPr>
            </w:pPr>
            <w:r>
              <w:rPr>
                <w:rFonts w:ascii="Book Antiqua" w:hAnsi="Book Antiqua"/>
                <w:b/>
                <w:bCs/>
                <w:sz w:val="20"/>
                <w:szCs w:val="20"/>
              </w:rPr>
              <w:t>Listo</w:t>
            </w:r>
            <w:r w:rsidR="00DF4A21" w:rsidRPr="00DF4A21">
              <w:rPr>
                <w:rFonts w:ascii="Book Antiqua" w:hAnsi="Book Antiqua"/>
                <w:b/>
                <w:bCs/>
                <w:sz w:val="20"/>
                <w:szCs w:val="20"/>
              </w:rPr>
              <w:t>.</w:t>
            </w:r>
            <w:r w:rsidR="00DF4A21">
              <w:rPr>
                <w:rFonts w:ascii="Book Antiqua" w:hAnsi="Book Antiqua"/>
                <w:sz w:val="20"/>
                <w:szCs w:val="20"/>
              </w:rPr>
              <w:t xml:space="preserve"> Se realizan los ajustes correspondientes </w:t>
            </w:r>
            <w:r w:rsidR="000D0384">
              <w:rPr>
                <w:rFonts w:ascii="Book Antiqua" w:hAnsi="Book Antiqua"/>
                <w:sz w:val="20"/>
                <w:szCs w:val="20"/>
              </w:rPr>
              <w:t xml:space="preserve">en el </w:t>
            </w:r>
            <w:r w:rsidR="00DF4A21">
              <w:rPr>
                <w:rFonts w:ascii="Book Antiqua" w:hAnsi="Book Antiqua"/>
                <w:sz w:val="20"/>
                <w:szCs w:val="20"/>
              </w:rPr>
              <w:t>sistema SIGMA</w:t>
            </w:r>
            <w:r w:rsidR="000D0384">
              <w:rPr>
                <w:rFonts w:ascii="Book Antiqua" w:hAnsi="Book Antiqua"/>
                <w:sz w:val="20"/>
                <w:szCs w:val="20"/>
              </w:rPr>
              <w:t>.</w:t>
            </w:r>
          </w:p>
        </w:tc>
      </w:tr>
      <w:tr w:rsidR="00687F43" w:rsidRPr="0055163D" w14:paraId="33ECDE25" w14:textId="77777777" w:rsidTr="00E4769A">
        <w:trPr>
          <w:trHeight w:val="804"/>
          <w:jc w:val="center"/>
        </w:trPr>
        <w:tc>
          <w:tcPr>
            <w:tcW w:w="337" w:type="pct"/>
            <w:vAlign w:val="center"/>
          </w:tcPr>
          <w:p w14:paraId="3692E965" w14:textId="635A6DCB" w:rsidR="00687F43" w:rsidRPr="00687F43" w:rsidRDefault="00687F43" w:rsidP="00E57F91">
            <w:pPr>
              <w:pStyle w:val="Encabezado"/>
              <w:tabs>
                <w:tab w:val="clear" w:pos="4252"/>
                <w:tab w:val="clear" w:pos="8504"/>
              </w:tabs>
              <w:jc w:val="center"/>
              <w:rPr>
                <w:rFonts w:ascii="Book Antiqua" w:hAnsi="Book Antiqua"/>
                <w:b/>
                <w:sz w:val="22"/>
                <w:szCs w:val="22"/>
              </w:rPr>
            </w:pPr>
            <w:r>
              <w:rPr>
                <w:rFonts w:ascii="Book Antiqua" w:hAnsi="Book Antiqua"/>
                <w:b/>
                <w:sz w:val="22"/>
                <w:szCs w:val="22"/>
              </w:rPr>
              <w:t>20</w:t>
            </w:r>
          </w:p>
        </w:tc>
        <w:tc>
          <w:tcPr>
            <w:tcW w:w="1689" w:type="pct"/>
            <w:shd w:val="clear" w:color="auto" w:fill="auto"/>
            <w:vAlign w:val="center"/>
          </w:tcPr>
          <w:p w14:paraId="30BFA659" w14:textId="7F882580" w:rsidR="00687F43" w:rsidRPr="00687F43" w:rsidRDefault="00687F43" w:rsidP="00E57F91">
            <w:pPr>
              <w:pStyle w:val="Encabezado"/>
              <w:tabs>
                <w:tab w:val="clear" w:pos="4252"/>
                <w:tab w:val="clear" w:pos="8504"/>
              </w:tabs>
              <w:jc w:val="both"/>
              <w:rPr>
                <w:rFonts w:ascii="Book Antiqua" w:hAnsi="Book Antiqua" w:cs="Calibri"/>
                <w:color w:val="242424"/>
                <w:sz w:val="20"/>
                <w:szCs w:val="20"/>
                <w:bdr w:val="none" w:sz="0" w:space="0" w:color="auto" w:frame="1"/>
                <w:lang w:val="es-CR" w:eastAsia="es-CR"/>
              </w:rPr>
            </w:pPr>
            <w:r w:rsidRPr="00687F43">
              <w:rPr>
                <w:rFonts w:ascii="Book Antiqua" w:hAnsi="Book Antiqua"/>
                <w:sz w:val="20"/>
                <w:szCs w:val="20"/>
              </w:rPr>
              <w:t>Solicitar los ajustes que se requieren en las metas de evaluación del desempeño a la cuenta oficial del Subproceso de Gestión del Desempeño</w:t>
            </w:r>
            <w:r w:rsidR="00BB3549">
              <w:rPr>
                <w:rFonts w:ascii="Book Antiqua" w:hAnsi="Book Antiqua"/>
                <w:sz w:val="20"/>
                <w:szCs w:val="20"/>
              </w:rPr>
              <w:t>.</w:t>
            </w:r>
          </w:p>
        </w:tc>
        <w:tc>
          <w:tcPr>
            <w:tcW w:w="1284" w:type="pct"/>
            <w:shd w:val="clear" w:color="auto" w:fill="auto"/>
            <w:vAlign w:val="center"/>
          </w:tcPr>
          <w:p w14:paraId="435D691E" w14:textId="77777777" w:rsidR="00687F43" w:rsidRPr="00687F43" w:rsidRDefault="00687F43" w:rsidP="00E57F91">
            <w:pPr>
              <w:pStyle w:val="Encabezado"/>
              <w:ind w:right="-67"/>
              <w:jc w:val="center"/>
              <w:rPr>
                <w:rFonts w:ascii="Book Antiqua" w:hAnsi="Book Antiqua"/>
                <w:sz w:val="20"/>
                <w:szCs w:val="20"/>
              </w:rPr>
            </w:pPr>
            <w:r w:rsidRPr="00687F43">
              <w:rPr>
                <w:rFonts w:ascii="Book Antiqua" w:hAnsi="Book Antiqua" w:cs="Arial"/>
                <w:color w:val="000000"/>
                <w:sz w:val="20"/>
                <w:szCs w:val="20"/>
              </w:rPr>
              <w:t>Juzgado de Familia, Penal Juvenil, contra la Violencia Doméstica y Protección Cautelar de Upala.</w:t>
            </w:r>
          </w:p>
        </w:tc>
        <w:tc>
          <w:tcPr>
            <w:tcW w:w="1690" w:type="pct"/>
            <w:shd w:val="clear" w:color="auto" w:fill="E2EFD9" w:themeFill="accent6" w:themeFillTint="33"/>
            <w:vAlign w:val="center"/>
          </w:tcPr>
          <w:p w14:paraId="719673FE" w14:textId="2A1BA49B" w:rsidR="00687F43" w:rsidRPr="00A679B1" w:rsidRDefault="00A679B1" w:rsidP="00E57F91">
            <w:pPr>
              <w:ind w:left="37"/>
              <w:jc w:val="both"/>
              <w:rPr>
                <w:rFonts w:ascii="Book Antiqua" w:hAnsi="Book Antiqua"/>
                <w:b/>
                <w:bCs/>
                <w:sz w:val="20"/>
                <w:szCs w:val="20"/>
              </w:rPr>
            </w:pPr>
            <w:r w:rsidRPr="00A679B1">
              <w:rPr>
                <w:rFonts w:ascii="Book Antiqua" w:hAnsi="Book Antiqua"/>
                <w:b/>
                <w:bCs/>
                <w:sz w:val="20"/>
                <w:szCs w:val="20"/>
              </w:rPr>
              <w:t>Listo.</w:t>
            </w:r>
            <w:r w:rsidR="00102FB4">
              <w:rPr>
                <w:rFonts w:ascii="Book Antiqua" w:hAnsi="Book Antiqua"/>
                <w:b/>
                <w:bCs/>
                <w:sz w:val="20"/>
                <w:szCs w:val="20"/>
              </w:rPr>
              <w:t xml:space="preserve"> </w:t>
            </w:r>
            <w:r w:rsidR="00102FB4" w:rsidRPr="00102FB4">
              <w:rPr>
                <w:rFonts w:ascii="Book Antiqua" w:hAnsi="Book Antiqua"/>
                <w:sz w:val="20"/>
                <w:szCs w:val="20"/>
              </w:rPr>
              <w:t>Confirmado por parte de la Licda. Karina Víquez Hernández mediante correo electrónico de fecha 31 de marzo de 2025.</w:t>
            </w:r>
          </w:p>
        </w:tc>
      </w:tr>
      <w:tr w:rsidR="00687F43" w:rsidRPr="0055163D" w14:paraId="398D2F37" w14:textId="77777777" w:rsidTr="00E4769A">
        <w:trPr>
          <w:trHeight w:val="434"/>
          <w:jc w:val="center"/>
        </w:trPr>
        <w:tc>
          <w:tcPr>
            <w:tcW w:w="337" w:type="pct"/>
            <w:vAlign w:val="center"/>
          </w:tcPr>
          <w:p w14:paraId="3E31FCB2" w14:textId="008BAFE6" w:rsidR="00687F43" w:rsidRPr="00687F43" w:rsidRDefault="00687F43" w:rsidP="00E57F91">
            <w:pPr>
              <w:pStyle w:val="Encabezado"/>
              <w:tabs>
                <w:tab w:val="left" w:pos="777"/>
                <w:tab w:val="right" w:pos="8640"/>
              </w:tabs>
              <w:spacing w:after="120"/>
              <w:jc w:val="center"/>
              <w:rPr>
                <w:rFonts w:ascii="Book Antiqua" w:hAnsi="Book Antiqua"/>
                <w:b/>
                <w:sz w:val="22"/>
                <w:szCs w:val="22"/>
              </w:rPr>
            </w:pPr>
            <w:r>
              <w:rPr>
                <w:rFonts w:ascii="Book Antiqua" w:hAnsi="Book Antiqua"/>
                <w:b/>
                <w:sz w:val="22"/>
                <w:szCs w:val="22"/>
              </w:rPr>
              <w:t>21</w:t>
            </w:r>
          </w:p>
        </w:tc>
        <w:tc>
          <w:tcPr>
            <w:tcW w:w="1689" w:type="pct"/>
            <w:shd w:val="clear" w:color="auto" w:fill="auto"/>
            <w:vAlign w:val="center"/>
          </w:tcPr>
          <w:p w14:paraId="2113097C" w14:textId="695CE86B" w:rsidR="00687F43" w:rsidRPr="00687F43" w:rsidRDefault="00687F43" w:rsidP="00E57F91">
            <w:pPr>
              <w:pStyle w:val="Encabezado"/>
              <w:tabs>
                <w:tab w:val="left" w:pos="777"/>
                <w:tab w:val="right" w:pos="8640"/>
              </w:tabs>
              <w:jc w:val="both"/>
              <w:rPr>
                <w:rFonts w:ascii="Book Antiqua" w:hAnsi="Book Antiqua"/>
                <w:sz w:val="20"/>
                <w:szCs w:val="20"/>
              </w:rPr>
            </w:pPr>
            <w:r w:rsidRPr="00687F43">
              <w:rPr>
                <w:rFonts w:ascii="Book Antiqua" w:hAnsi="Book Antiqua"/>
                <w:sz w:val="20"/>
                <w:szCs w:val="20"/>
              </w:rPr>
              <w:t>Completar el formulario de permisos en el sistema PIN, para poder hacer la división de perfiles. Tomar en cuenta que el registro en la PIN es bajo el mismo código presupuestario, hasta que salga el código presupuestario de la nueva oficina.</w:t>
            </w:r>
          </w:p>
        </w:tc>
        <w:tc>
          <w:tcPr>
            <w:tcW w:w="1284" w:type="pct"/>
            <w:shd w:val="clear" w:color="auto" w:fill="auto"/>
            <w:vAlign w:val="center"/>
          </w:tcPr>
          <w:p w14:paraId="725F9DEE" w14:textId="77777777" w:rsidR="00687F43" w:rsidRPr="00687F43" w:rsidRDefault="00687F43" w:rsidP="00E57F91">
            <w:pPr>
              <w:pStyle w:val="Encabezado"/>
              <w:ind w:right="-67"/>
              <w:jc w:val="center"/>
              <w:rPr>
                <w:rFonts w:ascii="Book Antiqua" w:hAnsi="Book Antiqua" w:cs="Arial"/>
                <w:color w:val="000000"/>
                <w:sz w:val="20"/>
                <w:szCs w:val="20"/>
              </w:rPr>
            </w:pPr>
            <w:r w:rsidRPr="00687F43">
              <w:rPr>
                <w:rFonts w:ascii="Book Antiqua" w:hAnsi="Book Antiqua" w:cs="Arial"/>
                <w:color w:val="000000"/>
                <w:sz w:val="20"/>
                <w:szCs w:val="20"/>
              </w:rPr>
              <w:t>Juzgado Civil, Trabajo y Agrario y Juzgado de Familia, Penal Juvenil, contra la Violencia Doméstica y Protección Cautelar de Upala.</w:t>
            </w:r>
          </w:p>
        </w:tc>
        <w:tc>
          <w:tcPr>
            <w:tcW w:w="1690" w:type="pct"/>
            <w:shd w:val="clear" w:color="auto" w:fill="E2EFD9" w:themeFill="accent6" w:themeFillTint="33"/>
            <w:vAlign w:val="center"/>
          </w:tcPr>
          <w:p w14:paraId="593AA307" w14:textId="0E13913A" w:rsidR="00687F43" w:rsidRPr="00A679B1" w:rsidRDefault="00A679B1" w:rsidP="00E57F91">
            <w:pPr>
              <w:ind w:left="37"/>
              <w:jc w:val="both"/>
              <w:rPr>
                <w:rFonts w:ascii="Book Antiqua" w:hAnsi="Book Antiqua"/>
                <w:b/>
                <w:bCs/>
                <w:sz w:val="20"/>
                <w:szCs w:val="20"/>
              </w:rPr>
            </w:pPr>
            <w:r w:rsidRPr="00A679B1">
              <w:rPr>
                <w:rFonts w:ascii="Book Antiqua" w:hAnsi="Book Antiqua"/>
                <w:b/>
                <w:bCs/>
                <w:sz w:val="20"/>
                <w:szCs w:val="20"/>
              </w:rPr>
              <w:t>Listo.</w:t>
            </w:r>
            <w:r w:rsidR="00102FB4">
              <w:rPr>
                <w:rFonts w:ascii="Book Antiqua" w:hAnsi="Book Antiqua"/>
                <w:b/>
                <w:bCs/>
                <w:sz w:val="20"/>
                <w:szCs w:val="20"/>
              </w:rPr>
              <w:t xml:space="preserve"> </w:t>
            </w:r>
            <w:r w:rsidR="00102FB4" w:rsidRPr="00102FB4">
              <w:rPr>
                <w:rFonts w:ascii="Book Antiqua" w:hAnsi="Book Antiqua"/>
                <w:sz w:val="20"/>
                <w:szCs w:val="20"/>
              </w:rPr>
              <w:t>Se confirma con el despacho.</w:t>
            </w:r>
          </w:p>
        </w:tc>
      </w:tr>
      <w:tr w:rsidR="00687F43" w:rsidRPr="0055163D" w14:paraId="1A26D366" w14:textId="77777777" w:rsidTr="00E4769A">
        <w:trPr>
          <w:trHeight w:val="804"/>
          <w:jc w:val="center"/>
        </w:trPr>
        <w:tc>
          <w:tcPr>
            <w:tcW w:w="337" w:type="pct"/>
            <w:vAlign w:val="center"/>
          </w:tcPr>
          <w:p w14:paraId="16F28D4E" w14:textId="17B1CA44" w:rsidR="00687F43" w:rsidRPr="00687F43" w:rsidRDefault="00687F43" w:rsidP="00E57F91">
            <w:pPr>
              <w:pStyle w:val="Encabezado"/>
              <w:tabs>
                <w:tab w:val="left" w:pos="777"/>
                <w:tab w:val="right" w:pos="8640"/>
              </w:tabs>
              <w:spacing w:after="120"/>
              <w:jc w:val="center"/>
              <w:rPr>
                <w:rFonts w:ascii="Book Antiqua" w:hAnsi="Book Antiqua"/>
                <w:b/>
                <w:sz w:val="22"/>
                <w:szCs w:val="22"/>
              </w:rPr>
            </w:pPr>
            <w:r>
              <w:rPr>
                <w:rFonts w:ascii="Book Antiqua" w:hAnsi="Book Antiqua"/>
                <w:b/>
                <w:sz w:val="22"/>
                <w:szCs w:val="22"/>
              </w:rPr>
              <w:t>22</w:t>
            </w:r>
          </w:p>
        </w:tc>
        <w:tc>
          <w:tcPr>
            <w:tcW w:w="1689" w:type="pct"/>
            <w:shd w:val="clear" w:color="auto" w:fill="auto"/>
            <w:vAlign w:val="center"/>
          </w:tcPr>
          <w:p w14:paraId="78592B7E" w14:textId="2513AD7E" w:rsidR="00687F43" w:rsidRPr="00687F43" w:rsidRDefault="00687F43" w:rsidP="00E57F91">
            <w:pPr>
              <w:pStyle w:val="Encabezado"/>
              <w:tabs>
                <w:tab w:val="left" w:pos="777"/>
                <w:tab w:val="right" w:pos="8640"/>
              </w:tabs>
              <w:spacing w:after="120"/>
              <w:jc w:val="both"/>
              <w:rPr>
                <w:rFonts w:ascii="Book Antiqua" w:hAnsi="Book Antiqua"/>
                <w:sz w:val="20"/>
                <w:szCs w:val="20"/>
              </w:rPr>
            </w:pPr>
            <w:r w:rsidRPr="00687F43">
              <w:rPr>
                <w:rFonts w:ascii="Book Antiqua" w:hAnsi="Book Antiqua"/>
                <w:sz w:val="20"/>
                <w:szCs w:val="20"/>
              </w:rPr>
              <w:t>Nombramiento de las nuevas plazas, así como la asignación del equipo tecnológico</w:t>
            </w:r>
            <w:r w:rsidR="00BB3549">
              <w:rPr>
                <w:rFonts w:ascii="Book Antiqua" w:hAnsi="Book Antiqua"/>
                <w:sz w:val="20"/>
                <w:szCs w:val="20"/>
              </w:rPr>
              <w:t>.</w:t>
            </w:r>
          </w:p>
        </w:tc>
        <w:tc>
          <w:tcPr>
            <w:tcW w:w="1284" w:type="pct"/>
            <w:shd w:val="clear" w:color="auto" w:fill="auto"/>
            <w:vAlign w:val="center"/>
          </w:tcPr>
          <w:p w14:paraId="0FE66ACD" w14:textId="7EF37657" w:rsidR="00687F43" w:rsidRPr="00687F43" w:rsidRDefault="00687F43" w:rsidP="00E57F91">
            <w:pPr>
              <w:pStyle w:val="Encabezado"/>
              <w:ind w:right="-67"/>
              <w:jc w:val="center"/>
              <w:rPr>
                <w:rFonts w:ascii="Book Antiqua" w:hAnsi="Book Antiqua" w:cs="Arial"/>
                <w:color w:val="000000"/>
                <w:sz w:val="20"/>
                <w:szCs w:val="20"/>
              </w:rPr>
            </w:pPr>
            <w:r w:rsidRPr="00687F43">
              <w:rPr>
                <w:rFonts w:ascii="Book Antiqua" w:hAnsi="Book Antiqua"/>
                <w:sz w:val="20"/>
                <w:szCs w:val="20"/>
              </w:rPr>
              <w:t>Centro de Apoyo, Coordinación y Mejoramiento de la Función Jurisdiccional</w:t>
            </w:r>
            <w:r w:rsidR="00BB3549">
              <w:rPr>
                <w:rFonts w:ascii="Book Antiqua" w:hAnsi="Book Antiqua"/>
                <w:sz w:val="20"/>
                <w:szCs w:val="20"/>
              </w:rPr>
              <w:t>.</w:t>
            </w:r>
          </w:p>
        </w:tc>
        <w:tc>
          <w:tcPr>
            <w:tcW w:w="1690" w:type="pct"/>
            <w:shd w:val="clear" w:color="auto" w:fill="E2EFD9" w:themeFill="accent6" w:themeFillTint="33"/>
            <w:vAlign w:val="center"/>
          </w:tcPr>
          <w:p w14:paraId="159BEEDA" w14:textId="7EEBA635" w:rsidR="00687F43" w:rsidRPr="00687F43" w:rsidRDefault="00A679B1" w:rsidP="00E57F91">
            <w:pPr>
              <w:ind w:left="37"/>
              <w:jc w:val="both"/>
              <w:rPr>
                <w:rFonts w:ascii="Book Antiqua" w:hAnsi="Book Antiqua"/>
                <w:sz w:val="20"/>
                <w:szCs w:val="20"/>
              </w:rPr>
            </w:pPr>
            <w:r w:rsidRPr="00A679B1">
              <w:rPr>
                <w:rFonts w:ascii="Book Antiqua" w:hAnsi="Book Antiqua"/>
                <w:b/>
                <w:bCs/>
                <w:sz w:val="20"/>
                <w:szCs w:val="20"/>
              </w:rPr>
              <w:t>Listo.</w:t>
            </w:r>
            <w:r>
              <w:rPr>
                <w:rFonts w:ascii="Book Antiqua" w:hAnsi="Book Antiqua"/>
                <w:sz w:val="20"/>
                <w:szCs w:val="20"/>
              </w:rPr>
              <w:t xml:space="preserve"> Se </w:t>
            </w:r>
            <w:r w:rsidR="001D5CCE">
              <w:rPr>
                <w:rFonts w:ascii="Book Antiqua" w:hAnsi="Book Antiqua"/>
                <w:sz w:val="20"/>
                <w:szCs w:val="20"/>
              </w:rPr>
              <w:t>confirma con el despacho que se cuenta</w:t>
            </w:r>
            <w:r>
              <w:rPr>
                <w:rFonts w:ascii="Book Antiqua" w:hAnsi="Book Antiqua"/>
                <w:sz w:val="20"/>
                <w:szCs w:val="20"/>
              </w:rPr>
              <w:t xml:space="preserve"> con el mobiliario y equipo</w:t>
            </w:r>
            <w:r w:rsidR="001D5CCE">
              <w:rPr>
                <w:rFonts w:ascii="Book Antiqua" w:hAnsi="Book Antiqua"/>
                <w:sz w:val="20"/>
                <w:szCs w:val="20"/>
              </w:rPr>
              <w:t xml:space="preserve"> </w:t>
            </w:r>
            <w:r>
              <w:rPr>
                <w:rFonts w:ascii="Book Antiqua" w:hAnsi="Book Antiqua"/>
                <w:sz w:val="20"/>
                <w:szCs w:val="20"/>
              </w:rPr>
              <w:t>tecnológico para las nuevas plazas.</w:t>
            </w:r>
          </w:p>
        </w:tc>
      </w:tr>
      <w:tr w:rsidR="00687F43" w:rsidRPr="0055163D" w14:paraId="346AD5D9" w14:textId="77777777" w:rsidTr="00E4769A">
        <w:trPr>
          <w:trHeight w:val="804"/>
          <w:jc w:val="center"/>
        </w:trPr>
        <w:tc>
          <w:tcPr>
            <w:tcW w:w="337" w:type="pct"/>
            <w:vAlign w:val="center"/>
          </w:tcPr>
          <w:p w14:paraId="5D013530" w14:textId="6E72AC39" w:rsidR="00687F43" w:rsidRPr="00687F43" w:rsidRDefault="00687F43" w:rsidP="00E57F91">
            <w:pPr>
              <w:pStyle w:val="Encabezado"/>
              <w:tabs>
                <w:tab w:val="left" w:pos="777"/>
                <w:tab w:val="right" w:pos="8640"/>
              </w:tabs>
              <w:spacing w:after="120"/>
              <w:jc w:val="center"/>
              <w:rPr>
                <w:rFonts w:ascii="Book Antiqua" w:hAnsi="Book Antiqua"/>
                <w:b/>
                <w:sz w:val="22"/>
                <w:szCs w:val="22"/>
              </w:rPr>
            </w:pPr>
            <w:r>
              <w:rPr>
                <w:rFonts w:ascii="Book Antiqua" w:hAnsi="Book Antiqua"/>
                <w:b/>
                <w:sz w:val="22"/>
                <w:szCs w:val="22"/>
              </w:rPr>
              <w:t>23</w:t>
            </w:r>
          </w:p>
        </w:tc>
        <w:tc>
          <w:tcPr>
            <w:tcW w:w="1689" w:type="pct"/>
            <w:shd w:val="clear" w:color="auto" w:fill="auto"/>
            <w:vAlign w:val="center"/>
          </w:tcPr>
          <w:p w14:paraId="5E88BE5A" w14:textId="5D0FD0F4" w:rsidR="00687F43" w:rsidRPr="00687F43" w:rsidRDefault="00687F43" w:rsidP="00E57F91">
            <w:pPr>
              <w:pStyle w:val="Encabezado"/>
              <w:tabs>
                <w:tab w:val="left" w:pos="777"/>
                <w:tab w:val="right" w:pos="8640"/>
              </w:tabs>
              <w:spacing w:after="120"/>
              <w:jc w:val="both"/>
              <w:rPr>
                <w:rFonts w:ascii="Book Antiqua" w:hAnsi="Book Antiqua"/>
                <w:sz w:val="20"/>
                <w:szCs w:val="20"/>
              </w:rPr>
            </w:pPr>
            <w:r w:rsidRPr="00687F43">
              <w:rPr>
                <w:rFonts w:ascii="Book Antiqua" w:hAnsi="Book Antiqua"/>
                <w:sz w:val="20"/>
                <w:szCs w:val="20"/>
              </w:rPr>
              <w:t>Acompañamiento y nueva capacitación del Modelo de Mejora Continua ante la separación del Juzgado Mixto de Upala</w:t>
            </w:r>
            <w:r w:rsidR="00BB3549">
              <w:rPr>
                <w:rFonts w:ascii="Book Antiqua" w:hAnsi="Book Antiqua"/>
                <w:sz w:val="20"/>
                <w:szCs w:val="20"/>
              </w:rPr>
              <w:t>.</w:t>
            </w:r>
          </w:p>
        </w:tc>
        <w:tc>
          <w:tcPr>
            <w:tcW w:w="1284" w:type="pct"/>
            <w:shd w:val="clear" w:color="auto" w:fill="auto"/>
            <w:vAlign w:val="center"/>
          </w:tcPr>
          <w:p w14:paraId="3EFB7BC8" w14:textId="77777777" w:rsidR="00687F43" w:rsidRPr="00687F43" w:rsidRDefault="00687F43" w:rsidP="00E57F91">
            <w:pPr>
              <w:pStyle w:val="Encabezado"/>
              <w:ind w:right="-67"/>
              <w:jc w:val="center"/>
              <w:rPr>
                <w:rFonts w:ascii="Book Antiqua" w:hAnsi="Book Antiqua"/>
                <w:sz w:val="20"/>
                <w:szCs w:val="20"/>
              </w:rPr>
            </w:pPr>
            <w:r w:rsidRPr="00687F43">
              <w:rPr>
                <w:rFonts w:ascii="Book Antiqua" w:hAnsi="Book Antiqua"/>
                <w:color w:val="000000"/>
                <w:sz w:val="20"/>
                <w:szCs w:val="20"/>
                <w:lang w:val="es-CR" w:eastAsia="es-CR"/>
              </w:rPr>
              <w:t>Subproceso de Modernización No Penal, Dirección de Planificación.</w:t>
            </w:r>
          </w:p>
        </w:tc>
        <w:tc>
          <w:tcPr>
            <w:tcW w:w="1690" w:type="pct"/>
            <w:shd w:val="clear" w:color="auto" w:fill="E2EFD9" w:themeFill="accent6" w:themeFillTint="33"/>
            <w:vAlign w:val="center"/>
          </w:tcPr>
          <w:p w14:paraId="50C86F83" w14:textId="23AE9B80" w:rsidR="00687F43" w:rsidRPr="00687F43" w:rsidRDefault="00102FB4" w:rsidP="00E57F91">
            <w:pPr>
              <w:ind w:left="37"/>
              <w:jc w:val="both"/>
              <w:rPr>
                <w:rFonts w:ascii="Book Antiqua" w:hAnsi="Book Antiqua"/>
                <w:sz w:val="20"/>
                <w:szCs w:val="20"/>
              </w:rPr>
            </w:pPr>
            <w:r w:rsidRPr="00102FB4">
              <w:rPr>
                <w:rFonts w:ascii="Book Antiqua" w:hAnsi="Book Antiqua"/>
                <w:b/>
                <w:bCs/>
                <w:sz w:val="20"/>
                <w:szCs w:val="20"/>
              </w:rPr>
              <w:t>Listo.</w:t>
            </w:r>
            <w:r>
              <w:rPr>
                <w:rFonts w:ascii="Book Antiqua" w:hAnsi="Book Antiqua"/>
                <w:sz w:val="20"/>
                <w:szCs w:val="20"/>
              </w:rPr>
              <w:t xml:space="preserve"> Se realiza capacitación bajo la minuta </w:t>
            </w:r>
            <w:r w:rsidRPr="00102FB4">
              <w:rPr>
                <w:rFonts w:ascii="Book Antiqua" w:hAnsi="Book Antiqua"/>
                <w:sz w:val="20"/>
                <w:szCs w:val="20"/>
              </w:rPr>
              <w:t>327-PLA-MNP-MNTA-2025</w:t>
            </w:r>
            <w:r>
              <w:rPr>
                <w:rFonts w:ascii="Book Antiqua" w:hAnsi="Book Antiqua"/>
                <w:sz w:val="20"/>
                <w:szCs w:val="20"/>
              </w:rPr>
              <w:t xml:space="preserve"> y 333</w:t>
            </w:r>
            <w:r w:rsidRPr="00102FB4">
              <w:rPr>
                <w:rFonts w:ascii="Book Antiqua" w:hAnsi="Book Antiqua"/>
                <w:sz w:val="20"/>
                <w:szCs w:val="20"/>
              </w:rPr>
              <w:t>-PLA-MNP-MNTA-2025</w:t>
            </w:r>
            <w:r>
              <w:rPr>
                <w:rFonts w:ascii="Book Antiqua" w:hAnsi="Book Antiqua"/>
                <w:sz w:val="20"/>
                <w:szCs w:val="20"/>
              </w:rPr>
              <w:t xml:space="preserve"> ambas en fecha del 03 de abril de 2025.</w:t>
            </w:r>
          </w:p>
        </w:tc>
      </w:tr>
      <w:tr w:rsidR="00102FB4" w:rsidRPr="0055163D" w14:paraId="7D67D962" w14:textId="77777777" w:rsidTr="00E4769A">
        <w:trPr>
          <w:trHeight w:val="434"/>
          <w:jc w:val="center"/>
        </w:trPr>
        <w:tc>
          <w:tcPr>
            <w:tcW w:w="337" w:type="pct"/>
            <w:vAlign w:val="center"/>
          </w:tcPr>
          <w:p w14:paraId="3FC8229D" w14:textId="16CABD6B" w:rsidR="00102FB4" w:rsidRDefault="00102FB4" w:rsidP="00E57F91">
            <w:pPr>
              <w:pStyle w:val="Encabezado"/>
              <w:tabs>
                <w:tab w:val="left" w:pos="777"/>
                <w:tab w:val="right" w:pos="8640"/>
              </w:tabs>
              <w:spacing w:after="120"/>
              <w:jc w:val="center"/>
              <w:rPr>
                <w:rFonts w:ascii="Book Antiqua" w:hAnsi="Book Antiqua"/>
                <w:b/>
                <w:sz w:val="22"/>
                <w:szCs w:val="22"/>
              </w:rPr>
            </w:pPr>
            <w:r>
              <w:rPr>
                <w:rFonts w:ascii="Book Antiqua" w:hAnsi="Book Antiqua"/>
                <w:b/>
                <w:sz w:val="22"/>
                <w:szCs w:val="22"/>
              </w:rPr>
              <w:t>24</w:t>
            </w:r>
          </w:p>
        </w:tc>
        <w:tc>
          <w:tcPr>
            <w:tcW w:w="1689" w:type="pct"/>
            <w:shd w:val="clear" w:color="auto" w:fill="auto"/>
            <w:vAlign w:val="center"/>
          </w:tcPr>
          <w:p w14:paraId="7BE4C97B" w14:textId="42D00977" w:rsidR="00102FB4" w:rsidRPr="00687F43" w:rsidRDefault="00102FB4" w:rsidP="00E57F91">
            <w:pPr>
              <w:pStyle w:val="Encabezado"/>
              <w:tabs>
                <w:tab w:val="left" w:pos="777"/>
                <w:tab w:val="right" w:pos="8640"/>
              </w:tabs>
              <w:jc w:val="both"/>
              <w:rPr>
                <w:rFonts w:ascii="Book Antiqua" w:hAnsi="Book Antiqua"/>
                <w:sz w:val="20"/>
                <w:szCs w:val="20"/>
              </w:rPr>
            </w:pPr>
            <w:r w:rsidRPr="00102FB4">
              <w:rPr>
                <w:rFonts w:ascii="Book Antiqua" w:hAnsi="Book Antiqua"/>
                <w:sz w:val="20"/>
                <w:szCs w:val="20"/>
              </w:rPr>
              <w:t>Inclusión de nuevos puestos de trabajo ubicaciones y asocio de tareas en el sistema para plaza nuevas</w:t>
            </w:r>
            <w:r w:rsidR="00BB3549">
              <w:rPr>
                <w:rFonts w:ascii="Book Antiqua" w:hAnsi="Book Antiqua"/>
                <w:sz w:val="20"/>
                <w:szCs w:val="20"/>
              </w:rPr>
              <w:t>.</w:t>
            </w:r>
          </w:p>
        </w:tc>
        <w:tc>
          <w:tcPr>
            <w:tcW w:w="1284" w:type="pct"/>
            <w:shd w:val="clear" w:color="auto" w:fill="auto"/>
            <w:vAlign w:val="center"/>
          </w:tcPr>
          <w:p w14:paraId="13127BD5" w14:textId="203D6DAB" w:rsidR="00102FB4" w:rsidRPr="00687F43" w:rsidRDefault="001D5CCE" w:rsidP="00E57F91">
            <w:pPr>
              <w:pStyle w:val="Encabezado"/>
              <w:ind w:right="-67"/>
              <w:jc w:val="center"/>
              <w:rPr>
                <w:rFonts w:ascii="Book Antiqua" w:hAnsi="Book Antiqua"/>
                <w:color w:val="000000"/>
                <w:sz w:val="20"/>
                <w:szCs w:val="20"/>
                <w:lang w:val="es-CR" w:eastAsia="es-CR"/>
              </w:rPr>
            </w:pPr>
            <w:r w:rsidRPr="00687F43">
              <w:rPr>
                <w:rFonts w:ascii="Book Antiqua" w:hAnsi="Book Antiqua" w:cs="Arial"/>
                <w:color w:val="000000"/>
                <w:sz w:val="20"/>
                <w:szCs w:val="20"/>
              </w:rPr>
              <w:t>Juzgado Civil, Trabajo y Agrario y Juzgado de Familia, Penal Juvenil, contra la Violencia Doméstica y Protección Cautelar de Upala.</w:t>
            </w:r>
          </w:p>
        </w:tc>
        <w:tc>
          <w:tcPr>
            <w:tcW w:w="1690" w:type="pct"/>
            <w:shd w:val="clear" w:color="auto" w:fill="E2EFD9" w:themeFill="accent6" w:themeFillTint="33"/>
            <w:vAlign w:val="center"/>
          </w:tcPr>
          <w:p w14:paraId="47254F81" w14:textId="13CAFCA2" w:rsidR="00102FB4" w:rsidRPr="001D5CCE" w:rsidRDefault="001D5CCE" w:rsidP="00E57F91">
            <w:pPr>
              <w:ind w:left="37"/>
              <w:jc w:val="both"/>
              <w:rPr>
                <w:rFonts w:ascii="Book Antiqua" w:hAnsi="Book Antiqua"/>
                <w:sz w:val="20"/>
                <w:szCs w:val="20"/>
              </w:rPr>
            </w:pPr>
            <w:r w:rsidRPr="001D5CCE">
              <w:rPr>
                <w:rFonts w:ascii="Book Antiqua" w:hAnsi="Book Antiqua"/>
                <w:b/>
                <w:bCs/>
                <w:sz w:val="20"/>
                <w:szCs w:val="20"/>
              </w:rPr>
              <w:t>Listo.</w:t>
            </w:r>
            <w:r>
              <w:rPr>
                <w:rFonts w:ascii="Book Antiqua" w:hAnsi="Book Antiqua"/>
                <w:sz w:val="20"/>
                <w:szCs w:val="20"/>
              </w:rPr>
              <w:t xml:space="preserve"> </w:t>
            </w:r>
            <w:r w:rsidRPr="001D5CCE">
              <w:rPr>
                <w:rFonts w:ascii="Book Antiqua" w:hAnsi="Book Antiqua"/>
                <w:sz w:val="20"/>
                <w:szCs w:val="20"/>
              </w:rPr>
              <w:t>Se realiza reporte 678483</w:t>
            </w:r>
            <w:r>
              <w:rPr>
                <w:rFonts w:ascii="Book Antiqua" w:hAnsi="Book Antiqua"/>
                <w:sz w:val="20"/>
                <w:szCs w:val="20"/>
              </w:rPr>
              <w:t xml:space="preserve"> y </w:t>
            </w:r>
            <w:r w:rsidRPr="001D5CCE">
              <w:rPr>
                <w:rFonts w:ascii="Book Antiqua" w:hAnsi="Book Antiqua"/>
                <w:sz w:val="20"/>
                <w:szCs w:val="20"/>
              </w:rPr>
              <w:t>679217 a la Dirección de Tecnología de Información y Comunicaciones para ajustar la estructura de ubicaciones del Escritorio Virtual.</w:t>
            </w:r>
          </w:p>
        </w:tc>
      </w:tr>
      <w:tr w:rsidR="001D5CCE" w:rsidRPr="0055163D" w14:paraId="6093847B" w14:textId="77777777" w:rsidTr="00E4769A">
        <w:trPr>
          <w:trHeight w:val="804"/>
          <w:jc w:val="center"/>
        </w:trPr>
        <w:tc>
          <w:tcPr>
            <w:tcW w:w="337" w:type="pct"/>
            <w:vAlign w:val="center"/>
          </w:tcPr>
          <w:p w14:paraId="27103237" w14:textId="5369075C" w:rsidR="001D5CCE" w:rsidRDefault="001D5CCE" w:rsidP="00E57F91">
            <w:pPr>
              <w:pStyle w:val="Encabezado"/>
              <w:tabs>
                <w:tab w:val="left" w:pos="777"/>
                <w:tab w:val="right" w:pos="8640"/>
              </w:tabs>
              <w:spacing w:after="120"/>
              <w:jc w:val="center"/>
              <w:rPr>
                <w:rFonts w:ascii="Book Antiqua" w:hAnsi="Book Antiqua"/>
                <w:b/>
                <w:sz w:val="22"/>
                <w:szCs w:val="22"/>
              </w:rPr>
            </w:pPr>
            <w:r>
              <w:rPr>
                <w:rFonts w:ascii="Book Antiqua" w:hAnsi="Book Antiqua"/>
                <w:b/>
                <w:sz w:val="22"/>
                <w:szCs w:val="22"/>
              </w:rPr>
              <w:t>25</w:t>
            </w:r>
          </w:p>
        </w:tc>
        <w:tc>
          <w:tcPr>
            <w:tcW w:w="1689" w:type="pct"/>
            <w:shd w:val="clear" w:color="auto" w:fill="auto"/>
            <w:vAlign w:val="center"/>
          </w:tcPr>
          <w:p w14:paraId="33632426" w14:textId="4207F87E" w:rsidR="001D5CCE" w:rsidRPr="00102FB4" w:rsidRDefault="001D5CCE" w:rsidP="00E57F91">
            <w:pPr>
              <w:pStyle w:val="Encabezado"/>
              <w:tabs>
                <w:tab w:val="left" w:pos="777"/>
                <w:tab w:val="right" w:pos="8640"/>
              </w:tabs>
              <w:jc w:val="both"/>
              <w:rPr>
                <w:rFonts w:ascii="Book Antiqua" w:hAnsi="Book Antiqua"/>
                <w:sz w:val="20"/>
                <w:szCs w:val="20"/>
              </w:rPr>
            </w:pPr>
            <w:r w:rsidRPr="001D5CCE">
              <w:rPr>
                <w:rFonts w:ascii="Book Antiqua" w:hAnsi="Book Antiqua"/>
                <w:sz w:val="20"/>
                <w:szCs w:val="20"/>
              </w:rPr>
              <w:t>Revisión y ajuste de Matrices de Indicadores de Gestión</w:t>
            </w:r>
            <w:r w:rsidR="00BB3549">
              <w:rPr>
                <w:rFonts w:ascii="Book Antiqua" w:hAnsi="Book Antiqua"/>
                <w:sz w:val="20"/>
                <w:szCs w:val="20"/>
              </w:rPr>
              <w:t>.</w:t>
            </w:r>
          </w:p>
        </w:tc>
        <w:tc>
          <w:tcPr>
            <w:tcW w:w="1284" w:type="pct"/>
            <w:shd w:val="clear" w:color="auto" w:fill="auto"/>
            <w:vAlign w:val="center"/>
          </w:tcPr>
          <w:p w14:paraId="7D6E9A2C" w14:textId="09A8A4C3" w:rsidR="001D5CCE" w:rsidRPr="00687F43" w:rsidRDefault="001D5CCE" w:rsidP="00E57F91">
            <w:pPr>
              <w:pStyle w:val="Encabezado"/>
              <w:ind w:right="-67"/>
              <w:jc w:val="center"/>
              <w:rPr>
                <w:rFonts w:ascii="Book Antiqua" w:hAnsi="Book Antiqua" w:cs="Arial"/>
                <w:color w:val="000000"/>
                <w:sz w:val="20"/>
                <w:szCs w:val="20"/>
              </w:rPr>
            </w:pPr>
            <w:r w:rsidRPr="00687F43">
              <w:rPr>
                <w:rFonts w:ascii="Book Antiqua" w:hAnsi="Book Antiqua"/>
                <w:color w:val="000000"/>
                <w:sz w:val="20"/>
                <w:szCs w:val="20"/>
                <w:lang w:val="es-CR" w:eastAsia="es-CR"/>
              </w:rPr>
              <w:t>Subproceso de Modernización No Penal, Dirección de Planificación.</w:t>
            </w:r>
          </w:p>
        </w:tc>
        <w:tc>
          <w:tcPr>
            <w:tcW w:w="1690" w:type="pct"/>
            <w:shd w:val="clear" w:color="auto" w:fill="E2EFD9" w:themeFill="accent6" w:themeFillTint="33"/>
            <w:vAlign w:val="center"/>
          </w:tcPr>
          <w:p w14:paraId="171D780F" w14:textId="46D4C095" w:rsidR="001D5CCE" w:rsidRPr="001D5CCE" w:rsidRDefault="001D5CCE" w:rsidP="00E57F91">
            <w:pPr>
              <w:ind w:left="37"/>
              <w:jc w:val="both"/>
              <w:rPr>
                <w:rFonts w:ascii="Book Antiqua" w:hAnsi="Book Antiqua"/>
                <w:sz w:val="20"/>
                <w:szCs w:val="20"/>
              </w:rPr>
            </w:pPr>
            <w:r w:rsidRPr="001D5CCE">
              <w:rPr>
                <w:rFonts w:ascii="Book Antiqua" w:hAnsi="Book Antiqua"/>
                <w:b/>
                <w:bCs/>
                <w:sz w:val="20"/>
                <w:szCs w:val="20"/>
              </w:rPr>
              <w:t>Listo.</w:t>
            </w:r>
            <w:r>
              <w:rPr>
                <w:rFonts w:ascii="Book Antiqua" w:hAnsi="Book Antiqua"/>
                <w:sz w:val="20"/>
                <w:szCs w:val="20"/>
              </w:rPr>
              <w:t xml:space="preserve"> </w:t>
            </w:r>
            <w:r w:rsidRPr="001D5CCE">
              <w:rPr>
                <w:rFonts w:ascii="Book Antiqua" w:hAnsi="Book Antiqua"/>
                <w:sz w:val="20"/>
                <w:szCs w:val="20"/>
              </w:rPr>
              <w:t xml:space="preserve">Se remite ajuste de matriz de indicadores mediante </w:t>
            </w:r>
            <w:r w:rsidR="007130B6">
              <w:rPr>
                <w:rFonts w:ascii="Book Antiqua" w:hAnsi="Book Antiqua"/>
                <w:sz w:val="20"/>
                <w:szCs w:val="20"/>
              </w:rPr>
              <w:t xml:space="preserve">la </w:t>
            </w:r>
            <w:r w:rsidR="007130B6" w:rsidRPr="007130B6">
              <w:rPr>
                <w:rFonts w:ascii="Book Antiqua" w:hAnsi="Book Antiqua"/>
                <w:sz w:val="20"/>
                <w:szCs w:val="20"/>
              </w:rPr>
              <w:t xml:space="preserve">Capacitación </w:t>
            </w:r>
            <w:r w:rsidR="007130B6">
              <w:rPr>
                <w:rFonts w:ascii="Book Antiqua" w:hAnsi="Book Antiqua"/>
                <w:sz w:val="20"/>
                <w:szCs w:val="20"/>
              </w:rPr>
              <w:t xml:space="preserve">realizada del </w:t>
            </w:r>
            <w:r w:rsidR="007130B6" w:rsidRPr="007130B6">
              <w:rPr>
                <w:rFonts w:ascii="Book Antiqua" w:hAnsi="Book Antiqua"/>
                <w:sz w:val="20"/>
                <w:szCs w:val="20"/>
              </w:rPr>
              <w:t xml:space="preserve">Modelo </w:t>
            </w:r>
            <w:r w:rsidR="007130B6">
              <w:rPr>
                <w:rFonts w:ascii="Book Antiqua" w:hAnsi="Book Antiqua"/>
                <w:sz w:val="20"/>
                <w:szCs w:val="20"/>
              </w:rPr>
              <w:t xml:space="preserve">de </w:t>
            </w:r>
            <w:r w:rsidR="007130B6" w:rsidRPr="007130B6">
              <w:rPr>
                <w:rFonts w:ascii="Book Antiqua" w:hAnsi="Book Antiqua"/>
                <w:sz w:val="20"/>
                <w:szCs w:val="20"/>
              </w:rPr>
              <w:t>Mejora Continua</w:t>
            </w:r>
            <w:r w:rsidR="00BB3549">
              <w:rPr>
                <w:rFonts w:ascii="Book Antiqua" w:hAnsi="Book Antiqua"/>
                <w:sz w:val="20"/>
                <w:szCs w:val="20"/>
              </w:rPr>
              <w:t>.</w:t>
            </w:r>
            <w:r w:rsidRPr="001D5CCE">
              <w:rPr>
                <w:rFonts w:ascii="Book Antiqua" w:hAnsi="Book Antiqua"/>
                <w:sz w:val="20"/>
                <w:szCs w:val="20"/>
              </w:rPr>
              <w:t xml:space="preserve"> </w:t>
            </w:r>
          </w:p>
        </w:tc>
      </w:tr>
    </w:tbl>
    <w:p w14:paraId="3FE120F8" w14:textId="4E6A3D4E" w:rsidR="00F270B8" w:rsidRPr="00F370E6" w:rsidRDefault="00F10495" w:rsidP="00E57F91">
      <w:pPr>
        <w:rPr>
          <w:rFonts w:ascii="Book Antiqua" w:hAnsi="Book Antiqua"/>
          <w:i/>
          <w:iCs/>
          <w:sz w:val="20"/>
          <w:szCs w:val="20"/>
          <w:lang w:val="es-CR"/>
        </w:rPr>
      </w:pPr>
      <w:r w:rsidRPr="00F370E6">
        <w:rPr>
          <w:rFonts w:ascii="Book Antiqua" w:hAnsi="Book Antiqua"/>
          <w:b/>
          <w:bCs/>
          <w:i/>
          <w:iCs/>
          <w:sz w:val="20"/>
          <w:szCs w:val="20"/>
          <w:lang w:val="es-CR"/>
        </w:rPr>
        <w:t>Fuente</w:t>
      </w:r>
      <w:r w:rsidRPr="00F370E6">
        <w:rPr>
          <w:rFonts w:ascii="Book Antiqua" w:hAnsi="Book Antiqua"/>
          <w:i/>
          <w:iCs/>
          <w:sz w:val="20"/>
          <w:szCs w:val="20"/>
          <w:lang w:val="es-CR"/>
        </w:rPr>
        <w:t xml:space="preserve">: Subproceso de Modernización </w:t>
      </w:r>
      <w:r w:rsidR="00087417">
        <w:rPr>
          <w:rFonts w:ascii="Book Antiqua" w:hAnsi="Book Antiqua"/>
          <w:i/>
          <w:iCs/>
          <w:sz w:val="20"/>
          <w:szCs w:val="20"/>
          <w:lang w:val="es-CR"/>
        </w:rPr>
        <w:t>N</w:t>
      </w:r>
      <w:r w:rsidRPr="00F370E6">
        <w:rPr>
          <w:rFonts w:ascii="Book Antiqua" w:hAnsi="Book Antiqua"/>
          <w:i/>
          <w:iCs/>
          <w:sz w:val="20"/>
          <w:szCs w:val="20"/>
          <w:lang w:val="es-CR"/>
        </w:rPr>
        <w:t xml:space="preserve">o </w:t>
      </w:r>
      <w:r w:rsidR="00087417">
        <w:rPr>
          <w:rFonts w:ascii="Book Antiqua" w:hAnsi="Book Antiqua"/>
          <w:i/>
          <w:iCs/>
          <w:sz w:val="20"/>
          <w:szCs w:val="20"/>
          <w:lang w:val="es-CR"/>
        </w:rPr>
        <w:t>P</w:t>
      </w:r>
      <w:r w:rsidRPr="00F370E6">
        <w:rPr>
          <w:rFonts w:ascii="Book Antiqua" w:hAnsi="Book Antiqua"/>
          <w:i/>
          <w:iCs/>
          <w:sz w:val="20"/>
          <w:szCs w:val="20"/>
          <w:lang w:val="es-CR"/>
        </w:rPr>
        <w:t>enal.</w:t>
      </w:r>
    </w:p>
    <w:p w14:paraId="6D5D7354" w14:textId="5CBEBBF1" w:rsidR="00E57F91" w:rsidRDefault="00E57F91" w:rsidP="00E57F91">
      <w:pPr>
        <w:rPr>
          <w:rFonts w:ascii="Book Antiqua" w:hAnsi="Book Antiqua"/>
          <w:lang w:val="es-CR"/>
        </w:rPr>
      </w:pPr>
    </w:p>
    <w:p w14:paraId="1C3CE7E4" w14:textId="77777777" w:rsidR="00BB3549" w:rsidRDefault="00BB3549" w:rsidP="00E57F91">
      <w:pPr>
        <w:rPr>
          <w:rFonts w:ascii="Book Antiqua" w:hAnsi="Book Antiqua"/>
          <w:lang w:val="es-CR"/>
        </w:rPr>
      </w:pPr>
    </w:p>
    <w:p w14:paraId="4E347220" w14:textId="77777777" w:rsidR="00E57F91" w:rsidRPr="004C2414" w:rsidRDefault="00E57F91" w:rsidP="007C03A5">
      <w:pPr>
        <w:pStyle w:val="Ttulo1"/>
      </w:pPr>
      <w:bookmarkStart w:id="4" w:name="_Toc200015135"/>
      <w:r w:rsidRPr="004C2414">
        <w:t>Hallazgos</w:t>
      </w:r>
      <w:bookmarkEnd w:id="4"/>
    </w:p>
    <w:p w14:paraId="4D0B1396" w14:textId="77777777" w:rsidR="00E57F91" w:rsidRDefault="00E57F91" w:rsidP="00E57F91">
      <w:pPr>
        <w:rPr>
          <w:rFonts w:ascii="Book Antiqua" w:hAnsi="Book Antiqua"/>
          <w:lang w:val="es-CR"/>
        </w:rPr>
      </w:pPr>
    </w:p>
    <w:p w14:paraId="3CFB32CA" w14:textId="3D59FD76" w:rsidR="00E57F91" w:rsidRDefault="00E57F91" w:rsidP="00E57F91">
      <w:pPr>
        <w:widowControl w:val="0"/>
        <w:jc w:val="both"/>
        <w:rPr>
          <w:rFonts w:ascii="Book Antiqua" w:hAnsi="Book Antiqua" w:cs="Book Antiqua"/>
        </w:rPr>
      </w:pPr>
      <w:r>
        <w:rPr>
          <w:rFonts w:ascii="Book Antiqua" w:hAnsi="Book Antiqua" w:cs="Book Antiqua"/>
        </w:rPr>
        <w:t>Durante el</w:t>
      </w:r>
      <w:r w:rsidRPr="004C2414">
        <w:rPr>
          <w:rFonts w:ascii="Book Antiqua" w:hAnsi="Book Antiqua" w:cs="Book Antiqua"/>
        </w:rPr>
        <w:t xml:space="preserve"> seguimiento que realiz</w:t>
      </w:r>
      <w:r>
        <w:rPr>
          <w:rFonts w:ascii="Book Antiqua" w:hAnsi="Book Antiqua" w:cs="Book Antiqua"/>
        </w:rPr>
        <w:t>ó</w:t>
      </w:r>
      <w:r w:rsidRPr="004C2414">
        <w:rPr>
          <w:rFonts w:ascii="Book Antiqua" w:hAnsi="Book Antiqua" w:cs="Book Antiqua"/>
        </w:rPr>
        <w:t xml:space="preserve"> la Dirección de Planificación con la separación del Juzgado Mixto de Upala se detect</w:t>
      </w:r>
      <w:r>
        <w:rPr>
          <w:rFonts w:ascii="Book Antiqua" w:hAnsi="Book Antiqua" w:cs="Book Antiqua"/>
        </w:rPr>
        <w:t>aron las siguientes inconsistencias durante la división:</w:t>
      </w:r>
    </w:p>
    <w:p w14:paraId="0BD84C4C" w14:textId="77777777" w:rsidR="00E57F91" w:rsidRDefault="00E57F91" w:rsidP="00E57F91">
      <w:pPr>
        <w:widowControl w:val="0"/>
        <w:jc w:val="both"/>
        <w:rPr>
          <w:rFonts w:ascii="Book Antiqua" w:hAnsi="Book Antiqua" w:cs="Book Antiqua"/>
        </w:rPr>
      </w:pPr>
    </w:p>
    <w:p w14:paraId="03F3BC15" w14:textId="6DD98B33" w:rsidR="00E57F91" w:rsidRPr="00F84BC7" w:rsidRDefault="00F84BC7" w:rsidP="00F84BC7">
      <w:pPr>
        <w:pStyle w:val="Prrafodelista"/>
        <w:widowControl w:val="0"/>
        <w:numPr>
          <w:ilvl w:val="1"/>
          <w:numId w:val="33"/>
        </w:numPr>
        <w:jc w:val="both"/>
        <w:rPr>
          <w:rFonts w:ascii="Book Antiqua" w:hAnsi="Book Antiqua" w:cs="Book Antiqua"/>
        </w:rPr>
      </w:pPr>
      <w:r>
        <w:rPr>
          <w:rFonts w:ascii="Book Antiqua" w:hAnsi="Book Antiqua" w:cs="Book Antiqua"/>
        </w:rPr>
        <w:t>La</w:t>
      </w:r>
      <w:r w:rsidR="00E57F91" w:rsidRPr="00F84BC7">
        <w:rPr>
          <w:rFonts w:ascii="Book Antiqua" w:hAnsi="Book Antiqua" w:cs="Book Antiqua"/>
        </w:rPr>
        <w:t xml:space="preserve"> asignación de la plaza de Juez(a) para el </w:t>
      </w:r>
      <w:r>
        <w:rPr>
          <w:rFonts w:ascii="Book Antiqua" w:hAnsi="Book Antiqua" w:cs="Book Antiqua"/>
        </w:rPr>
        <w:t>nuevo Juzgado</w:t>
      </w:r>
      <w:r w:rsidR="00E57F91" w:rsidRPr="00F84BC7">
        <w:rPr>
          <w:rFonts w:ascii="Book Antiqua" w:hAnsi="Book Antiqua" w:cs="Book Antiqua"/>
        </w:rPr>
        <w:t xml:space="preserve"> Civil y Agrario del Juzgado Civil, Trabajo y Agrario del II Circuito Judicial de Alajuela, sede Upala</w:t>
      </w:r>
      <w:r>
        <w:rPr>
          <w:rFonts w:ascii="Book Antiqua" w:hAnsi="Book Antiqua" w:cs="Book Antiqua"/>
        </w:rPr>
        <w:t xml:space="preserve"> en abril 202, que i</w:t>
      </w:r>
      <w:r w:rsidR="00E57F91" w:rsidRPr="00F84BC7">
        <w:rPr>
          <w:rFonts w:ascii="Book Antiqua" w:hAnsi="Book Antiqua" w:cs="Book Antiqua"/>
        </w:rPr>
        <w:t xml:space="preserve">nicialmente se nombró </w:t>
      </w:r>
      <w:r w:rsidR="00E57F91" w:rsidRPr="00F84BC7">
        <w:rPr>
          <w:rFonts w:ascii="Book Antiqua" w:hAnsi="Book Antiqua" w:cs="Book Antiqua"/>
        </w:rPr>
        <w:lastRenderedPageBreak/>
        <w:t>por inopia del 01/04/2025 al 04/04/2025</w:t>
      </w:r>
      <w:r>
        <w:rPr>
          <w:rFonts w:ascii="Book Antiqua" w:hAnsi="Book Antiqua" w:cs="Book Antiqua"/>
        </w:rPr>
        <w:t xml:space="preserve"> a una persona técnica del mismo despacho, generó que un escritorio de técnico se quedara sin persona asignada la primera semana. A partir del </w:t>
      </w:r>
      <w:r w:rsidRPr="00F84BC7">
        <w:rPr>
          <w:rFonts w:ascii="Book Antiqua" w:hAnsi="Book Antiqua" w:cs="Book Antiqua"/>
        </w:rPr>
        <w:t xml:space="preserve">07/04/2025 </w:t>
      </w:r>
      <w:r w:rsidRPr="00F84BC7">
        <w:rPr>
          <w:rFonts w:ascii="Book Antiqua" w:hAnsi="Book Antiqua" w:cs="Book Antiqua"/>
          <w:i/>
          <w:iCs/>
        </w:rPr>
        <w:t>(ver anexo 13)</w:t>
      </w:r>
      <w:r w:rsidRPr="00F84BC7">
        <w:rPr>
          <w:rFonts w:ascii="Book Antiqua" w:hAnsi="Book Antiqua" w:cs="Book Antiqua"/>
        </w:rPr>
        <w:t xml:space="preserve"> </w:t>
      </w:r>
      <w:r>
        <w:rPr>
          <w:rFonts w:ascii="Book Antiqua" w:hAnsi="Book Antiqua" w:cs="Book Antiqua"/>
        </w:rPr>
        <w:t xml:space="preserve">ingresó otra personal juzgadora, la </w:t>
      </w:r>
      <w:r w:rsidR="00E57F91" w:rsidRPr="00F84BC7">
        <w:rPr>
          <w:rFonts w:ascii="Book Antiqua" w:hAnsi="Book Antiqua" w:cs="Book Antiqua"/>
        </w:rPr>
        <w:t>Licda. Andrea Chaverri Zamora quien asum</w:t>
      </w:r>
      <w:r>
        <w:rPr>
          <w:rFonts w:ascii="Book Antiqua" w:hAnsi="Book Antiqua" w:cs="Book Antiqua"/>
        </w:rPr>
        <w:t>ió</w:t>
      </w:r>
      <w:r w:rsidR="00E57F91" w:rsidRPr="00F84BC7">
        <w:rPr>
          <w:rFonts w:ascii="Book Antiqua" w:hAnsi="Book Antiqua" w:cs="Book Antiqua"/>
        </w:rPr>
        <w:t xml:space="preserve"> el 100% de la materia </w:t>
      </w:r>
      <w:r w:rsidR="00BB3549">
        <w:rPr>
          <w:rFonts w:ascii="Book Antiqua" w:hAnsi="Book Antiqua" w:cs="Book Antiqua"/>
        </w:rPr>
        <w:t>C</w:t>
      </w:r>
      <w:r w:rsidR="00E57F91" w:rsidRPr="00F84BC7">
        <w:rPr>
          <w:rFonts w:ascii="Book Antiqua" w:hAnsi="Book Antiqua" w:cs="Book Antiqua"/>
        </w:rPr>
        <w:t>ivil y el 40% de la materia Agraria.</w:t>
      </w:r>
    </w:p>
    <w:p w14:paraId="38831525" w14:textId="77777777" w:rsidR="00E57F91" w:rsidRDefault="00E57F91" w:rsidP="00E57F91">
      <w:pPr>
        <w:pStyle w:val="Prrafodelista"/>
        <w:widowControl w:val="0"/>
        <w:ind w:left="720"/>
        <w:jc w:val="both"/>
        <w:rPr>
          <w:rFonts w:ascii="Book Antiqua" w:hAnsi="Book Antiqua" w:cs="Book Antiqua"/>
        </w:rPr>
      </w:pPr>
    </w:p>
    <w:p w14:paraId="17CF0A08" w14:textId="11CF75B9" w:rsidR="00E57F91" w:rsidRPr="00F84BC7" w:rsidRDefault="00E57F91" w:rsidP="00F84BC7">
      <w:pPr>
        <w:pStyle w:val="Prrafodelista"/>
        <w:widowControl w:val="0"/>
        <w:numPr>
          <w:ilvl w:val="1"/>
          <w:numId w:val="33"/>
        </w:numPr>
        <w:jc w:val="both"/>
        <w:rPr>
          <w:rFonts w:ascii="Book Antiqua" w:hAnsi="Book Antiqua" w:cs="Book Antiqua"/>
        </w:rPr>
      </w:pPr>
      <w:r w:rsidRPr="00F84BC7">
        <w:rPr>
          <w:rFonts w:ascii="Book Antiqua" w:hAnsi="Book Antiqua" w:cs="Book Antiqua"/>
        </w:rPr>
        <w:t>Se contaba exclusivamente con una Pizarra de indicadores</w:t>
      </w:r>
      <w:r w:rsidR="00E47247">
        <w:rPr>
          <w:rFonts w:ascii="Book Antiqua" w:hAnsi="Book Antiqua" w:cs="Book Antiqua"/>
        </w:rPr>
        <w:t xml:space="preserve"> para el despacho mi</w:t>
      </w:r>
      <w:r w:rsidR="00BB3549">
        <w:rPr>
          <w:rFonts w:ascii="Book Antiqua" w:hAnsi="Book Antiqua" w:cs="Book Antiqua"/>
        </w:rPr>
        <w:t>x</w:t>
      </w:r>
      <w:r w:rsidR="00E47247">
        <w:rPr>
          <w:rFonts w:ascii="Book Antiqua" w:hAnsi="Book Antiqua" w:cs="Book Antiqua"/>
        </w:rPr>
        <w:t>to, por lo que</w:t>
      </w:r>
      <w:r w:rsidRPr="00F84BC7">
        <w:rPr>
          <w:rFonts w:ascii="Book Antiqua" w:hAnsi="Book Antiqua" w:cs="Book Antiqua"/>
        </w:rPr>
        <w:t xml:space="preserve"> se solicitó la colaboración de la Administración Regional de San Carlos mediante correo electrónico de fecha 04 de abril de 2025 </w:t>
      </w:r>
      <w:r w:rsidRPr="00F84BC7">
        <w:rPr>
          <w:rFonts w:ascii="Book Antiqua" w:hAnsi="Book Antiqua" w:cs="Book Antiqua"/>
          <w:i/>
          <w:iCs/>
        </w:rPr>
        <w:t xml:space="preserve">(ver anexo 11), </w:t>
      </w:r>
      <w:r w:rsidRPr="00F84BC7">
        <w:rPr>
          <w:rFonts w:ascii="Book Antiqua" w:hAnsi="Book Antiqua" w:cs="Book Antiqua"/>
        </w:rPr>
        <w:t>para la creación de una pizarra de indicadores para el</w:t>
      </w:r>
      <w:r w:rsidR="00E47247">
        <w:rPr>
          <w:rFonts w:ascii="Book Antiqua" w:hAnsi="Book Antiqua" w:cs="Book Antiqua"/>
        </w:rPr>
        <w:t xml:space="preserve"> nuevo</w:t>
      </w:r>
      <w:r w:rsidRPr="00F84BC7">
        <w:rPr>
          <w:rFonts w:ascii="Book Antiqua" w:hAnsi="Book Antiqua" w:cs="Book Antiqua"/>
        </w:rPr>
        <w:t xml:space="preserve"> Juzgado de Familia, Penal Juvenil, Contra la Violencia Doméstica y Protección Cautelar del II Circuito Judicial de Alajuela, Upala.</w:t>
      </w:r>
    </w:p>
    <w:p w14:paraId="233B437A" w14:textId="77777777" w:rsidR="00700385" w:rsidRPr="00700385" w:rsidRDefault="00700385" w:rsidP="00700385">
      <w:pPr>
        <w:pStyle w:val="Prrafodelista"/>
        <w:widowControl w:val="0"/>
        <w:ind w:left="720"/>
        <w:jc w:val="both"/>
        <w:rPr>
          <w:rFonts w:ascii="Book Antiqua" w:hAnsi="Book Antiqua" w:cs="Book Antiqua"/>
        </w:rPr>
      </w:pPr>
    </w:p>
    <w:p w14:paraId="007C51F1" w14:textId="500F735B" w:rsidR="00E57F91" w:rsidRPr="00E47247" w:rsidRDefault="00E47247" w:rsidP="00E47247">
      <w:pPr>
        <w:pStyle w:val="Prrafodelista"/>
        <w:widowControl w:val="0"/>
        <w:numPr>
          <w:ilvl w:val="1"/>
          <w:numId w:val="33"/>
        </w:numPr>
        <w:jc w:val="both"/>
        <w:rPr>
          <w:rFonts w:ascii="Book Antiqua" w:hAnsi="Book Antiqua" w:cs="Book Antiqua"/>
        </w:rPr>
      </w:pPr>
      <w:r>
        <w:rPr>
          <w:rFonts w:ascii="Book Antiqua" w:hAnsi="Book Antiqua" w:cs="Book Antiqua"/>
        </w:rPr>
        <w:t>Mediante</w:t>
      </w:r>
      <w:r w:rsidR="00E57F91" w:rsidRPr="00E47247">
        <w:rPr>
          <w:rFonts w:ascii="Book Antiqua" w:hAnsi="Book Antiqua" w:cs="Book Antiqua"/>
        </w:rPr>
        <w:t xml:space="preserve"> el correo electrónico de fecha 10 de abril de 2025 </w:t>
      </w:r>
      <w:r w:rsidR="00E57F91" w:rsidRPr="00E47247">
        <w:rPr>
          <w:rFonts w:ascii="Book Antiqua" w:hAnsi="Book Antiqua" w:cs="Book Antiqua"/>
          <w:i/>
          <w:iCs/>
        </w:rPr>
        <w:t>(anexo 14),</w:t>
      </w:r>
      <w:r w:rsidR="00E57F91" w:rsidRPr="00E47247">
        <w:rPr>
          <w:rFonts w:ascii="Book Antiqua" w:hAnsi="Book Antiqua" w:cs="Book Antiqua"/>
        </w:rPr>
        <w:t xml:space="preserve"> así como el correo electrónico de fecha 05 de mayo de 2025 </w:t>
      </w:r>
      <w:r w:rsidR="00E57F91" w:rsidRPr="00E47247">
        <w:rPr>
          <w:rFonts w:ascii="Book Antiqua" w:hAnsi="Book Antiqua" w:cs="Book Antiqua"/>
          <w:i/>
          <w:iCs/>
        </w:rPr>
        <w:t>(anexo 14)</w:t>
      </w:r>
      <w:r w:rsidR="00E57F91" w:rsidRPr="00E47247">
        <w:rPr>
          <w:rFonts w:ascii="Book Antiqua" w:hAnsi="Book Antiqua" w:cs="Book Antiqua"/>
        </w:rPr>
        <w:t>, el Juzgado de Familia, Penal Juvenil, Contra la Violencia Doméstica y Protección Cautelar del II Circuito Judicial de Alajuela, sede Upala, report</w:t>
      </w:r>
      <w:r>
        <w:rPr>
          <w:rFonts w:ascii="Book Antiqua" w:hAnsi="Book Antiqua" w:cs="Book Antiqua"/>
        </w:rPr>
        <w:t>ó</w:t>
      </w:r>
      <w:r w:rsidR="00E57F91" w:rsidRPr="00E47247">
        <w:rPr>
          <w:rFonts w:ascii="Book Antiqua" w:hAnsi="Book Antiqua" w:cs="Book Antiqua"/>
        </w:rPr>
        <w:t xml:space="preserve"> que el activo 691221 (monitor para portátil) y el equipo de cómputo activo número 749673 y 691213 se encuentran en mal estado.</w:t>
      </w:r>
      <w:r>
        <w:rPr>
          <w:rFonts w:ascii="Book Antiqua" w:hAnsi="Book Antiqua" w:cs="Book Antiqua"/>
        </w:rPr>
        <w:t xml:space="preserve"> Se coordinó con DTIC Regional para la revisión del equipo. </w:t>
      </w:r>
    </w:p>
    <w:p w14:paraId="3C604538" w14:textId="77777777" w:rsidR="00E57F91" w:rsidRDefault="00E57F91" w:rsidP="00E57F91">
      <w:pPr>
        <w:widowControl w:val="0"/>
        <w:jc w:val="both"/>
        <w:rPr>
          <w:rFonts w:ascii="Book Antiqua" w:hAnsi="Book Antiqua" w:cs="Book Antiqua"/>
        </w:rPr>
      </w:pPr>
    </w:p>
    <w:p w14:paraId="544C57CD" w14:textId="511ABE07" w:rsidR="00E57F91" w:rsidRPr="00E47247" w:rsidRDefault="00E57F91" w:rsidP="00E47247">
      <w:pPr>
        <w:pStyle w:val="Prrafodelista"/>
        <w:widowControl w:val="0"/>
        <w:numPr>
          <w:ilvl w:val="1"/>
          <w:numId w:val="33"/>
        </w:numPr>
        <w:jc w:val="both"/>
        <w:rPr>
          <w:rFonts w:ascii="Book Antiqua" w:hAnsi="Book Antiqua" w:cs="Book Antiqua"/>
        </w:rPr>
      </w:pPr>
      <w:r w:rsidRPr="00E47247">
        <w:rPr>
          <w:rFonts w:ascii="Book Antiqua" w:hAnsi="Book Antiqua" w:cs="Book Antiqua"/>
        </w:rPr>
        <w:t xml:space="preserve">El Juzgado de Familia, Penal Juvenil, Contra la Violencia Doméstica y Protección Cautelar del II Circuito Judicial de Alajuela, sede Upala, desde la separación se les presentó diferentes inconsistencias en el sistema detalladas a continuación: </w:t>
      </w:r>
    </w:p>
    <w:p w14:paraId="0FD12C57" w14:textId="77777777" w:rsidR="00E57F91" w:rsidRDefault="00E57F91" w:rsidP="00E57F91">
      <w:pPr>
        <w:widowControl w:val="0"/>
        <w:jc w:val="both"/>
        <w:rPr>
          <w:rFonts w:ascii="Book Antiqua" w:hAnsi="Book Antiqua" w:cs="Book Antiqua"/>
        </w:rPr>
      </w:pPr>
    </w:p>
    <w:p w14:paraId="669EC96A" w14:textId="77777777" w:rsidR="00E57F91" w:rsidRDefault="00E57F91" w:rsidP="00E57F91">
      <w:pPr>
        <w:pStyle w:val="Prrafodelista"/>
        <w:widowControl w:val="0"/>
        <w:numPr>
          <w:ilvl w:val="0"/>
          <w:numId w:val="29"/>
        </w:numPr>
        <w:jc w:val="both"/>
        <w:rPr>
          <w:rFonts w:ascii="Book Antiqua" w:hAnsi="Book Antiqua" w:cs="Book Antiqua"/>
        </w:rPr>
      </w:pPr>
      <w:r w:rsidRPr="004C2414">
        <w:rPr>
          <w:rFonts w:ascii="Book Antiqua" w:hAnsi="Book Antiqua" w:cs="Book Antiqua"/>
        </w:rPr>
        <w:t>Problemas para el registro de sentencias y resoluciones en SIAGPJ para el contexto de Violencia Doméstica.</w:t>
      </w:r>
    </w:p>
    <w:p w14:paraId="74A1D01B" w14:textId="77777777" w:rsidR="00E57F91" w:rsidRDefault="00E57F91" w:rsidP="00E57F91">
      <w:pPr>
        <w:pStyle w:val="Prrafodelista"/>
        <w:widowControl w:val="0"/>
        <w:numPr>
          <w:ilvl w:val="0"/>
          <w:numId w:val="29"/>
        </w:numPr>
        <w:jc w:val="both"/>
        <w:rPr>
          <w:rFonts w:ascii="Book Antiqua" w:hAnsi="Book Antiqua" w:cs="Book Antiqua"/>
        </w:rPr>
      </w:pPr>
      <w:r w:rsidRPr="004C2414">
        <w:rPr>
          <w:rFonts w:ascii="Book Antiqua" w:hAnsi="Book Antiqua" w:cs="Book Antiqua"/>
        </w:rPr>
        <w:t xml:space="preserve">Persona Juzgadora </w:t>
      </w:r>
      <w:r>
        <w:rPr>
          <w:rFonts w:ascii="Book Antiqua" w:hAnsi="Book Antiqua" w:cs="Book Antiqua"/>
        </w:rPr>
        <w:t>f</w:t>
      </w:r>
      <w:r w:rsidRPr="004C2414">
        <w:rPr>
          <w:rFonts w:ascii="Book Antiqua" w:hAnsi="Book Antiqua" w:cs="Book Antiqua"/>
        </w:rPr>
        <w:t xml:space="preserve">irma y debe verificar donde cae el expediente porque sale como pendiente de firma y se pierde el expediente, contexto Familia y Penal Juvenil </w:t>
      </w:r>
      <w:r>
        <w:rPr>
          <w:rFonts w:ascii="Book Antiqua" w:hAnsi="Book Antiqua" w:cs="Book Antiqua"/>
        </w:rPr>
        <w:t>en el Escritorio Virtual.</w:t>
      </w:r>
    </w:p>
    <w:p w14:paraId="7EB98B86" w14:textId="5EE3E9B6" w:rsidR="00E57F91" w:rsidRDefault="00E57F91" w:rsidP="00E57F91">
      <w:pPr>
        <w:pStyle w:val="Prrafodelista"/>
        <w:widowControl w:val="0"/>
        <w:numPr>
          <w:ilvl w:val="0"/>
          <w:numId w:val="29"/>
        </w:numPr>
        <w:jc w:val="both"/>
        <w:rPr>
          <w:rFonts w:ascii="Book Antiqua" w:hAnsi="Book Antiqua" w:cs="Book Antiqua"/>
        </w:rPr>
      </w:pPr>
      <w:r w:rsidRPr="004C2414">
        <w:rPr>
          <w:rFonts w:ascii="Book Antiqua" w:hAnsi="Book Antiqua" w:cs="Book Antiqua"/>
        </w:rPr>
        <w:lastRenderedPageBreak/>
        <w:t>No se registra notificación a la OCJ</w:t>
      </w:r>
      <w:r>
        <w:rPr>
          <w:rFonts w:ascii="Book Antiqua" w:hAnsi="Book Antiqua" w:cs="Book Antiqua"/>
        </w:rPr>
        <w:t xml:space="preserve"> en el sistema </w:t>
      </w:r>
      <w:r w:rsidRPr="004C2414">
        <w:rPr>
          <w:rFonts w:ascii="Book Antiqua" w:hAnsi="Book Antiqua" w:cs="Book Antiqua"/>
        </w:rPr>
        <w:t>E</w:t>
      </w:r>
      <w:r>
        <w:rPr>
          <w:rFonts w:ascii="Book Antiqua" w:hAnsi="Book Antiqua" w:cs="Book Antiqua"/>
        </w:rPr>
        <w:t xml:space="preserve">scritorio </w:t>
      </w:r>
      <w:r w:rsidRPr="004C2414">
        <w:rPr>
          <w:rFonts w:ascii="Book Antiqua" w:hAnsi="Book Antiqua" w:cs="Book Antiqua"/>
        </w:rPr>
        <w:t>V</w:t>
      </w:r>
      <w:r>
        <w:rPr>
          <w:rFonts w:ascii="Book Antiqua" w:hAnsi="Book Antiqua" w:cs="Book Antiqua"/>
        </w:rPr>
        <w:t>irtual</w:t>
      </w:r>
      <w:r w:rsidR="00BB3549">
        <w:rPr>
          <w:rFonts w:ascii="Book Antiqua" w:hAnsi="Book Antiqua" w:cs="Book Antiqua"/>
        </w:rPr>
        <w:t>.</w:t>
      </w:r>
    </w:p>
    <w:p w14:paraId="2F2A8D4A" w14:textId="77777777" w:rsidR="00E57F91" w:rsidRDefault="00E57F91" w:rsidP="00E57F91">
      <w:pPr>
        <w:pStyle w:val="Prrafodelista"/>
        <w:widowControl w:val="0"/>
        <w:numPr>
          <w:ilvl w:val="0"/>
          <w:numId w:val="29"/>
        </w:numPr>
        <w:jc w:val="both"/>
        <w:rPr>
          <w:rFonts w:ascii="Book Antiqua" w:hAnsi="Book Antiqua" w:cs="Book Antiqua"/>
        </w:rPr>
      </w:pPr>
      <w:r w:rsidRPr="004C2414">
        <w:rPr>
          <w:rFonts w:ascii="Book Antiqua" w:hAnsi="Book Antiqua" w:cs="Book Antiqua"/>
        </w:rPr>
        <w:t xml:space="preserve">Creación de procesos manual constantemente da un error y se reasignan proceso sin crear la carpeta en el SIAGPJ </w:t>
      </w:r>
      <w:r>
        <w:rPr>
          <w:rFonts w:ascii="Book Antiqua" w:hAnsi="Book Antiqua" w:cs="Book Antiqua"/>
        </w:rPr>
        <w:t xml:space="preserve">en el contexto de </w:t>
      </w:r>
      <w:r w:rsidRPr="004C2414">
        <w:rPr>
          <w:rFonts w:ascii="Book Antiqua" w:hAnsi="Book Antiqua" w:cs="Book Antiqua"/>
        </w:rPr>
        <w:t>V</w:t>
      </w:r>
      <w:r>
        <w:rPr>
          <w:rFonts w:ascii="Book Antiqua" w:hAnsi="Book Antiqua" w:cs="Book Antiqua"/>
        </w:rPr>
        <w:t xml:space="preserve">iolencia </w:t>
      </w:r>
      <w:r w:rsidRPr="004C2414">
        <w:rPr>
          <w:rFonts w:ascii="Book Antiqua" w:hAnsi="Book Antiqua" w:cs="Book Antiqua"/>
        </w:rPr>
        <w:t>D</w:t>
      </w:r>
      <w:r>
        <w:rPr>
          <w:rFonts w:ascii="Book Antiqua" w:hAnsi="Book Antiqua" w:cs="Book Antiqua"/>
        </w:rPr>
        <w:t>oméstica.</w:t>
      </w:r>
    </w:p>
    <w:p w14:paraId="0E7B223B" w14:textId="6889CB19" w:rsidR="00E57F91" w:rsidRPr="004C2414" w:rsidRDefault="00E57F91" w:rsidP="00E57F91">
      <w:pPr>
        <w:pStyle w:val="Prrafodelista"/>
        <w:widowControl w:val="0"/>
        <w:numPr>
          <w:ilvl w:val="0"/>
          <w:numId w:val="29"/>
        </w:numPr>
        <w:jc w:val="both"/>
        <w:rPr>
          <w:rFonts w:ascii="Book Antiqua" w:hAnsi="Book Antiqua" w:cs="Book Antiqua"/>
        </w:rPr>
      </w:pPr>
      <w:r w:rsidRPr="004C2414">
        <w:rPr>
          <w:rFonts w:ascii="Book Antiqua" w:hAnsi="Book Antiqua" w:cs="Book Antiqua"/>
        </w:rPr>
        <w:t>Asignación de responsables en los expedientes, todos tienen técnico y juez a cargo pero no están como responsables, razón por la cual no se reflejan escritos</w:t>
      </w:r>
      <w:r w:rsidR="00BB3549">
        <w:rPr>
          <w:rFonts w:ascii="Book Antiqua" w:hAnsi="Book Antiqua" w:cs="Book Antiqua"/>
        </w:rPr>
        <w:t>.</w:t>
      </w:r>
    </w:p>
    <w:p w14:paraId="24DCFCD0" w14:textId="77777777" w:rsidR="00E57F91" w:rsidRDefault="00E57F91" w:rsidP="00E57F91">
      <w:pPr>
        <w:rPr>
          <w:rFonts w:ascii="Book Antiqua" w:hAnsi="Book Antiqua"/>
          <w:sz w:val="22"/>
          <w:szCs w:val="22"/>
        </w:rPr>
      </w:pPr>
    </w:p>
    <w:p w14:paraId="4CDB8710" w14:textId="77777777" w:rsidR="00E57F91" w:rsidRPr="004D3ACC" w:rsidRDefault="00E57F91" w:rsidP="00E57F91">
      <w:pPr>
        <w:widowControl w:val="0"/>
        <w:jc w:val="both"/>
        <w:rPr>
          <w:rFonts w:ascii="Book Antiqua" w:hAnsi="Book Antiqua" w:cs="Arial"/>
          <w:snapToGrid w:val="0"/>
          <w:color w:val="000000"/>
        </w:rPr>
      </w:pPr>
      <w:r w:rsidRPr="004D3ACC">
        <w:rPr>
          <w:rFonts w:ascii="Book Antiqua" w:hAnsi="Book Antiqua" w:cs="Book Antiqua"/>
        </w:rPr>
        <w:t xml:space="preserve">En virtud de lo anterior, se realizó una sesión de trabajo bajo la minuta 367-PLA-MNP-MNTA-2025 de fecha 25 de abril de 2025 </w:t>
      </w:r>
      <w:r w:rsidRPr="004D3ACC">
        <w:rPr>
          <w:rFonts w:ascii="Book Antiqua" w:hAnsi="Book Antiqua" w:cs="Book Antiqua"/>
          <w:i/>
          <w:iCs/>
        </w:rPr>
        <w:t>(anexo 12)</w:t>
      </w:r>
      <w:r w:rsidRPr="004D3ACC">
        <w:rPr>
          <w:rFonts w:ascii="Book Antiqua" w:hAnsi="Book Antiqua" w:cs="Book Antiqua"/>
        </w:rPr>
        <w:t xml:space="preserve"> con el fin de </w:t>
      </w:r>
      <w:r w:rsidRPr="004D3ACC">
        <w:rPr>
          <w:rFonts w:ascii="Book Antiqua" w:hAnsi="Book Antiqua" w:cs="Arial"/>
          <w:snapToGrid w:val="0"/>
          <w:color w:val="000000"/>
        </w:rPr>
        <w:t>revisar las inconsistencias en el sistema del Juzgado de Familia, Penal Juvenil, Contra la Violencia Doméstica y Protección Cautelar del II Circuito Judicial de Alajuela, Upala y buscar una pronta solución para el trámite correcto.</w:t>
      </w:r>
    </w:p>
    <w:p w14:paraId="1CD93FF0" w14:textId="77777777" w:rsidR="00E57F91" w:rsidRDefault="00E57F91" w:rsidP="00E57F91">
      <w:pPr>
        <w:widowControl w:val="0"/>
        <w:jc w:val="both"/>
        <w:rPr>
          <w:rFonts w:ascii="Book Antiqua" w:hAnsi="Book Antiqua" w:cs="Book Antiqua"/>
        </w:rPr>
      </w:pPr>
    </w:p>
    <w:p w14:paraId="5576ACD5" w14:textId="77777777" w:rsidR="00E57F91" w:rsidRDefault="00E57F91" w:rsidP="00E57F91">
      <w:pPr>
        <w:widowControl w:val="0"/>
        <w:jc w:val="both"/>
        <w:rPr>
          <w:rFonts w:ascii="Book Antiqua" w:hAnsi="Book Antiqua" w:cs="Book Antiqua"/>
        </w:rPr>
      </w:pPr>
      <w:r w:rsidRPr="00192334">
        <w:rPr>
          <w:rFonts w:ascii="Book Antiqua" w:hAnsi="Book Antiqua" w:cs="Book Antiqua"/>
        </w:rPr>
        <w:t>De parte de la Dirección de Planificación se hace ver la responsabilidad de la Coordinación de implementar los planes de contingencia que correspondan,</w:t>
      </w:r>
      <w:r>
        <w:rPr>
          <w:rFonts w:ascii="Book Antiqua" w:hAnsi="Book Antiqua" w:cs="Book Antiqua"/>
        </w:rPr>
        <w:t xml:space="preserve"> con el fin de no afectar la tramitación de los procesos y</w:t>
      </w:r>
      <w:r w:rsidRPr="00192334">
        <w:rPr>
          <w:rFonts w:ascii="Book Antiqua" w:hAnsi="Book Antiqua" w:cs="Book Antiqua"/>
        </w:rPr>
        <w:t xml:space="preserve"> se</w:t>
      </w:r>
      <w:r>
        <w:rPr>
          <w:rFonts w:ascii="Book Antiqua" w:hAnsi="Book Antiqua" w:cs="Book Antiqua"/>
        </w:rPr>
        <w:t xml:space="preserve"> </w:t>
      </w:r>
      <w:r w:rsidRPr="00192334">
        <w:rPr>
          <w:rFonts w:ascii="Book Antiqua" w:hAnsi="Book Antiqua" w:cs="Book Antiqua"/>
        </w:rPr>
        <w:t>recuerda que los planes de contingencia por materia se encuentran disponibles para consulta en la intranet</w:t>
      </w:r>
      <w:r>
        <w:rPr>
          <w:rFonts w:ascii="Book Antiqua" w:hAnsi="Book Antiqua" w:cs="Book Antiqua"/>
        </w:rPr>
        <w:t>.</w:t>
      </w:r>
    </w:p>
    <w:p w14:paraId="44D14EA1" w14:textId="77777777" w:rsidR="00E57F91" w:rsidRDefault="00E57F91" w:rsidP="00E57F91">
      <w:pPr>
        <w:pStyle w:val="Prrafodelista"/>
        <w:widowControl w:val="0"/>
        <w:ind w:left="720"/>
        <w:jc w:val="both"/>
        <w:rPr>
          <w:rFonts w:ascii="Book Antiqua" w:hAnsi="Book Antiqua" w:cs="Book Antiqua"/>
        </w:rPr>
      </w:pPr>
    </w:p>
    <w:p w14:paraId="2CC25BDE" w14:textId="1ABF708C" w:rsidR="00E57F91" w:rsidRPr="00363022" w:rsidRDefault="00E57F91" w:rsidP="00363022">
      <w:pPr>
        <w:pStyle w:val="Prrafodelista"/>
        <w:widowControl w:val="0"/>
        <w:numPr>
          <w:ilvl w:val="1"/>
          <w:numId w:val="33"/>
        </w:numPr>
        <w:jc w:val="both"/>
        <w:rPr>
          <w:rFonts w:ascii="Book Antiqua" w:hAnsi="Book Antiqua" w:cs="Book Antiqua"/>
        </w:rPr>
      </w:pPr>
      <w:r w:rsidRPr="00363022">
        <w:rPr>
          <w:rFonts w:ascii="Book Antiqua" w:hAnsi="Book Antiqua" w:cs="Book Antiqua"/>
        </w:rPr>
        <w:t xml:space="preserve">Mediante la plataforma Teams en fecha 28 de abril 2025 la servidora Ana Teresa Escobar, Coordinadora Judicial del </w:t>
      </w:r>
      <w:r w:rsidRPr="00363022">
        <w:rPr>
          <w:rFonts w:ascii="Book Antiqua" w:hAnsi="Book Antiqua" w:cs="Arial"/>
          <w:snapToGrid w:val="0"/>
          <w:color w:val="000000"/>
        </w:rPr>
        <w:t xml:space="preserve">Juzgado de Familia, Penal Juvenil, Contra la Violencia Doméstica y Protección Cautelar del II Circuito Judicial de Alajuela, Upala, </w:t>
      </w:r>
      <w:r w:rsidRPr="00363022">
        <w:rPr>
          <w:rFonts w:ascii="Book Antiqua" w:hAnsi="Book Antiqua" w:cs="Book Antiqua"/>
        </w:rPr>
        <w:t>reporta la siguiente inconsistencia:</w:t>
      </w:r>
    </w:p>
    <w:p w14:paraId="374B2446" w14:textId="77777777" w:rsidR="00E57F91" w:rsidRPr="00F5377C" w:rsidRDefault="00E57F91" w:rsidP="00E57F91">
      <w:pPr>
        <w:pStyle w:val="Prrafodelista"/>
        <w:rPr>
          <w:rFonts w:ascii="Book Antiqua" w:hAnsi="Book Antiqua" w:cs="Book Antiqua"/>
        </w:rPr>
      </w:pPr>
    </w:p>
    <w:p w14:paraId="58BB55FD" w14:textId="260424D5" w:rsidR="00E57F91" w:rsidRPr="004D3ACC" w:rsidRDefault="00E57F91" w:rsidP="004C128F">
      <w:pPr>
        <w:widowControl w:val="0"/>
        <w:spacing w:line="276" w:lineRule="auto"/>
        <w:ind w:left="1134" w:right="618"/>
        <w:jc w:val="both"/>
        <w:rPr>
          <w:rFonts w:ascii="Book Antiqua" w:hAnsi="Book Antiqua" w:cs="Book Antiqua"/>
          <w:i/>
          <w:iCs/>
          <w:sz w:val="22"/>
          <w:szCs w:val="22"/>
        </w:rPr>
      </w:pPr>
      <w:r>
        <w:rPr>
          <w:rFonts w:ascii="Book Antiqua" w:hAnsi="Book Antiqua" w:cs="Book Antiqua"/>
          <w:i/>
          <w:iCs/>
          <w:sz w:val="22"/>
          <w:szCs w:val="22"/>
        </w:rPr>
        <w:t>“…</w:t>
      </w:r>
      <w:r w:rsidRPr="004D3ACC">
        <w:rPr>
          <w:rFonts w:ascii="Book Antiqua" w:hAnsi="Book Antiqua" w:cs="Book Antiqua"/>
          <w:i/>
          <w:iCs/>
          <w:sz w:val="22"/>
          <w:szCs w:val="22"/>
        </w:rPr>
        <w:t>Diego, también hace unos días le reporté a Diana que en el siag pj no me dejaron puestos de trabajos para dar permisos de consultas, y los compañeros de trabajo Social y Ministerio Público me están pidiendo accesos, ya les di los permisos en seguridad siag pj pero no les sale porque no tienen puestos de trabajo asignado me dicen, antes llame y Rudy me dijo que hiciera el reporte, a ver si me ayudas con esto, ya que la Fiscal le urge, el reporte es el 690756</w:t>
      </w:r>
      <w:r w:rsidR="00D24D3C">
        <w:rPr>
          <w:rFonts w:ascii="Book Antiqua" w:hAnsi="Book Antiqua" w:cs="Book Antiqua"/>
          <w:i/>
          <w:iCs/>
          <w:sz w:val="22"/>
          <w:szCs w:val="22"/>
        </w:rPr>
        <w:t>”.</w:t>
      </w:r>
    </w:p>
    <w:p w14:paraId="25DEAC78" w14:textId="77777777" w:rsidR="00E57F91" w:rsidRDefault="00E57F91" w:rsidP="00E57F91">
      <w:pPr>
        <w:pStyle w:val="Prrafodelista"/>
        <w:widowControl w:val="0"/>
        <w:ind w:left="720"/>
        <w:jc w:val="both"/>
        <w:rPr>
          <w:rFonts w:ascii="Book Antiqua" w:hAnsi="Book Antiqua" w:cs="Book Antiqua"/>
        </w:rPr>
      </w:pPr>
    </w:p>
    <w:p w14:paraId="6A8B3E19" w14:textId="30FAE880" w:rsidR="00E57F91" w:rsidRPr="00363022" w:rsidRDefault="00E57F91" w:rsidP="00363022">
      <w:pPr>
        <w:widowControl w:val="0"/>
        <w:jc w:val="both"/>
        <w:rPr>
          <w:rFonts w:ascii="Book Antiqua" w:hAnsi="Book Antiqua" w:cs="Book Antiqua"/>
        </w:rPr>
      </w:pPr>
      <w:r w:rsidRPr="00363022">
        <w:rPr>
          <w:rFonts w:ascii="Book Antiqua" w:hAnsi="Book Antiqua" w:cs="Book Antiqua"/>
        </w:rPr>
        <w:t>Asimismo, la Licda. Karina María Víquez Hernández, Jueza Coordinadora, en fecha 05 de mayo de 2025 indic</w:t>
      </w:r>
      <w:r w:rsidR="00363022">
        <w:rPr>
          <w:rFonts w:ascii="Book Antiqua" w:hAnsi="Book Antiqua" w:cs="Book Antiqua"/>
        </w:rPr>
        <w:t>ó</w:t>
      </w:r>
      <w:r w:rsidRPr="00363022">
        <w:rPr>
          <w:rFonts w:ascii="Book Antiqua" w:hAnsi="Book Antiqua" w:cs="Book Antiqua"/>
        </w:rPr>
        <w:t>:</w:t>
      </w:r>
    </w:p>
    <w:p w14:paraId="7ADA425C" w14:textId="77777777" w:rsidR="00E57F91" w:rsidRDefault="00E57F91" w:rsidP="00E57F91">
      <w:pPr>
        <w:widowControl w:val="0"/>
        <w:jc w:val="both"/>
        <w:rPr>
          <w:rFonts w:ascii="Book Antiqua" w:hAnsi="Book Antiqua" w:cs="Book Antiqua"/>
          <w:i/>
          <w:iCs/>
          <w:sz w:val="22"/>
          <w:szCs w:val="22"/>
        </w:rPr>
      </w:pPr>
    </w:p>
    <w:p w14:paraId="2230B83D" w14:textId="212609CA" w:rsidR="00E57F91" w:rsidRPr="004D3ACC" w:rsidRDefault="00E57F91" w:rsidP="004F5BAB">
      <w:pPr>
        <w:widowControl w:val="0"/>
        <w:spacing w:line="276" w:lineRule="auto"/>
        <w:ind w:left="1134" w:right="476"/>
        <w:jc w:val="both"/>
        <w:rPr>
          <w:rFonts w:ascii="Book Antiqua" w:hAnsi="Book Antiqua" w:cs="Book Antiqua"/>
          <w:i/>
          <w:iCs/>
          <w:sz w:val="22"/>
          <w:szCs w:val="22"/>
        </w:rPr>
      </w:pPr>
      <w:r>
        <w:rPr>
          <w:rFonts w:ascii="Book Antiqua" w:hAnsi="Book Antiqua" w:cs="Book Antiqua"/>
          <w:i/>
          <w:iCs/>
          <w:sz w:val="22"/>
          <w:szCs w:val="22"/>
        </w:rPr>
        <w:t xml:space="preserve">“… </w:t>
      </w:r>
      <w:r w:rsidRPr="004D3ACC">
        <w:rPr>
          <w:rFonts w:ascii="Book Antiqua" w:hAnsi="Book Antiqua" w:cs="Book Antiqua"/>
          <w:i/>
          <w:iCs/>
          <w:sz w:val="22"/>
          <w:szCs w:val="22"/>
        </w:rPr>
        <w:t xml:space="preserve">no puedo crear expedientes en el SIAG-PJ, en Violencia Doméstica el fin de semana estuve en disponibilidad y no me permitió crear </w:t>
      </w:r>
      <w:r w:rsidR="006C3D2D" w:rsidRPr="004D3ACC">
        <w:rPr>
          <w:rFonts w:ascii="Book Antiqua" w:hAnsi="Book Antiqua" w:cs="Book Antiqua"/>
          <w:i/>
          <w:iCs/>
          <w:sz w:val="22"/>
          <w:szCs w:val="22"/>
        </w:rPr>
        <w:t>ningún expedientes</w:t>
      </w:r>
      <w:r w:rsidRPr="004D3ACC">
        <w:rPr>
          <w:rFonts w:ascii="Book Antiqua" w:hAnsi="Book Antiqua" w:cs="Book Antiqua"/>
          <w:i/>
          <w:iCs/>
          <w:sz w:val="22"/>
          <w:szCs w:val="22"/>
        </w:rPr>
        <w:t xml:space="preserve">, hice la prueba cuando llegue en la mañana y tampoco me deja Manuel ha recibido solicitud y él si puede y los pasos que hago son los mismos que he venido haciendo cada vez que tengo disponibilidad. </w:t>
      </w:r>
      <w:r w:rsidR="00D24D3C">
        <w:rPr>
          <w:rFonts w:ascii="Book Antiqua" w:hAnsi="Book Antiqua" w:cs="Book Antiqua"/>
          <w:i/>
          <w:iCs/>
          <w:sz w:val="22"/>
          <w:szCs w:val="22"/>
        </w:rPr>
        <w:t>“.</w:t>
      </w:r>
      <w:r w:rsidRPr="004D3ACC">
        <w:rPr>
          <w:rFonts w:ascii="Book Antiqua" w:hAnsi="Book Antiqua" w:cs="Book Antiqua"/>
          <w:i/>
          <w:iCs/>
          <w:sz w:val="22"/>
          <w:szCs w:val="22"/>
        </w:rPr>
        <w:t> </w:t>
      </w:r>
    </w:p>
    <w:p w14:paraId="000DD42F" w14:textId="02F32200" w:rsidR="00E57F91" w:rsidRDefault="00E57F91" w:rsidP="00E57F91">
      <w:pPr>
        <w:ind w:right="424"/>
        <w:rPr>
          <w:rFonts w:ascii="Book Antiqua" w:hAnsi="Book Antiqua"/>
          <w:i/>
          <w:sz w:val="20"/>
          <w:szCs w:val="20"/>
          <w:lang w:val="es-CR"/>
        </w:rPr>
      </w:pPr>
    </w:p>
    <w:p w14:paraId="001CF532" w14:textId="45A3B5A8" w:rsidR="006C3D2D" w:rsidRPr="006C3D2D" w:rsidRDefault="006C3D2D" w:rsidP="006C3D2D">
      <w:pPr>
        <w:widowControl w:val="0"/>
        <w:jc w:val="both"/>
        <w:rPr>
          <w:rFonts w:ascii="Book Antiqua" w:hAnsi="Book Antiqua" w:cs="Book Antiqua"/>
        </w:rPr>
      </w:pPr>
      <w:r w:rsidRPr="006C3D2D">
        <w:rPr>
          <w:rFonts w:ascii="Book Antiqua" w:hAnsi="Book Antiqua" w:cs="Book Antiqua"/>
        </w:rPr>
        <w:t>Actualmente</w:t>
      </w:r>
      <w:r>
        <w:rPr>
          <w:rFonts w:ascii="Book Antiqua" w:hAnsi="Book Antiqua" w:cs="Book Antiqua"/>
        </w:rPr>
        <w:t>, la Dirección de Tecnología de Información y Comunicaciones continúa trabajando en las inconsistencias que se han presentado en los sistemas ante la separación del Juzgado Mixto de Upala.</w:t>
      </w:r>
    </w:p>
    <w:p w14:paraId="6C5FF35B" w14:textId="6713A14A" w:rsidR="00E57F91" w:rsidRDefault="00E57F91" w:rsidP="00E57F91">
      <w:pPr>
        <w:ind w:right="424"/>
        <w:rPr>
          <w:rFonts w:ascii="Book Antiqua" w:hAnsi="Book Antiqua"/>
          <w:i/>
          <w:sz w:val="20"/>
          <w:szCs w:val="20"/>
          <w:lang w:val="es-CR"/>
        </w:rPr>
      </w:pPr>
    </w:p>
    <w:p w14:paraId="771F73B7" w14:textId="77777777" w:rsidR="00363022" w:rsidRDefault="00363022" w:rsidP="00E57F91">
      <w:pPr>
        <w:ind w:right="424"/>
        <w:rPr>
          <w:rFonts w:ascii="Book Antiqua" w:hAnsi="Book Antiqua"/>
          <w:i/>
          <w:sz w:val="20"/>
          <w:szCs w:val="20"/>
          <w:lang w:val="es-CR"/>
        </w:rPr>
      </w:pPr>
    </w:p>
    <w:p w14:paraId="4BA891CB" w14:textId="77777777" w:rsidR="00986C30" w:rsidRDefault="00986C30" w:rsidP="007C03A5">
      <w:pPr>
        <w:pStyle w:val="Ttulo1"/>
      </w:pPr>
      <w:bookmarkStart w:id="5" w:name="_Toc200015136"/>
      <w:r>
        <w:t>Desarrollo de las labores realizadas</w:t>
      </w:r>
      <w:bookmarkEnd w:id="5"/>
    </w:p>
    <w:p w14:paraId="1CEDED31" w14:textId="77777777" w:rsidR="00986C30" w:rsidRPr="00A43F7E" w:rsidRDefault="00986C30" w:rsidP="00E57F91">
      <w:pPr>
        <w:rPr>
          <w:lang w:val="es-ES_tradnl" w:eastAsia="en-US"/>
        </w:rPr>
      </w:pPr>
    </w:p>
    <w:p w14:paraId="20DCFA86" w14:textId="5BB05AC5" w:rsidR="00986C30" w:rsidRPr="00471016" w:rsidRDefault="00294DEC" w:rsidP="00E57F91">
      <w:pPr>
        <w:pStyle w:val="Ttulo2"/>
        <w:rPr>
          <w:rFonts w:cs="Book Antiqua"/>
        </w:rPr>
      </w:pPr>
      <w:bookmarkStart w:id="6" w:name="_Toc200015137"/>
      <w:r w:rsidRPr="00471016">
        <w:t xml:space="preserve">Visita presencial </w:t>
      </w:r>
      <w:r w:rsidR="00985895" w:rsidRPr="00471016">
        <w:t>por parte de la Dirección de Planificación.</w:t>
      </w:r>
      <w:bookmarkEnd w:id="6"/>
    </w:p>
    <w:p w14:paraId="13009B84" w14:textId="77777777" w:rsidR="00985895" w:rsidRDefault="00985895" w:rsidP="00E57F91">
      <w:pPr>
        <w:jc w:val="both"/>
        <w:rPr>
          <w:rFonts w:ascii="Book Antiqua" w:hAnsi="Book Antiqua" w:cs="Arial"/>
          <w:color w:val="000000"/>
          <w:lang w:eastAsia="es-CR"/>
        </w:rPr>
      </w:pPr>
    </w:p>
    <w:p w14:paraId="58839A01" w14:textId="0156E163" w:rsidR="00986C30" w:rsidRDefault="00986C30" w:rsidP="00E57F91">
      <w:pPr>
        <w:jc w:val="both"/>
        <w:rPr>
          <w:rFonts w:ascii="Book Antiqua" w:hAnsi="Book Antiqua" w:cs="Arial"/>
          <w:color w:val="000000"/>
          <w:lang w:eastAsia="es-CR"/>
        </w:rPr>
      </w:pPr>
      <w:r>
        <w:rPr>
          <w:rFonts w:ascii="Book Antiqua" w:hAnsi="Book Antiqua" w:cs="Arial"/>
          <w:color w:val="000000"/>
          <w:lang w:eastAsia="es-CR"/>
        </w:rPr>
        <w:t xml:space="preserve">El </w:t>
      </w:r>
      <w:r w:rsidR="00985895" w:rsidRPr="00985895">
        <w:rPr>
          <w:rFonts w:ascii="Book Antiqua" w:hAnsi="Book Antiqua" w:cs="Arial"/>
          <w:color w:val="000000"/>
          <w:lang w:eastAsia="es-CR"/>
        </w:rPr>
        <w:t>miércoles 09 y jueves 10 de abril de 2025</w:t>
      </w:r>
      <w:r w:rsidR="00985895">
        <w:rPr>
          <w:rFonts w:ascii="Book Antiqua" w:hAnsi="Book Antiqua" w:cs="Arial"/>
          <w:color w:val="000000"/>
          <w:lang w:eastAsia="es-CR"/>
        </w:rPr>
        <w:t xml:space="preserve"> </w:t>
      </w:r>
      <w:r>
        <w:rPr>
          <w:rFonts w:ascii="Book Antiqua" w:hAnsi="Book Antiqua" w:cs="Arial"/>
          <w:color w:val="000000"/>
          <w:lang w:eastAsia="es-CR"/>
        </w:rPr>
        <w:t xml:space="preserve">se llevó a cabo </w:t>
      </w:r>
      <w:r w:rsidR="00985895">
        <w:rPr>
          <w:rFonts w:ascii="Book Antiqua" w:hAnsi="Book Antiqua" w:cs="Arial"/>
          <w:color w:val="000000"/>
          <w:lang w:eastAsia="es-CR"/>
        </w:rPr>
        <w:t xml:space="preserve">la visita presencial </w:t>
      </w:r>
      <w:r>
        <w:rPr>
          <w:rFonts w:ascii="Book Antiqua" w:hAnsi="Book Antiqua" w:cs="Arial"/>
          <w:color w:val="000000"/>
          <w:lang w:eastAsia="es-CR"/>
        </w:rPr>
        <w:t xml:space="preserve">con el personal </w:t>
      </w:r>
      <w:r w:rsidR="00985895">
        <w:rPr>
          <w:rFonts w:ascii="Book Antiqua" w:hAnsi="Book Antiqua" w:cs="Arial"/>
          <w:color w:val="000000"/>
          <w:lang w:eastAsia="es-CR"/>
        </w:rPr>
        <w:t xml:space="preserve">del </w:t>
      </w:r>
      <w:r w:rsidR="00985895" w:rsidRPr="00985895">
        <w:rPr>
          <w:rFonts w:ascii="Book Antiqua" w:hAnsi="Book Antiqua" w:cs="Arial"/>
          <w:color w:val="000000"/>
          <w:lang w:eastAsia="es-CR"/>
        </w:rPr>
        <w:t>Juzgado Civil, Trabajo y Agrario del II Circuito Judicial de Alajuela, sede Upala</w:t>
      </w:r>
      <w:r w:rsidR="00985895">
        <w:rPr>
          <w:rFonts w:ascii="Book Antiqua" w:hAnsi="Book Antiqua" w:cs="Arial"/>
          <w:color w:val="000000"/>
          <w:lang w:eastAsia="es-CR"/>
        </w:rPr>
        <w:t xml:space="preserve"> y con el personal del </w:t>
      </w:r>
      <w:r w:rsidR="00985895" w:rsidRPr="00985895">
        <w:rPr>
          <w:rFonts w:ascii="Book Antiqua" w:hAnsi="Book Antiqua" w:cs="Arial"/>
          <w:color w:val="000000"/>
          <w:lang w:eastAsia="es-CR"/>
        </w:rPr>
        <w:t>Juzgado de Familia, Penal Juvenil, Contra la Violencia Doméstica y Protección Cautelar del II Circuito Judicial</w:t>
      </w:r>
      <w:r w:rsidR="00985895">
        <w:rPr>
          <w:rFonts w:ascii="Book Antiqua" w:hAnsi="Book Antiqua" w:cs="Arial"/>
          <w:color w:val="000000"/>
          <w:lang w:eastAsia="es-CR"/>
        </w:rPr>
        <w:t xml:space="preserve"> de </w:t>
      </w:r>
      <w:r w:rsidR="00985895" w:rsidRPr="00985895">
        <w:rPr>
          <w:rFonts w:ascii="Book Antiqua" w:hAnsi="Book Antiqua" w:cs="Arial"/>
          <w:color w:val="000000"/>
          <w:lang w:eastAsia="es-CR"/>
        </w:rPr>
        <w:t>Alajuela, sede Upala</w:t>
      </w:r>
      <w:r w:rsidR="00985895">
        <w:rPr>
          <w:rFonts w:ascii="Book Antiqua" w:hAnsi="Book Antiqua" w:cs="Arial"/>
          <w:color w:val="000000"/>
          <w:lang w:eastAsia="es-CR"/>
        </w:rPr>
        <w:t>,</w:t>
      </w:r>
      <w:r w:rsidR="00985895" w:rsidRPr="00985895">
        <w:rPr>
          <w:rFonts w:ascii="Book Antiqua" w:hAnsi="Book Antiqua" w:cs="Arial"/>
          <w:color w:val="000000"/>
          <w:lang w:eastAsia="es-CR"/>
        </w:rPr>
        <w:t xml:space="preserve"> </w:t>
      </w:r>
      <w:r>
        <w:rPr>
          <w:rFonts w:ascii="Book Antiqua" w:hAnsi="Book Antiqua" w:cs="Arial"/>
          <w:color w:val="000000"/>
          <w:lang w:eastAsia="es-CR"/>
        </w:rPr>
        <w:t xml:space="preserve">con el objetivo de </w:t>
      </w:r>
      <w:r w:rsidR="00985895">
        <w:rPr>
          <w:rFonts w:ascii="Book Antiqua" w:hAnsi="Book Antiqua" w:cs="Arial"/>
          <w:color w:val="000000"/>
          <w:lang w:eastAsia="es-CR"/>
        </w:rPr>
        <w:t>dar un acompañamiento y seguimiento ante la división del Juzgado Mixto de Upala.</w:t>
      </w:r>
    </w:p>
    <w:p w14:paraId="498DDDFA" w14:textId="77777777" w:rsidR="00986C30" w:rsidRDefault="00986C30" w:rsidP="00E57F91">
      <w:pPr>
        <w:jc w:val="both"/>
        <w:rPr>
          <w:rFonts w:ascii="Book Antiqua" w:hAnsi="Book Antiqua" w:cs="Arial"/>
          <w:color w:val="000000"/>
          <w:lang w:eastAsia="es-CR"/>
        </w:rPr>
      </w:pPr>
    </w:p>
    <w:tbl>
      <w:tblPr>
        <w:tblStyle w:val="Tablaconcuadrcula"/>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397"/>
        <w:gridCol w:w="2127"/>
      </w:tblGrid>
      <w:tr w:rsidR="00985895" w:rsidRPr="00DC6091" w14:paraId="25C77140" w14:textId="23B86EDB" w:rsidTr="004C128F">
        <w:trPr>
          <w:trHeight w:val="1140"/>
          <w:jc w:val="center"/>
        </w:trPr>
        <w:tc>
          <w:tcPr>
            <w:tcW w:w="3397" w:type="dxa"/>
            <w:shd w:val="clear" w:color="auto" w:fill="1F3864" w:themeFill="accent1" w:themeFillShade="80"/>
            <w:vAlign w:val="center"/>
          </w:tcPr>
          <w:p w14:paraId="1B18E9A0" w14:textId="11D90057" w:rsidR="00985895" w:rsidRPr="00DC6091" w:rsidRDefault="00985895" w:rsidP="00E57F91">
            <w:pPr>
              <w:jc w:val="center"/>
              <w:rPr>
                <w:rFonts w:ascii="Book Antiqua" w:hAnsi="Book Antiqua" w:cs="Arial"/>
                <w:b/>
                <w:bCs/>
                <w:color w:val="FFFFFF" w:themeColor="background1"/>
                <w:sz w:val="20"/>
                <w:szCs w:val="20"/>
                <w:lang w:eastAsia="es-CR"/>
              </w:rPr>
            </w:pPr>
            <w:r w:rsidRPr="00DC6091">
              <w:rPr>
                <w:rFonts w:ascii="Book Antiqua" w:hAnsi="Book Antiqua"/>
                <w:sz w:val="20"/>
                <w:szCs w:val="20"/>
              </w:rPr>
              <w:t>Correo al despacho poniéndose a la orden e informando de la visita</w:t>
            </w:r>
          </w:p>
        </w:tc>
        <w:tc>
          <w:tcPr>
            <w:tcW w:w="2127" w:type="dxa"/>
            <w:vAlign w:val="center"/>
          </w:tcPr>
          <w:p w14:paraId="75817C28" w14:textId="7D6D6160" w:rsidR="00985895" w:rsidRPr="00DC6091" w:rsidRDefault="00D24D3C" w:rsidP="00E57F91">
            <w:pPr>
              <w:jc w:val="center"/>
              <w:rPr>
                <w:rFonts w:ascii="Book Antiqua" w:hAnsi="Book Antiqua" w:cs="Arial"/>
                <w:b/>
                <w:bCs/>
                <w:color w:val="FFFFFF" w:themeColor="background1"/>
                <w:sz w:val="20"/>
                <w:szCs w:val="20"/>
                <w:lang w:eastAsia="es-CR"/>
              </w:rPr>
            </w:pPr>
            <w:r w:rsidRPr="00DC6091">
              <w:rPr>
                <w:rFonts w:ascii="Book Antiqua" w:hAnsi="Book Antiqua" w:cs="Arial"/>
                <w:b/>
                <w:bCs/>
                <w:color w:val="FFFFFF" w:themeColor="background1"/>
                <w:sz w:val="20"/>
                <w:szCs w:val="20"/>
                <w:lang w:eastAsia="es-CR"/>
              </w:rPr>
              <w:object w:dxaOrig="1376" w:dyaOrig="899" w14:anchorId="5E458A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8.85pt;height:45.1pt" o:ole="">
                  <v:imagedata r:id="rId15" o:title=""/>
                </v:shape>
                <o:OLEObject Type="Embed" ProgID="Package" ShapeID="_x0000_i1026" DrawAspect="Icon" ObjectID="_1811068278" r:id="rId16"/>
              </w:object>
            </w:r>
          </w:p>
        </w:tc>
      </w:tr>
    </w:tbl>
    <w:p w14:paraId="6F505AB8" w14:textId="77777777" w:rsidR="00986C30" w:rsidRDefault="00986C30" w:rsidP="00E57F91">
      <w:pPr>
        <w:widowControl w:val="0"/>
        <w:jc w:val="both"/>
        <w:rPr>
          <w:rFonts w:ascii="Book Antiqua" w:hAnsi="Book Antiqua" w:cs="Book Antiqua"/>
        </w:rPr>
      </w:pPr>
    </w:p>
    <w:p w14:paraId="5F31E3E6" w14:textId="77777777" w:rsidR="0008713E" w:rsidRDefault="0008713E" w:rsidP="00E57F91">
      <w:pPr>
        <w:widowControl w:val="0"/>
        <w:jc w:val="both"/>
        <w:rPr>
          <w:rFonts w:ascii="Book Antiqua" w:hAnsi="Book Antiqua" w:cs="Book Antiqua"/>
        </w:rPr>
      </w:pPr>
    </w:p>
    <w:p w14:paraId="75418591" w14:textId="3E55B0BA" w:rsidR="00294DEC" w:rsidRPr="00294DEC" w:rsidRDefault="007130B6" w:rsidP="00E57F91">
      <w:pPr>
        <w:pStyle w:val="Ttulo2"/>
        <w:rPr>
          <w:rFonts w:cs="Book Antiqua"/>
        </w:rPr>
      </w:pPr>
      <w:bookmarkStart w:id="7" w:name="_Toc200015138"/>
      <w:r>
        <w:t>Estructura Organizacional</w:t>
      </w:r>
      <w:bookmarkEnd w:id="7"/>
    </w:p>
    <w:p w14:paraId="6DADEF41" w14:textId="77777777" w:rsidR="00294DEC" w:rsidRPr="00294DEC" w:rsidRDefault="00294DEC" w:rsidP="00E57F91">
      <w:pPr>
        <w:widowControl w:val="0"/>
        <w:jc w:val="both"/>
        <w:rPr>
          <w:rFonts w:ascii="Book Antiqua" w:hAnsi="Book Antiqua" w:cs="Book Antiqua"/>
        </w:rPr>
      </w:pPr>
    </w:p>
    <w:p w14:paraId="44C079E3" w14:textId="6D40080C" w:rsidR="00294DEC" w:rsidRPr="00471016" w:rsidRDefault="00294DEC" w:rsidP="00E57F91">
      <w:pPr>
        <w:widowControl w:val="0"/>
        <w:jc w:val="both"/>
        <w:rPr>
          <w:rFonts w:ascii="Book Antiqua" w:hAnsi="Book Antiqua" w:cs="Arial"/>
          <w:color w:val="000000"/>
          <w:lang w:eastAsia="es-CR"/>
        </w:rPr>
      </w:pPr>
      <w:r w:rsidRPr="00294DEC">
        <w:rPr>
          <w:rFonts w:ascii="Book Antiqua" w:hAnsi="Book Antiqua" w:cs="Book Antiqua"/>
        </w:rPr>
        <w:t xml:space="preserve">Conforme a lo recomendado en el informe </w:t>
      </w:r>
      <w:r w:rsidR="007130B6">
        <w:rPr>
          <w:rFonts w:ascii="Book Antiqua" w:hAnsi="Book Antiqua" w:cs="Book Antiqua"/>
        </w:rPr>
        <w:t>173</w:t>
      </w:r>
      <w:r w:rsidRPr="00294DEC">
        <w:rPr>
          <w:rFonts w:ascii="Book Antiqua" w:hAnsi="Book Antiqua" w:cs="Book Antiqua"/>
        </w:rPr>
        <w:t>-PLA-MNP-202</w:t>
      </w:r>
      <w:r w:rsidR="007130B6">
        <w:rPr>
          <w:rFonts w:ascii="Book Antiqua" w:hAnsi="Book Antiqua" w:cs="Book Antiqua"/>
        </w:rPr>
        <w:t>5</w:t>
      </w:r>
      <w:r w:rsidR="00E12239">
        <w:rPr>
          <w:rFonts w:ascii="Book Antiqua" w:hAnsi="Book Antiqua" w:cs="Book Antiqua"/>
        </w:rPr>
        <w:t xml:space="preserve"> aprobado</w:t>
      </w:r>
      <w:r w:rsidRPr="00294DEC">
        <w:rPr>
          <w:rFonts w:ascii="Book Antiqua" w:hAnsi="Book Antiqua" w:cs="Book Antiqua"/>
        </w:rPr>
        <w:t xml:space="preserve"> </w:t>
      </w:r>
      <w:r w:rsidRPr="00294DEC">
        <w:rPr>
          <w:rFonts w:ascii="Book Antiqua" w:hAnsi="Book Antiqua" w:cs="Book Antiqua"/>
        </w:rPr>
        <w:lastRenderedPageBreak/>
        <w:t xml:space="preserve">por parte </w:t>
      </w:r>
      <w:r w:rsidRPr="00471016">
        <w:rPr>
          <w:rFonts w:ascii="Book Antiqua" w:hAnsi="Book Antiqua" w:cs="Arial"/>
          <w:color w:val="000000"/>
          <w:lang w:eastAsia="es-CR"/>
        </w:rPr>
        <w:t>de Corte Plena y Consejo Superior</w:t>
      </w:r>
      <w:r w:rsidR="00E12239" w:rsidRPr="00471016">
        <w:rPr>
          <w:rFonts w:ascii="Book Antiqua" w:hAnsi="Book Antiqua" w:cs="Arial"/>
          <w:color w:val="000000"/>
          <w:lang w:eastAsia="es-CR"/>
        </w:rPr>
        <w:t>, se detalla a continuación</w:t>
      </w:r>
      <w:r w:rsidRPr="00471016">
        <w:rPr>
          <w:rFonts w:ascii="Book Antiqua" w:hAnsi="Book Antiqua" w:cs="Arial"/>
          <w:color w:val="000000"/>
          <w:lang w:eastAsia="es-CR"/>
        </w:rPr>
        <w:t xml:space="preserve"> la estructura</w:t>
      </w:r>
      <w:r w:rsidR="00E12239" w:rsidRPr="00471016">
        <w:rPr>
          <w:rFonts w:ascii="Book Antiqua" w:hAnsi="Book Antiqua" w:cs="Arial"/>
          <w:color w:val="000000"/>
          <w:lang w:eastAsia="es-CR"/>
        </w:rPr>
        <w:t xml:space="preserve"> organizacional</w:t>
      </w:r>
      <w:r w:rsidRPr="00471016">
        <w:rPr>
          <w:rFonts w:ascii="Book Antiqua" w:hAnsi="Book Antiqua" w:cs="Arial"/>
          <w:color w:val="000000"/>
          <w:lang w:eastAsia="es-CR"/>
        </w:rPr>
        <w:t xml:space="preserve"> del </w:t>
      </w:r>
      <w:r w:rsidR="007130B6" w:rsidRPr="00985895">
        <w:rPr>
          <w:rFonts w:ascii="Book Antiqua" w:hAnsi="Book Antiqua" w:cs="Arial"/>
          <w:color w:val="000000"/>
          <w:lang w:eastAsia="es-CR"/>
        </w:rPr>
        <w:t>Juzgado Civil, Trabajo y Agrario del II Circuito Judicial de Alajuela, sede Upala</w:t>
      </w:r>
      <w:r w:rsidR="00C77F4F">
        <w:rPr>
          <w:rFonts w:ascii="Book Antiqua" w:hAnsi="Book Antiqua" w:cs="Arial"/>
          <w:color w:val="000000"/>
          <w:lang w:eastAsia="es-CR"/>
        </w:rPr>
        <w:t>, así como la estructura organizacional</w:t>
      </w:r>
      <w:r w:rsidR="007130B6">
        <w:rPr>
          <w:rFonts w:ascii="Book Antiqua" w:hAnsi="Book Antiqua" w:cs="Arial"/>
          <w:color w:val="000000"/>
          <w:lang w:eastAsia="es-CR"/>
        </w:rPr>
        <w:t xml:space="preserve"> </w:t>
      </w:r>
      <w:r w:rsidR="00E12239">
        <w:rPr>
          <w:rFonts w:ascii="Book Antiqua" w:hAnsi="Book Antiqua" w:cs="Arial"/>
          <w:color w:val="000000"/>
          <w:lang w:eastAsia="es-CR"/>
        </w:rPr>
        <w:t>d</w:t>
      </w:r>
      <w:r w:rsidR="007130B6">
        <w:rPr>
          <w:rFonts w:ascii="Book Antiqua" w:hAnsi="Book Antiqua" w:cs="Arial"/>
          <w:color w:val="000000"/>
          <w:lang w:eastAsia="es-CR"/>
        </w:rPr>
        <w:t xml:space="preserve">el </w:t>
      </w:r>
      <w:r w:rsidR="007130B6" w:rsidRPr="00985895">
        <w:rPr>
          <w:rFonts w:ascii="Book Antiqua" w:hAnsi="Book Antiqua" w:cs="Arial"/>
          <w:color w:val="000000"/>
          <w:lang w:eastAsia="es-CR"/>
        </w:rPr>
        <w:t>Juzgado de Familia, Penal Juvenil, Contra la Violencia Doméstica y Protección Cautelar del II Circuito Judicial</w:t>
      </w:r>
      <w:r w:rsidR="007130B6">
        <w:rPr>
          <w:rFonts w:ascii="Book Antiqua" w:hAnsi="Book Antiqua" w:cs="Arial"/>
          <w:color w:val="000000"/>
          <w:lang w:eastAsia="es-CR"/>
        </w:rPr>
        <w:t xml:space="preserve"> de </w:t>
      </w:r>
      <w:r w:rsidR="007130B6" w:rsidRPr="00985895">
        <w:rPr>
          <w:rFonts w:ascii="Book Antiqua" w:hAnsi="Book Antiqua" w:cs="Arial"/>
          <w:color w:val="000000"/>
          <w:lang w:eastAsia="es-CR"/>
        </w:rPr>
        <w:t>Alajuela, sede Upala</w:t>
      </w:r>
      <w:r w:rsidR="007130B6">
        <w:rPr>
          <w:rFonts w:ascii="Book Antiqua" w:hAnsi="Book Antiqua" w:cs="Arial"/>
          <w:color w:val="000000"/>
          <w:lang w:eastAsia="es-CR"/>
        </w:rPr>
        <w:t>.</w:t>
      </w:r>
    </w:p>
    <w:p w14:paraId="4CB7DB4C" w14:textId="272486DA" w:rsidR="00294DEC" w:rsidRPr="00294DEC" w:rsidRDefault="00294DEC" w:rsidP="00E57F91">
      <w:pPr>
        <w:widowControl w:val="0"/>
        <w:jc w:val="both"/>
        <w:rPr>
          <w:rFonts w:ascii="Book Antiqua" w:hAnsi="Book Antiqua" w:cs="Book Antiqua"/>
        </w:rPr>
      </w:pPr>
    </w:p>
    <w:p w14:paraId="624455F3" w14:textId="119A2119" w:rsidR="007130B6" w:rsidRPr="00F754E3" w:rsidRDefault="007130B6" w:rsidP="00E57F91">
      <w:pPr>
        <w:pStyle w:val="Descripcin"/>
        <w:keepNext/>
        <w:spacing w:after="0"/>
        <w:jc w:val="center"/>
        <w:rPr>
          <w:rFonts w:ascii="Book Antiqua" w:hAnsi="Book Antiqua"/>
          <w:b/>
          <w:iCs w:val="0"/>
          <w:sz w:val="24"/>
          <w:szCs w:val="24"/>
          <w:lang w:val="es-CR"/>
        </w:rPr>
      </w:pPr>
      <w:r w:rsidRPr="00F754E3">
        <w:rPr>
          <w:rFonts w:ascii="Book Antiqua" w:hAnsi="Book Antiqua"/>
          <w:b/>
          <w:iCs w:val="0"/>
          <w:sz w:val="24"/>
          <w:szCs w:val="24"/>
          <w:lang w:val="es-CR"/>
        </w:rPr>
        <w:t xml:space="preserve">Tabla </w:t>
      </w:r>
      <w:r w:rsidRPr="00F754E3">
        <w:rPr>
          <w:rFonts w:ascii="Book Antiqua" w:hAnsi="Book Antiqua"/>
          <w:b/>
          <w:iCs w:val="0"/>
          <w:sz w:val="24"/>
          <w:szCs w:val="24"/>
          <w:lang w:val="es-CR"/>
        </w:rPr>
        <w:fldChar w:fldCharType="begin"/>
      </w:r>
      <w:r w:rsidRPr="00F754E3">
        <w:rPr>
          <w:rFonts w:ascii="Book Antiqua" w:hAnsi="Book Antiqua"/>
          <w:b/>
          <w:iCs w:val="0"/>
          <w:sz w:val="24"/>
          <w:szCs w:val="24"/>
          <w:lang w:val="es-CR"/>
        </w:rPr>
        <w:instrText xml:space="preserve"> SEQ Tabla \* ARABIC </w:instrText>
      </w:r>
      <w:r w:rsidRPr="00F754E3">
        <w:rPr>
          <w:rFonts w:ascii="Book Antiqua" w:hAnsi="Book Antiqua"/>
          <w:b/>
          <w:iCs w:val="0"/>
          <w:sz w:val="24"/>
          <w:szCs w:val="24"/>
          <w:lang w:val="es-CR"/>
        </w:rPr>
        <w:fldChar w:fldCharType="separate"/>
      </w:r>
      <w:r w:rsidR="007E15F8">
        <w:rPr>
          <w:rFonts w:ascii="Book Antiqua" w:hAnsi="Book Antiqua"/>
          <w:b/>
          <w:iCs w:val="0"/>
          <w:noProof/>
          <w:sz w:val="24"/>
          <w:szCs w:val="24"/>
          <w:lang w:val="es-CR"/>
        </w:rPr>
        <w:t>2</w:t>
      </w:r>
      <w:r w:rsidRPr="00F754E3">
        <w:rPr>
          <w:rFonts w:ascii="Book Antiqua" w:hAnsi="Book Antiqua"/>
          <w:b/>
          <w:iCs w:val="0"/>
          <w:sz w:val="24"/>
          <w:szCs w:val="24"/>
          <w:lang w:val="es-CR"/>
        </w:rPr>
        <w:fldChar w:fldCharType="end"/>
      </w:r>
      <w:r w:rsidRPr="00F754E3">
        <w:rPr>
          <w:rFonts w:ascii="Book Antiqua" w:hAnsi="Book Antiqua"/>
          <w:b/>
          <w:iCs w:val="0"/>
          <w:sz w:val="24"/>
          <w:szCs w:val="24"/>
          <w:lang w:val="es-CR"/>
        </w:rPr>
        <w:t xml:space="preserve"> </w:t>
      </w:r>
    </w:p>
    <w:p w14:paraId="6490AB2C" w14:textId="22B0589D" w:rsidR="007130B6" w:rsidRPr="00F754E3" w:rsidRDefault="007130B6" w:rsidP="00E57F91">
      <w:pPr>
        <w:pStyle w:val="Descripcin"/>
        <w:keepNext/>
        <w:spacing w:after="0"/>
        <w:jc w:val="center"/>
        <w:rPr>
          <w:rFonts w:ascii="Book Antiqua" w:hAnsi="Book Antiqua"/>
          <w:b/>
          <w:iCs w:val="0"/>
          <w:sz w:val="24"/>
          <w:szCs w:val="24"/>
          <w:lang w:val="es-CR"/>
        </w:rPr>
      </w:pPr>
      <w:r w:rsidRPr="00F754E3">
        <w:rPr>
          <w:rFonts w:ascii="Book Antiqua" w:hAnsi="Book Antiqua"/>
          <w:b/>
          <w:iCs w:val="0"/>
          <w:sz w:val="24"/>
          <w:szCs w:val="24"/>
          <w:lang w:val="es-CR"/>
        </w:rPr>
        <w:t>Estructura del Organizacional a partir del 01 de abril 2025</w:t>
      </w:r>
    </w:p>
    <w:p w14:paraId="6327D419" w14:textId="0EB976C4" w:rsidR="007130B6" w:rsidRPr="00F754E3" w:rsidRDefault="00737CED" w:rsidP="00E57F91">
      <w:pPr>
        <w:pStyle w:val="Descripcin"/>
        <w:keepNext/>
        <w:spacing w:after="0"/>
        <w:jc w:val="center"/>
        <w:rPr>
          <w:rFonts w:ascii="Book Antiqua" w:hAnsi="Book Antiqua"/>
          <w:b/>
          <w:iCs w:val="0"/>
          <w:sz w:val="24"/>
          <w:szCs w:val="24"/>
          <w:lang w:val="es-CR"/>
        </w:rPr>
      </w:pPr>
      <w:r>
        <w:rPr>
          <w:rFonts w:ascii="Book Antiqua" w:hAnsi="Book Antiqua"/>
          <w:b/>
          <w:iCs w:val="0"/>
          <w:sz w:val="24"/>
          <w:szCs w:val="24"/>
          <w:lang w:val="es-CR"/>
        </w:rPr>
        <w:t xml:space="preserve">nuevo </w:t>
      </w:r>
      <w:r w:rsidR="007130B6" w:rsidRPr="00F754E3">
        <w:rPr>
          <w:rFonts w:ascii="Book Antiqua" w:hAnsi="Book Antiqua"/>
          <w:b/>
          <w:iCs w:val="0"/>
          <w:sz w:val="24"/>
          <w:szCs w:val="24"/>
          <w:lang w:val="es-CR"/>
        </w:rPr>
        <w:t>Juzgado Civil, Trabajo y Agrario del II Circuito Judicial de Alajuela, sede Upala</w:t>
      </w:r>
    </w:p>
    <w:tbl>
      <w:tblPr>
        <w:tblStyle w:val="Tablaconcuadrcula"/>
        <w:tblW w:w="9209" w:type="dxa"/>
        <w:jc w:val="center"/>
        <w:tblLook w:val="04A0" w:firstRow="1" w:lastRow="0" w:firstColumn="1" w:lastColumn="0" w:noHBand="0" w:noVBand="1"/>
      </w:tblPr>
      <w:tblGrid>
        <w:gridCol w:w="844"/>
        <w:gridCol w:w="3262"/>
        <w:gridCol w:w="1843"/>
        <w:gridCol w:w="3260"/>
      </w:tblGrid>
      <w:tr w:rsidR="00166B38" w:rsidRPr="00166B38" w14:paraId="09DDBAFF" w14:textId="2F8DE462" w:rsidTr="00F92D2E">
        <w:trPr>
          <w:trHeight w:val="424"/>
          <w:jc w:val="center"/>
        </w:trPr>
        <w:tc>
          <w:tcPr>
            <w:tcW w:w="844" w:type="dxa"/>
            <w:shd w:val="clear" w:color="auto" w:fill="1F3864" w:themeFill="accent1" w:themeFillShade="80"/>
            <w:vAlign w:val="center"/>
          </w:tcPr>
          <w:p w14:paraId="6D2D0618" w14:textId="44AB2AAD" w:rsidR="00166B38" w:rsidRPr="00166B38" w:rsidRDefault="00166B38" w:rsidP="00E57F91">
            <w:pPr>
              <w:widowControl w:val="0"/>
              <w:jc w:val="center"/>
              <w:rPr>
                <w:rFonts w:ascii="Book Antiqua" w:hAnsi="Book Antiqua" w:cs="Book Antiqua"/>
                <w:b/>
                <w:bCs/>
                <w:color w:val="FFFFFF" w:themeColor="background1"/>
                <w:sz w:val="20"/>
                <w:szCs w:val="20"/>
              </w:rPr>
            </w:pPr>
            <w:r w:rsidRPr="00166B38">
              <w:rPr>
                <w:rFonts w:ascii="Book Antiqua" w:hAnsi="Book Antiqua" w:cs="Book Antiqua"/>
                <w:b/>
                <w:bCs/>
                <w:color w:val="FFFFFF" w:themeColor="background1"/>
                <w:sz w:val="20"/>
                <w:szCs w:val="20"/>
              </w:rPr>
              <w:t>Plaza</w:t>
            </w:r>
          </w:p>
        </w:tc>
        <w:tc>
          <w:tcPr>
            <w:tcW w:w="3262" w:type="dxa"/>
            <w:shd w:val="clear" w:color="auto" w:fill="1F3864" w:themeFill="accent1" w:themeFillShade="80"/>
            <w:vAlign w:val="center"/>
          </w:tcPr>
          <w:p w14:paraId="7217649E" w14:textId="322A0F8D" w:rsidR="00166B38" w:rsidRPr="00166B38" w:rsidRDefault="00166B38" w:rsidP="00E57F91">
            <w:pPr>
              <w:widowControl w:val="0"/>
              <w:jc w:val="center"/>
              <w:rPr>
                <w:rFonts w:ascii="Book Antiqua" w:hAnsi="Book Antiqua" w:cs="Book Antiqua"/>
                <w:b/>
                <w:bCs/>
                <w:color w:val="FFFFFF" w:themeColor="background1"/>
                <w:sz w:val="20"/>
                <w:szCs w:val="20"/>
              </w:rPr>
            </w:pPr>
            <w:r w:rsidRPr="00166B38">
              <w:rPr>
                <w:rFonts w:ascii="Book Antiqua" w:hAnsi="Book Antiqua" w:cs="Book Antiqua"/>
                <w:b/>
                <w:bCs/>
                <w:color w:val="FFFFFF" w:themeColor="background1"/>
                <w:sz w:val="20"/>
                <w:szCs w:val="20"/>
              </w:rPr>
              <w:t>Nombre</w:t>
            </w:r>
          </w:p>
        </w:tc>
        <w:tc>
          <w:tcPr>
            <w:tcW w:w="1843" w:type="dxa"/>
            <w:shd w:val="clear" w:color="auto" w:fill="1F3864" w:themeFill="accent1" w:themeFillShade="80"/>
            <w:vAlign w:val="center"/>
          </w:tcPr>
          <w:p w14:paraId="734FC21F" w14:textId="2BFDF70F" w:rsidR="00166B38" w:rsidRPr="00166B38" w:rsidRDefault="00166B38" w:rsidP="00E57F91">
            <w:pPr>
              <w:widowControl w:val="0"/>
              <w:jc w:val="center"/>
              <w:rPr>
                <w:rFonts w:ascii="Book Antiqua" w:hAnsi="Book Antiqua" w:cs="Book Antiqua"/>
                <w:b/>
                <w:bCs/>
                <w:color w:val="FFFFFF" w:themeColor="background1"/>
                <w:sz w:val="20"/>
                <w:szCs w:val="20"/>
              </w:rPr>
            </w:pPr>
            <w:r w:rsidRPr="00166B38">
              <w:rPr>
                <w:rFonts w:ascii="Book Antiqua" w:hAnsi="Book Antiqua" w:cs="Book Antiqua"/>
                <w:b/>
                <w:bCs/>
                <w:color w:val="FFFFFF" w:themeColor="background1"/>
                <w:sz w:val="20"/>
                <w:szCs w:val="20"/>
              </w:rPr>
              <w:t>Puesto</w:t>
            </w:r>
          </w:p>
        </w:tc>
        <w:tc>
          <w:tcPr>
            <w:tcW w:w="3260" w:type="dxa"/>
            <w:shd w:val="clear" w:color="auto" w:fill="1F3864" w:themeFill="accent1" w:themeFillShade="80"/>
            <w:vAlign w:val="center"/>
          </w:tcPr>
          <w:p w14:paraId="717F58A4" w14:textId="4821B681" w:rsidR="00166B38" w:rsidRPr="00166B38" w:rsidRDefault="00166B38" w:rsidP="00E57F91">
            <w:pPr>
              <w:widowControl w:val="0"/>
              <w:jc w:val="center"/>
              <w:rPr>
                <w:rFonts w:ascii="Book Antiqua" w:hAnsi="Book Antiqua" w:cs="Book Antiqua"/>
                <w:b/>
                <w:bCs/>
                <w:color w:val="FFFFFF" w:themeColor="background1"/>
                <w:sz w:val="20"/>
                <w:szCs w:val="20"/>
              </w:rPr>
            </w:pPr>
            <w:r w:rsidRPr="00166B38">
              <w:rPr>
                <w:rFonts w:ascii="Book Antiqua" w:hAnsi="Book Antiqua" w:cs="Book Antiqua"/>
                <w:b/>
                <w:bCs/>
                <w:color w:val="FFFFFF" w:themeColor="background1"/>
                <w:sz w:val="20"/>
                <w:szCs w:val="20"/>
              </w:rPr>
              <w:t>Detalle</w:t>
            </w:r>
          </w:p>
        </w:tc>
      </w:tr>
      <w:tr w:rsidR="00166B38" w:rsidRPr="00166B38" w14:paraId="2E04F8DD" w14:textId="0BBF0993" w:rsidTr="00F92D2E">
        <w:trPr>
          <w:jc w:val="center"/>
        </w:trPr>
        <w:tc>
          <w:tcPr>
            <w:tcW w:w="844" w:type="dxa"/>
            <w:vAlign w:val="center"/>
          </w:tcPr>
          <w:p w14:paraId="1A5B8BDA" w14:textId="5CF6EFDB" w:rsidR="00166B38" w:rsidRPr="00166B38" w:rsidRDefault="00166B38" w:rsidP="00E57F91">
            <w:pPr>
              <w:widowControl w:val="0"/>
              <w:jc w:val="center"/>
              <w:rPr>
                <w:rFonts w:ascii="Book Antiqua" w:hAnsi="Book Antiqua" w:cs="Book Antiqua"/>
                <w:sz w:val="20"/>
                <w:szCs w:val="20"/>
              </w:rPr>
            </w:pPr>
            <w:r w:rsidRPr="00166B38">
              <w:rPr>
                <w:rFonts w:ascii="Book Antiqua" w:hAnsi="Book Antiqua" w:cs="Book Antiqua"/>
                <w:sz w:val="20"/>
                <w:szCs w:val="20"/>
              </w:rPr>
              <w:t>369942</w:t>
            </w:r>
          </w:p>
        </w:tc>
        <w:tc>
          <w:tcPr>
            <w:tcW w:w="3262" w:type="dxa"/>
            <w:vAlign w:val="center"/>
          </w:tcPr>
          <w:p w14:paraId="3491DA01" w14:textId="4BBBDEB4" w:rsidR="00166B38" w:rsidRPr="00166B38" w:rsidRDefault="00166B38" w:rsidP="00E57F91">
            <w:pPr>
              <w:widowControl w:val="0"/>
              <w:rPr>
                <w:rFonts w:ascii="Book Antiqua" w:hAnsi="Book Antiqua" w:cs="Book Antiqua"/>
                <w:sz w:val="20"/>
                <w:szCs w:val="20"/>
              </w:rPr>
            </w:pPr>
            <w:r w:rsidRPr="00166B38">
              <w:rPr>
                <w:rFonts w:ascii="Book Antiqua" w:hAnsi="Book Antiqua" w:cs="Book Antiqua"/>
                <w:sz w:val="20"/>
                <w:szCs w:val="20"/>
              </w:rPr>
              <w:t>Armando Guevara Rodríguez</w:t>
            </w:r>
          </w:p>
        </w:tc>
        <w:tc>
          <w:tcPr>
            <w:tcW w:w="1843" w:type="dxa"/>
            <w:vAlign w:val="center"/>
          </w:tcPr>
          <w:p w14:paraId="4510DB0C" w14:textId="06BD37DF" w:rsidR="00166B38" w:rsidRPr="00166B38" w:rsidRDefault="00166B38" w:rsidP="00E57F91">
            <w:pPr>
              <w:widowControl w:val="0"/>
              <w:jc w:val="center"/>
              <w:rPr>
                <w:rFonts w:ascii="Book Antiqua" w:hAnsi="Book Antiqua" w:cs="Book Antiqua"/>
                <w:sz w:val="20"/>
                <w:szCs w:val="20"/>
              </w:rPr>
            </w:pPr>
            <w:r w:rsidRPr="00166B38">
              <w:rPr>
                <w:rFonts w:ascii="Book Antiqua" w:hAnsi="Book Antiqua" w:cs="Book Antiqua"/>
                <w:sz w:val="20"/>
                <w:szCs w:val="20"/>
              </w:rPr>
              <w:t>Juez Coordinador</w:t>
            </w:r>
          </w:p>
        </w:tc>
        <w:tc>
          <w:tcPr>
            <w:tcW w:w="3260" w:type="dxa"/>
            <w:vAlign w:val="center"/>
          </w:tcPr>
          <w:p w14:paraId="3ADF0B1E" w14:textId="1BEAE427" w:rsidR="00166B38" w:rsidRPr="00166B38" w:rsidRDefault="00166B38" w:rsidP="00E57F91">
            <w:pPr>
              <w:widowControl w:val="0"/>
              <w:jc w:val="both"/>
              <w:rPr>
                <w:rFonts w:ascii="Book Antiqua" w:hAnsi="Book Antiqua" w:cs="Book Antiqua"/>
                <w:sz w:val="20"/>
                <w:szCs w:val="20"/>
              </w:rPr>
            </w:pPr>
            <w:r w:rsidRPr="00166B38">
              <w:rPr>
                <w:rFonts w:ascii="Book Antiqua" w:hAnsi="Book Antiqua" w:cs="Book Antiqua"/>
                <w:sz w:val="20"/>
                <w:szCs w:val="20"/>
              </w:rPr>
              <w:t xml:space="preserve">Plaza en propiedad. </w:t>
            </w:r>
            <w:r w:rsidR="00C77F4F">
              <w:rPr>
                <w:rFonts w:ascii="Book Antiqua" w:hAnsi="Book Antiqua" w:cs="Book Antiqua"/>
                <w:sz w:val="20"/>
                <w:szCs w:val="20"/>
              </w:rPr>
              <w:t>Atiende</w:t>
            </w:r>
            <w:r>
              <w:rPr>
                <w:rFonts w:ascii="Book Antiqua" w:hAnsi="Book Antiqua" w:cs="Book Antiqua"/>
                <w:sz w:val="20"/>
                <w:szCs w:val="20"/>
              </w:rPr>
              <w:t xml:space="preserve"> el</w:t>
            </w:r>
            <w:r w:rsidRPr="00166B38">
              <w:rPr>
                <w:rFonts w:ascii="Book Antiqua" w:hAnsi="Book Antiqua" w:cs="Book Antiqua"/>
                <w:sz w:val="20"/>
                <w:szCs w:val="20"/>
              </w:rPr>
              <w:t xml:space="preserve"> 60% </w:t>
            </w:r>
            <w:r>
              <w:rPr>
                <w:rFonts w:ascii="Book Antiqua" w:hAnsi="Book Antiqua" w:cs="Book Antiqua"/>
                <w:sz w:val="20"/>
                <w:szCs w:val="20"/>
              </w:rPr>
              <w:t xml:space="preserve">de </w:t>
            </w:r>
            <w:r w:rsidRPr="00166B38">
              <w:rPr>
                <w:rFonts w:ascii="Book Antiqua" w:hAnsi="Book Antiqua" w:cs="Book Antiqua"/>
                <w:sz w:val="20"/>
                <w:szCs w:val="20"/>
              </w:rPr>
              <w:t xml:space="preserve">entrada </w:t>
            </w:r>
            <w:r>
              <w:rPr>
                <w:rFonts w:ascii="Book Antiqua" w:hAnsi="Book Antiqua" w:cs="Book Antiqua"/>
                <w:sz w:val="20"/>
                <w:szCs w:val="20"/>
              </w:rPr>
              <w:t>en</w:t>
            </w:r>
            <w:r w:rsidRPr="00166B38">
              <w:rPr>
                <w:rFonts w:ascii="Book Antiqua" w:hAnsi="Book Antiqua" w:cs="Book Antiqua"/>
                <w:sz w:val="20"/>
                <w:szCs w:val="20"/>
              </w:rPr>
              <w:t xml:space="preserve"> Agrario</w:t>
            </w:r>
          </w:p>
        </w:tc>
      </w:tr>
      <w:tr w:rsidR="00166B38" w:rsidRPr="00166B38" w14:paraId="28C7E2AD" w14:textId="159A016A" w:rsidTr="00F92D2E">
        <w:trPr>
          <w:jc w:val="center"/>
        </w:trPr>
        <w:tc>
          <w:tcPr>
            <w:tcW w:w="844" w:type="dxa"/>
            <w:vAlign w:val="center"/>
          </w:tcPr>
          <w:p w14:paraId="0FCC0A35" w14:textId="791AB17C" w:rsidR="00166B38" w:rsidRPr="00166B38" w:rsidRDefault="00166B38" w:rsidP="00E57F91">
            <w:pPr>
              <w:widowControl w:val="0"/>
              <w:jc w:val="center"/>
              <w:rPr>
                <w:rFonts w:ascii="Book Antiqua" w:hAnsi="Book Antiqua" w:cs="Book Antiqua"/>
                <w:sz w:val="20"/>
                <w:szCs w:val="20"/>
              </w:rPr>
            </w:pPr>
            <w:r w:rsidRPr="00166B38">
              <w:rPr>
                <w:rFonts w:ascii="Book Antiqua" w:hAnsi="Book Antiqua" w:cs="Book Antiqua"/>
                <w:sz w:val="20"/>
                <w:szCs w:val="20"/>
              </w:rPr>
              <w:t>34403</w:t>
            </w:r>
          </w:p>
        </w:tc>
        <w:tc>
          <w:tcPr>
            <w:tcW w:w="3262" w:type="dxa"/>
            <w:vAlign w:val="center"/>
          </w:tcPr>
          <w:p w14:paraId="2E60A21A" w14:textId="336C0B3A" w:rsidR="00166B38" w:rsidRPr="00166B38" w:rsidRDefault="0079494C" w:rsidP="00E57F91">
            <w:pPr>
              <w:widowControl w:val="0"/>
              <w:rPr>
                <w:rFonts w:ascii="Book Antiqua" w:hAnsi="Book Antiqua" w:cs="Book Antiqua"/>
                <w:sz w:val="20"/>
                <w:szCs w:val="20"/>
              </w:rPr>
            </w:pPr>
            <w:r w:rsidRPr="0079494C">
              <w:rPr>
                <w:rFonts w:ascii="Book Antiqua" w:hAnsi="Book Antiqua" w:cs="Book Antiqua"/>
                <w:sz w:val="20"/>
                <w:szCs w:val="20"/>
              </w:rPr>
              <w:t>Andrea Chaverri Zamora</w:t>
            </w:r>
          </w:p>
        </w:tc>
        <w:tc>
          <w:tcPr>
            <w:tcW w:w="1843" w:type="dxa"/>
            <w:vAlign w:val="center"/>
          </w:tcPr>
          <w:p w14:paraId="21B05784" w14:textId="6FADA0B5" w:rsidR="00166B38" w:rsidRPr="00166B38" w:rsidRDefault="00166B38" w:rsidP="00E57F91">
            <w:pPr>
              <w:widowControl w:val="0"/>
              <w:jc w:val="center"/>
              <w:rPr>
                <w:rFonts w:ascii="Book Antiqua" w:hAnsi="Book Antiqua" w:cs="Book Antiqua"/>
                <w:sz w:val="20"/>
                <w:szCs w:val="20"/>
              </w:rPr>
            </w:pPr>
            <w:r>
              <w:rPr>
                <w:rFonts w:ascii="Book Antiqua" w:hAnsi="Book Antiqua" w:cs="Book Antiqua"/>
                <w:sz w:val="20"/>
                <w:szCs w:val="20"/>
              </w:rPr>
              <w:t>Jueza</w:t>
            </w:r>
          </w:p>
        </w:tc>
        <w:tc>
          <w:tcPr>
            <w:tcW w:w="3260" w:type="dxa"/>
            <w:vAlign w:val="center"/>
          </w:tcPr>
          <w:p w14:paraId="5034EDBD" w14:textId="1381F9D4" w:rsidR="00166B38" w:rsidRPr="00166B38" w:rsidRDefault="00166B38" w:rsidP="00E57F91">
            <w:pPr>
              <w:widowControl w:val="0"/>
              <w:jc w:val="both"/>
              <w:rPr>
                <w:rFonts w:ascii="Book Antiqua" w:hAnsi="Book Antiqua" w:cs="Book Antiqua"/>
                <w:sz w:val="20"/>
                <w:szCs w:val="20"/>
              </w:rPr>
            </w:pPr>
            <w:r>
              <w:rPr>
                <w:rFonts w:ascii="Book Antiqua" w:hAnsi="Book Antiqua" w:cs="Book Antiqua"/>
                <w:sz w:val="20"/>
                <w:szCs w:val="20"/>
              </w:rPr>
              <w:t xml:space="preserve">Plaza vacante. </w:t>
            </w:r>
            <w:r w:rsidR="00C77F4F">
              <w:rPr>
                <w:rFonts w:ascii="Book Antiqua" w:hAnsi="Book Antiqua" w:cs="Book Antiqua"/>
                <w:sz w:val="20"/>
                <w:szCs w:val="20"/>
              </w:rPr>
              <w:t xml:space="preserve">Atiende </w:t>
            </w:r>
            <w:r>
              <w:rPr>
                <w:rFonts w:ascii="Book Antiqua" w:hAnsi="Book Antiqua" w:cs="Book Antiqua"/>
                <w:sz w:val="20"/>
                <w:szCs w:val="20"/>
              </w:rPr>
              <w:t>el 100% entrada en Civil y 40% entrada en Agrario</w:t>
            </w:r>
          </w:p>
        </w:tc>
      </w:tr>
      <w:tr w:rsidR="00166B38" w:rsidRPr="00166B38" w14:paraId="66E11ABE" w14:textId="73E0EC53" w:rsidTr="00F92D2E">
        <w:trPr>
          <w:jc w:val="center"/>
        </w:trPr>
        <w:tc>
          <w:tcPr>
            <w:tcW w:w="844" w:type="dxa"/>
            <w:vAlign w:val="center"/>
          </w:tcPr>
          <w:p w14:paraId="174FBD06" w14:textId="4E59A8D6" w:rsidR="00166B38" w:rsidRPr="00166B38" w:rsidRDefault="00166B38" w:rsidP="00E57F91">
            <w:pPr>
              <w:widowControl w:val="0"/>
              <w:jc w:val="center"/>
              <w:rPr>
                <w:rFonts w:ascii="Book Antiqua" w:hAnsi="Book Antiqua" w:cs="Book Antiqua"/>
                <w:sz w:val="20"/>
                <w:szCs w:val="20"/>
              </w:rPr>
            </w:pPr>
            <w:r w:rsidRPr="00166B38">
              <w:rPr>
                <w:rFonts w:ascii="Book Antiqua" w:hAnsi="Book Antiqua" w:cs="Book Antiqua"/>
                <w:sz w:val="20"/>
                <w:szCs w:val="20"/>
              </w:rPr>
              <w:t>369940</w:t>
            </w:r>
          </w:p>
        </w:tc>
        <w:tc>
          <w:tcPr>
            <w:tcW w:w="3262" w:type="dxa"/>
            <w:vAlign w:val="center"/>
          </w:tcPr>
          <w:p w14:paraId="3B947D2E" w14:textId="48815587" w:rsidR="00166B38" w:rsidRPr="00166B38" w:rsidRDefault="0079494C" w:rsidP="00E57F91">
            <w:pPr>
              <w:widowControl w:val="0"/>
              <w:rPr>
                <w:rFonts w:ascii="Book Antiqua" w:hAnsi="Book Antiqua" w:cs="Book Antiqua"/>
                <w:sz w:val="20"/>
                <w:szCs w:val="20"/>
              </w:rPr>
            </w:pPr>
            <w:r w:rsidRPr="0079494C">
              <w:rPr>
                <w:rFonts w:ascii="Book Antiqua" w:hAnsi="Book Antiqua" w:cs="Book Antiqua"/>
                <w:sz w:val="20"/>
                <w:szCs w:val="20"/>
              </w:rPr>
              <w:t>Mónica Marcela Mora Vílchez</w:t>
            </w:r>
          </w:p>
        </w:tc>
        <w:tc>
          <w:tcPr>
            <w:tcW w:w="1843" w:type="dxa"/>
            <w:vAlign w:val="center"/>
          </w:tcPr>
          <w:p w14:paraId="69134F2B" w14:textId="2981DCDA" w:rsidR="00166B38" w:rsidRPr="00166B38" w:rsidRDefault="00166B38" w:rsidP="00E57F91">
            <w:pPr>
              <w:widowControl w:val="0"/>
              <w:jc w:val="center"/>
              <w:rPr>
                <w:rFonts w:ascii="Book Antiqua" w:hAnsi="Book Antiqua" w:cs="Book Antiqua"/>
                <w:sz w:val="20"/>
                <w:szCs w:val="20"/>
              </w:rPr>
            </w:pPr>
            <w:r w:rsidRPr="00166B38">
              <w:rPr>
                <w:rFonts w:ascii="Book Antiqua" w:hAnsi="Book Antiqua" w:cs="Book Antiqua"/>
                <w:sz w:val="20"/>
                <w:szCs w:val="20"/>
              </w:rPr>
              <w:t>Jueza</w:t>
            </w:r>
          </w:p>
        </w:tc>
        <w:tc>
          <w:tcPr>
            <w:tcW w:w="3260" w:type="dxa"/>
            <w:vAlign w:val="center"/>
          </w:tcPr>
          <w:p w14:paraId="16D72EC1" w14:textId="1FC81A28" w:rsidR="00166B38" w:rsidRPr="00166B38" w:rsidRDefault="00166B38" w:rsidP="00E57F91">
            <w:pPr>
              <w:widowControl w:val="0"/>
              <w:jc w:val="both"/>
              <w:rPr>
                <w:rFonts w:ascii="Book Antiqua" w:hAnsi="Book Antiqua" w:cs="Book Antiqua"/>
                <w:sz w:val="20"/>
                <w:szCs w:val="20"/>
              </w:rPr>
            </w:pPr>
            <w:r>
              <w:rPr>
                <w:rFonts w:ascii="Book Antiqua" w:hAnsi="Book Antiqua" w:cs="Book Antiqua"/>
                <w:sz w:val="20"/>
                <w:szCs w:val="20"/>
              </w:rPr>
              <w:t xml:space="preserve">Plaza en propiedad. </w:t>
            </w:r>
            <w:r w:rsidR="00C77F4F">
              <w:rPr>
                <w:rFonts w:ascii="Book Antiqua" w:hAnsi="Book Antiqua" w:cs="Book Antiqua"/>
                <w:sz w:val="20"/>
                <w:szCs w:val="20"/>
              </w:rPr>
              <w:t xml:space="preserve">Atiende </w:t>
            </w:r>
            <w:r>
              <w:rPr>
                <w:rFonts w:ascii="Book Antiqua" w:hAnsi="Book Antiqua" w:cs="Book Antiqua"/>
                <w:sz w:val="20"/>
                <w:szCs w:val="20"/>
              </w:rPr>
              <w:t>el 100% entrada en Laboral</w:t>
            </w:r>
          </w:p>
        </w:tc>
      </w:tr>
      <w:tr w:rsidR="00166B38" w:rsidRPr="00166B38" w14:paraId="25062737" w14:textId="0DD9A1C3" w:rsidTr="00F92D2E">
        <w:trPr>
          <w:jc w:val="center"/>
        </w:trPr>
        <w:tc>
          <w:tcPr>
            <w:tcW w:w="844" w:type="dxa"/>
            <w:vAlign w:val="center"/>
          </w:tcPr>
          <w:p w14:paraId="64CBD07A" w14:textId="67EA5A26" w:rsidR="00166B38" w:rsidRPr="00166B38" w:rsidRDefault="00166B38" w:rsidP="00E57F91">
            <w:pPr>
              <w:widowControl w:val="0"/>
              <w:jc w:val="center"/>
              <w:rPr>
                <w:rFonts w:ascii="Book Antiqua" w:hAnsi="Book Antiqua" w:cs="Book Antiqua"/>
                <w:sz w:val="20"/>
                <w:szCs w:val="20"/>
              </w:rPr>
            </w:pPr>
            <w:r>
              <w:rPr>
                <w:rFonts w:ascii="Book Antiqua" w:hAnsi="Book Antiqua" w:cs="Book Antiqua"/>
                <w:sz w:val="20"/>
                <w:szCs w:val="20"/>
              </w:rPr>
              <w:t>369943</w:t>
            </w:r>
          </w:p>
        </w:tc>
        <w:tc>
          <w:tcPr>
            <w:tcW w:w="3262" w:type="dxa"/>
            <w:vAlign w:val="center"/>
          </w:tcPr>
          <w:p w14:paraId="38AB6E2A" w14:textId="1DD4B7C6" w:rsidR="00166B38" w:rsidRPr="00166B38" w:rsidRDefault="00166B38" w:rsidP="00E57F91">
            <w:pPr>
              <w:widowControl w:val="0"/>
              <w:rPr>
                <w:rFonts w:ascii="Book Antiqua" w:hAnsi="Book Antiqua" w:cs="Book Antiqua"/>
                <w:sz w:val="20"/>
                <w:szCs w:val="20"/>
              </w:rPr>
            </w:pPr>
            <w:r>
              <w:rPr>
                <w:rFonts w:ascii="Book Antiqua" w:hAnsi="Book Antiqua" w:cs="Book Antiqua"/>
                <w:sz w:val="20"/>
                <w:szCs w:val="20"/>
              </w:rPr>
              <w:t>Rosa Alejandra Delgado Murillo</w:t>
            </w:r>
          </w:p>
        </w:tc>
        <w:tc>
          <w:tcPr>
            <w:tcW w:w="1843" w:type="dxa"/>
            <w:vAlign w:val="center"/>
          </w:tcPr>
          <w:p w14:paraId="7A09BB5F" w14:textId="3D787E07" w:rsidR="00166B38" w:rsidRPr="00166B38" w:rsidRDefault="00166B38" w:rsidP="00E57F91">
            <w:pPr>
              <w:widowControl w:val="0"/>
              <w:jc w:val="center"/>
              <w:rPr>
                <w:rFonts w:ascii="Book Antiqua" w:hAnsi="Book Antiqua" w:cs="Book Antiqua"/>
                <w:sz w:val="20"/>
                <w:szCs w:val="20"/>
              </w:rPr>
            </w:pPr>
            <w:r>
              <w:rPr>
                <w:rFonts w:ascii="Book Antiqua" w:hAnsi="Book Antiqua" w:cs="Book Antiqua"/>
                <w:sz w:val="20"/>
                <w:szCs w:val="20"/>
              </w:rPr>
              <w:t>Coordinadora Judicial</w:t>
            </w:r>
          </w:p>
        </w:tc>
        <w:tc>
          <w:tcPr>
            <w:tcW w:w="3260" w:type="dxa"/>
            <w:vAlign w:val="center"/>
          </w:tcPr>
          <w:p w14:paraId="711F5E00" w14:textId="75C84D0E" w:rsidR="00166B38" w:rsidRPr="00166B38" w:rsidRDefault="00166B38" w:rsidP="00E57F91">
            <w:pPr>
              <w:widowControl w:val="0"/>
              <w:jc w:val="both"/>
              <w:rPr>
                <w:rFonts w:ascii="Book Antiqua" w:hAnsi="Book Antiqua" w:cs="Book Antiqua"/>
                <w:sz w:val="20"/>
                <w:szCs w:val="20"/>
              </w:rPr>
            </w:pPr>
            <w:r>
              <w:rPr>
                <w:rFonts w:ascii="Book Antiqua" w:hAnsi="Book Antiqua" w:cs="Book Antiqua"/>
                <w:sz w:val="20"/>
                <w:szCs w:val="20"/>
              </w:rPr>
              <w:t>Plaza en propiedad. Plaza titular del Juzgado.</w:t>
            </w:r>
          </w:p>
        </w:tc>
      </w:tr>
      <w:tr w:rsidR="0079494C" w:rsidRPr="00166B38" w14:paraId="27CCF649" w14:textId="77777777" w:rsidTr="00F92D2E">
        <w:trPr>
          <w:jc w:val="center"/>
        </w:trPr>
        <w:tc>
          <w:tcPr>
            <w:tcW w:w="844" w:type="dxa"/>
            <w:vAlign w:val="center"/>
          </w:tcPr>
          <w:p w14:paraId="1DC63377" w14:textId="189CABB7" w:rsidR="0079494C" w:rsidRDefault="00F754E3" w:rsidP="00E57F91">
            <w:pPr>
              <w:widowControl w:val="0"/>
              <w:jc w:val="center"/>
              <w:rPr>
                <w:rFonts w:ascii="Book Antiqua" w:hAnsi="Book Antiqua" w:cs="Book Antiqua"/>
                <w:sz w:val="20"/>
                <w:szCs w:val="20"/>
              </w:rPr>
            </w:pPr>
            <w:r>
              <w:rPr>
                <w:rFonts w:ascii="Book Antiqua" w:hAnsi="Book Antiqua" w:cs="Book Antiqua"/>
                <w:sz w:val="20"/>
                <w:szCs w:val="20"/>
              </w:rPr>
              <w:t>386529</w:t>
            </w:r>
          </w:p>
        </w:tc>
        <w:tc>
          <w:tcPr>
            <w:tcW w:w="3262" w:type="dxa"/>
            <w:vAlign w:val="center"/>
          </w:tcPr>
          <w:p w14:paraId="57B12ECD" w14:textId="48CA3723" w:rsidR="0079494C" w:rsidRDefault="0079494C" w:rsidP="00E57F91">
            <w:pPr>
              <w:widowControl w:val="0"/>
              <w:rPr>
                <w:rFonts w:ascii="Book Antiqua" w:hAnsi="Book Antiqua" w:cs="Book Antiqua"/>
                <w:sz w:val="20"/>
                <w:szCs w:val="20"/>
              </w:rPr>
            </w:pPr>
            <w:r w:rsidRPr="0079494C">
              <w:rPr>
                <w:rFonts w:ascii="Book Antiqua" w:hAnsi="Book Antiqua" w:cs="Book Antiqua"/>
                <w:sz w:val="20"/>
                <w:szCs w:val="20"/>
              </w:rPr>
              <w:t>Carlos Mauricio Rojas Rodríguez</w:t>
            </w:r>
          </w:p>
        </w:tc>
        <w:tc>
          <w:tcPr>
            <w:tcW w:w="1843" w:type="dxa"/>
            <w:vAlign w:val="center"/>
          </w:tcPr>
          <w:p w14:paraId="435D4EC1" w14:textId="10B22457" w:rsidR="0079494C" w:rsidRDefault="0079494C" w:rsidP="00E57F91">
            <w:pPr>
              <w:widowControl w:val="0"/>
              <w:jc w:val="center"/>
              <w:rPr>
                <w:rFonts w:ascii="Book Antiqua" w:hAnsi="Book Antiqua" w:cs="Book Antiqua"/>
                <w:sz w:val="20"/>
                <w:szCs w:val="20"/>
              </w:rPr>
            </w:pPr>
            <w:r w:rsidRPr="00717477">
              <w:rPr>
                <w:rFonts w:ascii="Book Antiqua" w:hAnsi="Book Antiqua" w:cs="Book Antiqua"/>
                <w:sz w:val="20"/>
                <w:szCs w:val="20"/>
              </w:rPr>
              <w:t>Técnico Judicial</w:t>
            </w:r>
          </w:p>
        </w:tc>
        <w:tc>
          <w:tcPr>
            <w:tcW w:w="3260" w:type="dxa"/>
            <w:vAlign w:val="center"/>
          </w:tcPr>
          <w:p w14:paraId="6DA32B9C" w14:textId="232FD9FA" w:rsidR="0079494C" w:rsidRDefault="00F754E3" w:rsidP="00E57F91">
            <w:pPr>
              <w:widowControl w:val="0"/>
              <w:jc w:val="both"/>
              <w:rPr>
                <w:rFonts w:ascii="Book Antiqua" w:hAnsi="Book Antiqua" w:cs="Book Antiqua"/>
                <w:sz w:val="20"/>
                <w:szCs w:val="20"/>
              </w:rPr>
            </w:pPr>
            <w:r>
              <w:rPr>
                <w:rFonts w:ascii="Book Antiqua" w:hAnsi="Book Antiqua" w:cs="Book Antiqua"/>
                <w:sz w:val="20"/>
                <w:szCs w:val="20"/>
              </w:rPr>
              <w:t>Plaza vacante de Técnico Judicial 2 proveniente de presupuesto del Código Procesal Agrario</w:t>
            </w:r>
          </w:p>
        </w:tc>
      </w:tr>
      <w:tr w:rsidR="00F754E3" w:rsidRPr="00166B38" w14:paraId="4FFB6547" w14:textId="3DD42370" w:rsidTr="00F92D2E">
        <w:trPr>
          <w:trHeight w:val="328"/>
          <w:jc w:val="center"/>
        </w:trPr>
        <w:tc>
          <w:tcPr>
            <w:tcW w:w="844" w:type="dxa"/>
            <w:vAlign w:val="center"/>
          </w:tcPr>
          <w:p w14:paraId="781B2572" w14:textId="01B197D0" w:rsidR="00F754E3" w:rsidRPr="00166B38" w:rsidRDefault="00F754E3" w:rsidP="00E57F91">
            <w:pPr>
              <w:widowControl w:val="0"/>
              <w:jc w:val="center"/>
              <w:rPr>
                <w:rFonts w:ascii="Book Antiqua" w:hAnsi="Book Antiqua" w:cs="Book Antiqua"/>
                <w:sz w:val="20"/>
                <w:szCs w:val="20"/>
              </w:rPr>
            </w:pPr>
            <w:r>
              <w:rPr>
                <w:rFonts w:ascii="Book Antiqua" w:hAnsi="Book Antiqua" w:cs="Book Antiqua"/>
                <w:sz w:val="20"/>
                <w:szCs w:val="20"/>
              </w:rPr>
              <w:t>369948</w:t>
            </w:r>
          </w:p>
        </w:tc>
        <w:tc>
          <w:tcPr>
            <w:tcW w:w="3262" w:type="dxa"/>
            <w:vAlign w:val="center"/>
          </w:tcPr>
          <w:p w14:paraId="48AC0E5A" w14:textId="2BA83E2E" w:rsidR="00F754E3" w:rsidRPr="0079494C" w:rsidRDefault="00F754E3" w:rsidP="00E57F91">
            <w:pPr>
              <w:widowControl w:val="0"/>
              <w:rPr>
                <w:rFonts w:ascii="Book Antiqua" w:hAnsi="Book Antiqua" w:cs="Book Antiqua"/>
                <w:sz w:val="20"/>
                <w:szCs w:val="20"/>
              </w:rPr>
            </w:pPr>
            <w:r w:rsidRPr="0079494C">
              <w:rPr>
                <w:rFonts w:ascii="Book Antiqua" w:hAnsi="Book Antiqua" w:cs="Book Antiqua"/>
                <w:sz w:val="20"/>
                <w:szCs w:val="20"/>
              </w:rPr>
              <w:t>Mariela Pérez González</w:t>
            </w:r>
          </w:p>
        </w:tc>
        <w:tc>
          <w:tcPr>
            <w:tcW w:w="1843" w:type="dxa"/>
            <w:vAlign w:val="center"/>
          </w:tcPr>
          <w:p w14:paraId="447876A8" w14:textId="63DA8BF5" w:rsidR="00F754E3" w:rsidRPr="00166B38" w:rsidRDefault="00F754E3" w:rsidP="00E57F91">
            <w:pPr>
              <w:widowControl w:val="0"/>
              <w:jc w:val="center"/>
              <w:rPr>
                <w:rFonts w:ascii="Book Antiqua" w:hAnsi="Book Antiqua" w:cs="Book Antiqua"/>
                <w:sz w:val="20"/>
                <w:szCs w:val="20"/>
              </w:rPr>
            </w:pPr>
            <w:r>
              <w:rPr>
                <w:rFonts w:ascii="Book Antiqua" w:hAnsi="Book Antiqua" w:cs="Book Antiqua"/>
                <w:sz w:val="20"/>
                <w:szCs w:val="20"/>
              </w:rPr>
              <w:t>Técnico Judicial</w:t>
            </w:r>
          </w:p>
        </w:tc>
        <w:tc>
          <w:tcPr>
            <w:tcW w:w="3260" w:type="dxa"/>
            <w:vMerge w:val="restart"/>
            <w:vAlign w:val="center"/>
          </w:tcPr>
          <w:p w14:paraId="0E604227" w14:textId="174C2B0D" w:rsidR="00F754E3" w:rsidRPr="00166B38" w:rsidRDefault="00F754E3" w:rsidP="00E57F91">
            <w:pPr>
              <w:widowControl w:val="0"/>
              <w:jc w:val="both"/>
              <w:rPr>
                <w:rFonts w:ascii="Book Antiqua" w:hAnsi="Book Antiqua" w:cs="Book Antiqua"/>
                <w:sz w:val="20"/>
                <w:szCs w:val="20"/>
              </w:rPr>
            </w:pPr>
            <w:r>
              <w:rPr>
                <w:rFonts w:ascii="Book Antiqua" w:hAnsi="Book Antiqua" w:cs="Book Antiqua"/>
                <w:sz w:val="20"/>
                <w:szCs w:val="20"/>
              </w:rPr>
              <w:t>Plazas en propiedad. Provenientes de las plazas titulares del despacho mixto.</w:t>
            </w:r>
          </w:p>
        </w:tc>
      </w:tr>
      <w:tr w:rsidR="00F754E3" w:rsidRPr="00166B38" w14:paraId="790EE477" w14:textId="77777777" w:rsidTr="00F92D2E">
        <w:trPr>
          <w:trHeight w:val="418"/>
          <w:jc w:val="center"/>
        </w:trPr>
        <w:tc>
          <w:tcPr>
            <w:tcW w:w="844" w:type="dxa"/>
            <w:vAlign w:val="center"/>
          </w:tcPr>
          <w:p w14:paraId="22D96FEA" w14:textId="6145CAAE" w:rsidR="00F754E3" w:rsidRPr="00166B38" w:rsidRDefault="00F754E3" w:rsidP="00E57F91">
            <w:pPr>
              <w:widowControl w:val="0"/>
              <w:jc w:val="center"/>
              <w:rPr>
                <w:rFonts w:ascii="Book Antiqua" w:hAnsi="Book Antiqua" w:cs="Book Antiqua"/>
                <w:sz w:val="20"/>
                <w:szCs w:val="20"/>
              </w:rPr>
            </w:pPr>
            <w:r>
              <w:rPr>
                <w:rFonts w:ascii="Book Antiqua" w:hAnsi="Book Antiqua" w:cs="Book Antiqua"/>
                <w:sz w:val="20"/>
                <w:szCs w:val="20"/>
              </w:rPr>
              <w:t>369946</w:t>
            </w:r>
          </w:p>
        </w:tc>
        <w:tc>
          <w:tcPr>
            <w:tcW w:w="3262" w:type="dxa"/>
            <w:vAlign w:val="center"/>
          </w:tcPr>
          <w:p w14:paraId="0AA718C3" w14:textId="3EB2B7E6" w:rsidR="00F754E3" w:rsidRPr="0079494C" w:rsidRDefault="00F754E3" w:rsidP="00E57F91">
            <w:pPr>
              <w:widowControl w:val="0"/>
              <w:rPr>
                <w:rFonts w:ascii="Book Antiqua" w:hAnsi="Book Antiqua" w:cs="Book Antiqua"/>
                <w:sz w:val="20"/>
                <w:szCs w:val="20"/>
              </w:rPr>
            </w:pPr>
            <w:r w:rsidRPr="0079494C">
              <w:rPr>
                <w:rFonts w:ascii="Book Antiqua" w:hAnsi="Book Antiqua" w:cs="Book Antiqua"/>
                <w:sz w:val="20"/>
                <w:szCs w:val="20"/>
              </w:rPr>
              <w:t>Carlos Chamorro Martínez</w:t>
            </w:r>
          </w:p>
        </w:tc>
        <w:tc>
          <w:tcPr>
            <w:tcW w:w="1843" w:type="dxa"/>
            <w:vAlign w:val="center"/>
          </w:tcPr>
          <w:p w14:paraId="476D9F85" w14:textId="3F8BC9A8" w:rsidR="00F754E3" w:rsidRDefault="00F754E3" w:rsidP="00E57F91">
            <w:pPr>
              <w:widowControl w:val="0"/>
              <w:jc w:val="center"/>
              <w:rPr>
                <w:rFonts w:ascii="Book Antiqua" w:hAnsi="Book Antiqua" w:cs="Book Antiqua"/>
                <w:sz w:val="20"/>
                <w:szCs w:val="20"/>
              </w:rPr>
            </w:pPr>
            <w:r>
              <w:rPr>
                <w:rFonts w:ascii="Book Antiqua" w:hAnsi="Book Antiqua" w:cs="Book Antiqua"/>
                <w:sz w:val="20"/>
                <w:szCs w:val="20"/>
              </w:rPr>
              <w:t>Técnica Judicial</w:t>
            </w:r>
          </w:p>
        </w:tc>
        <w:tc>
          <w:tcPr>
            <w:tcW w:w="3260" w:type="dxa"/>
            <w:vMerge/>
            <w:vAlign w:val="center"/>
          </w:tcPr>
          <w:p w14:paraId="538D9160" w14:textId="77777777" w:rsidR="00F754E3" w:rsidRPr="00166B38" w:rsidRDefault="00F754E3" w:rsidP="00E57F91">
            <w:pPr>
              <w:widowControl w:val="0"/>
              <w:jc w:val="both"/>
              <w:rPr>
                <w:rFonts w:ascii="Book Antiqua" w:hAnsi="Book Antiqua" w:cs="Book Antiqua"/>
                <w:sz w:val="20"/>
                <w:szCs w:val="20"/>
              </w:rPr>
            </w:pPr>
          </w:p>
        </w:tc>
      </w:tr>
      <w:tr w:rsidR="0079494C" w:rsidRPr="00166B38" w14:paraId="61A65783" w14:textId="77777777" w:rsidTr="00F92D2E">
        <w:trPr>
          <w:jc w:val="center"/>
        </w:trPr>
        <w:tc>
          <w:tcPr>
            <w:tcW w:w="844" w:type="dxa"/>
            <w:vAlign w:val="center"/>
          </w:tcPr>
          <w:p w14:paraId="7B5ED57D" w14:textId="10A1D8F0" w:rsidR="0079494C" w:rsidRPr="00166B38" w:rsidRDefault="00F754E3" w:rsidP="00E57F91">
            <w:pPr>
              <w:widowControl w:val="0"/>
              <w:jc w:val="center"/>
              <w:rPr>
                <w:rFonts w:ascii="Book Antiqua" w:hAnsi="Book Antiqua" w:cs="Book Antiqua"/>
                <w:sz w:val="20"/>
                <w:szCs w:val="20"/>
              </w:rPr>
            </w:pPr>
            <w:r>
              <w:rPr>
                <w:rFonts w:ascii="Book Antiqua" w:hAnsi="Book Antiqua" w:cs="Book Antiqua"/>
                <w:sz w:val="20"/>
                <w:szCs w:val="20"/>
              </w:rPr>
              <w:t>369950</w:t>
            </w:r>
          </w:p>
        </w:tc>
        <w:tc>
          <w:tcPr>
            <w:tcW w:w="3262" w:type="dxa"/>
            <w:vAlign w:val="center"/>
          </w:tcPr>
          <w:p w14:paraId="00312143" w14:textId="3D2084B2" w:rsidR="0079494C" w:rsidRPr="0079494C" w:rsidRDefault="00D66C26" w:rsidP="00E57F91">
            <w:pPr>
              <w:widowControl w:val="0"/>
              <w:rPr>
                <w:rFonts w:ascii="Book Antiqua" w:hAnsi="Book Antiqua" w:cs="Book Antiqua"/>
                <w:sz w:val="20"/>
                <w:szCs w:val="20"/>
              </w:rPr>
            </w:pPr>
            <w:r w:rsidRPr="00D66C26">
              <w:rPr>
                <w:rFonts w:ascii="Book Antiqua" w:hAnsi="Book Antiqua" w:cs="Book Antiqua"/>
                <w:sz w:val="20"/>
                <w:szCs w:val="20"/>
              </w:rPr>
              <w:t>Kimberly Fernández Cambronero</w:t>
            </w:r>
          </w:p>
        </w:tc>
        <w:tc>
          <w:tcPr>
            <w:tcW w:w="1843" w:type="dxa"/>
            <w:vAlign w:val="center"/>
          </w:tcPr>
          <w:p w14:paraId="77D5BCC3" w14:textId="086829BE" w:rsidR="0079494C" w:rsidRPr="00166B38" w:rsidRDefault="0079494C" w:rsidP="00E57F91">
            <w:pPr>
              <w:widowControl w:val="0"/>
              <w:jc w:val="center"/>
              <w:rPr>
                <w:rFonts w:ascii="Book Antiqua" w:hAnsi="Book Antiqua" w:cs="Book Antiqua"/>
                <w:sz w:val="20"/>
                <w:szCs w:val="20"/>
              </w:rPr>
            </w:pPr>
            <w:r>
              <w:rPr>
                <w:rFonts w:ascii="Book Antiqua" w:hAnsi="Book Antiqua" w:cs="Book Antiqua"/>
                <w:sz w:val="20"/>
                <w:szCs w:val="20"/>
              </w:rPr>
              <w:t>Auxiliar Servicios Generales</w:t>
            </w:r>
          </w:p>
        </w:tc>
        <w:tc>
          <w:tcPr>
            <w:tcW w:w="3260" w:type="dxa"/>
            <w:vAlign w:val="center"/>
          </w:tcPr>
          <w:p w14:paraId="5DB7723C" w14:textId="165D3796" w:rsidR="0079494C" w:rsidRPr="00166B38" w:rsidRDefault="00F754E3" w:rsidP="00E57F91">
            <w:pPr>
              <w:widowControl w:val="0"/>
              <w:jc w:val="both"/>
              <w:rPr>
                <w:rFonts w:ascii="Book Antiqua" w:hAnsi="Book Antiqua" w:cs="Book Antiqua"/>
                <w:sz w:val="20"/>
                <w:szCs w:val="20"/>
              </w:rPr>
            </w:pPr>
            <w:r>
              <w:rPr>
                <w:rFonts w:ascii="Book Antiqua" w:hAnsi="Book Antiqua" w:cs="Book Antiqua"/>
                <w:sz w:val="20"/>
                <w:szCs w:val="20"/>
              </w:rPr>
              <w:t>Plaza vacante de Auxiliar Servicios Generales recalificada a Técnico Judicial</w:t>
            </w:r>
          </w:p>
        </w:tc>
      </w:tr>
    </w:tbl>
    <w:p w14:paraId="4A78905F" w14:textId="3C123863" w:rsidR="00294DEC" w:rsidRDefault="00294DEC" w:rsidP="00E57F91">
      <w:pPr>
        <w:widowControl w:val="0"/>
        <w:jc w:val="both"/>
        <w:rPr>
          <w:rFonts w:ascii="Book Antiqua" w:hAnsi="Book Antiqua" w:cs="Book Antiqua"/>
          <w:i/>
          <w:iCs/>
          <w:sz w:val="20"/>
          <w:szCs w:val="20"/>
        </w:rPr>
      </w:pPr>
      <w:r w:rsidRPr="00F754E3">
        <w:rPr>
          <w:rFonts w:ascii="Book Antiqua" w:hAnsi="Book Antiqua" w:cs="Book Antiqua"/>
          <w:b/>
          <w:bCs/>
          <w:i/>
          <w:iCs/>
          <w:sz w:val="20"/>
          <w:szCs w:val="20"/>
        </w:rPr>
        <w:t>Fuente</w:t>
      </w:r>
      <w:r w:rsidRPr="00F754E3">
        <w:rPr>
          <w:rFonts w:ascii="Book Antiqua" w:hAnsi="Book Antiqua" w:cs="Book Antiqua"/>
          <w:i/>
          <w:iCs/>
          <w:sz w:val="20"/>
          <w:szCs w:val="20"/>
        </w:rPr>
        <w:t xml:space="preserve">: Oficio </w:t>
      </w:r>
      <w:r w:rsidR="00F754E3" w:rsidRPr="00F754E3">
        <w:rPr>
          <w:rFonts w:ascii="Book Antiqua" w:hAnsi="Book Antiqua" w:cs="Book Antiqua"/>
          <w:i/>
          <w:iCs/>
          <w:sz w:val="20"/>
          <w:szCs w:val="20"/>
        </w:rPr>
        <w:t>173-PLA-MNP-2025. Se corrobora datos con la Coordinadora Judicial del Juzgado Civil, Trabajo y Agrario del II Circuito Judicial de Alajuela, sede Upala</w:t>
      </w:r>
      <w:r w:rsidR="00D66C26">
        <w:rPr>
          <w:rFonts w:ascii="Book Antiqua" w:hAnsi="Book Antiqua" w:cs="Book Antiqua"/>
          <w:i/>
          <w:iCs/>
          <w:sz w:val="20"/>
          <w:szCs w:val="20"/>
        </w:rPr>
        <w:t>.</w:t>
      </w:r>
    </w:p>
    <w:p w14:paraId="3E1050BD" w14:textId="60DA01B5" w:rsidR="00087417" w:rsidRPr="00F754E3" w:rsidRDefault="00087417" w:rsidP="00E57F91">
      <w:pPr>
        <w:widowControl w:val="0"/>
        <w:jc w:val="both"/>
        <w:rPr>
          <w:rFonts w:ascii="Book Antiqua" w:hAnsi="Book Antiqua" w:cs="Book Antiqua"/>
          <w:i/>
          <w:iCs/>
          <w:sz w:val="20"/>
          <w:szCs w:val="20"/>
        </w:rPr>
      </w:pPr>
      <w:r w:rsidRPr="00087417">
        <w:rPr>
          <w:rFonts w:ascii="Book Antiqua" w:hAnsi="Book Antiqua" w:cs="Book Antiqua"/>
          <w:b/>
          <w:bCs/>
          <w:i/>
          <w:iCs/>
          <w:sz w:val="20"/>
          <w:szCs w:val="20"/>
        </w:rPr>
        <w:t>Nota</w:t>
      </w:r>
      <w:r w:rsidRPr="00087417">
        <w:rPr>
          <w:rFonts w:ascii="Book Antiqua" w:hAnsi="Book Antiqua" w:cs="Book Antiqua"/>
          <w:i/>
          <w:iCs/>
          <w:sz w:val="20"/>
          <w:szCs w:val="20"/>
        </w:rPr>
        <w:t xml:space="preserve">: </w:t>
      </w:r>
      <w:r w:rsidR="00C677C9">
        <w:rPr>
          <w:rFonts w:ascii="Book Antiqua" w:hAnsi="Book Antiqua" w:cs="Book Antiqua"/>
          <w:i/>
          <w:iCs/>
          <w:sz w:val="20"/>
          <w:szCs w:val="20"/>
        </w:rPr>
        <w:t xml:space="preserve">La </w:t>
      </w:r>
      <w:r w:rsidRPr="00087417">
        <w:rPr>
          <w:rFonts w:ascii="Book Antiqua" w:hAnsi="Book Antiqua" w:cs="Book Antiqua"/>
          <w:i/>
          <w:iCs/>
          <w:sz w:val="20"/>
          <w:szCs w:val="20"/>
        </w:rPr>
        <w:t>plaza</w:t>
      </w:r>
      <w:r w:rsidR="00C677C9">
        <w:rPr>
          <w:rFonts w:ascii="Book Antiqua" w:hAnsi="Book Antiqua" w:cs="Book Antiqua"/>
          <w:i/>
          <w:iCs/>
          <w:sz w:val="20"/>
          <w:szCs w:val="20"/>
        </w:rPr>
        <w:t xml:space="preserve"> </w:t>
      </w:r>
      <w:r w:rsidR="00C677C9" w:rsidRPr="00C677C9">
        <w:rPr>
          <w:rFonts w:ascii="Book Antiqua" w:hAnsi="Book Antiqua" w:cs="Book Antiqua"/>
          <w:i/>
          <w:iCs/>
          <w:sz w:val="20"/>
          <w:szCs w:val="20"/>
        </w:rPr>
        <w:t>369950</w:t>
      </w:r>
      <w:r w:rsidRPr="00087417">
        <w:rPr>
          <w:rFonts w:ascii="Book Antiqua" w:hAnsi="Book Antiqua" w:cs="Book Antiqua"/>
          <w:i/>
          <w:iCs/>
          <w:sz w:val="20"/>
          <w:szCs w:val="20"/>
        </w:rPr>
        <w:t xml:space="preserve"> de Técnico Judicial, asume la función de manifestador.</w:t>
      </w:r>
    </w:p>
    <w:p w14:paraId="674A988B" w14:textId="683D8853" w:rsidR="00294DEC" w:rsidRDefault="00294DEC" w:rsidP="00E57F91">
      <w:pPr>
        <w:widowControl w:val="0"/>
        <w:jc w:val="both"/>
        <w:rPr>
          <w:rFonts w:ascii="Book Antiqua" w:hAnsi="Book Antiqua" w:cs="Book Antiqua"/>
        </w:rPr>
      </w:pPr>
    </w:p>
    <w:p w14:paraId="1BA3BA16" w14:textId="77777777" w:rsidR="00D24D3C" w:rsidRPr="00294DEC" w:rsidRDefault="00D24D3C" w:rsidP="00E57F91">
      <w:pPr>
        <w:widowControl w:val="0"/>
        <w:jc w:val="both"/>
        <w:rPr>
          <w:rFonts w:ascii="Book Antiqua" w:hAnsi="Book Antiqua" w:cs="Book Antiqua"/>
        </w:rPr>
      </w:pPr>
    </w:p>
    <w:p w14:paraId="38B774AF" w14:textId="77777777" w:rsidR="00D66C26" w:rsidRPr="00C77F4F" w:rsidRDefault="00294DEC" w:rsidP="00E57F91">
      <w:pPr>
        <w:pStyle w:val="Prrafodelista"/>
        <w:widowControl w:val="0"/>
        <w:numPr>
          <w:ilvl w:val="0"/>
          <w:numId w:val="12"/>
        </w:numPr>
        <w:jc w:val="both"/>
        <w:rPr>
          <w:rFonts w:ascii="Book Antiqua" w:hAnsi="Book Antiqua" w:cs="Book Antiqua"/>
        </w:rPr>
      </w:pPr>
      <w:r w:rsidRPr="00C77F4F">
        <w:rPr>
          <w:rFonts w:ascii="Book Antiqua" w:hAnsi="Book Antiqua" w:cs="Arial"/>
          <w:color w:val="000000"/>
          <w:lang w:eastAsia="es-CR"/>
        </w:rPr>
        <w:t xml:space="preserve">En lo que respecta </w:t>
      </w:r>
      <w:r w:rsidR="00D66C26" w:rsidRPr="00C77F4F">
        <w:rPr>
          <w:rFonts w:ascii="Book Antiqua" w:hAnsi="Book Antiqua" w:cs="Arial"/>
          <w:color w:val="000000"/>
          <w:lang w:eastAsia="es-CR"/>
        </w:rPr>
        <w:t>a la recalificación de la plaza vacante de Auxiliar Servicios Generales a Técnico Judicial</w:t>
      </w:r>
      <w:r w:rsidRPr="00C77F4F">
        <w:rPr>
          <w:rFonts w:ascii="Book Antiqua" w:hAnsi="Book Antiqua" w:cs="Arial"/>
          <w:color w:val="000000"/>
          <w:lang w:eastAsia="es-CR"/>
        </w:rPr>
        <w:t xml:space="preserve">, está pendiente </w:t>
      </w:r>
      <w:r w:rsidR="00D66C26" w:rsidRPr="00C77F4F">
        <w:rPr>
          <w:rFonts w:ascii="Book Antiqua" w:hAnsi="Book Antiqua" w:cs="Arial"/>
          <w:color w:val="000000"/>
          <w:lang w:eastAsia="es-CR"/>
        </w:rPr>
        <w:t xml:space="preserve">por parte de </w:t>
      </w:r>
      <w:r w:rsidRPr="00C77F4F">
        <w:rPr>
          <w:rFonts w:ascii="Book Antiqua" w:hAnsi="Book Antiqua" w:cs="Arial"/>
          <w:color w:val="000000"/>
          <w:lang w:eastAsia="es-CR"/>
        </w:rPr>
        <w:t xml:space="preserve">la Dirección de Gestión Humana, </w:t>
      </w:r>
      <w:r w:rsidR="00D66C26" w:rsidRPr="00C77F4F">
        <w:rPr>
          <w:rFonts w:ascii="Book Antiqua" w:hAnsi="Book Antiqua" w:cs="Arial"/>
          <w:color w:val="000000"/>
          <w:lang w:eastAsia="es-CR"/>
        </w:rPr>
        <w:t>conforme lo</w:t>
      </w:r>
      <w:r w:rsidRPr="00C77F4F">
        <w:rPr>
          <w:rFonts w:ascii="Book Antiqua" w:hAnsi="Book Antiqua" w:cs="Arial"/>
          <w:color w:val="000000"/>
          <w:lang w:eastAsia="es-CR"/>
        </w:rPr>
        <w:t xml:space="preserve"> recomend</w:t>
      </w:r>
      <w:r w:rsidR="00D66C26" w:rsidRPr="00C77F4F">
        <w:rPr>
          <w:rFonts w:ascii="Book Antiqua" w:hAnsi="Book Antiqua" w:cs="Arial"/>
          <w:color w:val="000000"/>
          <w:lang w:eastAsia="es-CR"/>
        </w:rPr>
        <w:t xml:space="preserve">ado en el </w:t>
      </w:r>
      <w:r w:rsidR="00D66C26" w:rsidRPr="00C77F4F">
        <w:rPr>
          <w:rFonts w:ascii="Book Antiqua" w:hAnsi="Book Antiqua" w:cs="Book Antiqua"/>
        </w:rPr>
        <w:t>informe 173-PLA-MNP-2025.</w:t>
      </w:r>
    </w:p>
    <w:p w14:paraId="48955D47" w14:textId="77777777" w:rsidR="00D66C26" w:rsidRDefault="00D66C26" w:rsidP="00E57F91">
      <w:pPr>
        <w:widowControl w:val="0"/>
        <w:jc w:val="both"/>
        <w:rPr>
          <w:rFonts w:ascii="Book Antiqua" w:hAnsi="Book Antiqua" w:cs="Book Antiqua"/>
        </w:rPr>
      </w:pPr>
    </w:p>
    <w:p w14:paraId="00212B72" w14:textId="274DBDDA" w:rsidR="00D66C26" w:rsidRPr="00D66C26" w:rsidRDefault="00D66C26" w:rsidP="00E57F91">
      <w:pPr>
        <w:widowControl w:val="0"/>
        <w:ind w:left="1134" w:right="193"/>
        <w:jc w:val="both"/>
        <w:rPr>
          <w:rFonts w:ascii="Book Antiqua" w:hAnsi="Book Antiqua" w:cs="Arial"/>
          <w:i/>
          <w:iCs/>
          <w:color w:val="000000"/>
          <w:sz w:val="22"/>
          <w:szCs w:val="22"/>
          <w:lang w:eastAsia="es-CR"/>
        </w:rPr>
      </w:pPr>
      <w:r>
        <w:rPr>
          <w:rFonts w:ascii="Book Antiqua" w:hAnsi="Book Antiqua" w:cs="Arial"/>
          <w:i/>
          <w:iCs/>
          <w:color w:val="000000"/>
          <w:sz w:val="22"/>
          <w:szCs w:val="22"/>
          <w:lang w:eastAsia="es-CR"/>
        </w:rPr>
        <w:t xml:space="preserve">“… 6.4. </w:t>
      </w:r>
      <w:r w:rsidRPr="00D66C26">
        <w:rPr>
          <w:rFonts w:ascii="Book Antiqua" w:hAnsi="Book Antiqua" w:cs="Arial"/>
          <w:i/>
          <w:iCs/>
          <w:color w:val="000000"/>
          <w:sz w:val="22"/>
          <w:szCs w:val="22"/>
          <w:lang w:eastAsia="es-CR"/>
        </w:rPr>
        <w:t>Aprobar la recalificación de la plaza vacante de Auxiliar de Servicios Generales 369950 a categoría de Técnico Judicial 2 para el Juzgado Civil, Trabajo, Agrario, Familia, Penal Juvenil, contra la Violencia Doméstica y Protección Cautelar del Segundo Circuito Judicial de Alajuela, sede Upala.  Lo anterior, a partir de la firmeza del acuerdo</w:t>
      </w:r>
      <w:r w:rsidRPr="00D66C26">
        <w:rPr>
          <w:rFonts w:cs="Arial"/>
          <w:i/>
          <w:iCs/>
          <w:color w:val="000000"/>
          <w:sz w:val="22"/>
          <w:szCs w:val="22"/>
          <w:vertAlign w:val="superscript"/>
          <w:lang w:eastAsia="es-CR"/>
        </w:rPr>
        <w:footnoteReference w:id="2"/>
      </w:r>
      <w:r w:rsidRPr="00D66C26">
        <w:rPr>
          <w:rFonts w:ascii="Book Antiqua" w:hAnsi="Book Antiqua" w:cs="Arial"/>
          <w:i/>
          <w:iCs/>
          <w:color w:val="000000"/>
          <w:sz w:val="22"/>
          <w:szCs w:val="22"/>
          <w:lang w:eastAsia="es-CR"/>
        </w:rPr>
        <w:t xml:space="preserve"> y una vez la </w:t>
      </w:r>
      <w:r w:rsidRPr="00D66C26">
        <w:rPr>
          <w:rFonts w:ascii="Book Antiqua" w:hAnsi="Book Antiqua" w:cs="Arial"/>
          <w:i/>
          <w:iCs/>
          <w:color w:val="000000"/>
          <w:sz w:val="22"/>
          <w:szCs w:val="22"/>
          <w:lang w:eastAsia="es-CR"/>
        </w:rPr>
        <w:lastRenderedPageBreak/>
        <w:t xml:space="preserve">Dirección de Gestión Humana certifique la existencia de contenido presupuestario, considerando esta gestión como prioridad institucional y que el despacho ya cuenta con servicio de limpieza privado. Lo anterior, en el entendido que esta plaza fungiría como Auxiliar de Servicios Generales hasta el momento que se tenga el contenido presupuestario y el Consejo Superior así haya aprobado la respectiva recalificación. Por tanto, de momento la plaza deberá continuar laborando como Auxiliar de Servicios Generales según el manual de puestos de la Dirección de Gestión Humana. </w:t>
      </w:r>
    </w:p>
    <w:p w14:paraId="138C5BFB" w14:textId="77777777" w:rsidR="00D66C26" w:rsidRPr="00D66C26" w:rsidRDefault="00D66C26" w:rsidP="00E57F91">
      <w:pPr>
        <w:widowControl w:val="0"/>
        <w:jc w:val="both"/>
        <w:rPr>
          <w:rFonts w:ascii="Book Antiqua" w:hAnsi="Book Antiqua" w:cs="Arial"/>
          <w:i/>
          <w:iCs/>
          <w:color w:val="000000"/>
          <w:lang w:eastAsia="es-CR"/>
        </w:rPr>
      </w:pPr>
    </w:p>
    <w:tbl>
      <w:tblPr>
        <w:tblStyle w:val="Tablaconcuadrcula"/>
        <w:tblW w:w="9918" w:type="dxa"/>
        <w:tblLook w:val="04A0" w:firstRow="1" w:lastRow="0" w:firstColumn="1" w:lastColumn="0" w:noHBand="0" w:noVBand="1"/>
      </w:tblPr>
      <w:tblGrid>
        <w:gridCol w:w="894"/>
        <w:gridCol w:w="2645"/>
        <w:gridCol w:w="2835"/>
        <w:gridCol w:w="1276"/>
        <w:gridCol w:w="2268"/>
      </w:tblGrid>
      <w:tr w:rsidR="0070058A" w:rsidRPr="00D66C26" w14:paraId="7481CFCE" w14:textId="77777777" w:rsidTr="0070058A">
        <w:trPr>
          <w:trHeight w:val="452"/>
        </w:trPr>
        <w:tc>
          <w:tcPr>
            <w:tcW w:w="3539" w:type="dxa"/>
            <w:gridSpan w:val="2"/>
            <w:shd w:val="clear" w:color="auto" w:fill="0070C0"/>
            <w:vAlign w:val="center"/>
          </w:tcPr>
          <w:p w14:paraId="0AB15C11" w14:textId="77777777" w:rsidR="00D66C26" w:rsidRPr="00D66C26" w:rsidRDefault="00D66C26" w:rsidP="00E57F91">
            <w:pPr>
              <w:pStyle w:val="NormalWeb"/>
              <w:widowControl w:val="0"/>
              <w:tabs>
                <w:tab w:val="left" w:pos="8789"/>
              </w:tabs>
              <w:autoSpaceDE w:val="0"/>
              <w:autoSpaceDN w:val="0"/>
              <w:adjustRightInd w:val="0"/>
              <w:spacing w:before="0" w:beforeAutospacing="0" w:after="0" w:afterAutospacing="0"/>
              <w:jc w:val="center"/>
              <w:rPr>
                <w:rFonts w:ascii="Book Antiqua" w:hAnsi="Book Antiqua"/>
                <w:b/>
                <w:bCs/>
                <w:i/>
                <w:iCs/>
                <w:color w:val="FFFFFF" w:themeColor="background1"/>
                <w:sz w:val="20"/>
                <w:szCs w:val="20"/>
                <w:lang w:val="es-CR"/>
              </w:rPr>
            </w:pPr>
            <w:r w:rsidRPr="00D66C26">
              <w:rPr>
                <w:rFonts w:ascii="Book Antiqua" w:hAnsi="Book Antiqua"/>
                <w:b/>
                <w:bCs/>
                <w:i/>
                <w:iCs/>
                <w:color w:val="FFFFFF" w:themeColor="background1"/>
                <w:sz w:val="20"/>
                <w:szCs w:val="20"/>
                <w:lang w:val="es-CR"/>
              </w:rPr>
              <w:t>Plaza vacante número 369950</w:t>
            </w:r>
          </w:p>
        </w:tc>
        <w:tc>
          <w:tcPr>
            <w:tcW w:w="2835" w:type="dxa"/>
            <w:shd w:val="clear" w:color="auto" w:fill="0070C0"/>
            <w:vAlign w:val="center"/>
          </w:tcPr>
          <w:p w14:paraId="5125BCA4" w14:textId="77777777" w:rsidR="00D66C26" w:rsidRPr="00D66C26" w:rsidRDefault="00D66C26" w:rsidP="00E57F91">
            <w:pPr>
              <w:pStyle w:val="NormalWeb"/>
              <w:widowControl w:val="0"/>
              <w:tabs>
                <w:tab w:val="left" w:pos="8789"/>
              </w:tabs>
              <w:autoSpaceDE w:val="0"/>
              <w:autoSpaceDN w:val="0"/>
              <w:adjustRightInd w:val="0"/>
              <w:spacing w:before="0" w:beforeAutospacing="0" w:after="0" w:afterAutospacing="0"/>
              <w:jc w:val="center"/>
              <w:rPr>
                <w:rFonts w:ascii="Book Antiqua" w:hAnsi="Book Antiqua"/>
                <w:b/>
                <w:bCs/>
                <w:i/>
                <w:iCs/>
                <w:color w:val="FFFFFF" w:themeColor="background1"/>
                <w:sz w:val="20"/>
                <w:szCs w:val="20"/>
                <w:lang w:val="es-CR"/>
              </w:rPr>
            </w:pPr>
            <w:r w:rsidRPr="00D66C26">
              <w:rPr>
                <w:rFonts w:ascii="Book Antiqua" w:hAnsi="Book Antiqua"/>
                <w:b/>
                <w:bCs/>
                <w:i/>
                <w:iCs/>
                <w:color w:val="FFFFFF" w:themeColor="background1"/>
                <w:sz w:val="20"/>
                <w:szCs w:val="20"/>
                <w:lang w:val="es-CR"/>
              </w:rPr>
              <w:t>Solicitud de recalificación</w:t>
            </w:r>
          </w:p>
        </w:tc>
        <w:tc>
          <w:tcPr>
            <w:tcW w:w="1276" w:type="dxa"/>
            <w:shd w:val="clear" w:color="auto" w:fill="0070C0"/>
            <w:vAlign w:val="center"/>
          </w:tcPr>
          <w:p w14:paraId="2FC2C204" w14:textId="77777777" w:rsidR="00D66C26" w:rsidRPr="00D66C26" w:rsidRDefault="00D66C26" w:rsidP="00E57F91">
            <w:pPr>
              <w:pStyle w:val="NormalWeb"/>
              <w:widowControl w:val="0"/>
              <w:tabs>
                <w:tab w:val="left" w:pos="8789"/>
              </w:tabs>
              <w:autoSpaceDE w:val="0"/>
              <w:autoSpaceDN w:val="0"/>
              <w:adjustRightInd w:val="0"/>
              <w:spacing w:before="0" w:beforeAutospacing="0" w:after="0" w:afterAutospacing="0"/>
              <w:jc w:val="center"/>
              <w:rPr>
                <w:rFonts w:ascii="Book Antiqua" w:hAnsi="Book Antiqua"/>
                <w:b/>
                <w:bCs/>
                <w:i/>
                <w:iCs/>
                <w:color w:val="FFFFFF" w:themeColor="background1"/>
                <w:sz w:val="20"/>
                <w:szCs w:val="20"/>
                <w:lang w:val="es-CR"/>
              </w:rPr>
            </w:pPr>
            <w:r w:rsidRPr="00D66C26">
              <w:rPr>
                <w:rFonts w:ascii="Book Antiqua" w:hAnsi="Book Antiqua"/>
                <w:b/>
                <w:bCs/>
                <w:i/>
                <w:iCs/>
                <w:color w:val="FFFFFF" w:themeColor="background1"/>
                <w:sz w:val="20"/>
                <w:szCs w:val="20"/>
                <w:lang w:val="es-CR"/>
              </w:rPr>
              <w:t>Diferencia</w:t>
            </w:r>
          </w:p>
        </w:tc>
        <w:tc>
          <w:tcPr>
            <w:tcW w:w="2268" w:type="dxa"/>
            <w:shd w:val="clear" w:color="auto" w:fill="0070C0"/>
            <w:vAlign w:val="center"/>
          </w:tcPr>
          <w:p w14:paraId="5D99E8B8" w14:textId="77777777" w:rsidR="00D66C26" w:rsidRPr="00D66C26" w:rsidRDefault="00D66C26" w:rsidP="00E57F91">
            <w:pPr>
              <w:pStyle w:val="NormalWeb"/>
              <w:widowControl w:val="0"/>
              <w:tabs>
                <w:tab w:val="left" w:pos="8789"/>
              </w:tabs>
              <w:autoSpaceDE w:val="0"/>
              <w:autoSpaceDN w:val="0"/>
              <w:adjustRightInd w:val="0"/>
              <w:spacing w:before="0" w:beforeAutospacing="0" w:after="0" w:afterAutospacing="0"/>
              <w:jc w:val="center"/>
              <w:rPr>
                <w:rFonts w:ascii="Book Antiqua" w:hAnsi="Book Antiqua"/>
                <w:b/>
                <w:bCs/>
                <w:i/>
                <w:iCs/>
                <w:color w:val="FFFFFF" w:themeColor="background1"/>
                <w:sz w:val="20"/>
                <w:szCs w:val="20"/>
                <w:lang w:val="es-CR"/>
              </w:rPr>
            </w:pPr>
            <w:r w:rsidRPr="00D66C26">
              <w:rPr>
                <w:rFonts w:ascii="Book Antiqua" w:hAnsi="Book Antiqua"/>
                <w:b/>
                <w:bCs/>
                <w:i/>
                <w:iCs/>
                <w:color w:val="FFFFFF" w:themeColor="background1"/>
                <w:sz w:val="20"/>
                <w:szCs w:val="20"/>
                <w:lang w:val="es-CR"/>
              </w:rPr>
              <w:t>Observación</w:t>
            </w:r>
          </w:p>
        </w:tc>
      </w:tr>
      <w:tr w:rsidR="0070058A" w:rsidRPr="00D66C26" w14:paraId="1945014D" w14:textId="77777777" w:rsidTr="0070058A">
        <w:trPr>
          <w:trHeight w:val="390"/>
        </w:trPr>
        <w:tc>
          <w:tcPr>
            <w:tcW w:w="894" w:type="dxa"/>
            <w:vAlign w:val="center"/>
          </w:tcPr>
          <w:p w14:paraId="330E006E" w14:textId="77777777" w:rsidR="00D66C26" w:rsidRPr="00D66C26" w:rsidRDefault="00D66C26" w:rsidP="00E57F91">
            <w:pPr>
              <w:pStyle w:val="NormalWeb"/>
              <w:widowControl w:val="0"/>
              <w:tabs>
                <w:tab w:val="left" w:pos="8789"/>
              </w:tabs>
              <w:autoSpaceDE w:val="0"/>
              <w:autoSpaceDN w:val="0"/>
              <w:adjustRightInd w:val="0"/>
              <w:spacing w:before="0" w:beforeAutospacing="0" w:after="0" w:afterAutospacing="0"/>
              <w:jc w:val="center"/>
              <w:rPr>
                <w:rFonts w:ascii="Book Antiqua" w:hAnsi="Book Antiqua"/>
                <w:b/>
                <w:bCs/>
                <w:i/>
                <w:iCs/>
                <w:sz w:val="20"/>
                <w:szCs w:val="20"/>
                <w:lang w:val="es-CR"/>
              </w:rPr>
            </w:pPr>
            <w:r w:rsidRPr="00D66C26">
              <w:rPr>
                <w:rFonts w:ascii="Book Antiqua" w:hAnsi="Book Antiqua"/>
                <w:b/>
                <w:bCs/>
                <w:i/>
                <w:iCs/>
                <w:sz w:val="20"/>
                <w:szCs w:val="20"/>
                <w:lang w:val="es-CR"/>
              </w:rPr>
              <w:t>Tipo</w:t>
            </w:r>
          </w:p>
        </w:tc>
        <w:tc>
          <w:tcPr>
            <w:tcW w:w="2645" w:type="dxa"/>
            <w:vAlign w:val="center"/>
          </w:tcPr>
          <w:p w14:paraId="3B3359B2" w14:textId="77777777" w:rsidR="00D66C26" w:rsidRPr="00D66C26" w:rsidRDefault="00D66C26" w:rsidP="00E57F91">
            <w:pPr>
              <w:pStyle w:val="NormalWeb"/>
              <w:widowControl w:val="0"/>
              <w:tabs>
                <w:tab w:val="left" w:pos="8789"/>
              </w:tabs>
              <w:autoSpaceDE w:val="0"/>
              <w:autoSpaceDN w:val="0"/>
              <w:adjustRightInd w:val="0"/>
              <w:spacing w:before="0" w:beforeAutospacing="0" w:after="0" w:afterAutospacing="0"/>
              <w:jc w:val="center"/>
              <w:rPr>
                <w:rFonts w:ascii="Book Antiqua" w:hAnsi="Book Antiqua"/>
                <w:i/>
                <w:iCs/>
                <w:sz w:val="20"/>
                <w:szCs w:val="20"/>
                <w:lang w:val="es-CR"/>
              </w:rPr>
            </w:pPr>
            <w:r w:rsidRPr="00D66C26">
              <w:rPr>
                <w:rFonts w:ascii="Book Antiqua" w:hAnsi="Book Antiqua"/>
                <w:i/>
                <w:iCs/>
                <w:sz w:val="20"/>
                <w:szCs w:val="20"/>
                <w:lang w:val="es-CR"/>
              </w:rPr>
              <w:t>Auxiliar de Servicios generales 2</w:t>
            </w:r>
          </w:p>
        </w:tc>
        <w:tc>
          <w:tcPr>
            <w:tcW w:w="2835" w:type="dxa"/>
            <w:vAlign w:val="center"/>
          </w:tcPr>
          <w:p w14:paraId="3C04E46C" w14:textId="77777777" w:rsidR="00D66C26" w:rsidRPr="00D66C26" w:rsidRDefault="00D66C26" w:rsidP="00E57F91">
            <w:pPr>
              <w:pStyle w:val="NormalWeb"/>
              <w:widowControl w:val="0"/>
              <w:tabs>
                <w:tab w:val="left" w:pos="8789"/>
              </w:tabs>
              <w:autoSpaceDE w:val="0"/>
              <w:autoSpaceDN w:val="0"/>
              <w:adjustRightInd w:val="0"/>
              <w:spacing w:before="0" w:beforeAutospacing="0" w:after="0" w:afterAutospacing="0"/>
              <w:jc w:val="center"/>
              <w:rPr>
                <w:rFonts w:ascii="Book Antiqua" w:hAnsi="Book Antiqua"/>
                <w:i/>
                <w:iCs/>
                <w:sz w:val="20"/>
                <w:szCs w:val="20"/>
                <w:lang w:val="es-CR"/>
              </w:rPr>
            </w:pPr>
            <w:r w:rsidRPr="00D66C26">
              <w:rPr>
                <w:rFonts w:ascii="Book Antiqua" w:hAnsi="Book Antiqua"/>
                <w:i/>
                <w:iCs/>
                <w:sz w:val="20"/>
                <w:szCs w:val="20"/>
                <w:lang w:val="es-CR"/>
              </w:rPr>
              <w:t>Técnico Judicial 2</w:t>
            </w:r>
          </w:p>
        </w:tc>
        <w:tc>
          <w:tcPr>
            <w:tcW w:w="1276" w:type="dxa"/>
            <w:vAlign w:val="center"/>
          </w:tcPr>
          <w:p w14:paraId="22BBC626" w14:textId="77777777" w:rsidR="00D66C26" w:rsidRPr="00D66C26" w:rsidRDefault="00D66C26" w:rsidP="00E57F91">
            <w:pPr>
              <w:pStyle w:val="NormalWeb"/>
              <w:widowControl w:val="0"/>
              <w:tabs>
                <w:tab w:val="left" w:pos="8789"/>
              </w:tabs>
              <w:autoSpaceDE w:val="0"/>
              <w:autoSpaceDN w:val="0"/>
              <w:adjustRightInd w:val="0"/>
              <w:spacing w:before="0" w:beforeAutospacing="0" w:after="0" w:afterAutospacing="0"/>
              <w:jc w:val="both"/>
              <w:rPr>
                <w:rFonts w:ascii="Book Antiqua" w:hAnsi="Book Antiqua"/>
                <w:i/>
                <w:iCs/>
                <w:sz w:val="20"/>
                <w:szCs w:val="20"/>
                <w:lang w:val="es-CR"/>
              </w:rPr>
            </w:pPr>
          </w:p>
        </w:tc>
        <w:tc>
          <w:tcPr>
            <w:tcW w:w="2268" w:type="dxa"/>
            <w:vMerge w:val="restart"/>
            <w:vAlign w:val="center"/>
          </w:tcPr>
          <w:p w14:paraId="18AD5B27" w14:textId="77777777" w:rsidR="00D66C26" w:rsidRPr="00D66C26" w:rsidRDefault="00D66C26" w:rsidP="00E57F91">
            <w:pPr>
              <w:pStyle w:val="NormalWeb"/>
              <w:widowControl w:val="0"/>
              <w:tabs>
                <w:tab w:val="left" w:pos="8789"/>
              </w:tabs>
              <w:autoSpaceDE w:val="0"/>
              <w:autoSpaceDN w:val="0"/>
              <w:adjustRightInd w:val="0"/>
              <w:spacing w:before="0" w:beforeAutospacing="0" w:after="0" w:afterAutospacing="0"/>
              <w:jc w:val="both"/>
              <w:rPr>
                <w:rFonts w:ascii="Book Antiqua" w:hAnsi="Book Antiqua"/>
                <w:i/>
                <w:iCs/>
                <w:sz w:val="18"/>
                <w:szCs w:val="18"/>
                <w:lang w:val="es-CR"/>
              </w:rPr>
            </w:pPr>
            <w:r w:rsidRPr="00D66C26">
              <w:rPr>
                <w:rFonts w:ascii="Book Antiqua" w:hAnsi="Book Antiqua"/>
                <w:i/>
                <w:iCs/>
                <w:sz w:val="18"/>
                <w:szCs w:val="18"/>
                <w:lang w:val="es-CR"/>
              </w:rPr>
              <w:t xml:space="preserve">Ya el despacho cuenta con servicio de limpieza privado. </w:t>
            </w:r>
          </w:p>
          <w:p w14:paraId="4D8E9540" w14:textId="77777777" w:rsidR="00D66C26" w:rsidRPr="00D66C26" w:rsidRDefault="00D66C26" w:rsidP="00E57F91">
            <w:pPr>
              <w:pStyle w:val="NormalWeb"/>
              <w:widowControl w:val="0"/>
              <w:tabs>
                <w:tab w:val="left" w:pos="8789"/>
              </w:tabs>
              <w:autoSpaceDE w:val="0"/>
              <w:autoSpaceDN w:val="0"/>
              <w:adjustRightInd w:val="0"/>
              <w:spacing w:before="0" w:beforeAutospacing="0" w:after="0" w:afterAutospacing="0"/>
              <w:jc w:val="both"/>
              <w:rPr>
                <w:rFonts w:ascii="Book Antiqua" w:hAnsi="Book Antiqua"/>
                <w:i/>
                <w:iCs/>
                <w:sz w:val="18"/>
                <w:szCs w:val="18"/>
                <w:lang w:val="es-CR"/>
              </w:rPr>
            </w:pPr>
          </w:p>
          <w:p w14:paraId="720086EC" w14:textId="77777777" w:rsidR="00D66C26" w:rsidRPr="00D66C26" w:rsidRDefault="00D66C26" w:rsidP="00E57F91">
            <w:pPr>
              <w:pStyle w:val="NormalWeb"/>
              <w:widowControl w:val="0"/>
              <w:tabs>
                <w:tab w:val="left" w:pos="8789"/>
              </w:tabs>
              <w:autoSpaceDE w:val="0"/>
              <w:autoSpaceDN w:val="0"/>
              <w:adjustRightInd w:val="0"/>
              <w:spacing w:before="0" w:beforeAutospacing="0" w:after="0" w:afterAutospacing="0"/>
              <w:jc w:val="both"/>
              <w:rPr>
                <w:rFonts w:ascii="Book Antiqua" w:hAnsi="Book Antiqua"/>
                <w:i/>
                <w:iCs/>
                <w:lang w:val="es-CR"/>
              </w:rPr>
            </w:pPr>
            <w:r w:rsidRPr="00D66C26">
              <w:rPr>
                <w:rFonts w:ascii="Book Antiqua" w:hAnsi="Book Antiqua"/>
                <w:i/>
                <w:iCs/>
                <w:sz w:val="18"/>
                <w:szCs w:val="18"/>
                <w:lang w:val="es-CR"/>
              </w:rPr>
              <w:t>En caso de aprobarse posteriormente por Corte Plena la separación del Juzgado, la plaza se destacaría en el Juzgado Civil, Trabajo y Agrario del Segundo Circuito Judicial de Alajuela, sede Upala.</w:t>
            </w:r>
          </w:p>
        </w:tc>
      </w:tr>
      <w:tr w:rsidR="0070058A" w:rsidRPr="00D66C26" w14:paraId="33DD9F66" w14:textId="77777777" w:rsidTr="0070058A">
        <w:tc>
          <w:tcPr>
            <w:tcW w:w="894" w:type="dxa"/>
            <w:vAlign w:val="center"/>
          </w:tcPr>
          <w:p w14:paraId="074F9A4D" w14:textId="77777777" w:rsidR="00D66C26" w:rsidRPr="00D66C26" w:rsidRDefault="00D66C26" w:rsidP="00E57F91">
            <w:pPr>
              <w:pStyle w:val="NormalWeb"/>
              <w:widowControl w:val="0"/>
              <w:tabs>
                <w:tab w:val="left" w:pos="8789"/>
              </w:tabs>
              <w:autoSpaceDE w:val="0"/>
              <w:autoSpaceDN w:val="0"/>
              <w:adjustRightInd w:val="0"/>
              <w:spacing w:before="0" w:beforeAutospacing="0" w:after="0" w:afterAutospacing="0"/>
              <w:jc w:val="center"/>
              <w:rPr>
                <w:rFonts w:ascii="Book Antiqua" w:hAnsi="Book Antiqua"/>
                <w:b/>
                <w:bCs/>
                <w:i/>
                <w:iCs/>
                <w:sz w:val="20"/>
                <w:szCs w:val="20"/>
                <w:lang w:val="es-CR"/>
              </w:rPr>
            </w:pPr>
            <w:r w:rsidRPr="00D66C26">
              <w:rPr>
                <w:rFonts w:ascii="Book Antiqua" w:hAnsi="Book Antiqua"/>
                <w:b/>
                <w:bCs/>
                <w:i/>
                <w:iCs/>
                <w:sz w:val="20"/>
                <w:szCs w:val="20"/>
                <w:lang w:val="es-CR"/>
              </w:rPr>
              <w:t>Oficina</w:t>
            </w:r>
          </w:p>
        </w:tc>
        <w:tc>
          <w:tcPr>
            <w:tcW w:w="2645" w:type="dxa"/>
            <w:vAlign w:val="center"/>
          </w:tcPr>
          <w:p w14:paraId="13DF3FB6" w14:textId="77777777" w:rsidR="00D66C26" w:rsidRPr="00D66C26" w:rsidRDefault="00D66C26" w:rsidP="00E57F91">
            <w:pPr>
              <w:jc w:val="both"/>
              <w:rPr>
                <w:rFonts w:ascii="Book Antiqua" w:hAnsi="Book Antiqua"/>
                <w:i/>
                <w:iCs/>
                <w:sz w:val="20"/>
                <w:szCs w:val="20"/>
                <w:lang w:val="es-CR"/>
              </w:rPr>
            </w:pPr>
            <w:r w:rsidRPr="00D66C26">
              <w:rPr>
                <w:rFonts w:ascii="Book Antiqua" w:hAnsi="Book Antiqua"/>
                <w:i/>
                <w:iCs/>
                <w:sz w:val="20"/>
                <w:szCs w:val="20"/>
                <w:lang w:val="es-CR"/>
              </w:rPr>
              <w:t>Juzgado Civil, Trabajo, Agrario, Familia, Penal Juvenil, contra la Violencia Doméstica y Protección Cautelar del II CJ Alajuela, sede Upala</w:t>
            </w:r>
          </w:p>
        </w:tc>
        <w:tc>
          <w:tcPr>
            <w:tcW w:w="2835" w:type="dxa"/>
            <w:vAlign w:val="center"/>
          </w:tcPr>
          <w:p w14:paraId="769BE462" w14:textId="77777777" w:rsidR="00D66C26" w:rsidRPr="00D66C26" w:rsidRDefault="00D66C26" w:rsidP="00E57F91">
            <w:pPr>
              <w:pStyle w:val="NormalWeb"/>
              <w:widowControl w:val="0"/>
              <w:tabs>
                <w:tab w:val="left" w:pos="8789"/>
              </w:tabs>
              <w:autoSpaceDE w:val="0"/>
              <w:autoSpaceDN w:val="0"/>
              <w:adjustRightInd w:val="0"/>
              <w:spacing w:before="0" w:beforeAutospacing="0" w:after="0" w:afterAutospacing="0"/>
              <w:jc w:val="both"/>
              <w:rPr>
                <w:rFonts w:ascii="Book Antiqua" w:hAnsi="Book Antiqua"/>
                <w:i/>
                <w:iCs/>
                <w:sz w:val="20"/>
                <w:szCs w:val="20"/>
                <w:lang w:val="es-CR"/>
              </w:rPr>
            </w:pPr>
            <w:r w:rsidRPr="00D66C26">
              <w:rPr>
                <w:rFonts w:ascii="Book Antiqua" w:hAnsi="Book Antiqua"/>
                <w:i/>
                <w:iCs/>
                <w:sz w:val="20"/>
                <w:szCs w:val="20"/>
                <w:lang w:val="es-CR"/>
              </w:rPr>
              <w:t>Juzgado Civil, Trabajo, Agrario, Familia, Penal Juvenil, contra la Violencia Doméstica y Protección Cautelar del II CJ Alajuela, sede Upala</w:t>
            </w:r>
          </w:p>
        </w:tc>
        <w:tc>
          <w:tcPr>
            <w:tcW w:w="1276" w:type="dxa"/>
            <w:vAlign w:val="center"/>
          </w:tcPr>
          <w:p w14:paraId="55957771" w14:textId="77777777" w:rsidR="00D66C26" w:rsidRPr="00D66C26" w:rsidRDefault="00D66C26" w:rsidP="00E57F91">
            <w:pPr>
              <w:pStyle w:val="NormalWeb"/>
              <w:widowControl w:val="0"/>
              <w:tabs>
                <w:tab w:val="left" w:pos="8789"/>
              </w:tabs>
              <w:autoSpaceDE w:val="0"/>
              <w:autoSpaceDN w:val="0"/>
              <w:adjustRightInd w:val="0"/>
              <w:spacing w:before="0" w:beforeAutospacing="0" w:after="0" w:afterAutospacing="0"/>
              <w:jc w:val="center"/>
              <w:rPr>
                <w:rFonts w:ascii="Book Antiqua" w:hAnsi="Book Antiqua"/>
                <w:i/>
                <w:iCs/>
                <w:sz w:val="20"/>
                <w:szCs w:val="20"/>
                <w:lang w:val="es-CR"/>
              </w:rPr>
            </w:pPr>
          </w:p>
        </w:tc>
        <w:tc>
          <w:tcPr>
            <w:tcW w:w="2268" w:type="dxa"/>
            <w:vMerge/>
            <w:vAlign w:val="center"/>
          </w:tcPr>
          <w:p w14:paraId="6213FCFF" w14:textId="77777777" w:rsidR="00D66C26" w:rsidRPr="00D66C26" w:rsidRDefault="00D66C26" w:rsidP="00E57F91">
            <w:pPr>
              <w:pStyle w:val="NormalWeb"/>
              <w:widowControl w:val="0"/>
              <w:tabs>
                <w:tab w:val="left" w:pos="8789"/>
              </w:tabs>
              <w:autoSpaceDE w:val="0"/>
              <w:autoSpaceDN w:val="0"/>
              <w:adjustRightInd w:val="0"/>
              <w:spacing w:before="0" w:beforeAutospacing="0" w:after="0" w:afterAutospacing="0"/>
              <w:jc w:val="both"/>
              <w:rPr>
                <w:rFonts w:ascii="Book Antiqua" w:hAnsi="Book Antiqua"/>
                <w:i/>
                <w:iCs/>
                <w:sz w:val="20"/>
                <w:szCs w:val="20"/>
                <w:lang w:val="es-CR"/>
              </w:rPr>
            </w:pPr>
          </w:p>
        </w:tc>
      </w:tr>
      <w:tr w:rsidR="0070058A" w:rsidRPr="00D66C26" w14:paraId="0F25B630" w14:textId="77777777" w:rsidTr="0070058A">
        <w:tc>
          <w:tcPr>
            <w:tcW w:w="894" w:type="dxa"/>
            <w:vAlign w:val="center"/>
          </w:tcPr>
          <w:p w14:paraId="5838E0F3" w14:textId="77777777" w:rsidR="00D66C26" w:rsidRPr="00D66C26" w:rsidRDefault="00D66C26" w:rsidP="00E57F91">
            <w:pPr>
              <w:pStyle w:val="NormalWeb"/>
              <w:widowControl w:val="0"/>
              <w:tabs>
                <w:tab w:val="left" w:pos="8789"/>
              </w:tabs>
              <w:autoSpaceDE w:val="0"/>
              <w:autoSpaceDN w:val="0"/>
              <w:adjustRightInd w:val="0"/>
              <w:spacing w:before="0" w:beforeAutospacing="0" w:after="0" w:afterAutospacing="0"/>
              <w:jc w:val="center"/>
              <w:rPr>
                <w:rFonts w:ascii="Book Antiqua" w:hAnsi="Book Antiqua"/>
                <w:b/>
                <w:bCs/>
                <w:i/>
                <w:iCs/>
                <w:sz w:val="20"/>
                <w:szCs w:val="20"/>
                <w:lang w:val="es-CR"/>
              </w:rPr>
            </w:pPr>
            <w:r w:rsidRPr="00D66C26">
              <w:rPr>
                <w:rFonts w:ascii="Book Antiqua" w:hAnsi="Book Antiqua"/>
                <w:b/>
                <w:bCs/>
                <w:i/>
                <w:iCs/>
                <w:sz w:val="20"/>
                <w:szCs w:val="20"/>
                <w:lang w:val="es-CR"/>
              </w:rPr>
              <w:t>Salario anual</w:t>
            </w:r>
          </w:p>
        </w:tc>
        <w:tc>
          <w:tcPr>
            <w:tcW w:w="2645" w:type="dxa"/>
            <w:vAlign w:val="center"/>
          </w:tcPr>
          <w:p w14:paraId="191A9C67" w14:textId="77777777" w:rsidR="00D66C26" w:rsidRPr="00D66C26" w:rsidRDefault="00D66C26" w:rsidP="00E57F91">
            <w:pPr>
              <w:jc w:val="center"/>
              <w:rPr>
                <w:rFonts w:ascii="Book Antiqua" w:hAnsi="Book Antiqua" w:cs="Arial"/>
                <w:i/>
                <w:iCs/>
                <w:sz w:val="20"/>
                <w:szCs w:val="20"/>
                <w:lang w:val="es-CR" w:eastAsia="es-CR"/>
              </w:rPr>
            </w:pPr>
            <w:r w:rsidRPr="00D66C26">
              <w:rPr>
                <w:rFonts w:ascii="Times New Roman" w:hAnsi="Times New Roman"/>
                <w:i/>
                <w:iCs/>
                <w:sz w:val="20"/>
                <w:szCs w:val="20"/>
                <w:lang w:val="es-CR"/>
              </w:rPr>
              <w:t>₡</w:t>
            </w:r>
            <w:r w:rsidRPr="00D66C26">
              <w:rPr>
                <w:rFonts w:ascii="Book Antiqua" w:hAnsi="Book Antiqua" w:cs="Arial"/>
                <w:i/>
                <w:iCs/>
                <w:sz w:val="20"/>
                <w:szCs w:val="20"/>
                <w:lang w:val="es-CR"/>
              </w:rPr>
              <w:t>13 699 000</w:t>
            </w:r>
          </w:p>
        </w:tc>
        <w:tc>
          <w:tcPr>
            <w:tcW w:w="2835" w:type="dxa"/>
            <w:vAlign w:val="center"/>
          </w:tcPr>
          <w:p w14:paraId="2CEED1E4" w14:textId="77777777" w:rsidR="00D66C26" w:rsidRPr="00D66C26" w:rsidRDefault="00D66C26" w:rsidP="00E57F91">
            <w:pPr>
              <w:pStyle w:val="NormalWeb"/>
              <w:widowControl w:val="0"/>
              <w:tabs>
                <w:tab w:val="left" w:pos="8789"/>
              </w:tabs>
              <w:autoSpaceDE w:val="0"/>
              <w:autoSpaceDN w:val="0"/>
              <w:adjustRightInd w:val="0"/>
              <w:spacing w:before="0" w:beforeAutospacing="0" w:after="0" w:afterAutospacing="0"/>
              <w:jc w:val="center"/>
              <w:rPr>
                <w:rFonts w:ascii="Book Antiqua" w:hAnsi="Book Antiqua"/>
                <w:i/>
                <w:iCs/>
                <w:sz w:val="20"/>
                <w:szCs w:val="20"/>
                <w:lang w:val="es-CR"/>
              </w:rPr>
            </w:pPr>
            <w:r w:rsidRPr="00D66C26">
              <w:rPr>
                <w:rFonts w:ascii="Times New Roman" w:hAnsi="Times New Roman"/>
                <w:i/>
                <w:iCs/>
                <w:sz w:val="20"/>
                <w:szCs w:val="20"/>
                <w:lang w:val="es-CR"/>
              </w:rPr>
              <w:t>₡</w:t>
            </w:r>
            <w:r w:rsidRPr="00D66C26">
              <w:rPr>
                <w:rFonts w:ascii="Book Antiqua" w:hAnsi="Book Antiqua" w:cs="Arial"/>
                <w:i/>
                <w:iCs/>
                <w:sz w:val="20"/>
                <w:szCs w:val="20"/>
                <w:lang w:val="es-CR"/>
              </w:rPr>
              <w:t>16 191 000</w:t>
            </w:r>
          </w:p>
        </w:tc>
        <w:tc>
          <w:tcPr>
            <w:tcW w:w="1276" w:type="dxa"/>
            <w:vAlign w:val="center"/>
          </w:tcPr>
          <w:p w14:paraId="60F6F3B0" w14:textId="77777777" w:rsidR="00D66C26" w:rsidRPr="00D66C26" w:rsidRDefault="00D66C26" w:rsidP="00E57F91">
            <w:pPr>
              <w:pStyle w:val="NormalWeb"/>
              <w:widowControl w:val="0"/>
              <w:tabs>
                <w:tab w:val="left" w:pos="8789"/>
              </w:tabs>
              <w:autoSpaceDE w:val="0"/>
              <w:autoSpaceDN w:val="0"/>
              <w:adjustRightInd w:val="0"/>
              <w:spacing w:before="0" w:beforeAutospacing="0" w:after="0" w:afterAutospacing="0"/>
              <w:jc w:val="center"/>
              <w:rPr>
                <w:rFonts w:ascii="Book Antiqua" w:hAnsi="Book Antiqua"/>
                <w:i/>
                <w:iCs/>
                <w:sz w:val="20"/>
                <w:szCs w:val="20"/>
                <w:lang w:val="es-CR"/>
              </w:rPr>
            </w:pPr>
            <w:r w:rsidRPr="00D66C26">
              <w:rPr>
                <w:rFonts w:ascii="Times New Roman" w:hAnsi="Times New Roman"/>
                <w:i/>
                <w:iCs/>
                <w:sz w:val="20"/>
                <w:szCs w:val="20"/>
                <w:lang w:val="es-CR"/>
              </w:rPr>
              <w:t>₡</w:t>
            </w:r>
            <w:r w:rsidRPr="00D66C26">
              <w:rPr>
                <w:rFonts w:ascii="Book Antiqua" w:hAnsi="Book Antiqua" w:cs="Arial"/>
                <w:i/>
                <w:iCs/>
                <w:sz w:val="20"/>
                <w:szCs w:val="20"/>
                <w:lang w:val="es-CR"/>
              </w:rPr>
              <w:t xml:space="preserve"> </w:t>
            </w:r>
            <w:r w:rsidRPr="00D66C26">
              <w:rPr>
                <w:rFonts w:ascii="Book Antiqua" w:hAnsi="Book Antiqua"/>
                <w:i/>
                <w:iCs/>
                <w:sz w:val="20"/>
                <w:szCs w:val="20"/>
                <w:lang w:val="es-CR"/>
              </w:rPr>
              <w:t>2 494 000</w:t>
            </w:r>
          </w:p>
        </w:tc>
        <w:tc>
          <w:tcPr>
            <w:tcW w:w="2268" w:type="dxa"/>
            <w:vMerge/>
            <w:vAlign w:val="center"/>
          </w:tcPr>
          <w:p w14:paraId="7CEF9B4C" w14:textId="77777777" w:rsidR="00D66C26" w:rsidRPr="00D66C26" w:rsidRDefault="00D66C26" w:rsidP="00E57F91">
            <w:pPr>
              <w:pStyle w:val="NormalWeb"/>
              <w:widowControl w:val="0"/>
              <w:tabs>
                <w:tab w:val="left" w:pos="8789"/>
              </w:tabs>
              <w:autoSpaceDE w:val="0"/>
              <w:autoSpaceDN w:val="0"/>
              <w:adjustRightInd w:val="0"/>
              <w:spacing w:before="0" w:beforeAutospacing="0" w:after="0" w:afterAutospacing="0"/>
              <w:jc w:val="both"/>
              <w:rPr>
                <w:rFonts w:ascii="Book Antiqua" w:hAnsi="Book Antiqua"/>
                <w:i/>
                <w:iCs/>
                <w:sz w:val="20"/>
                <w:szCs w:val="20"/>
                <w:lang w:val="es-CR"/>
              </w:rPr>
            </w:pPr>
          </w:p>
        </w:tc>
      </w:tr>
    </w:tbl>
    <w:p w14:paraId="052FCAB6" w14:textId="7326A0FA" w:rsidR="00294DEC" w:rsidRDefault="00D66C26" w:rsidP="00E57F91">
      <w:pPr>
        <w:widowControl w:val="0"/>
        <w:jc w:val="right"/>
        <w:rPr>
          <w:i/>
          <w:iCs/>
        </w:rPr>
      </w:pPr>
      <w:r>
        <w:rPr>
          <w:i/>
          <w:iCs/>
        </w:rPr>
        <w:t>…”</w:t>
      </w:r>
      <w:r w:rsidR="00D24D3C">
        <w:rPr>
          <w:i/>
          <w:iCs/>
        </w:rPr>
        <w:t>.</w:t>
      </w:r>
    </w:p>
    <w:p w14:paraId="3A0B0D93" w14:textId="77777777" w:rsidR="00F92D2E" w:rsidRDefault="00F92D2E" w:rsidP="00E57F91">
      <w:pPr>
        <w:widowControl w:val="0"/>
        <w:jc w:val="both"/>
        <w:rPr>
          <w:rFonts w:ascii="Book Antiqua" w:hAnsi="Book Antiqua" w:cs="Arial"/>
          <w:color w:val="000000"/>
          <w:lang w:eastAsia="es-CR"/>
        </w:rPr>
      </w:pPr>
    </w:p>
    <w:p w14:paraId="5235B1CC" w14:textId="77777777" w:rsidR="00C77F4F" w:rsidRDefault="00F92D2E" w:rsidP="00E57F91">
      <w:pPr>
        <w:pStyle w:val="Prrafodelista"/>
        <w:widowControl w:val="0"/>
        <w:numPr>
          <w:ilvl w:val="0"/>
          <w:numId w:val="12"/>
        </w:numPr>
        <w:spacing w:after="240"/>
        <w:jc w:val="both"/>
        <w:rPr>
          <w:rFonts w:ascii="Book Antiqua" w:hAnsi="Book Antiqua" w:cs="Arial"/>
          <w:color w:val="000000"/>
          <w:lang w:eastAsia="es-CR"/>
        </w:rPr>
      </w:pPr>
      <w:r w:rsidRPr="00C77F4F">
        <w:rPr>
          <w:rFonts w:ascii="Book Antiqua" w:hAnsi="Book Antiqua" w:cs="Arial"/>
          <w:color w:val="000000"/>
          <w:lang w:eastAsia="es-CR"/>
        </w:rPr>
        <w:t>La plaza vacante 386529 de Técnico Judicial 2 proveniente de presupuesto del Código Procesal Agrario ingresó al despacho a partir del 01 de marzo de 2025</w:t>
      </w:r>
      <w:r w:rsidR="00304868" w:rsidRPr="00C77F4F">
        <w:rPr>
          <w:rFonts w:ascii="Book Antiqua" w:hAnsi="Book Antiqua" w:cs="Arial"/>
          <w:color w:val="000000"/>
          <w:lang w:eastAsia="es-CR"/>
        </w:rPr>
        <w:t>.</w:t>
      </w:r>
    </w:p>
    <w:p w14:paraId="0EF66FE5" w14:textId="2BFA7F7F" w:rsidR="00F92D2E" w:rsidRPr="00C77F4F" w:rsidRDefault="00304868" w:rsidP="00E57F91">
      <w:pPr>
        <w:pStyle w:val="Prrafodelista"/>
        <w:widowControl w:val="0"/>
        <w:numPr>
          <w:ilvl w:val="0"/>
          <w:numId w:val="12"/>
        </w:numPr>
        <w:jc w:val="both"/>
        <w:rPr>
          <w:rFonts w:ascii="Book Antiqua" w:hAnsi="Book Antiqua" w:cs="Arial"/>
          <w:color w:val="000000"/>
          <w:lang w:eastAsia="es-CR"/>
        </w:rPr>
      </w:pPr>
      <w:r w:rsidRPr="00C77F4F">
        <w:rPr>
          <w:rFonts w:ascii="Book Antiqua" w:hAnsi="Book Antiqua" w:cs="Arial"/>
          <w:color w:val="000000"/>
          <w:lang w:eastAsia="es-CR"/>
        </w:rPr>
        <w:t xml:space="preserve">Con respecto a la plaza vacante 34403 </w:t>
      </w:r>
      <w:r w:rsidR="00C77F4F" w:rsidRPr="00C77F4F">
        <w:rPr>
          <w:rFonts w:ascii="Book Antiqua" w:hAnsi="Book Antiqua" w:cs="Arial"/>
          <w:color w:val="000000"/>
          <w:lang w:eastAsia="es-CR"/>
        </w:rPr>
        <w:t>fue nombrada por inopia a la Licda. Mariela Pérez González del</w:t>
      </w:r>
      <w:r w:rsidRPr="00C77F4F">
        <w:rPr>
          <w:rFonts w:ascii="Book Antiqua" w:hAnsi="Book Antiqua" w:cs="Arial"/>
          <w:color w:val="000000"/>
          <w:lang w:eastAsia="es-CR"/>
        </w:rPr>
        <w:t xml:space="preserve"> 01 de abril al 0</w:t>
      </w:r>
      <w:r w:rsidR="00C77F4F" w:rsidRPr="00C77F4F">
        <w:rPr>
          <w:rFonts w:ascii="Book Antiqua" w:hAnsi="Book Antiqua" w:cs="Arial"/>
          <w:color w:val="000000"/>
          <w:lang w:eastAsia="es-CR"/>
        </w:rPr>
        <w:t>4</w:t>
      </w:r>
      <w:r w:rsidRPr="00C77F4F">
        <w:rPr>
          <w:rFonts w:ascii="Book Antiqua" w:hAnsi="Book Antiqua" w:cs="Arial"/>
          <w:color w:val="000000"/>
          <w:lang w:eastAsia="es-CR"/>
        </w:rPr>
        <w:t xml:space="preserve"> de abril de 2025</w:t>
      </w:r>
      <w:r w:rsidR="00C77F4F" w:rsidRPr="00C77F4F">
        <w:rPr>
          <w:rFonts w:ascii="Book Antiqua" w:hAnsi="Book Antiqua" w:cs="Arial"/>
          <w:color w:val="000000"/>
          <w:lang w:eastAsia="es-CR"/>
        </w:rPr>
        <w:t xml:space="preserve"> y a partir d</w:t>
      </w:r>
      <w:r w:rsidRPr="00C77F4F">
        <w:rPr>
          <w:rFonts w:ascii="Book Antiqua" w:hAnsi="Book Antiqua" w:cs="Arial"/>
          <w:color w:val="000000"/>
          <w:lang w:eastAsia="es-CR"/>
        </w:rPr>
        <w:t>el 07 de abril de 2025 fue nombrada la Licda. Andrea Chaverri Zamora</w:t>
      </w:r>
      <w:r w:rsidR="00D24D3C">
        <w:rPr>
          <w:rFonts w:ascii="Book Antiqua" w:hAnsi="Book Antiqua" w:cs="Arial"/>
          <w:color w:val="000000"/>
          <w:lang w:eastAsia="es-CR"/>
        </w:rPr>
        <w:t>,</w:t>
      </w:r>
      <w:r w:rsidRPr="00C77F4F">
        <w:rPr>
          <w:rFonts w:ascii="Book Antiqua" w:hAnsi="Book Antiqua" w:cs="Arial"/>
          <w:color w:val="000000"/>
          <w:lang w:eastAsia="es-CR"/>
        </w:rPr>
        <w:t xml:space="preserve"> quien actualmente asume el 100% </w:t>
      </w:r>
      <w:r w:rsidR="00C77F4F" w:rsidRPr="00C77F4F">
        <w:rPr>
          <w:rFonts w:ascii="Book Antiqua" w:hAnsi="Book Antiqua" w:cs="Arial"/>
          <w:color w:val="000000"/>
          <w:lang w:eastAsia="es-CR"/>
        </w:rPr>
        <w:t xml:space="preserve">de la </w:t>
      </w:r>
      <w:r w:rsidRPr="00C77F4F">
        <w:rPr>
          <w:rFonts w:ascii="Book Antiqua" w:hAnsi="Book Antiqua" w:cs="Arial"/>
          <w:color w:val="000000"/>
          <w:lang w:eastAsia="es-CR"/>
        </w:rPr>
        <w:t xml:space="preserve">entrada en Civil y 40% </w:t>
      </w:r>
      <w:r w:rsidR="00C77F4F" w:rsidRPr="00C77F4F">
        <w:rPr>
          <w:rFonts w:ascii="Book Antiqua" w:hAnsi="Book Antiqua" w:cs="Arial"/>
          <w:color w:val="000000"/>
          <w:lang w:eastAsia="es-CR"/>
        </w:rPr>
        <w:t xml:space="preserve">de la </w:t>
      </w:r>
      <w:r w:rsidRPr="00C77F4F">
        <w:rPr>
          <w:rFonts w:ascii="Book Antiqua" w:hAnsi="Book Antiqua" w:cs="Arial"/>
          <w:color w:val="000000"/>
          <w:lang w:eastAsia="es-CR"/>
        </w:rPr>
        <w:t>entrada en Agrario en el Juzgado Civil, Trabajo y Agrario del II Circuito Judicial de Alajuela, sede Upala.</w:t>
      </w:r>
    </w:p>
    <w:p w14:paraId="1E6A8BFC" w14:textId="77777777" w:rsidR="00F92D2E" w:rsidRPr="00F92D2E" w:rsidRDefault="00F92D2E" w:rsidP="00E57F91">
      <w:pPr>
        <w:widowControl w:val="0"/>
        <w:jc w:val="both"/>
        <w:rPr>
          <w:rFonts w:ascii="Book Antiqua" w:hAnsi="Book Antiqua" w:cs="Arial"/>
          <w:color w:val="000000"/>
          <w:lang w:eastAsia="es-CR"/>
        </w:rPr>
      </w:pPr>
    </w:p>
    <w:p w14:paraId="4D785FB3" w14:textId="71C3C1DF" w:rsidR="00D66C26" w:rsidRPr="00F754E3" w:rsidRDefault="00D66C26" w:rsidP="00E57F91">
      <w:pPr>
        <w:pStyle w:val="Descripcin"/>
        <w:keepNext/>
        <w:spacing w:after="0"/>
        <w:jc w:val="center"/>
        <w:rPr>
          <w:rFonts w:ascii="Book Antiqua" w:hAnsi="Book Antiqua"/>
          <w:b/>
          <w:iCs w:val="0"/>
          <w:sz w:val="24"/>
          <w:szCs w:val="24"/>
          <w:lang w:val="es-CR"/>
        </w:rPr>
      </w:pPr>
      <w:r w:rsidRPr="00F754E3">
        <w:rPr>
          <w:rFonts w:ascii="Book Antiqua" w:hAnsi="Book Antiqua"/>
          <w:b/>
          <w:iCs w:val="0"/>
          <w:sz w:val="24"/>
          <w:szCs w:val="24"/>
          <w:lang w:val="es-CR"/>
        </w:rPr>
        <w:t xml:space="preserve">Tabla </w:t>
      </w:r>
      <w:r w:rsidRPr="00F754E3">
        <w:rPr>
          <w:rFonts w:ascii="Book Antiqua" w:hAnsi="Book Antiqua"/>
          <w:b/>
          <w:iCs w:val="0"/>
          <w:sz w:val="24"/>
          <w:szCs w:val="24"/>
          <w:lang w:val="es-CR"/>
        </w:rPr>
        <w:fldChar w:fldCharType="begin"/>
      </w:r>
      <w:r w:rsidRPr="00F754E3">
        <w:rPr>
          <w:rFonts w:ascii="Book Antiqua" w:hAnsi="Book Antiqua"/>
          <w:b/>
          <w:iCs w:val="0"/>
          <w:sz w:val="24"/>
          <w:szCs w:val="24"/>
          <w:lang w:val="es-CR"/>
        </w:rPr>
        <w:instrText xml:space="preserve"> SEQ Tabla \* ARABIC </w:instrText>
      </w:r>
      <w:r w:rsidRPr="00F754E3">
        <w:rPr>
          <w:rFonts w:ascii="Book Antiqua" w:hAnsi="Book Antiqua"/>
          <w:b/>
          <w:iCs w:val="0"/>
          <w:sz w:val="24"/>
          <w:szCs w:val="24"/>
          <w:lang w:val="es-CR"/>
        </w:rPr>
        <w:fldChar w:fldCharType="separate"/>
      </w:r>
      <w:r w:rsidR="007E15F8">
        <w:rPr>
          <w:rFonts w:ascii="Book Antiqua" w:hAnsi="Book Antiqua"/>
          <w:b/>
          <w:iCs w:val="0"/>
          <w:noProof/>
          <w:sz w:val="24"/>
          <w:szCs w:val="24"/>
          <w:lang w:val="es-CR"/>
        </w:rPr>
        <w:t>3</w:t>
      </w:r>
      <w:r w:rsidRPr="00F754E3">
        <w:rPr>
          <w:rFonts w:ascii="Book Antiqua" w:hAnsi="Book Antiqua"/>
          <w:b/>
          <w:iCs w:val="0"/>
          <w:sz w:val="24"/>
          <w:szCs w:val="24"/>
          <w:lang w:val="es-CR"/>
        </w:rPr>
        <w:fldChar w:fldCharType="end"/>
      </w:r>
    </w:p>
    <w:p w14:paraId="1DFC38C9" w14:textId="77777777" w:rsidR="00D66C26" w:rsidRPr="00F754E3" w:rsidRDefault="00D66C26" w:rsidP="00E57F91">
      <w:pPr>
        <w:pStyle w:val="Descripcin"/>
        <w:keepNext/>
        <w:spacing w:after="0"/>
        <w:jc w:val="center"/>
        <w:rPr>
          <w:rFonts w:ascii="Book Antiqua" w:hAnsi="Book Antiqua"/>
          <w:b/>
          <w:iCs w:val="0"/>
          <w:sz w:val="24"/>
          <w:szCs w:val="24"/>
          <w:lang w:val="es-CR"/>
        </w:rPr>
      </w:pPr>
      <w:r w:rsidRPr="00F754E3">
        <w:rPr>
          <w:rFonts w:ascii="Book Antiqua" w:hAnsi="Book Antiqua"/>
          <w:b/>
          <w:iCs w:val="0"/>
          <w:sz w:val="24"/>
          <w:szCs w:val="24"/>
          <w:lang w:val="es-CR"/>
        </w:rPr>
        <w:t>Estructura del Organizacional a partir del 01 de abril 2025</w:t>
      </w:r>
    </w:p>
    <w:p w14:paraId="701B39EE" w14:textId="1A2AD598" w:rsidR="00D66C26" w:rsidRPr="00F754E3" w:rsidRDefault="00737CED" w:rsidP="00E57F91">
      <w:pPr>
        <w:pStyle w:val="Descripcin"/>
        <w:keepNext/>
        <w:spacing w:after="0"/>
        <w:jc w:val="center"/>
        <w:rPr>
          <w:rFonts w:ascii="Book Antiqua" w:hAnsi="Book Antiqua"/>
          <w:b/>
          <w:iCs w:val="0"/>
          <w:sz w:val="24"/>
          <w:szCs w:val="24"/>
          <w:lang w:val="es-CR"/>
        </w:rPr>
      </w:pPr>
      <w:r>
        <w:rPr>
          <w:rFonts w:ascii="Book Antiqua" w:hAnsi="Book Antiqua"/>
          <w:b/>
          <w:iCs w:val="0"/>
          <w:sz w:val="24"/>
          <w:szCs w:val="24"/>
          <w:lang w:val="es-CR"/>
        </w:rPr>
        <w:t xml:space="preserve">Nuevo </w:t>
      </w:r>
      <w:r w:rsidR="00D66C26" w:rsidRPr="00D66C26">
        <w:rPr>
          <w:rFonts w:ascii="Book Antiqua" w:hAnsi="Book Antiqua"/>
          <w:b/>
          <w:iCs w:val="0"/>
          <w:sz w:val="24"/>
          <w:szCs w:val="24"/>
          <w:lang w:val="es-CR"/>
        </w:rPr>
        <w:t>Juzgado de Familia, Penal Juvenil, Contra la Violencia Doméstica y Protección Cautelar del II Circuito Judicial de Alajuela, sede Upala</w:t>
      </w:r>
    </w:p>
    <w:tbl>
      <w:tblPr>
        <w:tblStyle w:val="Tablaconcuadrcula"/>
        <w:tblW w:w="9209" w:type="dxa"/>
        <w:jc w:val="center"/>
        <w:tblLook w:val="04A0" w:firstRow="1" w:lastRow="0" w:firstColumn="1" w:lastColumn="0" w:noHBand="0" w:noVBand="1"/>
      </w:tblPr>
      <w:tblGrid>
        <w:gridCol w:w="846"/>
        <w:gridCol w:w="3118"/>
        <w:gridCol w:w="1701"/>
        <w:gridCol w:w="3544"/>
      </w:tblGrid>
      <w:tr w:rsidR="00D66C26" w:rsidRPr="00166B38" w14:paraId="7D53674D" w14:textId="77777777" w:rsidTr="00F92D2E">
        <w:trPr>
          <w:trHeight w:val="424"/>
          <w:jc w:val="center"/>
        </w:trPr>
        <w:tc>
          <w:tcPr>
            <w:tcW w:w="846" w:type="dxa"/>
            <w:shd w:val="clear" w:color="auto" w:fill="1F3864" w:themeFill="accent1" w:themeFillShade="80"/>
            <w:vAlign w:val="center"/>
          </w:tcPr>
          <w:p w14:paraId="5F8A412A" w14:textId="77777777" w:rsidR="00D66C26" w:rsidRPr="00166B38" w:rsidRDefault="00D66C26" w:rsidP="00E57F91">
            <w:pPr>
              <w:widowControl w:val="0"/>
              <w:jc w:val="center"/>
              <w:rPr>
                <w:rFonts w:ascii="Book Antiqua" w:hAnsi="Book Antiqua" w:cs="Book Antiqua"/>
                <w:b/>
                <w:bCs/>
                <w:color w:val="FFFFFF" w:themeColor="background1"/>
                <w:sz w:val="20"/>
                <w:szCs w:val="20"/>
              </w:rPr>
            </w:pPr>
            <w:r w:rsidRPr="00166B38">
              <w:rPr>
                <w:rFonts w:ascii="Book Antiqua" w:hAnsi="Book Antiqua" w:cs="Book Antiqua"/>
                <w:b/>
                <w:bCs/>
                <w:color w:val="FFFFFF" w:themeColor="background1"/>
                <w:sz w:val="20"/>
                <w:szCs w:val="20"/>
              </w:rPr>
              <w:t>Plaza</w:t>
            </w:r>
          </w:p>
        </w:tc>
        <w:tc>
          <w:tcPr>
            <w:tcW w:w="3118" w:type="dxa"/>
            <w:shd w:val="clear" w:color="auto" w:fill="1F3864" w:themeFill="accent1" w:themeFillShade="80"/>
            <w:vAlign w:val="center"/>
          </w:tcPr>
          <w:p w14:paraId="55F2E310" w14:textId="77777777" w:rsidR="00D66C26" w:rsidRPr="00166B38" w:rsidRDefault="00D66C26" w:rsidP="00E57F91">
            <w:pPr>
              <w:widowControl w:val="0"/>
              <w:jc w:val="center"/>
              <w:rPr>
                <w:rFonts w:ascii="Book Antiqua" w:hAnsi="Book Antiqua" w:cs="Book Antiqua"/>
                <w:b/>
                <w:bCs/>
                <w:color w:val="FFFFFF" w:themeColor="background1"/>
                <w:sz w:val="20"/>
                <w:szCs w:val="20"/>
              </w:rPr>
            </w:pPr>
            <w:r w:rsidRPr="00166B38">
              <w:rPr>
                <w:rFonts w:ascii="Book Antiqua" w:hAnsi="Book Antiqua" w:cs="Book Antiqua"/>
                <w:b/>
                <w:bCs/>
                <w:color w:val="FFFFFF" w:themeColor="background1"/>
                <w:sz w:val="20"/>
                <w:szCs w:val="20"/>
              </w:rPr>
              <w:t>Nombre</w:t>
            </w:r>
          </w:p>
        </w:tc>
        <w:tc>
          <w:tcPr>
            <w:tcW w:w="1701" w:type="dxa"/>
            <w:shd w:val="clear" w:color="auto" w:fill="1F3864" w:themeFill="accent1" w:themeFillShade="80"/>
            <w:vAlign w:val="center"/>
          </w:tcPr>
          <w:p w14:paraId="61FDD1D9" w14:textId="77777777" w:rsidR="00D66C26" w:rsidRPr="00166B38" w:rsidRDefault="00D66C26" w:rsidP="00E57F91">
            <w:pPr>
              <w:widowControl w:val="0"/>
              <w:jc w:val="center"/>
              <w:rPr>
                <w:rFonts w:ascii="Book Antiqua" w:hAnsi="Book Antiqua" w:cs="Book Antiqua"/>
                <w:b/>
                <w:bCs/>
                <w:color w:val="FFFFFF" w:themeColor="background1"/>
                <w:sz w:val="20"/>
                <w:szCs w:val="20"/>
              </w:rPr>
            </w:pPr>
            <w:r w:rsidRPr="00166B38">
              <w:rPr>
                <w:rFonts w:ascii="Book Antiqua" w:hAnsi="Book Antiqua" w:cs="Book Antiqua"/>
                <w:b/>
                <w:bCs/>
                <w:color w:val="FFFFFF" w:themeColor="background1"/>
                <w:sz w:val="20"/>
                <w:szCs w:val="20"/>
              </w:rPr>
              <w:t>Puesto</w:t>
            </w:r>
          </w:p>
        </w:tc>
        <w:tc>
          <w:tcPr>
            <w:tcW w:w="3544" w:type="dxa"/>
            <w:shd w:val="clear" w:color="auto" w:fill="1F3864" w:themeFill="accent1" w:themeFillShade="80"/>
            <w:vAlign w:val="center"/>
          </w:tcPr>
          <w:p w14:paraId="61686765" w14:textId="77777777" w:rsidR="00D66C26" w:rsidRPr="00166B38" w:rsidRDefault="00D66C26" w:rsidP="00E57F91">
            <w:pPr>
              <w:widowControl w:val="0"/>
              <w:jc w:val="center"/>
              <w:rPr>
                <w:rFonts w:ascii="Book Antiqua" w:hAnsi="Book Antiqua" w:cs="Book Antiqua"/>
                <w:b/>
                <w:bCs/>
                <w:color w:val="FFFFFF" w:themeColor="background1"/>
                <w:sz w:val="20"/>
                <w:szCs w:val="20"/>
              </w:rPr>
            </w:pPr>
            <w:r w:rsidRPr="00166B38">
              <w:rPr>
                <w:rFonts w:ascii="Book Antiqua" w:hAnsi="Book Antiqua" w:cs="Book Antiqua"/>
                <w:b/>
                <w:bCs/>
                <w:color w:val="FFFFFF" w:themeColor="background1"/>
                <w:sz w:val="20"/>
                <w:szCs w:val="20"/>
              </w:rPr>
              <w:t>Detalle</w:t>
            </w:r>
          </w:p>
        </w:tc>
      </w:tr>
      <w:tr w:rsidR="00D66C26" w:rsidRPr="00166B38" w14:paraId="3429F523" w14:textId="77777777" w:rsidTr="00F92D2E">
        <w:trPr>
          <w:jc w:val="center"/>
        </w:trPr>
        <w:tc>
          <w:tcPr>
            <w:tcW w:w="846" w:type="dxa"/>
            <w:vAlign w:val="center"/>
          </w:tcPr>
          <w:p w14:paraId="03AEFE78" w14:textId="6F0A1D56" w:rsidR="00D66C26" w:rsidRPr="00166B38" w:rsidRDefault="00D66C26" w:rsidP="00E57F91">
            <w:pPr>
              <w:widowControl w:val="0"/>
              <w:jc w:val="center"/>
              <w:rPr>
                <w:rFonts w:ascii="Book Antiqua" w:hAnsi="Book Antiqua" w:cs="Book Antiqua"/>
                <w:sz w:val="20"/>
                <w:szCs w:val="20"/>
              </w:rPr>
            </w:pPr>
            <w:r>
              <w:rPr>
                <w:rFonts w:ascii="Book Antiqua" w:hAnsi="Book Antiqua" w:cs="Book Antiqua"/>
                <w:sz w:val="20"/>
                <w:szCs w:val="20"/>
              </w:rPr>
              <w:t>379530</w:t>
            </w:r>
          </w:p>
        </w:tc>
        <w:tc>
          <w:tcPr>
            <w:tcW w:w="3118" w:type="dxa"/>
            <w:vAlign w:val="center"/>
          </w:tcPr>
          <w:p w14:paraId="6B65010E" w14:textId="118CAEE3" w:rsidR="00D66C26" w:rsidRPr="00166B38" w:rsidRDefault="00F92D2E" w:rsidP="00E57F91">
            <w:pPr>
              <w:widowControl w:val="0"/>
              <w:rPr>
                <w:rFonts w:ascii="Book Antiqua" w:hAnsi="Book Antiqua" w:cs="Book Antiqua"/>
                <w:sz w:val="20"/>
                <w:szCs w:val="20"/>
              </w:rPr>
            </w:pPr>
            <w:r>
              <w:rPr>
                <w:rFonts w:ascii="Book Antiqua" w:hAnsi="Book Antiqua" w:cs="Book Antiqua"/>
                <w:sz w:val="20"/>
                <w:szCs w:val="20"/>
              </w:rPr>
              <w:t>Karina María Víquez Hernández</w:t>
            </w:r>
          </w:p>
        </w:tc>
        <w:tc>
          <w:tcPr>
            <w:tcW w:w="1701" w:type="dxa"/>
            <w:vAlign w:val="center"/>
          </w:tcPr>
          <w:p w14:paraId="1CE67085" w14:textId="28AB48F0" w:rsidR="00D66C26" w:rsidRPr="00166B38" w:rsidRDefault="00D66C26" w:rsidP="00E57F91">
            <w:pPr>
              <w:widowControl w:val="0"/>
              <w:jc w:val="center"/>
              <w:rPr>
                <w:rFonts w:ascii="Book Antiqua" w:hAnsi="Book Antiqua" w:cs="Book Antiqua"/>
                <w:sz w:val="20"/>
                <w:szCs w:val="20"/>
              </w:rPr>
            </w:pPr>
            <w:r w:rsidRPr="00166B38">
              <w:rPr>
                <w:rFonts w:ascii="Book Antiqua" w:hAnsi="Book Antiqua" w:cs="Book Antiqua"/>
                <w:sz w:val="20"/>
                <w:szCs w:val="20"/>
              </w:rPr>
              <w:t>Juez</w:t>
            </w:r>
            <w:r>
              <w:rPr>
                <w:rFonts w:ascii="Book Antiqua" w:hAnsi="Book Antiqua" w:cs="Book Antiqua"/>
                <w:sz w:val="20"/>
                <w:szCs w:val="20"/>
              </w:rPr>
              <w:t>a</w:t>
            </w:r>
            <w:r w:rsidRPr="00166B38">
              <w:rPr>
                <w:rFonts w:ascii="Book Antiqua" w:hAnsi="Book Antiqua" w:cs="Book Antiqua"/>
                <w:sz w:val="20"/>
                <w:szCs w:val="20"/>
              </w:rPr>
              <w:t xml:space="preserve"> Coordinador</w:t>
            </w:r>
            <w:r w:rsidR="00F92D2E">
              <w:rPr>
                <w:rFonts w:ascii="Book Antiqua" w:hAnsi="Book Antiqua" w:cs="Book Antiqua"/>
                <w:sz w:val="20"/>
                <w:szCs w:val="20"/>
              </w:rPr>
              <w:t>a</w:t>
            </w:r>
          </w:p>
        </w:tc>
        <w:tc>
          <w:tcPr>
            <w:tcW w:w="3544" w:type="dxa"/>
            <w:vAlign w:val="center"/>
          </w:tcPr>
          <w:p w14:paraId="4F7770A9" w14:textId="7EC7D7E9" w:rsidR="00D66C26" w:rsidRPr="00166B38" w:rsidRDefault="00F92D2E" w:rsidP="00E57F91">
            <w:pPr>
              <w:widowControl w:val="0"/>
              <w:jc w:val="both"/>
              <w:rPr>
                <w:rFonts w:ascii="Book Antiqua" w:hAnsi="Book Antiqua" w:cs="Book Antiqua"/>
                <w:sz w:val="20"/>
                <w:szCs w:val="20"/>
              </w:rPr>
            </w:pPr>
            <w:r>
              <w:rPr>
                <w:rFonts w:ascii="Book Antiqua" w:hAnsi="Book Antiqua" w:cs="Book Antiqua"/>
                <w:sz w:val="20"/>
                <w:szCs w:val="20"/>
              </w:rPr>
              <w:t>Plaza en propiedad</w:t>
            </w:r>
            <w:r w:rsidR="00C77F4F">
              <w:rPr>
                <w:rFonts w:ascii="Book Antiqua" w:hAnsi="Book Antiqua" w:cs="Book Antiqua"/>
                <w:sz w:val="20"/>
                <w:szCs w:val="20"/>
              </w:rPr>
              <w:t>. Atiende el 50% de la entrada en Familia, Penal Juvenil Violencia y Protección Cautelar.</w:t>
            </w:r>
          </w:p>
        </w:tc>
      </w:tr>
      <w:tr w:rsidR="00D66C26" w:rsidRPr="00166B38" w14:paraId="38CB34B5" w14:textId="77777777" w:rsidTr="00F92D2E">
        <w:trPr>
          <w:jc w:val="center"/>
        </w:trPr>
        <w:tc>
          <w:tcPr>
            <w:tcW w:w="846" w:type="dxa"/>
            <w:vAlign w:val="center"/>
          </w:tcPr>
          <w:p w14:paraId="48AE0F37" w14:textId="3AA5FAC2" w:rsidR="00D66C26" w:rsidRPr="00166B38" w:rsidRDefault="00D66C26" w:rsidP="00E57F91">
            <w:pPr>
              <w:widowControl w:val="0"/>
              <w:jc w:val="center"/>
              <w:rPr>
                <w:rFonts w:ascii="Book Antiqua" w:hAnsi="Book Antiqua" w:cs="Book Antiqua"/>
                <w:sz w:val="20"/>
                <w:szCs w:val="20"/>
              </w:rPr>
            </w:pPr>
            <w:r>
              <w:rPr>
                <w:rFonts w:ascii="Book Antiqua" w:hAnsi="Book Antiqua" w:cs="Book Antiqua"/>
                <w:sz w:val="20"/>
                <w:szCs w:val="20"/>
              </w:rPr>
              <w:t>386533</w:t>
            </w:r>
          </w:p>
        </w:tc>
        <w:tc>
          <w:tcPr>
            <w:tcW w:w="3118" w:type="dxa"/>
            <w:vAlign w:val="center"/>
          </w:tcPr>
          <w:p w14:paraId="588A801B" w14:textId="3633B39D" w:rsidR="00D66C26" w:rsidRPr="0070058A" w:rsidRDefault="0070058A" w:rsidP="00E57F91">
            <w:pPr>
              <w:widowControl w:val="0"/>
              <w:rPr>
                <w:rFonts w:ascii="Arial" w:hAnsi="Arial" w:cs="Arial"/>
                <w:color w:val="000000"/>
                <w:sz w:val="20"/>
                <w:szCs w:val="20"/>
                <w:lang w:val="es-CR" w:eastAsia="es-CR"/>
              </w:rPr>
            </w:pPr>
            <w:r w:rsidRPr="0070058A">
              <w:rPr>
                <w:rFonts w:ascii="Book Antiqua" w:hAnsi="Book Antiqua" w:cs="Book Antiqua"/>
                <w:sz w:val="20"/>
                <w:szCs w:val="20"/>
              </w:rPr>
              <w:t>Mariana Otilia Corea Erazo</w:t>
            </w:r>
          </w:p>
        </w:tc>
        <w:tc>
          <w:tcPr>
            <w:tcW w:w="1701" w:type="dxa"/>
            <w:vAlign w:val="center"/>
          </w:tcPr>
          <w:p w14:paraId="54615E74" w14:textId="77777777" w:rsidR="00D66C26" w:rsidRPr="00166B38" w:rsidRDefault="00D66C26" w:rsidP="00E57F91">
            <w:pPr>
              <w:widowControl w:val="0"/>
              <w:jc w:val="center"/>
              <w:rPr>
                <w:rFonts w:ascii="Book Antiqua" w:hAnsi="Book Antiqua" w:cs="Book Antiqua"/>
                <w:sz w:val="20"/>
                <w:szCs w:val="20"/>
              </w:rPr>
            </w:pPr>
            <w:r>
              <w:rPr>
                <w:rFonts w:ascii="Book Antiqua" w:hAnsi="Book Antiqua" w:cs="Book Antiqua"/>
                <w:sz w:val="20"/>
                <w:szCs w:val="20"/>
              </w:rPr>
              <w:t>Jueza</w:t>
            </w:r>
          </w:p>
        </w:tc>
        <w:tc>
          <w:tcPr>
            <w:tcW w:w="3544" w:type="dxa"/>
            <w:vAlign w:val="center"/>
          </w:tcPr>
          <w:p w14:paraId="36716F65" w14:textId="15CB2418" w:rsidR="00D66C26" w:rsidRPr="00166B38" w:rsidRDefault="0070058A" w:rsidP="00E57F91">
            <w:pPr>
              <w:widowControl w:val="0"/>
              <w:jc w:val="both"/>
              <w:rPr>
                <w:rFonts w:ascii="Book Antiqua" w:hAnsi="Book Antiqua" w:cs="Book Antiqua"/>
                <w:sz w:val="20"/>
                <w:szCs w:val="20"/>
              </w:rPr>
            </w:pPr>
            <w:r>
              <w:rPr>
                <w:rFonts w:ascii="Book Antiqua" w:hAnsi="Book Antiqua" w:cs="Book Antiqua"/>
                <w:sz w:val="20"/>
                <w:szCs w:val="20"/>
              </w:rPr>
              <w:t xml:space="preserve">Plaza vacante CACMFJ proveniente presupuesto 2025 del Código Procesal de Familia. Atiende el </w:t>
            </w:r>
            <w:r>
              <w:rPr>
                <w:rFonts w:ascii="Book Antiqua" w:hAnsi="Book Antiqua" w:cs="Book Antiqua"/>
                <w:sz w:val="20"/>
                <w:szCs w:val="20"/>
              </w:rPr>
              <w:lastRenderedPageBreak/>
              <w:t>50% de la entrada en Familia, Penal Juvenil Violencia y Protección Cautelar.</w:t>
            </w:r>
          </w:p>
        </w:tc>
      </w:tr>
      <w:tr w:rsidR="0070058A" w:rsidRPr="00166B38" w14:paraId="3C1B52D5" w14:textId="77777777" w:rsidTr="00F92D2E">
        <w:trPr>
          <w:jc w:val="center"/>
        </w:trPr>
        <w:tc>
          <w:tcPr>
            <w:tcW w:w="846" w:type="dxa"/>
            <w:vAlign w:val="center"/>
          </w:tcPr>
          <w:p w14:paraId="543CD917" w14:textId="0E939C88" w:rsidR="0070058A" w:rsidRPr="00166B38" w:rsidRDefault="0070058A" w:rsidP="00E57F91">
            <w:pPr>
              <w:widowControl w:val="0"/>
              <w:jc w:val="center"/>
              <w:rPr>
                <w:rFonts w:ascii="Book Antiqua" w:hAnsi="Book Antiqua" w:cs="Book Antiqua"/>
                <w:sz w:val="20"/>
                <w:szCs w:val="20"/>
              </w:rPr>
            </w:pPr>
            <w:r>
              <w:rPr>
                <w:rFonts w:ascii="Book Antiqua" w:hAnsi="Book Antiqua" w:cs="Book Antiqua"/>
                <w:sz w:val="20"/>
                <w:szCs w:val="20"/>
              </w:rPr>
              <w:lastRenderedPageBreak/>
              <w:t>369945</w:t>
            </w:r>
          </w:p>
        </w:tc>
        <w:tc>
          <w:tcPr>
            <w:tcW w:w="3118" w:type="dxa"/>
            <w:vAlign w:val="center"/>
          </w:tcPr>
          <w:p w14:paraId="3D612D7C" w14:textId="37B266DD" w:rsidR="0070058A" w:rsidRPr="00166B38" w:rsidRDefault="0070058A" w:rsidP="00E57F91">
            <w:pPr>
              <w:widowControl w:val="0"/>
              <w:rPr>
                <w:rFonts w:ascii="Book Antiqua" w:hAnsi="Book Antiqua" w:cs="Book Antiqua"/>
                <w:sz w:val="20"/>
                <w:szCs w:val="20"/>
              </w:rPr>
            </w:pPr>
            <w:r>
              <w:rPr>
                <w:rFonts w:ascii="Book Antiqua" w:hAnsi="Book Antiqua" w:cs="Book Antiqua"/>
                <w:sz w:val="20"/>
                <w:szCs w:val="20"/>
              </w:rPr>
              <w:t>Ana Teresa Escobar Miranda</w:t>
            </w:r>
          </w:p>
        </w:tc>
        <w:tc>
          <w:tcPr>
            <w:tcW w:w="1701" w:type="dxa"/>
            <w:vAlign w:val="center"/>
          </w:tcPr>
          <w:p w14:paraId="541AB7A0" w14:textId="77777777" w:rsidR="0070058A" w:rsidRPr="00166B38" w:rsidRDefault="0070058A" w:rsidP="00E57F91">
            <w:pPr>
              <w:widowControl w:val="0"/>
              <w:jc w:val="center"/>
              <w:rPr>
                <w:rFonts w:ascii="Book Antiqua" w:hAnsi="Book Antiqua" w:cs="Book Antiqua"/>
                <w:sz w:val="20"/>
                <w:szCs w:val="20"/>
              </w:rPr>
            </w:pPr>
            <w:r>
              <w:rPr>
                <w:rFonts w:ascii="Book Antiqua" w:hAnsi="Book Antiqua" w:cs="Book Antiqua"/>
                <w:sz w:val="20"/>
                <w:szCs w:val="20"/>
              </w:rPr>
              <w:t>Coordinadora Judicial</w:t>
            </w:r>
          </w:p>
        </w:tc>
        <w:tc>
          <w:tcPr>
            <w:tcW w:w="3544" w:type="dxa"/>
            <w:vMerge w:val="restart"/>
            <w:vAlign w:val="center"/>
          </w:tcPr>
          <w:p w14:paraId="20035D34" w14:textId="6D0465A0" w:rsidR="0070058A" w:rsidRPr="00166B38" w:rsidRDefault="0070058A" w:rsidP="00E57F91">
            <w:pPr>
              <w:widowControl w:val="0"/>
              <w:jc w:val="both"/>
              <w:rPr>
                <w:rFonts w:ascii="Book Antiqua" w:hAnsi="Book Antiqua" w:cs="Book Antiqua"/>
                <w:sz w:val="20"/>
                <w:szCs w:val="20"/>
              </w:rPr>
            </w:pPr>
            <w:r>
              <w:rPr>
                <w:rFonts w:ascii="Book Antiqua" w:hAnsi="Book Antiqua" w:cs="Book Antiqua"/>
                <w:sz w:val="20"/>
                <w:szCs w:val="20"/>
              </w:rPr>
              <w:t>Provenientes de las plazas titulares del despacho mixto.</w:t>
            </w:r>
          </w:p>
        </w:tc>
      </w:tr>
      <w:tr w:rsidR="0070058A" w:rsidRPr="00166B38" w14:paraId="0C94DF80" w14:textId="77777777" w:rsidTr="0070058A">
        <w:trPr>
          <w:trHeight w:val="328"/>
          <w:jc w:val="center"/>
        </w:trPr>
        <w:tc>
          <w:tcPr>
            <w:tcW w:w="846" w:type="dxa"/>
            <w:vAlign w:val="center"/>
          </w:tcPr>
          <w:p w14:paraId="7F457F08" w14:textId="041E378C" w:rsidR="0070058A" w:rsidRDefault="0070058A" w:rsidP="00E57F91">
            <w:pPr>
              <w:widowControl w:val="0"/>
              <w:jc w:val="center"/>
              <w:rPr>
                <w:rFonts w:ascii="Book Antiqua" w:hAnsi="Book Antiqua" w:cs="Book Antiqua"/>
                <w:sz w:val="20"/>
                <w:szCs w:val="20"/>
              </w:rPr>
            </w:pPr>
            <w:r>
              <w:rPr>
                <w:rFonts w:ascii="Book Antiqua" w:hAnsi="Book Antiqua" w:cs="Book Antiqua"/>
                <w:sz w:val="20"/>
                <w:szCs w:val="20"/>
              </w:rPr>
              <w:t>369947</w:t>
            </w:r>
          </w:p>
        </w:tc>
        <w:tc>
          <w:tcPr>
            <w:tcW w:w="3118" w:type="dxa"/>
            <w:vAlign w:val="center"/>
          </w:tcPr>
          <w:p w14:paraId="282744F4" w14:textId="35F49085" w:rsidR="0070058A" w:rsidRDefault="0070058A" w:rsidP="00E57F91">
            <w:pPr>
              <w:widowControl w:val="0"/>
              <w:rPr>
                <w:rFonts w:ascii="Book Antiqua" w:hAnsi="Book Antiqua" w:cs="Book Antiqua"/>
                <w:sz w:val="20"/>
                <w:szCs w:val="20"/>
              </w:rPr>
            </w:pPr>
            <w:r>
              <w:rPr>
                <w:rFonts w:ascii="Book Antiqua" w:hAnsi="Book Antiqua" w:cs="Book Antiqua"/>
                <w:sz w:val="20"/>
                <w:szCs w:val="20"/>
              </w:rPr>
              <w:t>Cherelin Ramos Ruiz</w:t>
            </w:r>
          </w:p>
        </w:tc>
        <w:tc>
          <w:tcPr>
            <w:tcW w:w="1701" w:type="dxa"/>
            <w:vAlign w:val="center"/>
          </w:tcPr>
          <w:p w14:paraId="058CFF9D" w14:textId="1E1852A3" w:rsidR="0070058A" w:rsidRDefault="0070058A" w:rsidP="00E57F91">
            <w:pPr>
              <w:widowControl w:val="0"/>
              <w:jc w:val="center"/>
              <w:rPr>
                <w:rFonts w:ascii="Book Antiqua" w:hAnsi="Book Antiqua" w:cs="Book Antiqua"/>
                <w:sz w:val="20"/>
                <w:szCs w:val="20"/>
              </w:rPr>
            </w:pPr>
            <w:r w:rsidRPr="00717477">
              <w:rPr>
                <w:rFonts w:ascii="Book Antiqua" w:hAnsi="Book Antiqua" w:cs="Book Antiqua"/>
                <w:sz w:val="20"/>
                <w:szCs w:val="20"/>
              </w:rPr>
              <w:t>Técnic</w:t>
            </w:r>
            <w:r>
              <w:rPr>
                <w:rFonts w:ascii="Book Antiqua" w:hAnsi="Book Antiqua" w:cs="Book Antiqua"/>
                <w:sz w:val="20"/>
                <w:szCs w:val="20"/>
              </w:rPr>
              <w:t>a</w:t>
            </w:r>
            <w:r w:rsidRPr="00717477">
              <w:rPr>
                <w:rFonts w:ascii="Book Antiqua" w:hAnsi="Book Antiqua" w:cs="Book Antiqua"/>
                <w:sz w:val="20"/>
                <w:szCs w:val="20"/>
              </w:rPr>
              <w:t xml:space="preserve"> Judicial</w:t>
            </w:r>
          </w:p>
        </w:tc>
        <w:tc>
          <w:tcPr>
            <w:tcW w:w="3544" w:type="dxa"/>
            <w:vMerge/>
            <w:vAlign w:val="center"/>
          </w:tcPr>
          <w:p w14:paraId="0D36DBA4" w14:textId="04E88A79" w:rsidR="0070058A" w:rsidRDefault="0070058A" w:rsidP="00E57F91">
            <w:pPr>
              <w:widowControl w:val="0"/>
              <w:jc w:val="both"/>
              <w:rPr>
                <w:rFonts w:ascii="Book Antiqua" w:hAnsi="Book Antiqua" w:cs="Book Antiqua"/>
                <w:sz w:val="20"/>
                <w:szCs w:val="20"/>
              </w:rPr>
            </w:pPr>
          </w:p>
        </w:tc>
      </w:tr>
      <w:tr w:rsidR="0070058A" w:rsidRPr="00166B38" w14:paraId="7E31562C" w14:textId="77777777" w:rsidTr="00F92D2E">
        <w:trPr>
          <w:trHeight w:val="328"/>
          <w:jc w:val="center"/>
        </w:trPr>
        <w:tc>
          <w:tcPr>
            <w:tcW w:w="846" w:type="dxa"/>
            <w:vAlign w:val="center"/>
          </w:tcPr>
          <w:p w14:paraId="464ED876" w14:textId="6B678A14" w:rsidR="0070058A" w:rsidRPr="00166B38" w:rsidRDefault="0070058A" w:rsidP="00E57F91">
            <w:pPr>
              <w:widowControl w:val="0"/>
              <w:jc w:val="center"/>
              <w:rPr>
                <w:rFonts w:ascii="Book Antiqua" w:hAnsi="Book Antiqua" w:cs="Book Antiqua"/>
                <w:sz w:val="20"/>
                <w:szCs w:val="20"/>
              </w:rPr>
            </w:pPr>
            <w:r>
              <w:rPr>
                <w:rFonts w:ascii="Book Antiqua" w:hAnsi="Book Antiqua" w:cs="Book Antiqua"/>
                <w:sz w:val="20"/>
                <w:szCs w:val="20"/>
              </w:rPr>
              <w:t>379651</w:t>
            </w:r>
          </w:p>
        </w:tc>
        <w:tc>
          <w:tcPr>
            <w:tcW w:w="3118" w:type="dxa"/>
            <w:vAlign w:val="center"/>
          </w:tcPr>
          <w:p w14:paraId="59D31217" w14:textId="39903FCA" w:rsidR="0070058A" w:rsidRPr="0079494C" w:rsidRDefault="0070058A" w:rsidP="00E57F91">
            <w:pPr>
              <w:widowControl w:val="0"/>
              <w:rPr>
                <w:rFonts w:ascii="Book Antiqua" w:hAnsi="Book Antiqua" w:cs="Book Antiqua"/>
                <w:sz w:val="20"/>
                <w:szCs w:val="20"/>
              </w:rPr>
            </w:pPr>
            <w:r>
              <w:rPr>
                <w:rFonts w:ascii="Book Antiqua" w:hAnsi="Book Antiqua" w:cs="Book Antiqua"/>
                <w:sz w:val="20"/>
                <w:szCs w:val="20"/>
              </w:rPr>
              <w:t>Dayana Acevedo Delgadillo</w:t>
            </w:r>
          </w:p>
        </w:tc>
        <w:tc>
          <w:tcPr>
            <w:tcW w:w="1701" w:type="dxa"/>
            <w:vAlign w:val="center"/>
          </w:tcPr>
          <w:p w14:paraId="1169D36D" w14:textId="77777777" w:rsidR="0070058A" w:rsidRPr="00166B38" w:rsidRDefault="0070058A" w:rsidP="00E57F91">
            <w:pPr>
              <w:widowControl w:val="0"/>
              <w:jc w:val="center"/>
              <w:rPr>
                <w:rFonts w:ascii="Book Antiqua" w:hAnsi="Book Antiqua" w:cs="Book Antiqua"/>
                <w:sz w:val="20"/>
                <w:szCs w:val="20"/>
              </w:rPr>
            </w:pPr>
            <w:r>
              <w:rPr>
                <w:rFonts w:ascii="Book Antiqua" w:hAnsi="Book Antiqua" w:cs="Book Antiqua"/>
                <w:sz w:val="20"/>
                <w:szCs w:val="20"/>
              </w:rPr>
              <w:t>Técnico Judicial</w:t>
            </w:r>
          </w:p>
        </w:tc>
        <w:tc>
          <w:tcPr>
            <w:tcW w:w="3544" w:type="dxa"/>
            <w:vMerge/>
            <w:vAlign w:val="center"/>
          </w:tcPr>
          <w:p w14:paraId="23E0B29F" w14:textId="6814E67F" w:rsidR="0070058A" w:rsidRPr="00166B38" w:rsidRDefault="0070058A" w:rsidP="00E57F91">
            <w:pPr>
              <w:widowControl w:val="0"/>
              <w:jc w:val="both"/>
              <w:rPr>
                <w:rFonts w:ascii="Book Antiqua" w:hAnsi="Book Antiqua" w:cs="Book Antiqua"/>
                <w:sz w:val="20"/>
                <w:szCs w:val="20"/>
              </w:rPr>
            </w:pPr>
          </w:p>
        </w:tc>
      </w:tr>
      <w:tr w:rsidR="0070058A" w:rsidRPr="00166B38" w14:paraId="35C07F8E" w14:textId="77777777" w:rsidTr="00F92D2E">
        <w:trPr>
          <w:trHeight w:val="418"/>
          <w:jc w:val="center"/>
        </w:trPr>
        <w:tc>
          <w:tcPr>
            <w:tcW w:w="846" w:type="dxa"/>
            <w:vAlign w:val="center"/>
          </w:tcPr>
          <w:p w14:paraId="45C3E313" w14:textId="14895CB7" w:rsidR="0070058A" w:rsidRPr="00166B38" w:rsidRDefault="0070058A" w:rsidP="00E57F91">
            <w:pPr>
              <w:widowControl w:val="0"/>
              <w:jc w:val="center"/>
              <w:rPr>
                <w:rFonts w:ascii="Book Antiqua" w:hAnsi="Book Antiqua" w:cs="Book Antiqua"/>
                <w:sz w:val="20"/>
                <w:szCs w:val="20"/>
              </w:rPr>
            </w:pPr>
            <w:r>
              <w:rPr>
                <w:rFonts w:ascii="Book Antiqua" w:hAnsi="Book Antiqua" w:cs="Book Antiqua"/>
                <w:sz w:val="20"/>
                <w:szCs w:val="20"/>
              </w:rPr>
              <w:t>369944</w:t>
            </w:r>
          </w:p>
        </w:tc>
        <w:tc>
          <w:tcPr>
            <w:tcW w:w="3118" w:type="dxa"/>
            <w:vAlign w:val="center"/>
          </w:tcPr>
          <w:p w14:paraId="06EB2AF2" w14:textId="143B87D5" w:rsidR="0070058A" w:rsidRPr="0079494C" w:rsidRDefault="0070058A" w:rsidP="00E57F91">
            <w:pPr>
              <w:widowControl w:val="0"/>
              <w:rPr>
                <w:rFonts w:ascii="Book Antiqua" w:hAnsi="Book Antiqua" w:cs="Book Antiqua"/>
                <w:sz w:val="20"/>
                <w:szCs w:val="20"/>
              </w:rPr>
            </w:pPr>
            <w:r>
              <w:rPr>
                <w:rFonts w:ascii="Book Antiqua" w:hAnsi="Book Antiqua" w:cs="Book Antiqua"/>
                <w:sz w:val="20"/>
                <w:szCs w:val="20"/>
              </w:rPr>
              <w:t>Manuel García López</w:t>
            </w:r>
          </w:p>
        </w:tc>
        <w:tc>
          <w:tcPr>
            <w:tcW w:w="1701" w:type="dxa"/>
            <w:vAlign w:val="center"/>
          </w:tcPr>
          <w:p w14:paraId="06DB2DA1" w14:textId="72BF07B7" w:rsidR="0070058A" w:rsidRDefault="0070058A" w:rsidP="00E57F91">
            <w:pPr>
              <w:widowControl w:val="0"/>
              <w:jc w:val="center"/>
              <w:rPr>
                <w:rFonts w:ascii="Book Antiqua" w:hAnsi="Book Antiqua" w:cs="Book Antiqua"/>
                <w:sz w:val="20"/>
                <w:szCs w:val="20"/>
              </w:rPr>
            </w:pPr>
            <w:r>
              <w:rPr>
                <w:rFonts w:ascii="Book Antiqua" w:hAnsi="Book Antiqua" w:cs="Book Antiqua"/>
                <w:sz w:val="20"/>
                <w:szCs w:val="20"/>
              </w:rPr>
              <w:t>Técnico Judicial</w:t>
            </w:r>
          </w:p>
        </w:tc>
        <w:tc>
          <w:tcPr>
            <w:tcW w:w="3544" w:type="dxa"/>
            <w:vMerge/>
            <w:vAlign w:val="center"/>
          </w:tcPr>
          <w:p w14:paraId="2172374E" w14:textId="77777777" w:rsidR="0070058A" w:rsidRPr="00166B38" w:rsidRDefault="0070058A" w:rsidP="00E57F91">
            <w:pPr>
              <w:widowControl w:val="0"/>
              <w:jc w:val="both"/>
              <w:rPr>
                <w:rFonts w:ascii="Book Antiqua" w:hAnsi="Book Antiqua" w:cs="Book Antiqua"/>
                <w:sz w:val="20"/>
                <w:szCs w:val="20"/>
              </w:rPr>
            </w:pPr>
          </w:p>
        </w:tc>
      </w:tr>
      <w:tr w:rsidR="00D66C26" w:rsidRPr="00166B38" w14:paraId="3E04B1AF" w14:textId="77777777" w:rsidTr="00F92D2E">
        <w:trPr>
          <w:jc w:val="center"/>
        </w:trPr>
        <w:tc>
          <w:tcPr>
            <w:tcW w:w="846" w:type="dxa"/>
            <w:vAlign w:val="center"/>
          </w:tcPr>
          <w:p w14:paraId="34EA4AB8" w14:textId="5B79E3CA" w:rsidR="00D66C26" w:rsidRPr="00166B38" w:rsidRDefault="00D66C26" w:rsidP="00E57F91">
            <w:pPr>
              <w:widowControl w:val="0"/>
              <w:jc w:val="center"/>
              <w:rPr>
                <w:rFonts w:ascii="Book Antiqua" w:hAnsi="Book Antiqua" w:cs="Book Antiqua"/>
                <w:sz w:val="20"/>
                <w:szCs w:val="20"/>
              </w:rPr>
            </w:pPr>
            <w:r>
              <w:rPr>
                <w:rFonts w:ascii="Book Antiqua" w:hAnsi="Book Antiqua" w:cs="Book Antiqua"/>
                <w:sz w:val="20"/>
                <w:szCs w:val="20"/>
              </w:rPr>
              <w:t>386497</w:t>
            </w:r>
          </w:p>
        </w:tc>
        <w:tc>
          <w:tcPr>
            <w:tcW w:w="3118" w:type="dxa"/>
            <w:vAlign w:val="center"/>
          </w:tcPr>
          <w:p w14:paraId="1B415069" w14:textId="2BDCF791" w:rsidR="00D66C26" w:rsidRPr="0079494C" w:rsidRDefault="0070058A" w:rsidP="00E57F91">
            <w:pPr>
              <w:widowControl w:val="0"/>
              <w:rPr>
                <w:rFonts w:ascii="Book Antiqua" w:hAnsi="Book Antiqua" w:cs="Book Antiqua"/>
                <w:sz w:val="20"/>
                <w:szCs w:val="20"/>
              </w:rPr>
            </w:pPr>
            <w:r w:rsidRPr="0070058A">
              <w:rPr>
                <w:rFonts w:ascii="Book Antiqua" w:hAnsi="Book Antiqua" w:cs="Book Antiqua"/>
                <w:sz w:val="20"/>
                <w:szCs w:val="20"/>
              </w:rPr>
              <w:t>Sofia Balladares Centeno</w:t>
            </w:r>
          </w:p>
        </w:tc>
        <w:tc>
          <w:tcPr>
            <w:tcW w:w="1701" w:type="dxa"/>
            <w:vAlign w:val="center"/>
          </w:tcPr>
          <w:p w14:paraId="33B67E46" w14:textId="4598902F" w:rsidR="00D66C26" w:rsidRPr="00166B38" w:rsidRDefault="00F92D2E" w:rsidP="00E57F91">
            <w:pPr>
              <w:widowControl w:val="0"/>
              <w:jc w:val="center"/>
              <w:rPr>
                <w:rFonts w:ascii="Book Antiqua" w:hAnsi="Book Antiqua" w:cs="Book Antiqua"/>
                <w:sz w:val="20"/>
                <w:szCs w:val="20"/>
              </w:rPr>
            </w:pPr>
            <w:r>
              <w:rPr>
                <w:rFonts w:ascii="Book Antiqua" w:hAnsi="Book Antiqua" w:cs="Book Antiqua"/>
                <w:sz w:val="20"/>
                <w:szCs w:val="20"/>
              </w:rPr>
              <w:t>Técnico Judicial</w:t>
            </w:r>
          </w:p>
        </w:tc>
        <w:tc>
          <w:tcPr>
            <w:tcW w:w="3544" w:type="dxa"/>
            <w:vAlign w:val="center"/>
          </w:tcPr>
          <w:p w14:paraId="7B170AC2" w14:textId="66BFBCE1" w:rsidR="00D66C26" w:rsidRPr="00166B38" w:rsidRDefault="0070058A" w:rsidP="00E57F91">
            <w:pPr>
              <w:widowControl w:val="0"/>
              <w:jc w:val="both"/>
              <w:rPr>
                <w:rFonts w:ascii="Book Antiqua" w:hAnsi="Book Antiqua" w:cs="Book Antiqua"/>
                <w:sz w:val="20"/>
                <w:szCs w:val="20"/>
              </w:rPr>
            </w:pPr>
            <w:r>
              <w:rPr>
                <w:rFonts w:ascii="Book Antiqua" w:hAnsi="Book Antiqua" w:cs="Book Antiqua"/>
                <w:sz w:val="20"/>
                <w:szCs w:val="20"/>
              </w:rPr>
              <w:t>Plaza vacante CACMFJ proveniente presupuesto 2025 del Código Procesal de Familia.</w:t>
            </w:r>
          </w:p>
        </w:tc>
      </w:tr>
    </w:tbl>
    <w:p w14:paraId="1299724A" w14:textId="23280E45" w:rsidR="00D66C26" w:rsidRDefault="00D66C26" w:rsidP="00E57F91">
      <w:pPr>
        <w:widowControl w:val="0"/>
        <w:jc w:val="both"/>
        <w:rPr>
          <w:rFonts w:ascii="Book Antiqua" w:hAnsi="Book Antiqua" w:cs="Book Antiqua"/>
          <w:i/>
          <w:iCs/>
          <w:sz w:val="20"/>
          <w:szCs w:val="20"/>
        </w:rPr>
      </w:pPr>
      <w:r w:rsidRPr="00F754E3">
        <w:rPr>
          <w:rFonts w:ascii="Book Antiqua" w:hAnsi="Book Antiqua" w:cs="Book Antiqua"/>
          <w:b/>
          <w:bCs/>
          <w:i/>
          <w:iCs/>
          <w:sz w:val="20"/>
          <w:szCs w:val="20"/>
        </w:rPr>
        <w:t>Fuente</w:t>
      </w:r>
      <w:r w:rsidRPr="00F754E3">
        <w:rPr>
          <w:rFonts w:ascii="Book Antiqua" w:hAnsi="Book Antiqua" w:cs="Book Antiqua"/>
          <w:i/>
          <w:iCs/>
          <w:sz w:val="20"/>
          <w:szCs w:val="20"/>
        </w:rPr>
        <w:t xml:space="preserve">: Oficio 173-PLA-MNP-2025. Se corrobora datos con la Coordinadora Judicial del </w:t>
      </w:r>
      <w:r w:rsidRPr="00D66C26">
        <w:rPr>
          <w:rFonts w:ascii="Book Antiqua" w:hAnsi="Book Antiqua" w:cs="Book Antiqua"/>
          <w:i/>
          <w:iCs/>
          <w:sz w:val="20"/>
          <w:szCs w:val="20"/>
        </w:rPr>
        <w:t>Juzgado de Familia, Penal Juvenil, Contra la Violencia Doméstica y Protección Cautelar del II Circuito Judicial de Alajuela, sede Upala</w:t>
      </w:r>
      <w:r w:rsidR="00087417">
        <w:rPr>
          <w:rFonts w:ascii="Book Antiqua" w:hAnsi="Book Antiqua" w:cs="Book Antiqua"/>
          <w:i/>
          <w:iCs/>
          <w:sz w:val="20"/>
          <w:szCs w:val="20"/>
        </w:rPr>
        <w:t>.</w:t>
      </w:r>
    </w:p>
    <w:p w14:paraId="7F68C7C6" w14:textId="43F9FB89" w:rsidR="00087417" w:rsidRDefault="00087417" w:rsidP="00E57F91">
      <w:pPr>
        <w:widowControl w:val="0"/>
        <w:jc w:val="both"/>
        <w:rPr>
          <w:rFonts w:ascii="Book Antiqua" w:hAnsi="Book Antiqua" w:cs="Book Antiqua"/>
          <w:i/>
          <w:iCs/>
          <w:sz w:val="20"/>
          <w:szCs w:val="20"/>
        </w:rPr>
      </w:pPr>
      <w:r w:rsidRPr="00087417">
        <w:rPr>
          <w:rFonts w:ascii="Book Antiqua" w:hAnsi="Book Antiqua" w:cs="Book Antiqua"/>
          <w:b/>
          <w:bCs/>
          <w:i/>
          <w:iCs/>
          <w:sz w:val="20"/>
          <w:szCs w:val="20"/>
        </w:rPr>
        <w:t>Nota</w:t>
      </w:r>
      <w:r w:rsidRPr="00087417">
        <w:rPr>
          <w:rFonts w:ascii="Book Antiqua" w:hAnsi="Book Antiqua" w:cs="Book Antiqua"/>
          <w:i/>
          <w:iCs/>
          <w:sz w:val="20"/>
          <w:szCs w:val="20"/>
        </w:rPr>
        <w:t xml:space="preserve">: </w:t>
      </w:r>
      <w:r w:rsidR="00460FA2">
        <w:rPr>
          <w:rFonts w:ascii="Book Antiqua" w:hAnsi="Book Antiqua" w:cs="Book Antiqua"/>
          <w:i/>
          <w:iCs/>
          <w:sz w:val="20"/>
          <w:szCs w:val="20"/>
        </w:rPr>
        <w:t>La</w:t>
      </w:r>
      <w:r w:rsidRPr="00087417">
        <w:rPr>
          <w:rFonts w:ascii="Book Antiqua" w:hAnsi="Book Antiqua" w:cs="Book Antiqua"/>
          <w:i/>
          <w:iCs/>
          <w:sz w:val="20"/>
          <w:szCs w:val="20"/>
        </w:rPr>
        <w:t xml:space="preserve"> plaza de Técnico Judicial</w:t>
      </w:r>
      <w:r w:rsidR="00460FA2" w:rsidRPr="00460FA2">
        <w:rPr>
          <w:rFonts w:ascii="Book Antiqua" w:hAnsi="Book Antiqua" w:cs="Book Antiqua"/>
          <w:i/>
          <w:iCs/>
          <w:sz w:val="20"/>
          <w:szCs w:val="20"/>
        </w:rPr>
        <w:t xml:space="preserve"> 369944</w:t>
      </w:r>
      <w:r w:rsidRPr="00087417">
        <w:rPr>
          <w:rFonts w:ascii="Book Antiqua" w:hAnsi="Book Antiqua" w:cs="Book Antiqua"/>
          <w:i/>
          <w:iCs/>
          <w:sz w:val="20"/>
          <w:szCs w:val="20"/>
        </w:rPr>
        <w:t xml:space="preserve"> </w:t>
      </w:r>
      <w:r w:rsidRPr="00460FA2">
        <w:rPr>
          <w:rFonts w:ascii="Book Antiqua" w:hAnsi="Book Antiqua" w:cs="Book Antiqua"/>
          <w:i/>
          <w:sz w:val="20"/>
          <w:szCs w:val="20"/>
        </w:rPr>
        <w:t>asum</w:t>
      </w:r>
      <w:r w:rsidR="0074421D">
        <w:rPr>
          <w:rFonts w:ascii="Book Antiqua" w:hAnsi="Book Antiqua" w:cs="Book Antiqua"/>
          <w:i/>
          <w:sz w:val="20"/>
          <w:szCs w:val="20"/>
        </w:rPr>
        <w:t>ió</w:t>
      </w:r>
      <w:r w:rsidRPr="00460FA2">
        <w:rPr>
          <w:rFonts w:ascii="Book Antiqua" w:hAnsi="Book Antiqua" w:cs="Book Antiqua"/>
          <w:i/>
          <w:sz w:val="20"/>
          <w:szCs w:val="20"/>
        </w:rPr>
        <w:t xml:space="preserve"> la función de manifestador</w:t>
      </w:r>
    </w:p>
    <w:p w14:paraId="344B042F" w14:textId="77777777" w:rsidR="0070058A" w:rsidRDefault="0070058A" w:rsidP="00E57F91">
      <w:pPr>
        <w:widowControl w:val="0"/>
        <w:jc w:val="both"/>
        <w:rPr>
          <w:rFonts w:ascii="Book Antiqua" w:hAnsi="Book Antiqua" w:cs="Book Antiqua"/>
          <w:i/>
          <w:iCs/>
          <w:sz w:val="20"/>
          <w:szCs w:val="20"/>
        </w:rPr>
      </w:pPr>
    </w:p>
    <w:p w14:paraId="52A014BB" w14:textId="2E4A3EE8" w:rsidR="0070058A" w:rsidRDefault="00087417" w:rsidP="00E57F91">
      <w:pPr>
        <w:pStyle w:val="Prrafodelista"/>
        <w:widowControl w:val="0"/>
        <w:numPr>
          <w:ilvl w:val="0"/>
          <w:numId w:val="13"/>
        </w:numPr>
        <w:spacing w:after="240"/>
        <w:jc w:val="both"/>
        <w:rPr>
          <w:rFonts w:ascii="Book Antiqua" w:hAnsi="Book Antiqua" w:cs="Book Antiqua"/>
        </w:rPr>
      </w:pPr>
      <w:r w:rsidRPr="00087417">
        <w:rPr>
          <w:rFonts w:ascii="Book Antiqua" w:hAnsi="Book Antiqua" w:cs="Book Antiqua"/>
        </w:rPr>
        <w:t xml:space="preserve">Las plazas vacantes del </w:t>
      </w:r>
      <w:r w:rsidR="0070058A" w:rsidRPr="00087417">
        <w:rPr>
          <w:rFonts w:ascii="Book Antiqua" w:hAnsi="Book Antiqua" w:cs="Book Antiqua"/>
        </w:rPr>
        <w:t>Centro de Apoyo, Coordinación y Mejoramiento de la Función Jurisdiccional ingresa</w:t>
      </w:r>
      <w:r w:rsidRPr="00087417">
        <w:rPr>
          <w:rFonts w:ascii="Book Antiqua" w:hAnsi="Book Antiqua" w:cs="Book Antiqua"/>
        </w:rPr>
        <w:t>ron</w:t>
      </w:r>
      <w:r w:rsidR="0070058A" w:rsidRPr="00087417">
        <w:rPr>
          <w:rFonts w:ascii="Book Antiqua" w:hAnsi="Book Antiqua" w:cs="Book Antiqua"/>
        </w:rPr>
        <w:t xml:space="preserve"> a partir del 01 de abril de 2025</w:t>
      </w:r>
      <w:r w:rsidRPr="00087417">
        <w:rPr>
          <w:rFonts w:ascii="Book Antiqua" w:hAnsi="Book Antiqua" w:cs="Book Antiqua"/>
        </w:rPr>
        <w:t xml:space="preserve"> al Juzgado de Familia, Penal Juvenil, Contra la Violencia Doméstica y Protección Cautelar del II Circuito Judicial de Alajuela, sede Upala</w:t>
      </w:r>
      <w:r>
        <w:rPr>
          <w:rFonts w:ascii="Book Antiqua" w:hAnsi="Book Antiqua" w:cs="Book Antiqua"/>
        </w:rPr>
        <w:t>.</w:t>
      </w:r>
    </w:p>
    <w:p w14:paraId="76F989E5" w14:textId="4FDA73D3" w:rsidR="00087417" w:rsidRPr="00087417" w:rsidRDefault="00087417" w:rsidP="00E57F91">
      <w:pPr>
        <w:pStyle w:val="Prrafodelista"/>
        <w:widowControl w:val="0"/>
        <w:numPr>
          <w:ilvl w:val="0"/>
          <w:numId w:val="13"/>
        </w:numPr>
        <w:jc w:val="both"/>
        <w:rPr>
          <w:rFonts w:ascii="Book Antiqua" w:hAnsi="Book Antiqua" w:cs="Book Antiqua"/>
        </w:rPr>
      </w:pPr>
      <w:r>
        <w:rPr>
          <w:rFonts w:ascii="Book Antiqua" w:hAnsi="Book Antiqua" w:cs="Book Antiqua"/>
        </w:rPr>
        <w:t>L</w:t>
      </w:r>
      <w:r w:rsidRPr="00087417">
        <w:rPr>
          <w:rFonts w:ascii="Book Antiqua" w:hAnsi="Book Antiqua" w:cs="Book Antiqua"/>
        </w:rPr>
        <w:t xml:space="preserve">a recalificación de la plaza de Técnico Judicial 2 número 369945 a Coordinador Judicial 2 </w:t>
      </w:r>
      <w:r>
        <w:rPr>
          <w:rFonts w:ascii="Book Antiqua" w:hAnsi="Book Antiqua" w:cs="Book Antiqua"/>
        </w:rPr>
        <w:t>fue aprobada por el Consejo Superior del Poder Judicial</w:t>
      </w:r>
      <w:r w:rsidRPr="00087417">
        <w:t xml:space="preserve"> </w:t>
      </w:r>
      <w:r w:rsidRPr="00087417">
        <w:rPr>
          <w:rFonts w:ascii="Book Antiqua" w:hAnsi="Book Antiqua" w:cs="Book Antiqua"/>
        </w:rPr>
        <w:t>en sesión 26-2025 celebrada el 27 de marzo de 2025, artículo LXVI</w:t>
      </w:r>
      <w:r>
        <w:rPr>
          <w:rFonts w:ascii="Book Antiqua" w:hAnsi="Book Antiqua" w:cs="Book Antiqua"/>
        </w:rPr>
        <w:t>, conforme</w:t>
      </w:r>
      <w:r w:rsidRPr="00087417">
        <w:rPr>
          <w:rFonts w:ascii="Book Antiqua" w:hAnsi="Book Antiqua" w:cs="Book Antiqua"/>
        </w:rPr>
        <w:t xml:space="preserve"> el informe PJ-DGH-SAP-122-2025 del 22 de marzo del 2025</w:t>
      </w:r>
      <w:r>
        <w:rPr>
          <w:rFonts w:ascii="Book Antiqua" w:hAnsi="Book Antiqua" w:cs="Book Antiqua"/>
        </w:rPr>
        <w:t xml:space="preserve"> de la Dirección de Gestión Humana.</w:t>
      </w:r>
    </w:p>
    <w:p w14:paraId="633EF2AC" w14:textId="77777777" w:rsidR="00E57F91" w:rsidRDefault="00E57F91" w:rsidP="00E57F91">
      <w:pPr>
        <w:widowControl w:val="0"/>
        <w:jc w:val="both"/>
      </w:pPr>
    </w:p>
    <w:p w14:paraId="0EF1B21A" w14:textId="77777777" w:rsidR="00087417" w:rsidRPr="00776474" w:rsidRDefault="00087417" w:rsidP="00E57F91">
      <w:pPr>
        <w:pStyle w:val="Ttulo2"/>
      </w:pPr>
      <w:bookmarkStart w:id="8" w:name="_Toc200015139"/>
      <w:r>
        <w:t>Revisión del espacio físico, equipo y recursos necesarios.</w:t>
      </w:r>
      <w:bookmarkEnd w:id="8"/>
    </w:p>
    <w:p w14:paraId="694A4B29" w14:textId="77777777" w:rsidR="00087417" w:rsidRDefault="00087417" w:rsidP="00E57F91">
      <w:pPr>
        <w:widowControl w:val="0"/>
        <w:jc w:val="both"/>
        <w:rPr>
          <w:rFonts w:ascii="Book Antiqua" w:hAnsi="Book Antiqua" w:cs="Book Antiqua"/>
        </w:rPr>
      </w:pPr>
    </w:p>
    <w:p w14:paraId="01F9E249" w14:textId="21113A3E" w:rsidR="00087417" w:rsidRDefault="00087417" w:rsidP="00E57F91">
      <w:pPr>
        <w:widowControl w:val="0"/>
        <w:jc w:val="both"/>
        <w:rPr>
          <w:rFonts w:ascii="Book Antiqua" w:hAnsi="Book Antiqua" w:cs="Book Antiqua"/>
          <w:i/>
          <w:iCs/>
        </w:rPr>
      </w:pPr>
      <w:r>
        <w:rPr>
          <w:rFonts w:ascii="Book Antiqua" w:hAnsi="Book Antiqua" w:cs="Book Antiqua"/>
        </w:rPr>
        <w:t xml:space="preserve">Durante la visita en el </w:t>
      </w:r>
      <w:r w:rsidRPr="00087417">
        <w:rPr>
          <w:rFonts w:ascii="Book Antiqua" w:hAnsi="Book Antiqua" w:cs="Book Antiqua"/>
        </w:rPr>
        <w:t>Juzgado Civil, Trabajo y Agrario del II Circuito Judicial de Alajuela, sede Upala</w:t>
      </w:r>
      <w:r>
        <w:rPr>
          <w:rFonts w:ascii="Book Antiqua" w:hAnsi="Book Antiqua" w:cs="Book Antiqua"/>
        </w:rPr>
        <w:t xml:space="preserve"> se realizó la verificación del equipo y los recursos disponibles en el despacho para la plaza de </w:t>
      </w:r>
      <w:r w:rsidRPr="00440841">
        <w:rPr>
          <w:rFonts w:ascii="Book Antiqua" w:hAnsi="Book Antiqua" w:cs="Book Antiqua"/>
          <w:i/>
          <w:iCs/>
        </w:rPr>
        <w:t>Técnico Judicial 2</w:t>
      </w:r>
      <w:r w:rsidR="007A128A">
        <w:rPr>
          <w:rFonts w:ascii="Book Antiqua" w:hAnsi="Book Antiqua" w:cs="Book Antiqua"/>
          <w:i/>
          <w:iCs/>
        </w:rPr>
        <w:t xml:space="preserve"> </w:t>
      </w:r>
      <w:r w:rsidR="007A128A" w:rsidRPr="00C77F4F">
        <w:rPr>
          <w:rFonts w:ascii="Book Antiqua" w:hAnsi="Book Antiqua" w:cs="Arial"/>
          <w:color w:val="000000"/>
          <w:lang w:eastAsia="es-CR"/>
        </w:rPr>
        <w:t>proveniente de</w:t>
      </w:r>
      <w:r w:rsidR="007A128A">
        <w:rPr>
          <w:rFonts w:ascii="Book Antiqua" w:hAnsi="Book Antiqua" w:cs="Arial"/>
          <w:color w:val="000000"/>
          <w:lang w:eastAsia="es-CR"/>
        </w:rPr>
        <w:t>l</w:t>
      </w:r>
      <w:r w:rsidR="007A128A" w:rsidRPr="00C77F4F">
        <w:rPr>
          <w:rFonts w:ascii="Book Antiqua" w:hAnsi="Book Antiqua" w:cs="Arial"/>
          <w:color w:val="000000"/>
          <w:lang w:eastAsia="es-CR"/>
        </w:rPr>
        <w:t xml:space="preserve"> presupuesto del Código Procesal Agrario </w:t>
      </w:r>
      <w:r w:rsidR="007A128A">
        <w:rPr>
          <w:rFonts w:ascii="Book Antiqua" w:hAnsi="Book Antiqua" w:cs="Arial"/>
          <w:color w:val="000000"/>
          <w:lang w:eastAsia="es-CR"/>
        </w:rPr>
        <w:t xml:space="preserve">la cual </w:t>
      </w:r>
      <w:r w:rsidR="007A128A" w:rsidRPr="00C77F4F">
        <w:rPr>
          <w:rFonts w:ascii="Book Antiqua" w:hAnsi="Book Antiqua" w:cs="Arial"/>
          <w:color w:val="000000"/>
          <w:lang w:eastAsia="es-CR"/>
        </w:rPr>
        <w:t>ingresó al despacho a partir del 01 de marzo de 2025</w:t>
      </w:r>
      <w:r w:rsidR="00700088">
        <w:rPr>
          <w:rFonts w:ascii="Book Antiqua" w:hAnsi="Book Antiqua" w:cs="Arial"/>
          <w:color w:val="000000"/>
          <w:lang w:eastAsia="es-CR"/>
        </w:rPr>
        <w:t>.</w:t>
      </w:r>
    </w:p>
    <w:p w14:paraId="3EA56B16" w14:textId="77777777" w:rsidR="007A128A" w:rsidRPr="007A128A" w:rsidRDefault="007A128A" w:rsidP="00E57F91">
      <w:pPr>
        <w:widowControl w:val="0"/>
        <w:jc w:val="both"/>
        <w:rPr>
          <w:rFonts w:ascii="Book Antiqua" w:hAnsi="Book Antiqua" w:cs="Book Antiqua"/>
          <w:i/>
          <w:iCs/>
        </w:rPr>
      </w:pPr>
    </w:p>
    <w:p w14:paraId="6A6ACC4E" w14:textId="77777777" w:rsidR="00087417" w:rsidRDefault="00087417" w:rsidP="00E57F91">
      <w:pPr>
        <w:widowControl w:val="0"/>
        <w:jc w:val="both"/>
        <w:rPr>
          <w:rFonts w:ascii="Book Antiqua" w:hAnsi="Book Antiqua" w:cs="Book Antiqua"/>
        </w:rPr>
      </w:pPr>
      <w:r>
        <w:rPr>
          <w:rFonts w:ascii="Book Antiqua" w:hAnsi="Book Antiqua" w:cs="Book Antiqua"/>
        </w:rPr>
        <w:t>El detalle se encuentra en la siguiente tabla:</w:t>
      </w:r>
    </w:p>
    <w:p w14:paraId="1E2CB89D" w14:textId="77777777" w:rsidR="00087417" w:rsidRDefault="00087417" w:rsidP="00E57F91">
      <w:pPr>
        <w:widowControl w:val="0"/>
        <w:jc w:val="both"/>
        <w:rPr>
          <w:rFonts w:ascii="Book Antiqua" w:hAnsi="Book Antiqua" w:cs="Book Antiqua"/>
        </w:rPr>
      </w:pPr>
    </w:p>
    <w:p w14:paraId="5C1B1926" w14:textId="1D452CDA" w:rsidR="007A128A" w:rsidRDefault="007A128A" w:rsidP="00E57F91">
      <w:pPr>
        <w:pStyle w:val="Descripcin"/>
        <w:keepNext/>
        <w:spacing w:after="0"/>
        <w:jc w:val="center"/>
        <w:rPr>
          <w:rFonts w:ascii="Book Antiqua" w:hAnsi="Book Antiqua"/>
          <w:b/>
          <w:bCs/>
          <w:sz w:val="24"/>
          <w:szCs w:val="24"/>
        </w:rPr>
      </w:pPr>
      <w:bookmarkStart w:id="9" w:name="_Hlk178348745"/>
      <w:r w:rsidRPr="007A128A">
        <w:rPr>
          <w:rFonts w:ascii="Book Antiqua" w:hAnsi="Book Antiqua"/>
          <w:b/>
          <w:bCs/>
          <w:sz w:val="24"/>
          <w:szCs w:val="24"/>
        </w:rPr>
        <w:lastRenderedPageBreak/>
        <w:t xml:space="preserve">Tabla </w:t>
      </w:r>
      <w:r w:rsidRPr="007A128A">
        <w:rPr>
          <w:rFonts w:ascii="Book Antiqua" w:hAnsi="Book Antiqua"/>
          <w:b/>
          <w:bCs/>
          <w:sz w:val="24"/>
          <w:szCs w:val="24"/>
        </w:rPr>
        <w:fldChar w:fldCharType="begin"/>
      </w:r>
      <w:r w:rsidRPr="007A128A">
        <w:rPr>
          <w:rFonts w:ascii="Book Antiqua" w:hAnsi="Book Antiqua"/>
          <w:b/>
          <w:bCs/>
          <w:sz w:val="24"/>
          <w:szCs w:val="24"/>
        </w:rPr>
        <w:instrText xml:space="preserve"> SEQ Tabla \* ARABIC </w:instrText>
      </w:r>
      <w:r w:rsidRPr="007A128A">
        <w:rPr>
          <w:rFonts w:ascii="Book Antiqua" w:hAnsi="Book Antiqua"/>
          <w:b/>
          <w:bCs/>
          <w:sz w:val="24"/>
          <w:szCs w:val="24"/>
        </w:rPr>
        <w:fldChar w:fldCharType="separate"/>
      </w:r>
      <w:r w:rsidR="007E15F8">
        <w:rPr>
          <w:rFonts w:ascii="Book Antiqua" w:hAnsi="Book Antiqua"/>
          <w:b/>
          <w:bCs/>
          <w:noProof/>
          <w:sz w:val="24"/>
          <w:szCs w:val="24"/>
        </w:rPr>
        <w:t>4</w:t>
      </w:r>
      <w:r w:rsidRPr="007A128A">
        <w:rPr>
          <w:rFonts w:ascii="Book Antiqua" w:hAnsi="Book Antiqua"/>
          <w:b/>
          <w:bCs/>
          <w:sz w:val="24"/>
          <w:szCs w:val="24"/>
        </w:rPr>
        <w:fldChar w:fldCharType="end"/>
      </w:r>
    </w:p>
    <w:p w14:paraId="0A0B3616" w14:textId="4FB3807D" w:rsidR="007A128A" w:rsidRPr="007A128A" w:rsidRDefault="00087417" w:rsidP="00E57F91">
      <w:pPr>
        <w:pStyle w:val="Descripcin"/>
        <w:keepNext/>
        <w:spacing w:after="0"/>
        <w:jc w:val="center"/>
        <w:rPr>
          <w:rFonts w:ascii="Book Antiqua" w:hAnsi="Book Antiqua" w:cs="Book Antiqua"/>
        </w:rPr>
      </w:pPr>
      <w:r>
        <w:rPr>
          <w:rFonts w:ascii="Book Antiqua" w:hAnsi="Book Antiqua"/>
          <w:b/>
          <w:bCs/>
          <w:sz w:val="24"/>
          <w:szCs w:val="24"/>
        </w:rPr>
        <w:t>Verificación de recursos disponibles e</w:t>
      </w:r>
      <w:bookmarkEnd w:id="9"/>
      <w:r>
        <w:rPr>
          <w:rFonts w:ascii="Book Antiqua" w:hAnsi="Book Antiqua"/>
          <w:b/>
          <w:bCs/>
          <w:sz w:val="24"/>
          <w:szCs w:val="24"/>
        </w:rPr>
        <w:t xml:space="preserve">n el </w:t>
      </w:r>
      <w:r w:rsidR="007A128A" w:rsidRPr="007A128A">
        <w:rPr>
          <w:rFonts w:ascii="Book Antiqua" w:hAnsi="Book Antiqua"/>
          <w:b/>
          <w:bCs/>
          <w:sz w:val="24"/>
          <w:szCs w:val="24"/>
        </w:rPr>
        <w:t>Juzgado Civil, Trabajo y Agrario del II Circuito Judicial de Alajuela, sede Upala</w:t>
      </w:r>
      <w:r>
        <w:rPr>
          <w:rFonts w:ascii="Book Antiqua" w:hAnsi="Book Antiqua"/>
          <w:b/>
          <w:bCs/>
          <w:sz w:val="24"/>
          <w:szCs w:val="24"/>
        </w:rPr>
        <w:t>, para asignar a la nueva plaza de Técnico Judicial 2.</w:t>
      </w:r>
    </w:p>
    <w:tbl>
      <w:tblPr>
        <w:tblStyle w:val="Tablaconcuadrcula"/>
        <w:tblW w:w="0" w:type="auto"/>
        <w:jc w:val="center"/>
        <w:tblLook w:val="04A0" w:firstRow="1" w:lastRow="0" w:firstColumn="1" w:lastColumn="0" w:noHBand="0" w:noVBand="1"/>
      </w:tblPr>
      <w:tblGrid>
        <w:gridCol w:w="2107"/>
        <w:gridCol w:w="1229"/>
        <w:gridCol w:w="2329"/>
        <w:gridCol w:w="2552"/>
      </w:tblGrid>
      <w:tr w:rsidR="007A128A" w14:paraId="209DFD12" w14:textId="77777777" w:rsidTr="00A537BE">
        <w:trPr>
          <w:trHeight w:val="525"/>
          <w:jc w:val="center"/>
        </w:trPr>
        <w:tc>
          <w:tcPr>
            <w:tcW w:w="2107" w:type="dxa"/>
            <w:shd w:val="clear" w:color="auto" w:fill="1F3864" w:themeFill="accent1" w:themeFillShade="80"/>
            <w:vAlign w:val="center"/>
          </w:tcPr>
          <w:p w14:paraId="4F4201B7" w14:textId="77777777" w:rsidR="007A128A" w:rsidRPr="00440841" w:rsidRDefault="007A128A" w:rsidP="00E57F91">
            <w:pPr>
              <w:widowControl w:val="0"/>
              <w:jc w:val="center"/>
              <w:rPr>
                <w:rFonts w:ascii="Book Antiqua" w:hAnsi="Book Antiqua" w:cs="Book Antiqua"/>
                <w:b/>
                <w:bCs/>
              </w:rPr>
            </w:pPr>
            <w:r w:rsidRPr="00440841">
              <w:rPr>
                <w:rFonts w:ascii="Book Antiqua" w:hAnsi="Book Antiqua" w:cs="Book Antiqua"/>
                <w:b/>
                <w:bCs/>
              </w:rPr>
              <w:t>Recurso</w:t>
            </w:r>
          </w:p>
        </w:tc>
        <w:tc>
          <w:tcPr>
            <w:tcW w:w="1229" w:type="dxa"/>
            <w:shd w:val="clear" w:color="auto" w:fill="1F3864" w:themeFill="accent1" w:themeFillShade="80"/>
            <w:vAlign w:val="center"/>
          </w:tcPr>
          <w:p w14:paraId="3248B561" w14:textId="77777777" w:rsidR="007A128A" w:rsidRPr="00440841" w:rsidRDefault="007A128A" w:rsidP="00E57F91">
            <w:pPr>
              <w:widowControl w:val="0"/>
              <w:jc w:val="center"/>
              <w:rPr>
                <w:rFonts w:ascii="Book Antiqua" w:hAnsi="Book Antiqua" w:cs="Book Antiqua"/>
                <w:b/>
                <w:bCs/>
              </w:rPr>
            </w:pPr>
            <w:r w:rsidRPr="00440841">
              <w:rPr>
                <w:rFonts w:ascii="Book Antiqua" w:hAnsi="Book Antiqua" w:cs="Book Antiqua"/>
                <w:b/>
                <w:bCs/>
              </w:rPr>
              <w:t>Cantidad</w:t>
            </w:r>
          </w:p>
        </w:tc>
        <w:tc>
          <w:tcPr>
            <w:tcW w:w="2329" w:type="dxa"/>
            <w:shd w:val="clear" w:color="auto" w:fill="1F3864" w:themeFill="accent1" w:themeFillShade="80"/>
            <w:vAlign w:val="center"/>
          </w:tcPr>
          <w:p w14:paraId="2A63134C" w14:textId="77777777" w:rsidR="007A128A" w:rsidRPr="00440841" w:rsidRDefault="007A128A" w:rsidP="00E57F91">
            <w:pPr>
              <w:widowControl w:val="0"/>
              <w:jc w:val="center"/>
              <w:rPr>
                <w:rFonts w:ascii="Book Antiqua" w:hAnsi="Book Antiqua" w:cs="Book Antiqua"/>
                <w:b/>
                <w:bCs/>
              </w:rPr>
            </w:pPr>
            <w:r w:rsidRPr="00440841">
              <w:rPr>
                <w:rFonts w:ascii="Book Antiqua" w:hAnsi="Book Antiqua" w:cs="Book Antiqua"/>
                <w:b/>
                <w:bCs/>
              </w:rPr>
              <w:t>Disponible (si/no)</w:t>
            </w:r>
          </w:p>
        </w:tc>
        <w:tc>
          <w:tcPr>
            <w:tcW w:w="2552" w:type="dxa"/>
            <w:shd w:val="clear" w:color="auto" w:fill="1F3864" w:themeFill="accent1" w:themeFillShade="80"/>
            <w:vAlign w:val="center"/>
          </w:tcPr>
          <w:p w14:paraId="35E801E8" w14:textId="77777777" w:rsidR="007A128A" w:rsidRPr="00440841" w:rsidRDefault="007A128A" w:rsidP="00E57F91">
            <w:pPr>
              <w:widowControl w:val="0"/>
              <w:jc w:val="center"/>
              <w:rPr>
                <w:rFonts w:ascii="Book Antiqua" w:hAnsi="Book Antiqua" w:cs="Book Antiqua"/>
                <w:b/>
                <w:bCs/>
              </w:rPr>
            </w:pPr>
            <w:r w:rsidRPr="00440841">
              <w:rPr>
                <w:rFonts w:ascii="Book Antiqua" w:hAnsi="Book Antiqua" w:cs="Book Antiqua"/>
                <w:b/>
                <w:bCs/>
              </w:rPr>
              <w:t>Observación</w:t>
            </w:r>
          </w:p>
        </w:tc>
      </w:tr>
      <w:tr w:rsidR="007A128A" w14:paraId="7C7D0045" w14:textId="77777777" w:rsidTr="00A537BE">
        <w:trPr>
          <w:jc w:val="center"/>
        </w:trPr>
        <w:tc>
          <w:tcPr>
            <w:tcW w:w="2107" w:type="dxa"/>
            <w:vAlign w:val="center"/>
          </w:tcPr>
          <w:p w14:paraId="68026292" w14:textId="77777777" w:rsidR="007A128A" w:rsidRPr="00440841" w:rsidRDefault="007A128A" w:rsidP="00E57F91">
            <w:pPr>
              <w:widowControl w:val="0"/>
              <w:rPr>
                <w:rFonts w:ascii="Book Antiqua" w:hAnsi="Book Antiqua" w:cs="Book Antiqua"/>
                <w:sz w:val="22"/>
                <w:szCs w:val="22"/>
              </w:rPr>
            </w:pPr>
            <w:r w:rsidRPr="00440841">
              <w:rPr>
                <w:rFonts w:ascii="Book Antiqua" w:hAnsi="Book Antiqua" w:cs="Book Antiqua"/>
                <w:sz w:val="22"/>
                <w:szCs w:val="22"/>
              </w:rPr>
              <w:t>Computadora</w:t>
            </w:r>
          </w:p>
        </w:tc>
        <w:tc>
          <w:tcPr>
            <w:tcW w:w="1229" w:type="dxa"/>
            <w:vAlign w:val="center"/>
          </w:tcPr>
          <w:p w14:paraId="3E8C5C5F" w14:textId="77777777" w:rsidR="007A128A" w:rsidRPr="00440841" w:rsidRDefault="007A128A" w:rsidP="00E57F91">
            <w:pPr>
              <w:widowControl w:val="0"/>
              <w:jc w:val="center"/>
              <w:rPr>
                <w:rFonts w:ascii="Book Antiqua" w:hAnsi="Book Antiqua" w:cs="Book Antiqua"/>
                <w:sz w:val="22"/>
                <w:szCs w:val="22"/>
              </w:rPr>
            </w:pPr>
            <w:r>
              <w:rPr>
                <w:rFonts w:ascii="Book Antiqua" w:hAnsi="Book Antiqua" w:cs="Book Antiqua"/>
                <w:sz w:val="22"/>
                <w:szCs w:val="22"/>
              </w:rPr>
              <w:t>1</w:t>
            </w:r>
          </w:p>
        </w:tc>
        <w:tc>
          <w:tcPr>
            <w:tcW w:w="2329" w:type="dxa"/>
            <w:vAlign w:val="center"/>
          </w:tcPr>
          <w:p w14:paraId="29C0807B" w14:textId="77777777" w:rsidR="007A128A" w:rsidRPr="00440841" w:rsidRDefault="007A128A" w:rsidP="00E57F91">
            <w:pPr>
              <w:widowControl w:val="0"/>
              <w:jc w:val="center"/>
              <w:rPr>
                <w:rFonts w:ascii="Book Antiqua" w:hAnsi="Book Antiqua" w:cs="Book Antiqua"/>
                <w:sz w:val="22"/>
                <w:szCs w:val="22"/>
              </w:rPr>
            </w:pPr>
            <w:r>
              <w:rPr>
                <w:rFonts w:ascii="Book Antiqua" w:hAnsi="Book Antiqua" w:cs="Book Antiqua"/>
                <w:sz w:val="22"/>
                <w:szCs w:val="22"/>
              </w:rPr>
              <w:t>Sí</w:t>
            </w:r>
          </w:p>
        </w:tc>
        <w:tc>
          <w:tcPr>
            <w:tcW w:w="2552" w:type="dxa"/>
            <w:vAlign w:val="center"/>
          </w:tcPr>
          <w:p w14:paraId="590DAB99" w14:textId="77777777" w:rsidR="007A128A" w:rsidRPr="00440841" w:rsidRDefault="007A128A" w:rsidP="00E57F91">
            <w:pPr>
              <w:widowControl w:val="0"/>
              <w:rPr>
                <w:rFonts w:ascii="Book Antiqua" w:hAnsi="Book Antiqua" w:cs="Book Antiqua"/>
                <w:sz w:val="22"/>
                <w:szCs w:val="22"/>
              </w:rPr>
            </w:pPr>
            <w:r>
              <w:rPr>
                <w:rFonts w:ascii="Book Antiqua" w:hAnsi="Book Antiqua" w:cs="Book Antiqua"/>
                <w:sz w:val="22"/>
                <w:szCs w:val="22"/>
              </w:rPr>
              <w:t xml:space="preserve">Activo </w:t>
            </w:r>
            <w:r w:rsidRPr="00417EC4">
              <w:rPr>
                <w:rFonts w:ascii="Book Antiqua" w:hAnsi="Book Antiqua" w:cs="Book Antiqua"/>
                <w:sz w:val="22"/>
                <w:szCs w:val="22"/>
              </w:rPr>
              <w:t>858142</w:t>
            </w:r>
          </w:p>
        </w:tc>
      </w:tr>
      <w:tr w:rsidR="007A128A" w14:paraId="74BED1A7" w14:textId="77777777" w:rsidTr="00A537BE">
        <w:trPr>
          <w:jc w:val="center"/>
        </w:trPr>
        <w:tc>
          <w:tcPr>
            <w:tcW w:w="2107" w:type="dxa"/>
            <w:vAlign w:val="center"/>
          </w:tcPr>
          <w:p w14:paraId="62804249" w14:textId="77777777" w:rsidR="007A128A" w:rsidRPr="00440841" w:rsidRDefault="007A128A" w:rsidP="00E57F91">
            <w:pPr>
              <w:widowControl w:val="0"/>
              <w:rPr>
                <w:rFonts w:ascii="Book Antiqua" w:hAnsi="Book Antiqua" w:cs="Book Antiqua"/>
                <w:sz w:val="22"/>
                <w:szCs w:val="22"/>
              </w:rPr>
            </w:pPr>
            <w:r w:rsidRPr="00440841">
              <w:rPr>
                <w:rFonts w:ascii="Book Antiqua" w:hAnsi="Book Antiqua" w:cs="Book Antiqua"/>
                <w:sz w:val="22"/>
                <w:szCs w:val="22"/>
              </w:rPr>
              <w:t>Monitor</w:t>
            </w:r>
          </w:p>
        </w:tc>
        <w:tc>
          <w:tcPr>
            <w:tcW w:w="1229" w:type="dxa"/>
            <w:vAlign w:val="center"/>
          </w:tcPr>
          <w:p w14:paraId="6D7BE806" w14:textId="77777777" w:rsidR="007A128A" w:rsidRPr="00440841" w:rsidRDefault="007A128A" w:rsidP="00E57F91">
            <w:pPr>
              <w:widowControl w:val="0"/>
              <w:jc w:val="center"/>
              <w:rPr>
                <w:rFonts w:ascii="Book Antiqua" w:hAnsi="Book Antiqua" w:cs="Book Antiqua"/>
                <w:sz w:val="22"/>
                <w:szCs w:val="22"/>
              </w:rPr>
            </w:pPr>
            <w:r>
              <w:rPr>
                <w:rFonts w:ascii="Book Antiqua" w:hAnsi="Book Antiqua" w:cs="Book Antiqua"/>
                <w:sz w:val="22"/>
                <w:szCs w:val="22"/>
              </w:rPr>
              <w:t>2</w:t>
            </w:r>
          </w:p>
        </w:tc>
        <w:tc>
          <w:tcPr>
            <w:tcW w:w="2329" w:type="dxa"/>
            <w:vAlign w:val="center"/>
          </w:tcPr>
          <w:p w14:paraId="45811189" w14:textId="77777777" w:rsidR="007A128A" w:rsidRPr="00440841" w:rsidRDefault="007A128A" w:rsidP="00E57F91">
            <w:pPr>
              <w:widowControl w:val="0"/>
              <w:jc w:val="center"/>
              <w:rPr>
                <w:rFonts w:ascii="Book Antiqua" w:hAnsi="Book Antiqua" w:cs="Book Antiqua"/>
                <w:sz w:val="22"/>
                <w:szCs w:val="22"/>
              </w:rPr>
            </w:pPr>
            <w:r>
              <w:rPr>
                <w:rFonts w:ascii="Book Antiqua" w:hAnsi="Book Antiqua" w:cs="Book Antiqua"/>
                <w:sz w:val="22"/>
                <w:szCs w:val="22"/>
              </w:rPr>
              <w:t>Sí</w:t>
            </w:r>
          </w:p>
        </w:tc>
        <w:tc>
          <w:tcPr>
            <w:tcW w:w="2552" w:type="dxa"/>
            <w:vAlign w:val="center"/>
          </w:tcPr>
          <w:p w14:paraId="038A8938" w14:textId="77777777" w:rsidR="007A128A" w:rsidRPr="00440841" w:rsidRDefault="007A128A" w:rsidP="00E57F91">
            <w:pPr>
              <w:widowControl w:val="0"/>
              <w:rPr>
                <w:rFonts w:ascii="Book Antiqua" w:hAnsi="Book Antiqua" w:cs="Book Antiqua"/>
                <w:sz w:val="22"/>
                <w:szCs w:val="22"/>
              </w:rPr>
            </w:pPr>
            <w:r>
              <w:rPr>
                <w:rFonts w:ascii="Book Antiqua" w:hAnsi="Book Antiqua" w:cs="Book Antiqua"/>
                <w:sz w:val="22"/>
                <w:szCs w:val="22"/>
              </w:rPr>
              <w:t xml:space="preserve">Activo </w:t>
            </w:r>
            <w:r w:rsidRPr="00417EC4">
              <w:rPr>
                <w:rFonts w:ascii="Book Antiqua" w:hAnsi="Book Antiqua" w:cs="Book Antiqua"/>
                <w:sz w:val="22"/>
                <w:szCs w:val="22"/>
              </w:rPr>
              <w:t>858325</w:t>
            </w:r>
            <w:r>
              <w:rPr>
                <w:rFonts w:ascii="Book Antiqua" w:hAnsi="Book Antiqua" w:cs="Book Antiqua"/>
                <w:sz w:val="22"/>
                <w:szCs w:val="22"/>
              </w:rPr>
              <w:t xml:space="preserve"> y </w:t>
            </w:r>
            <w:r w:rsidRPr="00417EC4">
              <w:rPr>
                <w:rFonts w:ascii="Book Antiqua" w:hAnsi="Book Antiqua" w:cs="Book Antiqua"/>
                <w:sz w:val="22"/>
                <w:szCs w:val="22"/>
              </w:rPr>
              <w:t>858326</w:t>
            </w:r>
          </w:p>
        </w:tc>
      </w:tr>
      <w:tr w:rsidR="007A128A" w14:paraId="64BBFA8F" w14:textId="77777777" w:rsidTr="00A537BE">
        <w:trPr>
          <w:jc w:val="center"/>
        </w:trPr>
        <w:tc>
          <w:tcPr>
            <w:tcW w:w="2107" w:type="dxa"/>
            <w:vAlign w:val="center"/>
          </w:tcPr>
          <w:p w14:paraId="577DE93B" w14:textId="77777777" w:rsidR="007A128A" w:rsidRPr="00440841" w:rsidRDefault="007A128A" w:rsidP="00E57F91">
            <w:pPr>
              <w:widowControl w:val="0"/>
              <w:rPr>
                <w:rFonts w:ascii="Book Antiqua" w:hAnsi="Book Antiqua" w:cs="Book Antiqua"/>
                <w:sz w:val="22"/>
                <w:szCs w:val="22"/>
              </w:rPr>
            </w:pPr>
            <w:r w:rsidRPr="00440841">
              <w:rPr>
                <w:rFonts w:ascii="Book Antiqua" w:hAnsi="Book Antiqua" w:cs="Book Antiqua"/>
                <w:sz w:val="22"/>
                <w:szCs w:val="22"/>
              </w:rPr>
              <w:t>Silla</w:t>
            </w:r>
          </w:p>
        </w:tc>
        <w:tc>
          <w:tcPr>
            <w:tcW w:w="1229" w:type="dxa"/>
            <w:vAlign w:val="center"/>
          </w:tcPr>
          <w:p w14:paraId="14695620" w14:textId="77777777" w:rsidR="007A128A" w:rsidRPr="00440841" w:rsidRDefault="007A128A" w:rsidP="00E57F91">
            <w:pPr>
              <w:widowControl w:val="0"/>
              <w:jc w:val="center"/>
              <w:rPr>
                <w:rFonts w:ascii="Book Antiqua" w:hAnsi="Book Antiqua" w:cs="Book Antiqua"/>
                <w:sz w:val="22"/>
                <w:szCs w:val="22"/>
              </w:rPr>
            </w:pPr>
            <w:r>
              <w:rPr>
                <w:rFonts w:ascii="Book Antiqua" w:hAnsi="Book Antiqua" w:cs="Book Antiqua"/>
                <w:sz w:val="22"/>
                <w:szCs w:val="22"/>
              </w:rPr>
              <w:t>1</w:t>
            </w:r>
          </w:p>
        </w:tc>
        <w:tc>
          <w:tcPr>
            <w:tcW w:w="2329" w:type="dxa"/>
          </w:tcPr>
          <w:p w14:paraId="2819CD5D" w14:textId="77777777" w:rsidR="007A128A" w:rsidRPr="00440841" w:rsidRDefault="007A128A" w:rsidP="00E57F91">
            <w:pPr>
              <w:widowControl w:val="0"/>
              <w:jc w:val="center"/>
              <w:rPr>
                <w:rFonts w:ascii="Book Antiqua" w:hAnsi="Book Antiqua" w:cs="Book Antiqua"/>
                <w:sz w:val="22"/>
                <w:szCs w:val="22"/>
              </w:rPr>
            </w:pPr>
            <w:r w:rsidRPr="00293348">
              <w:rPr>
                <w:rFonts w:ascii="Book Antiqua" w:hAnsi="Book Antiqua" w:cs="Book Antiqua"/>
                <w:sz w:val="22"/>
                <w:szCs w:val="22"/>
              </w:rPr>
              <w:t>Sí</w:t>
            </w:r>
          </w:p>
        </w:tc>
        <w:tc>
          <w:tcPr>
            <w:tcW w:w="2552" w:type="dxa"/>
            <w:vAlign w:val="center"/>
          </w:tcPr>
          <w:p w14:paraId="00E8240F" w14:textId="77777777" w:rsidR="007A128A" w:rsidRPr="00440841" w:rsidRDefault="007A128A" w:rsidP="00E57F91">
            <w:pPr>
              <w:widowControl w:val="0"/>
              <w:rPr>
                <w:rFonts w:ascii="Book Antiqua" w:hAnsi="Book Antiqua" w:cs="Book Antiqua"/>
                <w:sz w:val="22"/>
                <w:szCs w:val="22"/>
              </w:rPr>
            </w:pPr>
            <w:r>
              <w:rPr>
                <w:rFonts w:ascii="Book Antiqua" w:hAnsi="Book Antiqua" w:cs="Book Antiqua"/>
                <w:sz w:val="22"/>
                <w:szCs w:val="22"/>
              </w:rPr>
              <w:t xml:space="preserve">Activo </w:t>
            </w:r>
            <w:r w:rsidRPr="00417EC4">
              <w:rPr>
                <w:rFonts w:ascii="Book Antiqua" w:hAnsi="Book Antiqua" w:cs="Book Antiqua"/>
                <w:sz w:val="22"/>
                <w:szCs w:val="22"/>
              </w:rPr>
              <w:t>801505</w:t>
            </w:r>
          </w:p>
        </w:tc>
      </w:tr>
      <w:tr w:rsidR="007A128A" w14:paraId="654D39E0" w14:textId="77777777" w:rsidTr="00A537BE">
        <w:trPr>
          <w:jc w:val="center"/>
        </w:trPr>
        <w:tc>
          <w:tcPr>
            <w:tcW w:w="2107" w:type="dxa"/>
            <w:vAlign w:val="center"/>
          </w:tcPr>
          <w:p w14:paraId="1A88391D" w14:textId="77777777" w:rsidR="007A128A" w:rsidRPr="00440841" w:rsidRDefault="007A128A" w:rsidP="00E57F91">
            <w:pPr>
              <w:widowControl w:val="0"/>
              <w:rPr>
                <w:rFonts w:ascii="Book Antiqua" w:hAnsi="Book Antiqua" w:cs="Book Antiqua"/>
                <w:sz w:val="22"/>
                <w:szCs w:val="22"/>
              </w:rPr>
            </w:pPr>
            <w:r w:rsidRPr="00440841">
              <w:rPr>
                <w:rFonts w:ascii="Book Antiqua" w:hAnsi="Book Antiqua" w:cs="Book Antiqua"/>
                <w:sz w:val="22"/>
                <w:szCs w:val="22"/>
              </w:rPr>
              <w:t>Escritorio</w:t>
            </w:r>
          </w:p>
        </w:tc>
        <w:tc>
          <w:tcPr>
            <w:tcW w:w="1229" w:type="dxa"/>
            <w:vAlign w:val="center"/>
          </w:tcPr>
          <w:p w14:paraId="7703C175" w14:textId="77777777" w:rsidR="007A128A" w:rsidRPr="00440841" w:rsidRDefault="007A128A" w:rsidP="00E57F91">
            <w:pPr>
              <w:widowControl w:val="0"/>
              <w:jc w:val="center"/>
              <w:rPr>
                <w:rFonts w:ascii="Book Antiqua" w:hAnsi="Book Antiqua" w:cs="Book Antiqua"/>
                <w:sz w:val="22"/>
                <w:szCs w:val="22"/>
              </w:rPr>
            </w:pPr>
            <w:r>
              <w:rPr>
                <w:rFonts w:ascii="Book Antiqua" w:hAnsi="Book Antiqua" w:cs="Book Antiqua"/>
                <w:sz w:val="22"/>
                <w:szCs w:val="22"/>
              </w:rPr>
              <w:t>1</w:t>
            </w:r>
          </w:p>
        </w:tc>
        <w:tc>
          <w:tcPr>
            <w:tcW w:w="2329" w:type="dxa"/>
          </w:tcPr>
          <w:p w14:paraId="6621A0FC" w14:textId="77777777" w:rsidR="007A128A" w:rsidRPr="00440841" w:rsidRDefault="007A128A" w:rsidP="00E57F91">
            <w:pPr>
              <w:widowControl w:val="0"/>
              <w:jc w:val="center"/>
              <w:rPr>
                <w:rFonts w:ascii="Book Antiqua" w:hAnsi="Book Antiqua" w:cs="Book Antiqua"/>
                <w:sz w:val="22"/>
                <w:szCs w:val="22"/>
              </w:rPr>
            </w:pPr>
            <w:r w:rsidRPr="00293348">
              <w:rPr>
                <w:rFonts w:ascii="Book Antiqua" w:hAnsi="Book Antiqua" w:cs="Book Antiqua"/>
                <w:sz w:val="22"/>
                <w:szCs w:val="22"/>
              </w:rPr>
              <w:t>Sí</w:t>
            </w:r>
          </w:p>
        </w:tc>
        <w:tc>
          <w:tcPr>
            <w:tcW w:w="2552" w:type="dxa"/>
            <w:vAlign w:val="center"/>
          </w:tcPr>
          <w:p w14:paraId="3329CA93" w14:textId="77777777" w:rsidR="007A128A" w:rsidRPr="00440841" w:rsidRDefault="007A128A" w:rsidP="00E57F91">
            <w:pPr>
              <w:widowControl w:val="0"/>
              <w:rPr>
                <w:rFonts w:ascii="Book Antiqua" w:hAnsi="Book Antiqua" w:cs="Book Antiqua"/>
                <w:sz w:val="22"/>
                <w:szCs w:val="22"/>
              </w:rPr>
            </w:pPr>
            <w:r>
              <w:rPr>
                <w:rFonts w:ascii="Book Antiqua" w:hAnsi="Book Antiqua" w:cs="Book Antiqua"/>
                <w:sz w:val="22"/>
                <w:szCs w:val="22"/>
              </w:rPr>
              <w:t xml:space="preserve">Activo </w:t>
            </w:r>
            <w:r w:rsidRPr="00417EC4">
              <w:rPr>
                <w:rFonts w:ascii="Book Antiqua" w:hAnsi="Book Antiqua" w:cs="Book Antiqua"/>
                <w:sz w:val="22"/>
                <w:szCs w:val="22"/>
              </w:rPr>
              <w:t>852094</w:t>
            </w:r>
          </w:p>
        </w:tc>
      </w:tr>
      <w:tr w:rsidR="007A128A" w14:paraId="7B7CF1F7" w14:textId="77777777" w:rsidTr="00A537BE">
        <w:trPr>
          <w:jc w:val="center"/>
        </w:trPr>
        <w:tc>
          <w:tcPr>
            <w:tcW w:w="2107" w:type="dxa"/>
            <w:vAlign w:val="center"/>
          </w:tcPr>
          <w:p w14:paraId="5EB2235C" w14:textId="77777777" w:rsidR="007A128A" w:rsidRPr="00417EC4" w:rsidRDefault="007A128A" w:rsidP="00E57F91">
            <w:pPr>
              <w:widowControl w:val="0"/>
              <w:rPr>
                <w:rFonts w:ascii="Times New Roman" w:hAnsi="Times New Roman"/>
                <w:lang w:eastAsia="es-CR"/>
              </w:rPr>
            </w:pPr>
            <w:r w:rsidRPr="00417EC4">
              <w:rPr>
                <w:rFonts w:ascii="Book Antiqua" w:hAnsi="Book Antiqua" w:cs="Book Antiqua"/>
                <w:sz w:val="22"/>
                <w:szCs w:val="22"/>
              </w:rPr>
              <w:t>Base del monitor</w:t>
            </w:r>
            <w:r w:rsidRPr="00417EC4">
              <w:rPr>
                <w:rFonts w:ascii="Times New Roman" w:hAnsi="Times New Roman"/>
                <w:color w:val="000000"/>
                <w:lang w:eastAsia="es-CR"/>
              </w:rPr>
              <w:t xml:space="preserve"> </w:t>
            </w:r>
          </w:p>
        </w:tc>
        <w:tc>
          <w:tcPr>
            <w:tcW w:w="1229" w:type="dxa"/>
            <w:vAlign w:val="center"/>
          </w:tcPr>
          <w:p w14:paraId="73036A38" w14:textId="77777777" w:rsidR="007A128A" w:rsidRPr="00440841" w:rsidRDefault="007A128A" w:rsidP="00E57F91">
            <w:pPr>
              <w:widowControl w:val="0"/>
              <w:jc w:val="center"/>
              <w:rPr>
                <w:rFonts w:ascii="Book Antiqua" w:hAnsi="Book Antiqua" w:cs="Book Antiqua"/>
                <w:sz w:val="22"/>
                <w:szCs w:val="22"/>
              </w:rPr>
            </w:pPr>
            <w:r>
              <w:rPr>
                <w:rFonts w:ascii="Book Antiqua" w:hAnsi="Book Antiqua" w:cs="Book Antiqua"/>
                <w:sz w:val="22"/>
                <w:szCs w:val="22"/>
              </w:rPr>
              <w:t>1</w:t>
            </w:r>
          </w:p>
        </w:tc>
        <w:tc>
          <w:tcPr>
            <w:tcW w:w="2329" w:type="dxa"/>
          </w:tcPr>
          <w:p w14:paraId="650ED277" w14:textId="77777777" w:rsidR="007A128A" w:rsidRPr="00440841" w:rsidRDefault="007A128A" w:rsidP="00E57F91">
            <w:pPr>
              <w:widowControl w:val="0"/>
              <w:jc w:val="center"/>
              <w:rPr>
                <w:rFonts w:ascii="Book Antiqua" w:hAnsi="Book Antiqua" w:cs="Book Antiqua"/>
                <w:sz w:val="22"/>
                <w:szCs w:val="22"/>
              </w:rPr>
            </w:pPr>
            <w:r w:rsidRPr="00293348">
              <w:rPr>
                <w:rFonts w:ascii="Book Antiqua" w:hAnsi="Book Antiqua" w:cs="Book Antiqua"/>
                <w:sz w:val="22"/>
                <w:szCs w:val="22"/>
              </w:rPr>
              <w:t>Sí</w:t>
            </w:r>
          </w:p>
        </w:tc>
        <w:tc>
          <w:tcPr>
            <w:tcW w:w="2552" w:type="dxa"/>
            <w:vAlign w:val="center"/>
          </w:tcPr>
          <w:p w14:paraId="04ACFD45" w14:textId="77777777" w:rsidR="007A128A" w:rsidRPr="00440841" w:rsidRDefault="007A128A" w:rsidP="00E57F91">
            <w:pPr>
              <w:widowControl w:val="0"/>
              <w:rPr>
                <w:rFonts w:ascii="Book Antiqua" w:hAnsi="Book Antiqua" w:cs="Book Antiqua"/>
                <w:sz w:val="22"/>
                <w:szCs w:val="22"/>
              </w:rPr>
            </w:pPr>
            <w:r>
              <w:rPr>
                <w:rFonts w:ascii="Book Antiqua" w:hAnsi="Book Antiqua" w:cs="Book Antiqua"/>
                <w:sz w:val="22"/>
                <w:szCs w:val="22"/>
              </w:rPr>
              <w:t>Sin número de activo</w:t>
            </w:r>
          </w:p>
        </w:tc>
      </w:tr>
    </w:tbl>
    <w:p w14:paraId="4898D3CB" w14:textId="085AE557" w:rsidR="00087417" w:rsidRPr="00440841" w:rsidRDefault="007A128A" w:rsidP="00E57F91">
      <w:pPr>
        <w:rPr>
          <w:rFonts w:ascii="Book Antiqua" w:hAnsi="Book Antiqua"/>
          <w:bCs/>
          <w:i/>
          <w:iCs/>
          <w:sz w:val="20"/>
          <w:szCs w:val="20"/>
        </w:rPr>
      </w:pPr>
      <w:r>
        <w:rPr>
          <w:rFonts w:ascii="Book Antiqua" w:hAnsi="Book Antiqua"/>
          <w:b/>
          <w:i/>
          <w:iCs/>
          <w:sz w:val="20"/>
          <w:szCs w:val="20"/>
        </w:rPr>
        <w:t xml:space="preserve">     </w:t>
      </w:r>
      <w:r w:rsidR="00087417" w:rsidRPr="00440841">
        <w:rPr>
          <w:rFonts w:ascii="Book Antiqua" w:hAnsi="Book Antiqua"/>
          <w:b/>
          <w:i/>
          <w:iCs/>
          <w:sz w:val="20"/>
          <w:szCs w:val="20"/>
        </w:rPr>
        <w:t>Fuente</w:t>
      </w:r>
      <w:r w:rsidR="00087417" w:rsidRPr="00440841">
        <w:rPr>
          <w:rFonts w:ascii="Book Antiqua" w:hAnsi="Book Antiqua"/>
          <w:bCs/>
          <w:i/>
          <w:iCs/>
          <w:sz w:val="20"/>
          <w:szCs w:val="20"/>
        </w:rPr>
        <w:t>: Elaboración Propia Subproceso Modernización No Penal.</w:t>
      </w:r>
    </w:p>
    <w:p w14:paraId="2A01F14F" w14:textId="77777777" w:rsidR="00087417" w:rsidRDefault="00087417" w:rsidP="00E57F91">
      <w:pPr>
        <w:widowControl w:val="0"/>
        <w:jc w:val="both"/>
        <w:rPr>
          <w:rFonts w:ascii="Book Antiqua" w:hAnsi="Book Antiqua" w:cs="Book Antiqua"/>
        </w:rPr>
      </w:pPr>
    </w:p>
    <w:p w14:paraId="6B298560" w14:textId="2CF41133" w:rsidR="00087417" w:rsidRDefault="007A128A" w:rsidP="00E57F91">
      <w:pPr>
        <w:widowControl w:val="0"/>
        <w:jc w:val="both"/>
        <w:rPr>
          <w:rFonts w:ascii="Book Antiqua" w:hAnsi="Book Antiqua" w:cs="Book Antiqua"/>
        </w:rPr>
      </w:pPr>
      <w:r>
        <w:rPr>
          <w:rFonts w:ascii="Book Antiqua" w:hAnsi="Book Antiqua" w:cs="Book Antiqua"/>
        </w:rPr>
        <w:t xml:space="preserve">A su vez, el Centro de Apoyo, Coordinación y Mejoramiento de la Función Jurisdiccional bajo el oficio 075-CACMFJ-ACT-2025 de fecha 24 de marzo de 2025 </w:t>
      </w:r>
      <w:r w:rsidRPr="007A128A">
        <w:rPr>
          <w:rFonts w:ascii="Book Antiqua" w:hAnsi="Book Antiqua" w:cs="Book Antiqua"/>
          <w:i/>
          <w:iCs/>
        </w:rPr>
        <w:t xml:space="preserve">(anexo </w:t>
      </w:r>
      <w:r>
        <w:rPr>
          <w:rFonts w:ascii="Book Antiqua" w:hAnsi="Book Antiqua" w:cs="Book Antiqua"/>
          <w:i/>
          <w:iCs/>
        </w:rPr>
        <w:t>6</w:t>
      </w:r>
      <w:r w:rsidRPr="007A128A">
        <w:rPr>
          <w:rFonts w:ascii="Book Antiqua" w:hAnsi="Book Antiqua" w:cs="Book Antiqua"/>
          <w:i/>
          <w:iCs/>
        </w:rPr>
        <w:t>)</w:t>
      </w:r>
      <w:r w:rsidR="00700088">
        <w:rPr>
          <w:rFonts w:ascii="Book Antiqua" w:hAnsi="Book Antiqua" w:cs="Book Antiqua"/>
          <w:i/>
          <w:iCs/>
        </w:rPr>
        <w:t>,</w:t>
      </w:r>
      <w:r>
        <w:rPr>
          <w:rFonts w:ascii="Book Antiqua" w:hAnsi="Book Antiqua" w:cs="Book Antiqua"/>
        </w:rPr>
        <w:t xml:space="preserve"> entregó a la Administración Regional de San Carlos los siguientes activos para las nuevas plazas del </w:t>
      </w:r>
      <w:r w:rsidRPr="007A128A">
        <w:rPr>
          <w:rFonts w:ascii="Book Antiqua" w:hAnsi="Book Antiqua" w:cs="Book Antiqua"/>
        </w:rPr>
        <w:t>Juzgado de Familia, Penal Juvenil, Contra la Violencia Doméstica y Protección Cautelar del II Circuito Judicial de Alajuela, sede Upala</w:t>
      </w:r>
      <w:r>
        <w:rPr>
          <w:rFonts w:ascii="Book Antiqua" w:hAnsi="Book Antiqua" w:cs="Book Antiqua"/>
        </w:rPr>
        <w:t>.</w:t>
      </w:r>
    </w:p>
    <w:p w14:paraId="1BFD2A14" w14:textId="77777777" w:rsidR="007A128A" w:rsidRDefault="007A128A" w:rsidP="00E57F91">
      <w:pPr>
        <w:widowControl w:val="0"/>
        <w:jc w:val="both"/>
        <w:rPr>
          <w:rFonts w:ascii="Book Antiqua" w:hAnsi="Book Antiqua" w:cs="Book Antiqua"/>
        </w:rPr>
      </w:pPr>
    </w:p>
    <w:p w14:paraId="0294558F" w14:textId="206096D3" w:rsidR="007A128A" w:rsidRDefault="007A128A" w:rsidP="00E57F91">
      <w:pPr>
        <w:pStyle w:val="Descripcin"/>
        <w:keepNext/>
        <w:spacing w:after="0"/>
        <w:jc w:val="center"/>
        <w:rPr>
          <w:rFonts w:ascii="Book Antiqua" w:hAnsi="Book Antiqua"/>
          <w:b/>
          <w:bCs/>
          <w:sz w:val="24"/>
          <w:szCs w:val="24"/>
        </w:rPr>
      </w:pPr>
      <w:r w:rsidRPr="007A128A">
        <w:rPr>
          <w:rFonts w:ascii="Book Antiqua" w:hAnsi="Book Antiqua"/>
          <w:b/>
          <w:bCs/>
          <w:sz w:val="24"/>
          <w:szCs w:val="24"/>
        </w:rPr>
        <w:t xml:space="preserve">Tabla </w:t>
      </w:r>
      <w:r w:rsidRPr="007A128A">
        <w:rPr>
          <w:rFonts w:ascii="Book Antiqua" w:hAnsi="Book Antiqua"/>
          <w:b/>
          <w:bCs/>
          <w:sz w:val="24"/>
          <w:szCs w:val="24"/>
        </w:rPr>
        <w:fldChar w:fldCharType="begin"/>
      </w:r>
      <w:r w:rsidRPr="007A128A">
        <w:rPr>
          <w:rFonts w:ascii="Book Antiqua" w:hAnsi="Book Antiqua"/>
          <w:b/>
          <w:bCs/>
          <w:sz w:val="24"/>
          <w:szCs w:val="24"/>
        </w:rPr>
        <w:instrText xml:space="preserve"> SEQ Tabla \* ARABIC </w:instrText>
      </w:r>
      <w:r w:rsidRPr="007A128A">
        <w:rPr>
          <w:rFonts w:ascii="Book Antiqua" w:hAnsi="Book Antiqua"/>
          <w:b/>
          <w:bCs/>
          <w:sz w:val="24"/>
          <w:szCs w:val="24"/>
        </w:rPr>
        <w:fldChar w:fldCharType="separate"/>
      </w:r>
      <w:r w:rsidR="007E15F8">
        <w:rPr>
          <w:rFonts w:ascii="Book Antiqua" w:hAnsi="Book Antiqua"/>
          <w:b/>
          <w:bCs/>
          <w:noProof/>
          <w:sz w:val="24"/>
          <w:szCs w:val="24"/>
        </w:rPr>
        <w:t>5</w:t>
      </w:r>
      <w:r w:rsidRPr="007A128A">
        <w:rPr>
          <w:rFonts w:ascii="Book Antiqua" w:hAnsi="Book Antiqua"/>
          <w:b/>
          <w:bCs/>
          <w:sz w:val="24"/>
          <w:szCs w:val="24"/>
        </w:rPr>
        <w:fldChar w:fldCharType="end"/>
      </w:r>
    </w:p>
    <w:p w14:paraId="0FA2F5D7" w14:textId="4A9EA98A" w:rsidR="007A128A" w:rsidRPr="007A128A" w:rsidRDefault="007A128A" w:rsidP="00E57F91">
      <w:pPr>
        <w:pStyle w:val="Descripcin"/>
        <w:keepNext/>
        <w:spacing w:after="0"/>
        <w:jc w:val="center"/>
        <w:rPr>
          <w:rFonts w:ascii="Book Antiqua" w:hAnsi="Book Antiqua" w:cs="Book Antiqua"/>
        </w:rPr>
      </w:pPr>
      <w:r>
        <w:rPr>
          <w:rFonts w:ascii="Book Antiqua" w:hAnsi="Book Antiqua"/>
          <w:b/>
          <w:bCs/>
          <w:sz w:val="24"/>
          <w:szCs w:val="24"/>
        </w:rPr>
        <w:t xml:space="preserve">Verificación de recursos disponibles en el </w:t>
      </w:r>
      <w:r w:rsidR="008809F7" w:rsidRPr="008809F7">
        <w:rPr>
          <w:rFonts w:ascii="Book Antiqua" w:hAnsi="Book Antiqua"/>
          <w:b/>
          <w:bCs/>
          <w:sz w:val="24"/>
          <w:szCs w:val="24"/>
        </w:rPr>
        <w:t>Juzgado de Familia, Penal Juvenil, Contra la Violencia Doméstica y Protección Cautelar del II Circuito Judicial de Alajuela, sede Upala</w:t>
      </w:r>
      <w:r>
        <w:rPr>
          <w:rFonts w:ascii="Book Antiqua" w:hAnsi="Book Antiqua"/>
          <w:b/>
          <w:bCs/>
          <w:sz w:val="24"/>
          <w:szCs w:val="24"/>
        </w:rPr>
        <w:t>, para asignar a la</w:t>
      </w:r>
      <w:r w:rsidR="008809F7">
        <w:rPr>
          <w:rFonts w:ascii="Book Antiqua" w:hAnsi="Book Antiqua"/>
          <w:b/>
          <w:bCs/>
          <w:sz w:val="24"/>
          <w:szCs w:val="24"/>
        </w:rPr>
        <w:t>s</w:t>
      </w:r>
      <w:r>
        <w:rPr>
          <w:rFonts w:ascii="Book Antiqua" w:hAnsi="Book Antiqua"/>
          <w:b/>
          <w:bCs/>
          <w:sz w:val="24"/>
          <w:szCs w:val="24"/>
        </w:rPr>
        <w:t xml:space="preserve"> nueva</w:t>
      </w:r>
      <w:r w:rsidR="008809F7">
        <w:rPr>
          <w:rFonts w:ascii="Book Antiqua" w:hAnsi="Book Antiqua"/>
          <w:b/>
          <w:bCs/>
          <w:sz w:val="24"/>
          <w:szCs w:val="24"/>
        </w:rPr>
        <w:t>s</w:t>
      </w:r>
      <w:r>
        <w:rPr>
          <w:rFonts w:ascii="Book Antiqua" w:hAnsi="Book Antiqua"/>
          <w:b/>
          <w:bCs/>
          <w:sz w:val="24"/>
          <w:szCs w:val="24"/>
        </w:rPr>
        <w:t xml:space="preserve"> plaza</w:t>
      </w:r>
      <w:r w:rsidR="008809F7">
        <w:rPr>
          <w:rFonts w:ascii="Book Antiqua" w:hAnsi="Book Antiqua"/>
          <w:b/>
          <w:bCs/>
          <w:sz w:val="24"/>
          <w:szCs w:val="24"/>
        </w:rPr>
        <w:t>s.</w:t>
      </w:r>
    </w:p>
    <w:tbl>
      <w:tblPr>
        <w:tblStyle w:val="Tablaconcuadrcula"/>
        <w:tblW w:w="0" w:type="auto"/>
        <w:jc w:val="center"/>
        <w:tblLook w:val="04A0" w:firstRow="1" w:lastRow="0" w:firstColumn="1" w:lastColumn="0" w:noHBand="0" w:noVBand="1"/>
      </w:tblPr>
      <w:tblGrid>
        <w:gridCol w:w="2547"/>
        <w:gridCol w:w="1229"/>
        <w:gridCol w:w="2329"/>
        <w:gridCol w:w="2552"/>
      </w:tblGrid>
      <w:tr w:rsidR="007A128A" w14:paraId="19178179" w14:textId="77777777" w:rsidTr="008809F7">
        <w:trPr>
          <w:trHeight w:val="525"/>
          <w:jc w:val="center"/>
        </w:trPr>
        <w:tc>
          <w:tcPr>
            <w:tcW w:w="2547" w:type="dxa"/>
            <w:shd w:val="clear" w:color="auto" w:fill="1F3864" w:themeFill="accent1" w:themeFillShade="80"/>
            <w:vAlign w:val="center"/>
          </w:tcPr>
          <w:p w14:paraId="79BE027E" w14:textId="77777777" w:rsidR="007A128A" w:rsidRPr="00440841" w:rsidRDefault="007A128A" w:rsidP="00E57F91">
            <w:pPr>
              <w:widowControl w:val="0"/>
              <w:jc w:val="center"/>
              <w:rPr>
                <w:rFonts w:ascii="Book Antiqua" w:hAnsi="Book Antiqua" w:cs="Book Antiqua"/>
                <w:b/>
                <w:bCs/>
              </w:rPr>
            </w:pPr>
            <w:r w:rsidRPr="00440841">
              <w:rPr>
                <w:rFonts w:ascii="Book Antiqua" w:hAnsi="Book Antiqua" w:cs="Book Antiqua"/>
                <w:b/>
                <w:bCs/>
              </w:rPr>
              <w:t>Recurso</w:t>
            </w:r>
          </w:p>
        </w:tc>
        <w:tc>
          <w:tcPr>
            <w:tcW w:w="1229" w:type="dxa"/>
            <w:shd w:val="clear" w:color="auto" w:fill="1F3864" w:themeFill="accent1" w:themeFillShade="80"/>
            <w:vAlign w:val="center"/>
          </w:tcPr>
          <w:p w14:paraId="097294F9" w14:textId="77777777" w:rsidR="007A128A" w:rsidRPr="00440841" w:rsidRDefault="007A128A" w:rsidP="00E57F91">
            <w:pPr>
              <w:widowControl w:val="0"/>
              <w:jc w:val="center"/>
              <w:rPr>
                <w:rFonts w:ascii="Book Antiqua" w:hAnsi="Book Antiqua" w:cs="Book Antiqua"/>
                <w:b/>
                <w:bCs/>
              </w:rPr>
            </w:pPr>
            <w:r w:rsidRPr="00440841">
              <w:rPr>
                <w:rFonts w:ascii="Book Antiqua" w:hAnsi="Book Antiqua" w:cs="Book Antiqua"/>
                <w:b/>
                <w:bCs/>
              </w:rPr>
              <w:t>Cantidad</w:t>
            </w:r>
          </w:p>
        </w:tc>
        <w:tc>
          <w:tcPr>
            <w:tcW w:w="2329" w:type="dxa"/>
            <w:shd w:val="clear" w:color="auto" w:fill="1F3864" w:themeFill="accent1" w:themeFillShade="80"/>
            <w:vAlign w:val="center"/>
          </w:tcPr>
          <w:p w14:paraId="0BC9D3A0" w14:textId="77777777" w:rsidR="007A128A" w:rsidRPr="00440841" w:rsidRDefault="007A128A" w:rsidP="00E57F91">
            <w:pPr>
              <w:widowControl w:val="0"/>
              <w:jc w:val="center"/>
              <w:rPr>
                <w:rFonts w:ascii="Book Antiqua" w:hAnsi="Book Antiqua" w:cs="Book Antiqua"/>
                <w:b/>
                <w:bCs/>
              </w:rPr>
            </w:pPr>
            <w:r w:rsidRPr="00440841">
              <w:rPr>
                <w:rFonts w:ascii="Book Antiqua" w:hAnsi="Book Antiqua" w:cs="Book Antiqua"/>
                <w:b/>
                <w:bCs/>
              </w:rPr>
              <w:t>Disponible (si/no)</w:t>
            </w:r>
          </w:p>
        </w:tc>
        <w:tc>
          <w:tcPr>
            <w:tcW w:w="2552" w:type="dxa"/>
            <w:shd w:val="clear" w:color="auto" w:fill="1F3864" w:themeFill="accent1" w:themeFillShade="80"/>
            <w:vAlign w:val="center"/>
          </w:tcPr>
          <w:p w14:paraId="58C85952" w14:textId="77777777" w:rsidR="007A128A" w:rsidRPr="00440841" w:rsidRDefault="007A128A" w:rsidP="00E57F91">
            <w:pPr>
              <w:widowControl w:val="0"/>
              <w:jc w:val="center"/>
              <w:rPr>
                <w:rFonts w:ascii="Book Antiqua" w:hAnsi="Book Antiqua" w:cs="Book Antiqua"/>
                <w:b/>
                <w:bCs/>
              </w:rPr>
            </w:pPr>
            <w:r w:rsidRPr="00440841">
              <w:rPr>
                <w:rFonts w:ascii="Book Antiqua" w:hAnsi="Book Antiqua" w:cs="Book Antiqua"/>
                <w:b/>
                <w:bCs/>
              </w:rPr>
              <w:t>Observación</w:t>
            </w:r>
          </w:p>
        </w:tc>
      </w:tr>
      <w:tr w:rsidR="007A128A" w14:paraId="123DB505" w14:textId="77777777" w:rsidTr="008809F7">
        <w:trPr>
          <w:jc w:val="center"/>
        </w:trPr>
        <w:tc>
          <w:tcPr>
            <w:tcW w:w="2547" w:type="dxa"/>
            <w:vAlign w:val="center"/>
          </w:tcPr>
          <w:p w14:paraId="35CEBAE7" w14:textId="197AE186" w:rsidR="007A128A" w:rsidRPr="00440841" w:rsidRDefault="007A128A" w:rsidP="00E57F91">
            <w:pPr>
              <w:widowControl w:val="0"/>
              <w:rPr>
                <w:rFonts w:ascii="Book Antiqua" w:hAnsi="Book Antiqua" w:cs="Book Antiqua"/>
                <w:sz w:val="22"/>
                <w:szCs w:val="22"/>
              </w:rPr>
            </w:pPr>
            <w:r w:rsidRPr="00440841">
              <w:rPr>
                <w:rFonts w:ascii="Book Antiqua" w:hAnsi="Book Antiqua" w:cs="Book Antiqua"/>
                <w:sz w:val="22"/>
                <w:szCs w:val="22"/>
              </w:rPr>
              <w:t>Computadora</w:t>
            </w:r>
            <w:r w:rsidR="008809F7">
              <w:rPr>
                <w:rFonts w:ascii="Book Antiqua" w:hAnsi="Book Antiqua" w:cs="Book Antiqua"/>
                <w:sz w:val="22"/>
                <w:szCs w:val="22"/>
              </w:rPr>
              <w:t xml:space="preserve"> portátil</w:t>
            </w:r>
          </w:p>
        </w:tc>
        <w:tc>
          <w:tcPr>
            <w:tcW w:w="1229" w:type="dxa"/>
            <w:vAlign w:val="center"/>
          </w:tcPr>
          <w:p w14:paraId="56E4EF62" w14:textId="77777777" w:rsidR="007A128A" w:rsidRPr="00440841" w:rsidRDefault="007A128A" w:rsidP="00E57F91">
            <w:pPr>
              <w:widowControl w:val="0"/>
              <w:jc w:val="center"/>
              <w:rPr>
                <w:rFonts w:ascii="Book Antiqua" w:hAnsi="Book Antiqua" w:cs="Book Antiqua"/>
                <w:sz w:val="22"/>
                <w:szCs w:val="22"/>
              </w:rPr>
            </w:pPr>
            <w:r>
              <w:rPr>
                <w:rFonts w:ascii="Book Antiqua" w:hAnsi="Book Antiqua" w:cs="Book Antiqua"/>
                <w:sz w:val="22"/>
                <w:szCs w:val="22"/>
              </w:rPr>
              <w:t>1</w:t>
            </w:r>
          </w:p>
        </w:tc>
        <w:tc>
          <w:tcPr>
            <w:tcW w:w="2329" w:type="dxa"/>
            <w:vAlign w:val="center"/>
          </w:tcPr>
          <w:p w14:paraId="27C056AC" w14:textId="77777777" w:rsidR="007A128A" w:rsidRPr="00440841" w:rsidRDefault="007A128A" w:rsidP="00E57F91">
            <w:pPr>
              <w:widowControl w:val="0"/>
              <w:jc w:val="center"/>
              <w:rPr>
                <w:rFonts w:ascii="Book Antiqua" w:hAnsi="Book Antiqua" w:cs="Book Antiqua"/>
                <w:sz w:val="22"/>
                <w:szCs w:val="22"/>
              </w:rPr>
            </w:pPr>
            <w:r>
              <w:rPr>
                <w:rFonts w:ascii="Book Antiqua" w:hAnsi="Book Antiqua" w:cs="Book Antiqua"/>
                <w:sz w:val="22"/>
                <w:szCs w:val="22"/>
              </w:rPr>
              <w:t>Sí</w:t>
            </w:r>
          </w:p>
        </w:tc>
        <w:tc>
          <w:tcPr>
            <w:tcW w:w="2552" w:type="dxa"/>
            <w:vAlign w:val="center"/>
          </w:tcPr>
          <w:p w14:paraId="18C9D6AF" w14:textId="3A9D3A27" w:rsidR="007A128A" w:rsidRPr="00440841" w:rsidRDefault="007A128A" w:rsidP="00E57F91">
            <w:pPr>
              <w:widowControl w:val="0"/>
              <w:rPr>
                <w:rFonts w:ascii="Book Antiqua" w:hAnsi="Book Antiqua" w:cs="Book Antiqua"/>
                <w:sz w:val="22"/>
                <w:szCs w:val="22"/>
              </w:rPr>
            </w:pPr>
            <w:r>
              <w:rPr>
                <w:rFonts w:ascii="Book Antiqua" w:hAnsi="Book Antiqua" w:cs="Book Antiqua"/>
                <w:sz w:val="22"/>
                <w:szCs w:val="22"/>
              </w:rPr>
              <w:t xml:space="preserve">Activo </w:t>
            </w:r>
            <w:r w:rsidR="008809F7">
              <w:rPr>
                <w:rFonts w:ascii="Book Antiqua" w:hAnsi="Book Antiqua" w:cs="Book Antiqua"/>
                <w:sz w:val="22"/>
                <w:szCs w:val="22"/>
              </w:rPr>
              <w:t>739422</w:t>
            </w:r>
          </w:p>
        </w:tc>
      </w:tr>
      <w:tr w:rsidR="008809F7" w14:paraId="38A89319" w14:textId="77777777" w:rsidTr="008809F7">
        <w:trPr>
          <w:jc w:val="center"/>
        </w:trPr>
        <w:tc>
          <w:tcPr>
            <w:tcW w:w="2547" w:type="dxa"/>
            <w:vAlign w:val="center"/>
          </w:tcPr>
          <w:p w14:paraId="43F6F186" w14:textId="6C76F0E6" w:rsidR="008809F7" w:rsidRPr="00440841" w:rsidRDefault="008809F7" w:rsidP="00E57F91">
            <w:pPr>
              <w:widowControl w:val="0"/>
              <w:rPr>
                <w:rFonts w:ascii="Book Antiqua" w:hAnsi="Book Antiqua" w:cs="Book Antiqua"/>
                <w:sz w:val="22"/>
                <w:szCs w:val="22"/>
              </w:rPr>
            </w:pPr>
            <w:r>
              <w:rPr>
                <w:rFonts w:ascii="Book Antiqua" w:hAnsi="Book Antiqua" w:cs="Book Antiqua"/>
                <w:sz w:val="22"/>
                <w:szCs w:val="22"/>
              </w:rPr>
              <w:t>Mouse USB Conexión Bluetooth</w:t>
            </w:r>
          </w:p>
        </w:tc>
        <w:tc>
          <w:tcPr>
            <w:tcW w:w="1229" w:type="dxa"/>
            <w:vAlign w:val="center"/>
          </w:tcPr>
          <w:p w14:paraId="739C6C01" w14:textId="67495066" w:rsidR="008809F7" w:rsidRDefault="008809F7" w:rsidP="00E57F91">
            <w:pPr>
              <w:widowControl w:val="0"/>
              <w:jc w:val="center"/>
              <w:rPr>
                <w:rFonts w:ascii="Book Antiqua" w:hAnsi="Book Antiqua" w:cs="Book Antiqua"/>
                <w:sz w:val="22"/>
                <w:szCs w:val="22"/>
              </w:rPr>
            </w:pPr>
            <w:r>
              <w:rPr>
                <w:rFonts w:ascii="Book Antiqua" w:hAnsi="Book Antiqua" w:cs="Book Antiqua"/>
                <w:sz w:val="22"/>
                <w:szCs w:val="22"/>
              </w:rPr>
              <w:t>1</w:t>
            </w:r>
          </w:p>
        </w:tc>
        <w:tc>
          <w:tcPr>
            <w:tcW w:w="2329" w:type="dxa"/>
            <w:vAlign w:val="center"/>
          </w:tcPr>
          <w:p w14:paraId="52E869C2" w14:textId="3A9D4DF3" w:rsidR="008809F7" w:rsidRDefault="008809F7" w:rsidP="00E57F91">
            <w:pPr>
              <w:widowControl w:val="0"/>
              <w:jc w:val="center"/>
              <w:rPr>
                <w:rFonts w:ascii="Book Antiqua" w:hAnsi="Book Antiqua" w:cs="Book Antiqua"/>
                <w:sz w:val="22"/>
                <w:szCs w:val="22"/>
              </w:rPr>
            </w:pPr>
            <w:r>
              <w:rPr>
                <w:rFonts w:ascii="Book Antiqua" w:hAnsi="Book Antiqua" w:cs="Book Antiqua"/>
                <w:sz w:val="22"/>
                <w:szCs w:val="22"/>
              </w:rPr>
              <w:t>Sí</w:t>
            </w:r>
          </w:p>
        </w:tc>
        <w:tc>
          <w:tcPr>
            <w:tcW w:w="2552" w:type="dxa"/>
            <w:vAlign w:val="center"/>
          </w:tcPr>
          <w:p w14:paraId="392E1A02" w14:textId="2D3E1B7E" w:rsidR="008809F7" w:rsidRDefault="008809F7" w:rsidP="00E57F91">
            <w:pPr>
              <w:widowControl w:val="0"/>
              <w:rPr>
                <w:rFonts w:ascii="Book Antiqua" w:hAnsi="Book Antiqua" w:cs="Book Antiqua"/>
                <w:sz w:val="22"/>
                <w:szCs w:val="22"/>
              </w:rPr>
            </w:pPr>
            <w:r>
              <w:rPr>
                <w:rFonts w:ascii="Book Antiqua" w:hAnsi="Book Antiqua" w:cs="Book Antiqua"/>
                <w:sz w:val="22"/>
                <w:szCs w:val="22"/>
              </w:rPr>
              <w:t>Sin activo</w:t>
            </w:r>
          </w:p>
        </w:tc>
      </w:tr>
      <w:tr w:rsidR="008809F7" w14:paraId="7784866B" w14:textId="77777777" w:rsidTr="008809F7">
        <w:trPr>
          <w:jc w:val="center"/>
        </w:trPr>
        <w:tc>
          <w:tcPr>
            <w:tcW w:w="2547" w:type="dxa"/>
            <w:vAlign w:val="center"/>
          </w:tcPr>
          <w:p w14:paraId="09FF18E0" w14:textId="740ECBB6" w:rsidR="008809F7" w:rsidRPr="00440841" w:rsidRDefault="008809F7" w:rsidP="00E57F91">
            <w:pPr>
              <w:widowControl w:val="0"/>
              <w:rPr>
                <w:rFonts w:ascii="Book Antiqua" w:hAnsi="Book Antiqua" w:cs="Book Antiqua"/>
                <w:sz w:val="22"/>
                <w:szCs w:val="22"/>
              </w:rPr>
            </w:pPr>
            <w:r>
              <w:rPr>
                <w:rFonts w:ascii="Book Antiqua" w:hAnsi="Book Antiqua" w:cs="Book Antiqua"/>
                <w:sz w:val="22"/>
                <w:szCs w:val="22"/>
              </w:rPr>
              <w:t>Cargador para portátil</w:t>
            </w:r>
          </w:p>
        </w:tc>
        <w:tc>
          <w:tcPr>
            <w:tcW w:w="1229" w:type="dxa"/>
            <w:vAlign w:val="center"/>
          </w:tcPr>
          <w:p w14:paraId="1A6A06AB" w14:textId="28FDEB19" w:rsidR="008809F7" w:rsidRDefault="008809F7" w:rsidP="00E57F91">
            <w:pPr>
              <w:widowControl w:val="0"/>
              <w:jc w:val="center"/>
              <w:rPr>
                <w:rFonts w:ascii="Book Antiqua" w:hAnsi="Book Antiqua" w:cs="Book Antiqua"/>
                <w:sz w:val="22"/>
                <w:szCs w:val="22"/>
              </w:rPr>
            </w:pPr>
            <w:r>
              <w:rPr>
                <w:rFonts w:ascii="Book Antiqua" w:hAnsi="Book Antiqua" w:cs="Book Antiqua"/>
                <w:sz w:val="22"/>
                <w:szCs w:val="22"/>
              </w:rPr>
              <w:t>1</w:t>
            </w:r>
          </w:p>
        </w:tc>
        <w:tc>
          <w:tcPr>
            <w:tcW w:w="2329" w:type="dxa"/>
            <w:vAlign w:val="center"/>
          </w:tcPr>
          <w:p w14:paraId="708E97EC" w14:textId="3030EA96" w:rsidR="008809F7" w:rsidRDefault="008809F7" w:rsidP="00E57F91">
            <w:pPr>
              <w:widowControl w:val="0"/>
              <w:jc w:val="center"/>
              <w:rPr>
                <w:rFonts w:ascii="Book Antiqua" w:hAnsi="Book Antiqua" w:cs="Book Antiqua"/>
                <w:sz w:val="22"/>
                <w:szCs w:val="22"/>
              </w:rPr>
            </w:pPr>
            <w:r>
              <w:rPr>
                <w:rFonts w:ascii="Book Antiqua" w:hAnsi="Book Antiqua" w:cs="Book Antiqua"/>
                <w:sz w:val="22"/>
                <w:szCs w:val="22"/>
              </w:rPr>
              <w:t>Sí</w:t>
            </w:r>
          </w:p>
        </w:tc>
        <w:tc>
          <w:tcPr>
            <w:tcW w:w="2552" w:type="dxa"/>
            <w:vAlign w:val="center"/>
          </w:tcPr>
          <w:p w14:paraId="296735B7" w14:textId="5FA4416D" w:rsidR="008809F7" w:rsidRDefault="008809F7" w:rsidP="00E57F91">
            <w:pPr>
              <w:widowControl w:val="0"/>
              <w:rPr>
                <w:rFonts w:ascii="Book Antiqua" w:hAnsi="Book Antiqua" w:cs="Book Antiqua"/>
                <w:sz w:val="22"/>
                <w:szCs w:val="22"/>
              </w:rPr>
            </w:pPr>
            <w:r>
              <w:rPr>
                <w:rFonts w:ascii="Book Antiqua" w:hAnsi="Book Antiqua" w:cs="Book Antiqua"/>
                <w:sz w:val="22"/>
                <w:szCs w:val="22"/>
              </w:rPr>
              <w:t>Sin activo</w:t>
            </w:r>
          </w:p>
        </w:tc>
      </w:tr>
      <w:tr w:rsidR="008809F7" w14:paraId="0CC8ED43" w14:textId="77777777" w:rsidTr="008809F7">
        <w:trPr>
          <w:jc w:val="center"/>
        </w:trPr>
        <w:tc>
          <w:tcPr>
            <w:tcW w:w="2547" w:type="dxa"/>
            <w:vAlign w:val="center"/>
          </w:tcPr>
          <w:p w14:paraId="07F408DE" w14:textId="0AF5E989" w:rsidR="008809F7" w:rsidRDefault="008809F7" w:rsidP="00E57F91">
            <w:pPr>
              <w:widowControl w:val="0"/>
              <w:rPr>
                <w:rFonts w:ascii="Book Antiqua" w:hAnsi="Book Antiqua" w:cs="Book Antiqua"/>
                <w:sz w:val="22"/>
                <w:szCs w:val="22"/>
              </w:rPr>
            </w:pPr>
            <w:r>
              <w:rPr>
                <w:rFonts w:ascii="Book Antiqua" w:hAnsi="Book Antiqua" w:cs="Book Antiqua"/>
                <w:sz w:val="22"/>
                <w:szCs w:val="22"/>
              </w:rPr>
              <w:t>Bolso para portátil</w:t>
            </w:r>
          </w:p>
        </w:tc>
        <w:tc>
          <w:tcPr>
            <w:tcW w:w="1229" w:type="dxa"/>
            <w:vAlign w:val="center"/>
          </w:tcPr>
          <w:p w14:paraId="3804E66B" w14:textId="22C42564" w:rsidR="008809F7" w:rsidRDefault="008809F7" w:rsidP="00E57F91">
            <w:pPr>
              <w:widowControl w:val="0"/>
              <w:jc w:val="center"/>
              <w:rPr>
                <w:rFonts w:ascii="Book Antiqua" w:hAnsi="Book Antiqua" w:cs="Book Antiqua"/>
                <w:sz w:val="22"/>
                <w:szCs w:val="22"/>
              </w:rPr>
            </w:pPr>
            <w:r>
              <w:rPr>
                <w:rFonts w:ascii="Book Antiqua" w:hAnsi="Book Antiqua" w:cs="Book Antiqua"/>
                <w:sz w:val="22"/>
                <w:szCs w:val="22"/>
              </w:rPr>
              <w:t>1</w:t>
            </w:r>
          </w:p>
        </w:tc>
        <w:tc>
          <w:tcPr>
            <w:tcW w:w="2329" w:type="dxa"/>
            <w:vAlign w:val="center"/>
          </w:tcPr>
          <w:p w14:paraId="2F08726F" w14:textId="59DB3BB4" w:rsidR="008809F7" w:rsidRDefault="008809F7" w:rsidP="00E57F91">
            <w:pPr>
              <w:widowControl w:val="0"/>
              <w:jc w:val="center"/>
              <w:rPr>
                <w:rFonts w:ascii="Book Antiqua" w:hAnsi="Book Antiqua" w:cs="Book Antiqua"/>
                <w:sz w:val="22"/>
                <w:szCs w:val="22"/>
              </w:rPr>
            </w:pPr>
            <w:r>
              <w:rPr>
                <w:rFonts w:ascii="Book Antiqua" w:hAnsi="Book Antiqua" w:cs="Book Antiqua"/>
                <w:sz w:val="22"/>
                <w:szCs w:val="22"/>
              </w:rPr>
              <w:t>Sí</w:t>
            </w:r>
          </w:p>
        </w:tc>
        <w:tc>
          <w:tcPr>
            <w:tcW w:w="2552" w:type="dxa"/>
            <w:vAlign w:val="center"/>
          </w:tcPr>
          <w:p w14:paraId="721AE4D0" w14:textId="4A8E4214" w:rsidR="008809F7" w:rsidRDefault="008809F7" w:rsidP="00E57F91">
            <w:pPr>
              <w:widowControl w:val="0"/>
              <w:rPr>
                <w:rFonts w:ascii="Book Antiqua" w:hAnsi="Book Antiqua" w:cs="Book Antiqua"/>
                <w:sz w:val="22"/>
                <w:szCs w:val="22"/>
              </w:rPr>
            </w:pPr>
            <w:r>
              <w:rPr>
                <w:rFonts w:ascii="Book Antiqua" w:hAnsi="Book Antiqua" w:cs="Book Antiqua"/>
                <w:sz w:val="22"/>
                <w:szCs w:val="22"/>
              </w:rPr>
              <w:t>Sin activo</w:t>
            </w:r>
          </w:p>
        </w:tc>
      </w:tr>
      <w:tr w:rsidR="008809F7" w14:paraId="5952DE9D" w14:textId="77777777" w:rsidTr="008809F7">
        <w:trPr>
          <w:jc w:val="center"/>
        </w:trPr>
        <w:tc>
          <w:tcPr>
            <w:tcW w:w="2547" w:type="dxa"/>
            <w:vAlign w:val="center"/>
          </w:tcPr>
          <w:p w14:paraId="6E7AB3A5" w14:textId="1970BEE0" w:rsidR="008809F7" w:rsidRDefault="008809F7" w:rsidP="00E57F91">
            <w:pPr>
              <w:widowControl w:val="0"/>
              <w:rPr>
                <w:rFonts w:ascii="Book Antiqua" w:hAnsi="Book Antiqua" w:cs="Book Antiqua"/>
                <w:sz w:val="22"/>
                <w:szCs w:val="22"/>
              </w:rPr>
            </w:pPr>
            <w:r>
              <w:rPr>
                <w:rFonts w:ascii="Book Antiqua" w:hAnsi="Book Antiqua" w:cs="Book Antiqua"/>
                <w:sz w:val="22"/>
                <w:szCs w:val="22"/>
              </w:rPr>
              <w:t>CPU</w:t>
            </w:r>
          </w:p>
        </w:tc>
        <w:tc>
          <w:tcPr>
            <w:tcW w:w="1229" w:type="dxa"/>
            <w:vAlign w:val="center"/>
          </w:tcPr>
          <w:p w14:paraId="744AAFFB" w14:textId="15575BA3" w:rsidR="008809F7" w:rsidRDefault="008809F7" w:rsidP="00E57F91">
            <w:pPr>
              <w:widowControl w:val="0"/>
              <w:jc w:val="center"/>
              <w:rPr>
                <w:rFonts w:ascii="Book Antiqua" w:hAnsi="Book Antiqua" w:cs="Book Antiqua"/>
                <w:sz w:val="22"/>
                <w:szCs w:val="22"/>
              </w:rPr>
            </w:pPr>
            <w:r>
              <w:rPr>
                <w:rFonts w:ascii="Book Antiqua" w:hAnsi="Book Antiqua" w:cs="Book Antiqua"/>
                <w:sz w:val="22"/>
                <w:szCs w:val="22"/>
              </w:rPr>
              <w:t>1</w:t>
            </w:r>
          </w:p>
        </w:tc>
        <w:tc>
          <w:tcPr>
            <w:tcW w:w="2329" w:type="dxa"/>
            <w:vAlign w:val="center"/>
          </w:tcPr>
          <w:p w14:paraId="704E37E0" w14:textId="21E3EB8C" w:rsidR="008809F7" w:rsidRDefault="008809F7" w:rsidP="00E57F91">
            <w:pPr>
              <w:widowControl w:val="0"/>
              <w:jc w:val="center"/>
              <w:rPr>
                <w:rFonts w:ascii="Book Antiqua" w:hAnsi="Book Antiqua" w:cs="Book Antiqua"/>
                <w:sz w:val="22"/>
                <w:szCs w:val="22"/>
              </w:rPr>
            </w:pPr>
            <w:r>
              <w:rPr>
                <w:rFonts w:ascii="Book Antiqua" w:hAnsi="Book Antiqua" w:cs="Book Antiqua"/>
                <w:sz w:val="22"/>
                <w:szCs w:val="22"/>
              </w:rPr>
              <w:t>Sí</w:t>
            </w:r>
          </w:p>
        </w:tc>
        <w:tc>
          <w:tcPr>
            <w:tcW w:w="2552" w:type="dxa"/>
            <w:vAlign w:val="center"/>
          </w:tcPr>
          <w:p w14:paraId="03C28AC8" w14:textId="4CC81030" w:rsidR="008809F7" w:rsidRDefault="008809F7" w:rsidP="00E57F91">
            <w:pPr>
              <w:widowControl w:val="0"/>
              <w:rPr>
                <w:rFonts w:ascii="Book Antiqua" w:hAnsi="Book Antiqua" w:cs="Book Antiqua"/>
                <w:sz w:val="22"/>
                <w:szCs w:val="22"/>
              </w:rPr>
            </w:pPr>
            <w:r>
              <w:rPr>
                <w:rFonts w:ascii="Book Antiqua" w:hAnsi="Book Antiqua" w:cs="Book Antiqua"/>
                <w:sz w:val="22"/>
                <w:szCs w:val="22"/>
              </w:rPr>
              <w:t>Activo 749673</w:t>
            </w:r>
          </w:p>
        </w:tc>
      </w:tr>
      <w:tr w:rsidR="007A128A" w14:paraId="37079E99" w14:textId="77777777" w:rsidTr="008809F7">
        <w:trPr>
          <w:jc w:val="center"/>
        </w:trPr>
        <w:tc>
          <w:tcPr>
            <w:tcW w:w="2547" w:type="dxa"/>
            <w:vAlign w:val="center"/>
          </w:tcPr>
          <w:p w14:paraId="64563231" w14:textId="77777777" w:rsidR="007A128A" w:rsidRPr="00440841" w:rsidRDefault="007A128A" w:rsidP="00E57F91">
            <w:pPr>
              <w:widowControl w:val="0"/>
              <w:rPr>
                <w:rFonts w:ascii="Book Antiqua" w:hAnsi="Book Antiqua" w:cs="Book Antiqua"/>
                <w:sz w:val="22"/>
                <w:szCs w:val="22"/>
              </w:rPr>
            </w:pPr>
            <w:r w:rsidRPr="00440841">
              <w:rPr>
                <w:rFonts w:ascii="Book Antiqua" w:hAnsi="Book Antiqua" w:cs="Book Antiqua"/>
                <w:sz w:val="22"/>
                <w:szCs w:val="22"/>
              </w:rPr>
              <w:t>Monitor</w:t>
            </w:r>
          </w:p>
        </w:tc>
        <w:tc>
          <w:tcPr>
            <w:tcW w:w="1229" w:type="dxa"/>
            <w:vAlign w:val="center"/>
          </w:tcPr>
          <w:p w14:paraId="59D0768A" w14:textId="56481716" w:rsidR="007A128A" w:rsidRPr="00440841" w:rsidRDefault="008809F7" w:rsidP="00E57F91">
            <w:pPr>
              <w:widowControl w:val="0"/>
              <w:jc w:val="center"/>
              <w:rPr>
                <w:rFonts w:ascii="Book Antiqua" w:hAnsi="Book Antiqua" w:cs="Book Antiqua"/>
                <w:sz w:val="22"/>
                <w:szCs w:val="22"/>
              </w:rPr>
            </w:pPr>
            <w:r>
              <w:rPr>
                <w:rFonts w:ascii="Book Antiqua" w:hAnsi="Book Antiqua" w:cs="Book Antiqua"/>
                <w:sz w:val="22"/>
                <w:szCs w:val="22"/>
              </w:rPr>
              <w:t>1</w:t>
            </w:r>
          </w:p>
        </w:tc>
        <w:tc>
          <w:tcPr>
            <w:tcW w:w="2329" w:type="dxa"/>
            <w:vAlign w:val="center"/>
          </w:tcPr>
          <w:p w14:paraId="2D6065D3" w14:textId="77777777" w:rsidR="007A128A" w:rsidRPr="00440841" w:rsidRDefault="007A128A" w:rsidP="00E57F91">
            <w:pPr>
              <w:widowControl w:val="0"/>
              <w:jc w:val="center"/>
              <w:rPr>
                <w:rFonts w:ascii="Book Antiqua" w:hAnsi="Book Antiqua" w:cs="Book Antiqua"/>
                <w:sz w:val="22"/>
                <w:szCs w:val="22"/>
              </w:rPr>
            </w:pPr>
            <w:r>
              <w:rPr>
                <w:rFonts w:ascii="Book Antiqua" w:hAnsi="Book Antiqua" w:cs="Book Antiqua"/>
                <w:sz w:val="22"/>
                <w:szCs w:val="22"/>
              </w:rPr>
              <w:t>Sí</w:t>
            </w:r>
          </w:p>
        </w:tc>
        <w:tc>
          <w:tcPr>
            <w:tcW w:w="2552" w:type="dxa"/>
            <w:vAlign w:val="center"/>
          </w:tcPr>
          <w:p w14:paraId="662F1363" w14:textId="2A196123" w:rsidR="007A128A" w:rsidRPr="00440841" w:rsidRDefault="007A128A" w:rsidP="00E57F91">
            <w:pPr>
              <w:widowControl w:val="0"/>
              <w:rPr>
                <w:rFonts w:ascii="Book Antiqua" w:hAnsi="Book Antiqua" w:cs="Book Antiqua"/>
                <w:sz w:val="22"/>
                <w:szCs w:val="22"/>
              </w:rPr>
            </w:pPr>
            <w:r>
              <w:rPr>
                <w:rFonts w:ascii="Book Antiqua" w:hAnsi="Book Antiqua" w:cs="Book Antiqua"/>
                <w:sz w:val="22"/>
                <w:szCs w:val="22"/>
              </w:rPr>
              <w:t xml:space="preserve">Activo </w:t>
            </w:r>
            <w:r w:rsidR="008809F7">
              <w:rPr>
                <w:rFonts w:ascii="Book Antiqua" w:hAnsi="Book Antiqua" w:cs="Book Antiqua"/>
                <w:sz w:val="22"/>
                <w:szCs w:val="22"/>
              </w:rPr>
              <w:t>691213</w:t>
            </w:r>
          </w:p>
        </w:tc>
      </w:tr>
      <w:tr w:rsidR="008809F7" w14:paraId="19B107FD" w14:textId="77777777" w:rsidTr="00505B15">
        <w:trPr>
          <w:jc w:val="center"/>
        </w:trPr>
        <w:tc>
          <w:tcPr>
            <w:tcW w:w="2547" w:type="dxa"/>
            <w:vAlign w:val="center"/>
          </w:tcPr>
          <w:p w14:paraId="3A5C210F" w14:textId="374E6C31" w:rsidR="008809F7" w:rsidRPr="00440841" w:rsidRDefault="008809F7" w:rsidP="00E57F91">
            <w:pPr>
              <w:widowControl w:val="0"/>
              <w:rPr>
                <w:rFonts w:ascii="Book Antiqua" w:hAnsi="Book Antiqua" w:cs="Book Antiqua"/>
                <w:sz w:val="22"/>
                <w:szCs w:val="22"/>
              </w:rPr>
            </w:pPr>
            <w:r>
              <w:rPr>
                <w:rFonts w:ascii="Book Antiqua" w:hAnsi="Book Antiqua" w:cs="Book Antiqua"/>
                <w:sz w:val="22"/>
                <w:szCs w:val="22"/>
              </w:rPr>
              <w:t xml:space="preserve">Mouse </w:t>
            </w:r>
          </w:p>
        </w:tc>
        <w:tc>
          <w:tcPr>
            <w:tcW w:w="1229" w:type="dxa"/>
            <w:vAlign w:val="center"/>
          </w:tcPr>
          <w:p w14:paraId="7B6D0F3E" w14:textId="0D05255A" w:rsidR="008809F7" w:rsidRPr="00440841" w:rsidRDefault="008809F7" w:rsidP="00E57F91">
            <w:pPr>
              <w:widowControl w:val="0"/>
              <w:jc w:val="center"/>
              <w:rPr>
                <w:rFonts w:ascii="Book Antiqua" w:hAnsi="Book Antiqua" w:cs="Book Antiqua"/>
                <w:sz w:val="22"/>
                <w:szCs w:val="22"/>
              </w:rPr>
            </w:pPr>
            <w:r>
              <w:rPr>
                <w:rFonts w:ascii="Book Antiqua" w:hAnsi="Book Antiqua" w:cs="Book Antiqua"/>
                <w:sz w:val="22"/>
                <w:szCs w:val="22"/>
              </w:rPr>
              <w:t>1</w:t>
            </w:r>
          </w:p>
        </w:tc>
        <w:tc>
          <w:tcPr>
            <w:tcW w:w="2329" w:type="dxa"/>
            <w:vAlign w:val="center"/>
          </w:tcPr>
          <w:p w14:paraId="21EEB2B7" w14:textId="1976AE83" w:rsidR="008809F7" w:rsidRPr="00440841" w:rsidRDefault="008809F7" w:rsidP="00E57F91">
            <w:pPr>
              <w:widowControl w:val="0"/>
              <w:jc w:val="center"/>
              <w:rPr>
                <w:rFonts w:ascii="Book Antiqua" w:hAnsi="Book Antiqua" w:cs="Book Antiqua"/>
                <w:sz w:val="22"/>
                <w:szCs w:val="22"/>
              </w:rPr>
            </w:pPr>
            <w:r>
              <w:rPr>
                <w:rFonts w:ascii="Book Antiqua" w:hAnsi="Book Antiqua" w:cs="Book Antiqua"/>
                <w:sz w:val="22"/>
                <w:szCs w:val="22"/>
              </w:rPr>
              <w:t>Sí</w:t>
            </w:r>
          </w:p>
        </w:tc>
        <w:tc>
          <w:tcPr>
            <w:tcW w:w="2552" w:type="dxa"/>
            <w:vAlign w:val="center"/>
          </w:tcPr>
          <w:p w14:paraId="5D4ACD40" w14:textId="79118FA2" w:rsidR="008809F7" w:rsidRPr="00440841" w:rsidRDefault="008809F7" w:rsidP="00E57F91">
            <w:pPr>
              <w:widowControl w:val="0"/>
              <w:rPr>
                <w:rFonts w:ascii="Book Antiqua" w:hAnsi="Book Antiqua" w:cs="Book Antiqua"/>
                <w:sz w:val="22"/>
                <w:szCs w:val="22"/>
              </w:rPr>
            </w:pPr>
            <w:r>
              <w:rPr>
                <w:rFonts w:ascii="Book Antiqua" w:hAnsi="Book Antiqua" w:cs="Book Antiqua"/>
                <w:sz w:val="22"/>
                <w:szCs w:val="22"/>
              </w:rPr>
              <w:t>Sin activo</w:t>
            </w:r>
          </w:p>
        </w:tc>
      </w:tr>
      <w:tr w:rsidR="008809F7" w14:paraId="5C11D7F7" w14:textId="77777777" w:rsidTr="00505B15">
        <w:trPr>
          <w:jc w:val="center"/>
        </w:trPr>
        <w:tc>
          <w:tcPr>
            <w:tcW w:w="2547" w:type="dxa"/>
            <w:vAlign w:val="center"/>
          </w:tcPr>
          <w:p w14:paraId="378C326D" w14:textId="074A8849" w:rsidR="008809F7" w:rsidRPr="00440841" w:rsidRDefault="008809F7" w:rsidP="00E57F91">
            <w:pPr>
              <w:widowControl w:val="0"/>
              <w:rPr>
                <w:rFonts w:ascii="Book Antiqua" w:hAnsi="Book Antiqua" w:cs="Book Antiqua"/>
                <w:sz w:val="22"/>
                <w:szCs w:val="22"/>
              </w:rPr>
            </w:pPr>
            <w:r>
              <w:rPr>
                <w:rFonts w:ascii="Book Antiqua" w:hAnsi="Book Antiqua" w:cs="Book Antiqua"/>
                <w:sz w:val="22"/>
                <w:szCs w:val="22"/>
              </w:rPr>
              <w:t>Teclado</w:t>
            </w:r>
          </w:p>
        </w:tc>
        <w:tc>
          <w:tcPr>
            <w:tcW w:w="1229" w:type="dxa"/>
            <w:vAlign w:val="center"/>
          </w:tcPr>
          <w:p w14:paraId="18775E4F" w14:textId="31C034F6" w:rsidR="008809F7" w:rsidRPr="00440841" w:rsidRDefault="008809F7" w:rsidP="00E57F91">
            <w:pPr>
              <w:widowControl w:val="0"/>
              <w:jc w:val="center"/>
              <w:rPr>
                <w:rFonts w:ascii="Book Antiqua" w:hAnsi="Book Antiqua" w:cs="Book Antiqua"/>
                <w:sz w:val="22"/>
                <w:szCs w:val="22"/>
              </w:rPr>
            </w:pPr>
            <w:r>
              <w:rPr>
                <w:rFonts w:ascii="Book Antiqua" w:hAnsi="Book Antiqua" w:cs="Book Antiqua"/>
                <w:sz w:val="22"/>
                <w:szCs w:val="22"/>
              </w:rPr>
              <w:t>1</w:t>
            </w:r>
          </w:p>
        </w:tc>
        <w:tc>
          <w:tcPr>
            <w:tcW w:w="2329" w:type="dxa"/>
            <w:vAlign w:val="center"/>
          </w:tcPr>
          <w:p w14:paraId="3669C6F4" w14:textId="35BC85A1" w:rsidR="008809F7" w:rsidRPr="00440841" w:rsidRDefault="008809F7" w:rsidP="00E57F91">
            <w:pPr>
              <w:widowControl w:val="0"/>
              <w:jc w:val="center"/>
              <w:rPr>
                <w:rFonts w:ascii="Book Antiqua" w:hAnsi="Book Antiqua" w:cs="Book Antiqua"/>
                <w:sz w:val="22"/>
                <w:szCs w:val="22"/>
              </w:rPr>
            </w:pPr>
            <w:r>
              <w:rPr>
                <w:rFonts w:ascii="Book Antiqua" w:hAnsi="Book Antiqua" w:cs="Book Antiqua"/>
                <w:sz w:val="22"/>
                <w:szCs w:val="22"/>
              </w:rPr>
              <w:t>Sí</w:t>
            </w:r>
          </w:p>
        </w:tc>
        <w:tc>
          <w:tcPr>
            <w:tcW w:w="2552" w:type="dxa"/>
            <w:vAlign w:val="center"/>
          </w:tcPr>
          <w:p w14:paraId="130258B5" w14:textId="1C5F372D" w:rsidR="008809F7" w:rsidRPr="00440841" w:rsidRDefault="008809F7" w:rsidP="00E57F91">
            <w:pPr>
              <w:widowControl w:val="0"/>
              <w:rPr>
                <w:rFonts w:ascii="Book Antiqua" w:hAnsi="Book Antiqua" w:cs="Book Antiqua"/>
                <w:sz w:val="22"/>
                <w:szCs w:val="22"/>
              </w:rPr>
            </w:pPr>
            <w:r>
              <w:rPr>
                <w:rFonts w:ascii="Book Antiqua" w:hAnsi="Book Antiqua" w:cs="Book Antiqua"/>
                <w:sz w:val="22"/>
                <w:szCs w:val="22"/>
              </w:rPr>
              <w:t>Sin activo</w:t>
            </w:r>
          </w:p>
        </w:tc>
      </w:tr>
    </w:tbl>
    <w:p w14:paraId="74214B22" w14:textId="71E9FC34" w:rsidR="007A128A" w:rsidRDefault="007A128A" w:rsidP="00E57F91">
      <w:pPr>
        <w:jc w:val="both"/>
        <w:rPr>
          <w:rFonts w:ascii="Book Antiqua" w:hAnsi="Book Antiqua"/>
          <w:bCs/>
          <w:i/>
          <w:iCs/>
          <w:sz w:val="20"/>
          <w:szCs w:val="20"/>
        </w:rPr>
      </w:pPr>
      <w:r w:rsidRPr="00440841">
        <w:rPr>
          <w:rFonts w:ascii="Book Antiqua" w:hAnsi="Book Antiqua"/>
          <w:b/>
          <w:i/>
          <w:iCs/>
          <w:sz w:val="20"/>
          <w:szCs w:val="20"/>
        </w:rPr>
        <w:t>Fuente</w:t>
      </w:r>
      <w:r w:rsidRPr="00440841">
        <w:rPr>
          <w:rFonts w:ascii="Book Antiqua" w:hAnsi="Book Antiqua"/>
          <w:bCs/>
          <w:i/>
          <w:iCs/>
          <w:sz w:val="20"/>
          <w:szCs w:val="20"/>
        </w:rPr>
        <w:t>: Elaboración Propia Subproceso Modernización No Penal</w:t>
      </w:r>
      <w:r w:rsidR="008809F7">
        <w:rPr>
          <w:rFonts w:ascii="Book Antiqua" w:hAnsi="Book Antiqua"/>
          <w:bCs/>
          <w:i/>
          <w:iCs/>
          <w:sz w:val="20"/>
          <w:szCs w:val="20"/>
        </w:rPr>
        <w:t xml:space="preserve">, datos suministrados del </w:t>
      </w:r>
      <w:r w:rsidR="008809F7" w:rsidRPr="008809F7">
        <w:rPr>
          <w:rFonts w:ascii="Book Antiqua" w:hAnsi="Book Antiqua"/>
          <w:bCs/>
          <w:i/>
          <w:iCs/>
          <w:sz w:val="20"/>
          <w:szCs w:val="20"/>
        </w:rPr>
        <w:t>oficio 075</w:t>
      </w:r>
      <w:r w:rsidR="008809F7">
        <w:rPr>
          <w:rFonts w:ascii="Book Antiqua" w:hAnsi="Book Antiqua"/>
          <w:bCs/>
          <w:i/>
          <w:iCs/>
          <w:sz w:val="20"/>
          <w:szCs w:val="20"/>
        </w:rPr>
        <w:t>-</w:t>
      </w:r>
      <w:r w:rsidR="008809F7" w:rsidRPr="008809F7">
        <w:rPr>
          <w:rFonts w:ascii="Book Antiqua" w:hAnsi="Book Antiqua"/>
          <w:bCs/>
          <w:i/>
          <w:iCs/>
          <w:sz w:val="20"/>
          <w:szCs w:val="20"/>
        </w:rPr>
        <w:t>CACMFJ-ACT-2025</w:t>
      </w:r>
    </w:p>
    <w:p w14:paraId="662C110D" w14:textId="0A240590" w:rsidR="008809F7" w:rsidRPr="00440841" w:rsidRDefault="008809F7" w:rsidP="00E57F91">
      <w:pPr>
        <w:rPr>
          <w:rFonts w:ascii="Book Antiqua" w:hAnsi="Book Antiqua"/>
          <w:bCs/>
          <w:i/>
          <w:iCs/>
          <w:sz w:val="20"/>
          <w:szCs w:val="20"/>
        </w:rPr>
      </w:pPr>
      <w:r w:rsidRPr="008809F7">
        <w:rPr>
          <w:rFonts w:ascii="Book Antiqua" w:hAnsi="Book Antiqua"/>
          <w:b/>
          <w:i/>
          <w:iCs/>
          <w:sz w:val="20"/>
          <w:szCs w:val="20"/>
        </w:rPr>
        <w:t>Nota</w:t>
      </w:r>
      <w:r>
        <w:rPr>
          <w:rFonts w:ascii="Book Antiqua" w:hAnsi="Book Antiqua"/>
          <w:bCs/>
          <w:i/>
          <w:iCs/>
          <w:sz w:val="20"/>
          <w:szCs w:val="20"/>
        </w:rPr>
        <w:t>: Portátil para la plaza 386533 y CPU para la plaza 386497</w:t>
      </w:r>
    </w:p>
    <w:p w14:paraId="05970D9B" w14:textId="77777777" w:rsidR="00087417" w:rsidRPr="00D66C26" w:rsidRDefault="00087417" w:rsidP="00E57F91">
      <w:pPr>
        <w:widowControl w:val="0"/>
        <w:jc w:val="both"/>
      </w:pPr>
    </w:p>
    <w:p w14:paraId="78B54711" w14:textId="00E8FC9D" w:rsidR="00986C30" w:rsidRPr="00A43F7E" w:rsidRDefault="00986C30" w:rsidP="00E57F91">
      <w:pPr>
        <w:pStyle w:val="Ttulo2"/>
      </w:pPr>
      <w:bookmarkStart w:id="10" w:name="_Toc200015140"/>
      <w:r w:rsidRPr="00A43F7E">
        <w:t>Ajuste de la matriz de indicadores</w:t>
      </w:r>
      <w:bookmarkEnd w:id="10"/>
    </w:p>
    <w:p w14:paraId="5D744BB0" w14:textId="77777777" w:rsidR="00986C30" w:rsidRDefault="00986C30" w:rsidP="00E57F91">
      <w:pPr>
        <w:widowControl w:val="0"/>
        <w:jc w:val="both"/>
        <w:rPr>
          <w:rFonts w:ascii="Book Antiqua" w:hAnsi="Book Antiqua" w:cs="Book Antiqua"/>
        </w:rPr>
      </w:pPr>
    </w:p>
    <w:p w14:paraId="3F7D07A4" w14:textId="6E377B61" w:rsidR="00986C30" w:rsidRDefault="00A96EE5" w:rsidP="00E57F91">
      <w:pPr>
        <w:widowControl w:val="0"/>
        <w:jc w:val="both"/>
        <w:rPr>
          <w:rFonts w:ascii="Book Antiqua" w:hAnsi="Book Antiqua" w:cs="Book Antiqua"/>
        </w:rPr>
      </w:pPr>
      <w:r>
        <w:rPr>
          <w:rFonts w:ascii="Book Antiqua" w:hAnsi="Book Antiqua"/>
        </w:rPr>
        <w:t>En virtud de la e</w:t>
      </w:r>
      <w:r w:rsidRPr="00A2502D">
        <w:rPr>
          <w:rFonts w:ascii="Book Antiqua" w:hAnsi="Book Antiqua"/>
        </w:rPr>
        <w:t xml:space="preserve">specialización por materias y división del Juzgado Mixto </w:t>
      </w:r>
      <w:r w:rsidRPr="00A2502D">
        <w:rPr>
          <w:rFonts w:ascii="Book Antiqua" w:hAnsi="Book Antiqua"/>
        </w:rPr>
        <w:lastRenderedPageBreak/>
        <w:t>en Upala</w:t>
      </w:r>
      <w:r>
        <w:rPr>
          <w:rFonts w:ascii="Book Antiqua" w:hAnsi="Book Antiqua"/>
        </w:rPr>
        <w:t xml:space="preserve">, se </w:t>
      </w:r>
      <w:r>
        <w:rPr>
          <w:rFonts w:ascii="Book Antiqua" w:hAnsi="Book Antiqua" w:cs="Book Antiqua"/>
        </w:rPr>
        <w:t>ajustó</w:t>
      </w:r>
      <w:r w:rsidR="00986C30" w:rsidRPr="00621EB1">
        <w:rPr>
          <w:rFonts w:ascii="Book Antiqua" w:hAnsi="Book Antiqua" w:cs="Book Antiqua"/>
        </w:rPr>
        <w:t xml:space="preserve"> la matriz de indicadores de gestión </w:t>
      </w:r>
      <w:r>
        <w:rPr>
          <w:rFonts w:ascii="Book Antiqua" w:hAnsi="Book Antiqua" w:cs="Book Antiqua"/>
        </w:rPr>
        <w:t>conforme la nueva estructura organizacional,</w:t>
      </w:r>
      <w:r w:rsidR="00986C30" w:rsidRPr="00621EB1">
        <w:rPr>
          <w:rFonts w:ascii="Book Antiqua" w:hAnsi="Book Antiqua" w:cs="Book Antiqua"/>
        </w:rPr>
        <w:t xml:space="preserve"> para el registro de los indicadores asociados a</w:t>
      </w:r>
      <w:r>
        <w:rPr>
          <w:rFonts w:ascii="Book Antiqua" w:hAnsi="Book Antiqua" w:cs="Book Antiqua"/>
        </w:rPr>
        <w:t xml:space="preserve">l personal que </w:t>
      </w:r>
      <w:r w:rsidR="00986C30" w:rsidRPr="00621EB1">
        <w:rPr>
          <w:rFonts w:ascii="Book Antiqua" w:hAnsi="Book Antiqua" w:cs="Book Antiqua"/>
        </w:rPr>
        <w:t xml:space="preserve">integra </w:t>
      </w:r>
      <w:r>
        <w:rPr>
          <w:rFonts w:ascii="Book Antiqua" w:hAnsi="Book Antiqua" w:cs="Book Antiqua"/>
        </w:rPr>
        <w:t>e</w:t>
      </w:r>
      <w:r w:rsidR="00986C30" w:rsidRPr="00621EB1">
        <w:rPr>
          <w:rFonts w:ascii="Book Antiqua" w:hAnsi="Book Antiqua" w:cs="Book Antiqua"/>
        </w:rPr>
        <w:t>l equipo</w:t>
      </w:r>
      <w:r w:rsidR="00986C30">
        <w:rPr>
          <w:rFonts w:ascii="Book Antiqua" w:hAnsi="Book Antiqua" w:cs="Book Antiqua"/>
        </w:rPr>
        <w:t xml:space="preserve"> del despacho</w:t>
      </w:r>
      <w:r w:rsidR="00882A58">
        <w:rPr>
          <w:rFonts w:ascii="Book Antiqua" w:hAnsi="Book Antiqua" w:cs="Book Antiqua"/>
        </w:rPr>
        <w:t xml:space="preserve">. </w:t>
      </w:r>
      <w:r w:rsidR="00986C30" w:rsidRPr="00621EB1">
        <w:rPr>
          <w:rFonts w:ascii="Book Antiqua" w:hAnsi="Book Antiqua" w:cs="Book Antiqua"/>
        </w:rPr>
        <w:t xml:space="preserve">En el documento adjunto se presenta </w:t>
      </w:r>
      <w:r>
        <w:rPr>
          <w:rFonts w:ascii="Book Antiqua" w:hAnsi="Book Antiqua" w:cs="Book Antiqua"/>
        </w:rPr>
        <w:t>el detalle de</w:t>
      </w:r>
      <w:r w:rsidR="00986C30" w:rsidRPr="00621EB1">
        <w:rPr>
          <w:rFonts w:ascii="Book Antiqua" w:hAnsi="Book Antiqua" w:cs="Book Antiqua"/>
        </w:rPr>
        <w:t xml:space="preserve"> las modificaciones </w:t>
      </w:r>
      <w:r>
        <w:rPr>
          <w:rFonts w:ascii="Book Antiqua" w:hAnsi="Book Antiqua" w:cs="Book Antiqua"/>
        </w:rPr>
        <w:t>realizadas</w:t>
      </w:r>
      <w:r w:rsidR="00986C30" w:rsidRPr="00621EB1">
        <w:rPr>
          <w:rFonts w:ascii="Book Antiqua" w:hAnsi="Book Antiqua" w:cs="Book Antiqua"/>
        </w:rPr>
        <w:t>.</w:t>
      </w:r>
    </w:p>
    <w:p w14:paraId="3A9AF56C" w14:textId="77777777" w:rsidR="00986C30" w:rsidRDefault="00986C30" w:rsidP="00E57F91">
      <w:pPr>
        <w:widowControl w:val="0"/>
        <w:jc w:val="both"/>
        <w:rPr>
          <w:rFonts w:ascii="Book Antiqua" w:hAnsi="Book Antiqua" w:cs="Book Antiqua"/>
        </w:rPr>
      </w:pP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0" w:type="dxa"/>
          <w:right w:w="0" w:type="dxa"/>
        </w:tblCellMar>
        <w:tblLook w:val="04A0" w:firstRow="1" w:lastRow="0" w:firstColumn="1" w:lastColumn="0" w:noHBand="0" w:noVBand="1"/>
      </w:tblPr>
      <w:tblGrid>
        <w:gridCol w:w="5529"/>
        <w:gridCol w:w="1979"/>
      </w:tblGrid>
      <w:tr w:rsidR="00A96EE5" w:rsidRPr="009507B0" w14:paraId="76BD0C42" w14:textId="36ED62E8" w:rsidTr="006874BF">
        <w:trPr>
          <w:trHeight w:val="1143"/>
          <w:jc w:val="center"/>
        </w:trPr>
        <w:tc>
          <w:tcPr>
            <w:tcW w:w="5529" w:type="dxa"/>
            <w:shd w:val="clear" w:color="auto" w:fill="1F3864" w:themeFill="accent1" w:themeFillShade="80"/>
            <w:tcMar>
              <w:top w:w="0" w:type="dxa"/>
              <w:left w:w="108" w:type="dxa"/>
              <w:bottom w:w="0" w:type="dxa"/>
              <w:right w:w="108" w:type="dxa"/>
            </w:tcMar>
            <w:vAlign w:val="center"/>
            <w:hideMark/>
          </w:tcPr>
          <w:p w14:paraId="65C5F7B7" w14:textId="6A4633DA" w:rsidR="00A96EE5" w:rsidRPr="009507B0" w:rsidRDefault="009507B0" w:rsidP="009507B0">
            <w:pPr>
              <w:jc w:val="both"/>
              <w:rPr>
                <w:rFonts w:ascii="Book Antiqua" w:hAnsi="Book Antiqua"/>
                <w:color w:val="FFFFFF" w:themeColor="background1"/>
                <w:sz w:val="20"/>
                <w:szCs w:val="20"/>
                <w:lang w:eastAsia="en-US"/>
              </w:rPr>
            </w:pPr>
            <w:r>
              <w:rPr>
                <w:rFonts w:ascii="Book Antiqua" w:hAnsi="Book Antiqua" w:cs="Arial"/>
                <w:b/>
                <w:bCs/>
                <w:color w:val="FFFFFF" w:themeColor="background1"/>
                <w:sz w:val="20"/>
                <w:szCs w:val="20"/>
              </w:rPr>
              <w:t xml:space="preserve">Oficio </w:t>
            </w:r>
            <w:r w:rsidR="00A96EE5" w:rsidRPr="009507B0">
              <w:rPr>
                <w:rFonts w:ascii="Book Antiqua" w:hAnsi="Book Antiqua" w:cs="Arial"/>
                <w:b/>
                <w:bCs/>
                <w:color w:val="FFFFFF" w:themeColor="background1"/>
                <w:sz w:val="20"/>
                <w:szCs w:val="20"/>
              </w:rPr>
              <w:t>1331-PLA-MNP-TR-2025</w:t>
            </w:r>
            <w:r w:rsidR="00A96EE5" w:rsidRPr="009507B0">
              <w:rPr>
                <w:rFonts w:ascii="Book Antiqua" w:hAnsi="Book Antiqua" w:cs="Arial"/>
                <w:color w:val="FFFFFF" w:themeColor="background1"/>
                <w:sz w:val="20"/>
                <w:szCs w:val="20"/>
              </w:rPr>
              <w:t xml:space="preserve"> Ajuste matriz Juzgado Civil, Trabajo y Agrario del II Circuito Judicial de Alajuela, sede Upala</w:t>
            </w:r>
          </w:p>
        </w:tc>
        <w:bookmarkStart w:id="11" w:name="_MON_1806751465"/>
        <w:bookmarkEnd w:id="11"/>
        <w:tc>
          <w:tcPr>
            <w:tcW w:w="1979" w:type="dxa"/>
            <w:shd w:val="clear" w:color="auto" w:fill="FFFFFF" w:themeFill="background1"/>
            <w:vAlign w:val="center"/>
          </w:tcPr>
          <w:p w14:paraId="4BF81CD9" w14:textId="7DF9EF25" w:rsidR="00A96EE5" w:rsidRPr="009507B0" w:rsidRDefault="00A96EE5" w:rsidP="00E57F91">
            <w:pPr>
              <w:jc w:val="center"/>
              <w:rPr>
                <w:rFonts w:ascii="Book Antiqua" w:hAnsi="Book Antiqua" w:cs="Arial"/>
                <w:b/>
                <w:bCs/>
                <w:color w:val="FFFFFF"/>
                <w:sz w:val="20"/>
                <w:szCs w:val="20"/>
              </w:rPr>
            </w:pPr>
            <w:r w:rsidRPr="009507B0">
              <w:rPr>
                <w:rFonts w:ascii="Book Antiqua" w:hAnsi="Book Antiqua" w:cs="Arial"/>
                <w:b/>
                <w:bCs/>
                <w:color w:val="FFFFFF"/>
                <w:sz w:val="20"/>
                <w:szCs w:val="20"/>
              </w:rPr>
              <w:object w:dxaOrig="1508" w:dyaOrig="984" w14:anchorId="78584B75">
                <v:shape id="_x0000_i1027" type="#_x0000_t75" style="width:75.15pt;height:48.85pt" o:ole="">
                  <v:imagedata r:id="rId17" o:title=""/>
                </v:shape>
                <o:OLEObject Type="Embed" ProgID="Word.Document.12" ShapeID="_x0000_i1027" DrawAspect="Icon" ObjectID="_1811068279" r:id="rId18">
                  <o:FieldCodes>\s</o:FieldCodes>
                </o:OLEObject>
              </w:object>
            </w:r>
          </w:p>
        </w:tc>
      </w:tr>
      <w:tr w:rsidR="00A96EE5" w:rsidRPr="009507B0" w14:paraId="21020FCF" w14:textId="42E98266" w:rsidTr="006874BF">
        <w:trPr>
          <w:trHeight w:val="1130"/>
          <w:jc w:val="center"/>
        </w:trPr>
        <w:tc>
          <w:tcPr>
            <w:tcW w:w="5529" w:type="dxa"/>
            <w:shd w:val="clear" w:color="auto" w:fill="1F3864" w:themeFill="accent1" w:themeFillShade="80"/>
            <w:tcMar>
              <w:top w:w="0" w:type="dxa"/>
              <w:left w:w="108" w:type="dxa"/>
              <w:bottom w:w="0" w:type="dxa"/>
              <w:right w:w="108" w:type="dxa"/>
            </w:tcMar>
            <w:vAlign w:val="center"/>
            <w:hideMark/>
          </w:tcPr>
          <w:p w14:paraId="148A844C" w14:textId="6DBC3A92" w:rsidR="00A96EE5" w:rsidRPr="009507B0" w:rsidRDefault="009507B0" w:rsidP="009507B0">
            <w:pPr>
              <w:pStyle w:val="Cita"/>
              <w:spacing w:after="0" w:line="240" w:lineRule="auto"/>
              <w:jc w:val="both"/>
              <w:rPr>
                <w:rFonts w:ascii="Book Antiqua" w:hAnsi="Book Antiqua"/>
                <w:color w:val="FFFFFF" w:themeColor="background1"/>
              </w:rPr>
            </w:pPr>
            <w:r>
              <w:rPr>
                <w:rFonts w:ascii="Book Antiqua" w:hAnsi="Book Antiqua"/>
                <w:b/>
                <w:bCs/>
                <w:color w:val="FFFFFF" w:themeColor="background1"/>
                <w:lang w:val="es-ES"/>
              </w:rPr>
              <w:t xml:space="preserve">Oficio </w:t>
            </w:r>
            <w:r w:rsidR="00A96EE5" w:rsidRPr="009507B0">
              <w:rPr>
                <w:rFonts w:ascii="Book Antiqua" w:hAnsi="Book Antiqua"/>
                <w:b/>
                <w:bCs/>
                <w:color w:val="FFFFFF" w:themeColor="background1"/>
              </w:rPr>
              <w:t>1332-PLA-MNP-TR-2025</w:t>
            </w:r>
            <w:r w:rsidR="00A96EE5" w:rsidRPr="009507B0">
              <w:rPr>
                <w:rFonts w:ascii="Book Antiqua" w:hAnsi="Book Antiqua"/>
                <w:color w:val="FFFFFF" w:themeColor="background1"/>
              </w:rPr>
              <w:t xml:space="preserve"> Ajuste matriz </w:t>
            </w:r>
            <w:r w:rsidR="00882A58" w:rsidRPr="009507B0">
              <w:rPr>
                <w:rFonts w:ascii="Book Antiqua" w:hAnsi="Book Antiqua"/>
                <w:color w:val="FFFFFF" w:themeColor="background1"/>
              </w:rPr>
              <w:t>Juzgado de Familia, Penal Juvenil, Contra la Violencia Doméstica y Protección Cautelar del II Circuito Judicial de Alajuela, sede Upala</w:t>
            </w:r>
          </w:p>
        </w:tc>
        <w:bookmarkStart w:id="12" w:name="_MON_1806751489"/>
        <w:bookmarkEnd w:id="12"/>
        <w:tc>
          <w:tcPr>
            <w:tcW w:w="1979" w:type="dxa"/>
            <w:shd w:val="clear" w:color="auto" w:fill="FFFFFF" w:themeFill="background1"/>
            <w:vAlign w:val="center"/>
          </w:tcPr>
          <w:p w14:paraId="133C5EB2" w14:textId="61602CDA" w:rsidR="00A96EE5" w:rsidRPr="009507B0" w:rsidRDefault="00A96EE5" w:rsidP="00E57F91">
            <w:pPr>
              <w:pStyle w:val="Cita"/>
              <w:spacing w:after="0" w:line="240" w:lineRule="auto"/>
              <w:jc w:val="center"/>
              <w:rPr>
                <w:rStyle w:val="Textoennegrita"/>
                <w:color w:val="000000"/>
              </w:rPr>
            </w:pPr>
            <w:r w:rsidRPr="009507B0">
              <w:rPr>
                <w:rStyle w:val="Textoennegrita"/>
                <w:color w:val="000000"/>
              </w:rPr>
              <w:object w:dxaOrig="1508" w:dyaOrig="984" w14:anchorId="41A58CE0">
                <v:shape id="_x0000_i1028" type="#_x0000_t75" style="width:75.15pt;height:48.85pt" o:ole="">
                  <v:imagedata r:id="rId19" o:title=""/>
                </v:shape>
                <o:OLEObject Type="Embed" ProgID="Word.Document.12" ShapeID="_x0000_i1028" DrawAspect="Icon" ObjectID="_1811068280" r:id="rId20">
                  <o:FieldCodes>\s</o:FieldCodes>
                </o:OLEObject>
              </w:object>
            </w:r>
          </w:p>
        </w:tc>
      </w:tr>
    </w:tbl>
    <w:p w14:paraId="67253484" w14:textId="77777777" w:rsidR="00986C30" w:rsidRDefault="00986C30" w:rsidP="00E57F91">
      <w:pPr>
        <w:widowControl w:val="0"/>
        <w:jc w:val="both"/>
        <w:rPr>
          <w:rFonts w:ascii="Book Antiqua" w:hAnsi="Book Antiqua" w:cs="Book Antiqua"/>
        </w:rPr>
      </w:pPr>
    </w:p>
    <w:p w14:paraId="195C8E43" w14:textId="37585366" w:rsidR="00986C30" w:rsidRDefault="00882A58" w:rsidP="00E57F91">
      <w:pPr>
        <w:jc w:val="both"/>
        <w:rPr>
          <w:rFonts w:ascii="Book Antiqua" w:hAnsi="Book Antiqua" w:cs="Book Antiqua"/>
        </w:rPr>
      </w:pPr>
      <w:r>
        <w:rPr>
          <w:rFonts w:ascii="Book Antiqua" w:hAnsi="Book Antiqua" w:cs="Book Antiqua"/>
        </w:rPr>
        <w:t>Adicionalmente</w:t>
      </w:r>
      <w:r w:rsidR="00986C30" w:rsidRPr="009605FF">
        <w:rPr>
          <w:rFonts w:ascii="Book Antiqua" w:hAnsi="Book Antiqua" w:cs="Book Antiqua"/>
        </w:rPr>
        <w:t>,</w:t>
      </w:r>
      <w:r w:rsidR="00A96EE5">
        <w:rPr>
          <w:rFonts w:ascii="Book Antiqua" w:hAnsi="Book Antiqua" w:cs="Book Antiqua"/>
        </w:rPr>
        <w:t xml:space="preserve"> se realiz</w:t>
      </w:r>
      <w:r>
        <w:rPr>
          <w:rFonts w:ascii="Book Antiqua" w:hAnsi="Book Antiqua" w:cs="Book Antiqua"/>
        </w:rPr>
        <w:t>ó</w:t>
      </w:r>
      <w:r w:rsidR="00A96EE5">
        <w:rPr>
          <w:rFonts w:ascii="Book Antiqua" w:hAnsi="Book Antiqua" w:cs="Book Antiqua"/>
        </w:rPr>
        <w:t xml:space="preserve"> una c</w:t>
      </w:r>
      <w:r w:rsidR="00A96EE5" w:rsidRPr="00A96EE5">
        <w:rPr>
          <w:rFonts w:ascii="Book Antiqua" w:hAnsi="Book Antiqua" w:cs="Book Antiqua"/>
        </w:rPr>
        <w:t>apacitación del Modelo de Mejora Continua (MMC)</w:t>
      </w:r>
      <w:r>
        <w:rPr>
          <w:rFonts w:ascii="Book Antiqua" w:hAnsi="Book Antiqua" w:cs="Book Antiqua"/>
        </w:rPr>
        <w:t xml:space="preserve"> bajo la minuta </w:t>
      </w:r>
      <w:r w:rsidRPr="00882A58">
        <w:rPr>
          <w:rFonts w:ascii="Book Antiqua" w:hAnsi="Book Antiqua" w:cs="Book Antiqua"/>
        </w:rPr>
        <w:t>333-PLA-MNP-MNTA-2025</w:t>
      </w:r>
      <w:r>
        <w:rPr>
          <w:rFonts w:ascii="Book Antiqua" w:hAnsi="Book Antiqua" w:cs="Book Antiqua"/>
        </w:rPr>
        <w:t xml:space="preserve"> de fecha 03 de abril de 2025 al </w:t>
      </w:r>
      <w:r w:rsidRPr="004D35FD">
        <w:rPr>
          <w:rFonts w:ascii="Book Antiqua" w:hAnsi="Book Antiqua" w:cs="Arial"/>
          <w:snapToGrid w:val="0"/>
          <w:color w:val="000000"/>
        </w:rPr>
        <w:t>Juzgado de Familia, Penal Juvenil, Contra la Violencia Doméstica y Protección Cautelar del II Circuito Judicial de Alajuela, Upala</w:t>
      </w:r>
      <w:r>
        <w:rPr>
          <w:rFonts w:ascii="Book Antiqua" w:hAnsi="Book Antiqua" w:cs="Arial"/>
          <w:snapToGrid w:val="0"/>
          <w:color w:val="000000"/>
        </w:rPr>
        <w:t xml:space="preserve"> y bajo la minuta </w:t>
      </w:r>
      <w:r w:rsidRPr="00882A58">
        <w:rPr>
          <w:rFonts w:ascii="Book Antiqua" w:hAnsi="Book Antiqua" w:cs="Arial"/>
          <w:snapToGrid w:val="0"/>
          <w:color w:val="000000"/>
        </w:rPr>
        <w:t xml:space="preserve">327-PLA-MNP-MNTA-2025 </w:t>
      </w:r>
      <w:r>
        <w:rPr>
          <w:rFonts w:ascii="Book Antiqua" w:hAnsi="Book Antiqua" w:cs="Book Antiqua"/>
        </w:rPr>
        <w:t xml:space="preserve">de fecha 03 de abril de 2025 </w:t>
      </w:r>
      <w:r>
        <w:rPr>
          <w:rFonts w:ascii="Book Antiqua" w:hAnsi="Book Antiqua" w:cs="Arial"/>
          <w:snapToGrid w:val="0"/>
          <w:color w:val="000000"/>
        </w:rPr>
        <w:t xml:space="preserve">al </w:t>
      </w:r>
      <w:r w:rsidRPr="00882A58">
        <w:rPr>
          <w:rFonts w:ascii="Book Antiqua" w:hAnsi="Book Antiqua" w:cs="Arial"/>
          <w:snapToGrid w:val="0"/>
          <w:color w:val="000000"/>
        </w:rPr>
        <w:t xml:space="preserve">Juzgado Civil, Trabajo y Agrario </w:t>
      </w:r>
      <w:r w:rsidRPr="004D35FD">
        <w:rPr>
          <w:rFonts w:ascii="Book Antiqua" w:hAnsi="Book Antiqua" w:cs="Arial"/>
          <w:snapToGrid w:val="0"/>
          <w:color w:val="000000"/>
        </w:rPr>
        <w:t>del II Circuito Judicial de Alajuela, Upala</w:t>
      </w:r>
      <w:r>
        <w:rPr>
          <w:rFonts w:ascii="Book Antiqua" w:hAnsi="Book Antiqua" w:cs="Book Antiqua"/>
        </w:rPr>
        <w:t xml:space="preserve">; </w:t>
      </w:r>
      <w:r w:rsidR="00A96EE5">
        <w:rPr>
          <w:rFonts w:ascii="Book Antiqua" w:hAnsi="Book Antiqua" w:cs="Book Antiqua"/>
        </w:rPr>
        <w:t>donde se retroalimen</w:t>
      </w:r>
      <w:r>
        <w:rPr>
          <w:rFonts w:ascii="Book Antiqua" w:hAnsi="Book Antiqua" w:cs="Book Antiqua"/>
        </w:rPr>
        <w:t>tó</w:t>
      </w:r>
      <w:r w:rsidR="00A96EE5">
        <w:rPr>
          <w:rFonts w:ascii="Book Antiqua" w:hAnsi="Book Antiqua" w:cs="Book Antiqua"/>
        </w:rPr>
        <w:t xml:space="preserve"> las f</w:t>
      </w:r>
      <w:r w:rsidR="00A96EE5" w:rsidRPr="00A96EE5">
        <w:rPr>
          <w:rFonts w:ascii="Book Antiqua" w:hAnsi="Book Antiqua" w:cs="Book Antiqua"/>
        </w:rPr>
        <w:t xml:space="preserve">ases y </w:t>
      </w:r>
      <w:r w:rsidR="00A96EE5">
        <w:rPr>
          <w:rFonts w:ascii="Book Antiqua" w:hAnsi="Book Antiqua" w:cs="Book Antiqua"/>
        </w:rPr>
        <w:t>a</w:t>
      </w:r>
      <w:r w:rsidR="00A96EE5" w:rsidRPr="00A96EE5">
        <w:rPr>
          <w:rFonts w:ascii="Book Antiqua" w:hAnsi="Book Antiqua" w:cs="Book Antiqua"/>
        </w:rPr>
        <w:t>ctores involucrados a nivel del Modelo de Mejora Continua</w:t>
      </w:r>
      <w:r w:rsidR="00A96EE5">
        <w:rPr>
          <w:rFonts w:ascii="Book Antiqua" w:hAnsi="Book Antiqua" w:cs="Book Antiqua"/>
        </w:rPr>
        <w:t xml:space="preserve">, </w:t>
      </w:r>
      <w:r>
        <w:rPr>
          <w:rFonts w:ascii="Book Antiqua" w:hAnsi="Book Antiqua" w:cs="Book Antiqua"/>
        </w:rPr>
        <w:t>reiterando</w:t>
      </w:r>
      <w:r w:rsidR="00A96EE5" w:rsidRPr="00A96EE5">
        <w:rPr>
          <w:rFonts w:ascii="Book Antiqua" w:hAnsi="Book Antiqua" w:cs="Book Antiqua"/>
        </w:rPr>
        <w:t xml:space="preserve"> la</w:t>
      </w:r>
      <w:r>
        <w:rPr>
          <w:rFonts w:ascii="Book Antiqua" w:hAnsi="Book Antiqua" w:cs="Book Antiqua"/>
        </w:rPr>
        <w:t>s</w:t>
      </w:r>
      <w:r w:rsidR="00A96EE5" w:rsidRPr="00A96EE5">
        <w:rPr>
          <w:rFonts w:ascii="Book Antiqua" w:hAnsi="Book Antiqua" w:cs="Book Antiqua"/>
        </w:rPr>
        <w:t xml:space="preserve"> funci</w:t>
      </w:r>
      <w:r>
        <w:rPr>
          <w:rFonts w:ascii="Book Antiqua" w:hAnsi="Book Antiqua" w:cs="Book Antiqua"/>
        </w:rPr>
        <w:t>ones</w:t>
      </w:r>
      <w:r w:rsidR="00A96EE5" w:rsidRPr="00A96EE5">
        <w:rPr>
          <w:rFonts w:ascii="Book Antiqua" w:hAnsi="Book Antiqua" w:cs="Book Antiqua"/>
        </w:rPr>
        <w:t xml:space="preserve"> del Equipo de Mejora de Procesos</w:t>
      </w:r>
      <w:r>
        <w:rPr>
          <w:rFonts w:ascii="Book Antiqua" w:hAnsi="Book Antiqua" w:cs="Book Antiqua"/>
        </w:rPr>
        <w:t xml:space="preserve"> y a su vez se conformando</w:t>
      </w:r>
      <w:r w:rsidR="00A96EE5">
        <w:rPr>
          <w:rFonts w:ascii="Book Antiqua" w:hAnsi="Book Antiqua" w:cs="Book Antiqua"/>
        </w:rPr>
        <w:t xml:space="preserve"> el nuevo equipo de mejora</w:t>
      </w:r>
      <w:r>
        <w:rPr>
          <w:rFonts w:ascii="Book Antiqua" w:hAnsi="Book Antiqua" w:cs="Book Antiqua"/>
        </w:rPr>
        <w:t xml:space="preserve"> para ambas oficinas.</w:t>
      </w:r>
    </w:p>
    <w:p w14:paraId="368F9953" w14:textId="77777777" w:rsidR="00882A58" w:rsidRDefault="00882A58" w:rsidP="00E57F91">
      <w:pPr>
        <w:jc w:val="both"/>
        <w:rPr>
          <w:rFonts w:ascii="Book Antiqua" w:hAnsi="Book Antiqua" w:cs="Book Antiqua"/>
        </w:rPr>
      </w:pPr>
    </w:p>
    <w:p w14:paraId="32FE49B3" w14:textId="7DBFD32F" w:rsidR="00882A58" w:rsidRDefault="00882A58" w:rsidP="00E57F91">
      <w:pPr>
        <w:jc w:val="both"/>
        <w:rPr>
          <w:rFonts w:ascii="Book Antiqua" w:hAnsi="Book Antiqua" w:cs="Book Antiqua"/>
        </w:rPr>
      </w:pPr>
      <w:r>
        <w:rPr>
          <w:rFonts w:ascii="Book Antiqua" w:hAnsi="Book Antiqua" w:cs="Book Antiqua"/>
        </w:rPr>
        <w:t>Además, se remit</w:t>
      </w:r>
      <w:r w:rsidR="00670DEB">
        <w:rPr>
          <w:rFonts w:ascii="Book Antiqua" w:hAnsi="Book Antiqua" w:cs="Book Antiqua"/>
        </w:rPr>
        <w:t>ió</w:t>
      </w:r>
      <w:r>
        <w:rPr>
          <w:rFonts w:ascii="Book Antiqua" w:hAnsi="Book Antiqua" w:cs="Book Antiqua"/>
        </w:rPr>
        <w:t xml:space="preserve"> nuevamente la matriz de indicadores de gestión con los ajustes realizados en dichas sesiones </w:t>
      </w:r>
      <w:r w:rsidRPr="00621EB1">
        <w:rPr>
          <w:rFonts w:ascii="Book Antiqua" w:hAnsi="Book Antiqua" w:cs="Book Antiqua"/>
        </w:rPr>
        <w:t>con el fin de que comiencen a registrarse a partir de</w:t>
      </w:r>
      <w:r>
        <w:rPr>
          <w:rFonts w:ascii="Book Antiqua" w:hAnsi="Book Antiqua" w:cs="Book Antiqua"/>
        </w:rPr>
        <w:t xml:space="preserve"> </w:t>
      </w:r>
      <w:r w:rsidRPr="00621EB1">
        <w:rPr>
          <w:rFonts w:ascii="Book Antiqua" w:hAnsi="Book Antiqua" w:cs="Book Antiqua"/>
        </w:rPr>
        <w:t>l</w:t>
      </w:r>
      <w:r>
        <w:rPr>
          <w:rFonts w:ascii="Book Antiqua" w:hAnsi="Book Antiqua" w:cs="Book Antiqua"/>
        </w:rPr>
        <w:t>os indicadores del mes de abril</w:t>
      </w:r>
      <w:r w:rsidRPr="00621EB1">
        <w:rPr>
          <w:rFonts w:ascii="Book Antiqua" w:hAnsi="Book Antiqua" w:cs="Book Antiqua"/>
        </w:rPr>
        <w:t xml:space="preserve"> de 202</w:t>
      </w:r>
      <w:r>
        <w:rPr>
          <w:rFonts w:ascii="Book Antiqua" w:hAnsi="Book Antiqua" w:cs="Book Antiqua"/>
        </w:rPr>
        <w:t>5</w:t>
      </w:r>
      <w:r w:rsidRPr="00621EB1">
        <w:rPr>
          <w:rFonts w:ascii="Book Antiqua" w:hAnsi="Book Antiqua" w:cs="Book Antiqua"/>
        </w:rPr>
        <w:t>.</w:t>
      </w:r>
    </w:p>
    <w:p w14:paraId="329EA647" w14:textId="77777777" w:rsidR="00882A58" w:rsidRDefault="00882A58" w:rsidP="00E57F91">
      <w:pPr>
        <w:jc w:val="both"/>
        <w:rPr>
          <w:rFonts w:ascii="Book Antiqua" w:hAnsi="Book Antiqua" w:cs="Book Antiqua"/>
        </w:rPr>
      </w:pPr>
    </w:p>
    <w:tbl>
      <w:tblPr>
        <w:tblStyle w:val="Tablaconcuadrcula"/>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515"/>
        <w:gridCol w:w="1984"/>
        <w:gridCol w:w="2311"/>
      </w:tblGrid>
      <w:tr w:rsidR="00882A58" w:rsidRPr="00882A58" w14:paraId="4F69DCF4" w14:textId="77777777" w:rsidTr="006874BF">
        <w:trPr>
          <w:trHeight w:val="418"/>
        </w:trPr>
        <w:tc>
          <w:tcPr>
            <w:tcW w:w="4531" w:type="dxa"/>
            <w:shd w:val="clear" w:color="auto" w:fill="1F3864" w:themeFill="accent1" w:themeFillShade="80"/>
            <w:vAlign w:val="center"/>
          </w:tcPr>
          <w:p w14:paraId="02D5FD68" w14:textId="073C91F7" w:rsidR="00882A58" w:rsidRPr="00882A58" w:rsidRDefault="00882A58" w:rsidP="00E57F91">
            <w:pPr>
              <w:jc w:val="center"/>
              <w:rPr>
                <w:rFonts w:ascii="Book Antiqua" w:hAnsi="Book Antiqua" w:cs="Book Antiqua"/>
                <w:b/>
                <w:bCs/>
                <w:sz w:val="20"/>
                <w:szCs w:val="20"/>
              </w:rPr>
            </w:pPr>
            <w:r w:rsidRPr="00882A58">
              <w:rPr>
                <w:rFonts w:ascii="Book Antiqua" w:hAnsi="Book Antiqua" w:cs="Book Antiqua"/>
                <w:b/>
                <w:bCs/>
                <w:sz w:val="20"/>
                <w:szCs w:val="20"/>
              </w:rPr>
              <w:t>Capacitación</w:t>
            </w:r>
          </w:p>
        </w:tc>
        <w:tc>
          <w:tcPr>
            <w:tcW w:w="1985" w:type="dxa"/>
            <w:shd w:val="clear" w:color="auto" w:fill="1F3864" w:themeFill="accent1" w:themeFillShade="80"/>
            <w:vAlign w:val="center"/>
          </w:tcPr>
          <w:p w14:paraId="666741D7" w14:textId="10B391D4" w:rsidR="00882A58" w:rsidRPr="00882A58" w:rsidRDefault="00882A58" w:rsidP="00E57F91">
            <w:pPr>
              <w:jc w:val="center"/>
              <w:rPr>
                <w:rFonts w:ascii="Book Antiqua" w:hAnsi="Book Antiqua" w:cs="Book Antiqua"/>
                <w:b/>
                <w:bCs/>
                <w:sz w:val="20"/>
                <w:szCs w:val="20"/>
              </w:rPr>
            </w:pPr>
            <w:r w:rsidRPr="00882A58">
              <w:rPr>
                <w:rFonts w:ascii="Book Antiqua" w:hAnsi="Book Antiqua" w:cs="Book Antiqua"/>
                <w:b/>
                <w:bCs/>
                <w:sz w:val="20"/>
                <w:szCs w:val="20"/>
              </w:rPr>
              <w:t>Minuta</w:t>
            </w:r>
          </w:p>
        </w:tc>
        <w:tc>
          <w:tcPr>
            <w:tcW w:w="2314" w:type="dxa"/>
            <w:shd w:val="clear" w:color="auto" w:fill="1F3864" w:themeFill="accent1" w:themeFillShade="80"/>
            <w:vAlign w:val="center"/>
          </w:tcPr>
          <w:p w14:paraId="2255C4C1" w14:textId="5C04D391" w:rsidR="00882A58" w:rsidRPr="00882A58" w:rsidRDefault="00882A58" w:rsidP="00E57F91">
            <w:pPr>
              <w:jc w:val="center"/>
              <w:rPr>
                <w:rFonts w:ascii="Book Antiqua" w:hAnsi="Book Antiqua" w:cs="Book Antiqua"/>
                <w:b/>
                <w:bCs/>
                <w:sz w:val="20"/>
                <w:szCs w:val="20"/>
              </w:rPr>
            </w:pPr>
            <w:r w:rsidRPr="00882A58">
              <w:rPr>
                <w:rFonts w:ascii="Book Antiqua" w:hAnsi="Book Antiqua" w:cs="Book Antiqua"/>
                <w:b/>
                <w:bCs/>
                <w:sz w:val="20"/>
                <w:szCs w:val="20"/>
              </w:rPr>
              <w:t>Matriz de indicadores</w:t>
            </w:r>
          </w:p>
        </w:tc>
      </w:tr>
      <w:tr w:rsidR="00882A58" w:rsidRPr="00882A58" w14:paraId="2CC4F72D" w14:textId="77777777" w:rsidTr="006874BF">
        <w:tc>
          <w:tcPr>
            <w:tcW w:w="4531" w:type="dxa"/>
            <w:vAlign w:val="center"/>
          </w:tcPr>
          <w:p w14:paraId="2B4E695D" w14:textId="5DAD261F" w:rsidR="00882A58" w:rsidRPr="00882A58" w:rsidRDefault="00882A58" w:rsidP="00E57F91">
            <w:pPr>
              <w:jc w:val="both"/>
              <w:rPr>
                <w:rFonts w:ascii="Book Antiqua" w:hAnsi="Book Antiqua" w:cs="Book Antiqua"/>
                <w:b/>
                <w:bCs/>
                <w:sz w:val="20"/>
                <w:szCs w:val="20"/>
              </w:rPr>
            </w:pPr>
            <w:bookmarkStart w:id="13" w:name="_Hlk196139211"/>
            <w:r w:rsidRPr="00882A58">
              <w:rPr>
                <w:rFonts w:ascii="Book Antiqua" w:hAnsi="Book Antiqua" w:cs="Book Antiqua"/>
                <w:b/>
                <w:bCs/>
                <w:sz w:val="20"/>
                <w:szCs w:val="20"/>
              </w:rPr>
              <w:t>Juzgado Civil, Trabajo y Agrario del II Circuito Judicial de Alajuela, sede Upala</w:t>
            </w:r>
            <w:bookmarkEnd w:id="13"/>
          </w:p>
        </w:tc>
        <w:bookmarkStart w:id="14" w:name="_MON_1806752173"/>
        <w:bookmarkEnd w:id="14"/>
        <w:tc>
          <w:tcPr>
            <w:tcW w:w="1985" w:type="dxa"/>
            <w:vAlign w:val="center"/>
          </w:tcPr>
          <w:p w14:paraId="7A2CDDC3" w14:textId="17856B96" w:rsidR="00882A58" w:rsidRPr="00882A58" w:rsidRDefault="00882A58" w:rsidP="00E57F91">
            <w:pPr>
              <w:jc w:val="center"/>
              <w:rPr>
                <w:rFonts w:ascii="Book Antiqua" w:hAnsi="Book Antiqua" w:cs="Book Antiqua"/>
                <w:sz w:val="20"/>
                <w:szCs w:val="20"/>
              </w:rPr>
            </w:pPr>
            <w:r>
              <w:rPr>
                <w:rFonts w:ascii="Book Antiqua" w:hAnsi="Book Antiqua" w:cs="Book Antiqua"/>
                <w:sz w:val="20"/>
                <w:szCs w:val="20"/>
              </w:rPr>
              <w:object w:dxaOrig="1508" w:dyaOrig="984" w14:anchorId="747D1A14">
                <v:shape id="_x0000_i1029" type="#_x0000_t75" style="width:75.15pt;height:48.85pt" o:ole="">
                  <v:imagedata r:id="rId21" o:title=""/>
                </v:shape>
                <o:OLEObject Type="Embed" ProgID="Word.Document.12" ShapeID="_x0000_i1029" DrawAspect="Icon" ObjectID="_1811068281" r:id="rId22">
                  <o:FieldCodes>\s</o:FieldCodes>
                </o:OLEObject>
              </w:object>
            </w:r>
          </w:p>
        </w:tc>
        <w:tc>
          <w:tcPr>
            <w:tcW w:w="2314" w:type="dxa"/>
            <w:vAlign w:val="center"/>
          </w:tcPr>
          <w:p w14:paraId="26447EE6" w14:textId="0BA2CA17" w:rsidR="00882A58" w:rsidRPr="00882A58" w:rsidRDefault="00E34746" w:rsidP="00E57F91">
            <w:pPr>
              <w:jc w:val="center"/>
              <w:rPr>
                <w:rFonts w:ascii="Book Antiqua" w:hAnsi="Book Antiqua" w:cs="Book Antiqua"/>
                <w:sz w:val="20"/>
                <w:szCs w:val="20"/>
              </w:rPr>
            </w:pPr>
            <w:r>
              <w:rPr>
                <w:rFonts w:ascii="Book Antiqua" w:hAnsi="Book Antiqua" w:cs="Book Antiqua"/>
                <w:sz w:val="20"/>
                <w:szCs w:val="20"/>
              </w:rPr>
              <w:object w:dxaOrig="1376" w:dyaOrig="899" w14:anchorId="105A69EC">
                <v:shape id="_x0000_i1030" type="#_x0000_t75" style="width:68.85pt;height:45.1pt" o:ole="">
                  <v:imagedata r:id="rId23" o:title=""/>
                </v:shape>
                <o:OLEObject Type="Embed" ProgID="Excel.Sheet.12" ShapeID="_x0000_i1030" DrawAspect="Icon" ObjectID="_1811068282" r:id="rId24"/>
              </w:object>
            </w:r>
          </w:p>
        </w:tc>
      </w:tr>
      <w:tr w:rsidR="00882A58" w:rsidRPr="00882A58" w14:paraId="6E9C4A7C" w14:textId="77777777" w:rsidTr="006874BF">
        <w:tc>
          <w:tcPr>
            <w:tcW w:w="4531" w:type="dxa"/>
            <w:vAlign w:val="center"/>
          </w:tcPr>
          <w:p w14:paraId="1B4B46FA" w14:textId="1C7D4867" w:rsidR="00882A58" w:rsidRPr="00882A58" w:rsidRDefault="00882A58" w:rsidP="00E57F91">
            <w:pPr>
              <w:jc w:val="both"/>
              <w:rPr>
                <w:rFonts w:ascii="Book Antiqua" w:hAnsi="Book Antiqua" w:cs="Book Antiqua"/>
                <w:b/>
                <w:bCs/>
                <w:sz w:val="20"/>
                <w:szCs w:val="20"/>
              </w:rPr>
            </w:pPr>
            <w:r w:rsidRPr="00882A58">
              <w:rPr>
                <w:rFonts w:ascii="Book Antiqua" w:hAnsi="Book Antiqua" w:cs="Book Antiqua"/>
                <w:b/>
                <w:bCs/>
                <w:sz w:val="20"/>
                <w:szCs w:val="20"/>
              </w:rPr>
              <w:t>Juzgado de Familia, Penal Juvenil, Contra la Violencia Doméstica y Protección Cautelar del II Circuito Judicial de Alajuela, sede Upala</w:t>
            </w:r>
          </w:p>
        </w:tc>
        <w:bookmarkStart w:id="15" w:name="_MON_1806752204"/>
        <w:bookmarkEnd w:id="15"/>
        <w:tc>
          <w:tcPr>
            <w:tcW w:w="1985" w:type="dxa"/>
            <w:vAlign w:val="center"/>
          </w:tcPr>
          <w:p w14:paraId="31EE9F31" w14:textId="68465ACB" w:rsidR="00882A58" w:rsidRPr="00882A58" w:rsidRDefault="00882A58" w:rsidP="00E57F91">
            <w:pPr>
              <w:jc w:val="center"/>
              <w:rPr>
                <w:rFonts w:ascii="Book Antiqua" w:hAnsi="Book Antiqua" w:cs="Book Antiqua"/>
                <w:sz w:val="20"/>
                <w:szCs w:val="20"/>
              </w:rPr>
            </w:pPr>
            <w:r>
              <w:rPr>
                <w:rFonts w:ascii="Book Antiqua" w:hAnsi="Book Antiqua" w:cs="Book Antiqua"/>
                <w:sz w:val="20"/>
                <w:szCs w:val="20"/>
              </w:rPr>
              <w:object w:dxaOrig="1508" w:dyaOrig="984" w14:anchorId="6E161089">
                <v:shape id="_x0000_i1031" type="#_x0000_t75" style="width:75.15pt;height:48.85pt" o:ole="">
                  <v:imagedata r:id="rId25" o:title=""/>
                </v:shape>
                <o:OLEObject Type="Embed" ProgID="Word.Document.12" ShapeID="_x0000_i1031" DrawAspect="Icon" ObjectID="_1811068283" r:id="rId26">
                  <o:FieldCodes>\s</o:FieldCodes>
                </o:OLEObject>
              </w:object>
            </w:r>
          </w:p>
        </w:tc>
        <w:tc>
          <w:tcPr>
            <w:tcW w:w="2314" w:type="dxa"/>
            <w:vAlign w:val="center"/>
          </w:tcPr>
          <w:p w14:paraId="2A5DE163" w14:textId="3263AAA9" w:rsidR="00882A58" w:rsidRPr="00882A58" w:rsidRDefault="00E34746" w:rsidP="00E57F91">
            <w:pPr>
              <w:jc w:val="center"/>
              <w:rPr>
                <w:rFonts w:ascii="Book Antiqua" w:hAnsi="Book Antiqua" w:cs="Book Antiqua"/>
                <w:sz w:val="20"/>
                <w:szCs w:val="20"/>
              </w:rPr>
            </w:pPr>
            <w:r>
              <w:rPr>
                <w:rFonts w:ascii="Book Antiqua" w:hAnsi="Book Antiqua" w:cs="Book Antiqua"/>
                <w:sz w:val="20"/>
                <w:szCs w:val="20"/>
              </w:rPr>
              <w:object w:dxaOrig="1376" w:dyaOrig="899" w14:anchorId="7FFFA963">
                <v:shape id="_x0000_i1032" type="#_x0000_t75" style="width:68.85pt;height:45.1pt" o:ole="">
                  <v:imagedata r:id="rId27" o:title=""/>
                </v:shape>
                <o:OLEObject Type="Embed" ProgID="Excel.Sheet.12" ShapeID="_x0000_i1032" DrawAspect="Icon" ObjectID="_1811068284" r:id="rId28"/>
              </w:object>
            </w:r>
          </w:p>
        </w:tc>
      </w:tr>
    </w:tbl>
    <w:p w14:paraId="0899277E" w14:textId="77777777" w:rsidR="00986C30" w:rsidRDefault="00986C30" w:rsidP="00E57F91">
      <w:pPr>
        <w:widowControl w:val="0"/>
        <w:jc w:val="both"/>
        <w:rPr>
          <w:rFonts w:ascii="Book Antiqua" w:hAnsi="Book Antiqua" w:cs="Book Antiqua"/>
        </w:rPr>
      </w:pPr>
    </w:p>
    <w:p w14:paraId="5C82D77A" w14:textId="77777777" w:rsidR="00986C30" w:rsidRPr="00776474" w:rsidRDefault="00986C30" w:rsidP="00E57F91">
      <w:pPr>
        <w:pStyle w:val="Ttulo2"/>
      </w:pPr>
      <w:bookmarkStart w:id="16" w:name="_Toc200015141"/>
      <w:r>
        <w:t>Reparto del Circulante final</w:t>
      </w:r>
      <w:bookmarkEnd w:id="16"/>
    </w:p>
    <w:p w14:paraId="22914720" w14:textId="77777777" w:rsidR="00986C30" w:rsidRDefault="00986C30" w:rsidP="00E57F91">
      <w:pPr>
        <w:widowControl w:val="0"/>
        <w:jc w:val="both"/>
        <w:rPr>
          <w:rFonts w:ascii="Book Antiqua" w:hAnsi="Book Antiqua" w:cs="Book Antiqua"/>
        </w:rPr>
      </w:pPr>
    </w:p>
    <w:p w14:paraId="5377F768" w14:textId="076A81F2" w:rsidR="00882A58" w:rsidRPr="00882A58" w:rsidRDefault="00882A58" w:rsidP="00E57F91">
      <w:pPr>
        <w:pStyle w:val="Prrafodelista"/>
        <w:widowControl w:val="0"/>
        <w:numPr>
          <w:ilvl w:val="0"/>
          <w:numId w:val="14"/>
        </w:numPr>
        <w:jc w:val="both"/>
        <w:rPr>
          <w:rFonts w:ascii="Book Antiqua" w:hAnsi="Book Antiqua"/>
          <w:b/>
          <w:bCs/>
        </w:rPr>
      </w:pPr>
      <w:r w:rsidRPr="00882A58">
        <w:rPr>
          <w:rFonts w:ascii="Book Antiqua" w:hAnsi="Book Antiqua"/>
          <w:b/>
          <w:bCs/>
        </w:rPr>
        <w:t>Juzgado Civil, Trabajo y Agrario del II Circuito Judicial de Alajuela, sede Upala</w:t>
      </w:r>
      <w:r>
        <w:rPr>
          <w:rFonts w:ascii="Book Antiqua" w:hAnsi="Book Antiqua"/>
          <w:b/>
          <w:bCs/>
        </w:rPr>
        <w:t>.</w:t>
      </w:r>
    </w:p>
    <w:p w14:paraId="33DDAD55" w14:textId="77777777" w:rsidR="00882A58" w:rsidRDefault="00882A58" w:rsidP="00E57F91">
      <w:pPr>
        <w:widowControl w:val="0"/>
        <w:jc w:val="both"/>
        <w:rPr>
          <w:rFonts w:ascii="Book Antiqua" w:hAnsi="Book Antiqua"/>
        </w:rPr>
      </w:pPr>
    </w:p>
    <w:p w14:paraId="3A626E5E" w14:textId="06F3131A" w:rsidR="00986C30" w:rsidRDefault="00AD7E2E" w:rsidP="00E57F91">
      <w:pPr>
        <w:widowControl w:val="0"/>
        <w:jc w:val="both"/>
        <w:rPr>
          <w:rFonts w:ascii="Book Antiqua" w:hAnsi="Book Antiqua"/>
        </w:rPr>
      </w:pPr>
      <w:r>
        <w:rPr>
          <w:rFonts w:ascii="Book Antiqua" w:hAnsi="Book Antiqua"/>
        </w:rPr>
        <w:t>Durante la visita realizada s</w:t>
      </w:r>
      <w:r w:rsidR="00986C30" w:rsidRPr="004F1CB1">
        <w:rPr>
          <w:rFonts w:ascii="Book Antiqua" w:hAnsi="Book Antiqua"/>
        </w:rPr>
        <w:t>e gener</w:t>
      </w:r>
      <w:r>
        <w:rPr>
          <w:rFonts w:ascii="Book Antiqua" w:hAnsi="Book Antiqua"/>
        </w:rPr>
        <w:t>ó</w:t>
      </w:r>
      <w:r w:rsidR="00986C30" w:rsidRPr="004F1CB1">
        <w:rPr>
          <w:rFonts w:ascii="Book Antiqua" w:hAnsi="Book Antiqua"/>
        </w:rPr>
        <w:t xml:space="preserve"> un reporte </w:t>
      </w:r>
      <w:r w:rsidR="00043B07">
        <w:rPr>
          <w:rFonts w:ascii="Book Antiqua" w:hAnsi="Book Antiqua"/>
        </w:rPr>
        <w:t>en el</w:t>
      </w:r>
      <w:r w:rsidR="00882A58">
        <w:rPr>
          <w:rFonts w:ascii="Book Antiqua" w:hAnsi="Book Antiqua"/>
        </w:rPr>
        <w:t xml:space="preserve"> SIGMA </w:t>
      </w:r>
      <w:r w:rsidR="00043B07">
        <w:rPr>
          <w:rFonts w:ascii="Book Antiqua" w:hAnsi="Book Antiqua"/>
        </w:rPr>
        <w:t xml:space="preserve">al 31 de marzo de 2025 </w:t>
      </w:r>
      <w:r w:rsidR="00986C30">
        <w:rPr>
          <w:rFonts w:ascii="Book Antiqua" w:hAnsi="Book Antiqua"/>
        </w:rPr>
        <w:t xml:space="preserve">con la distribución actual del </w:t>
      </w:r>
      <w:r w:rsidR="00986C30" w:rsidRPr="004F1CB1">
        <w:rPr>
          <w:rFonts w:ascii="Book Antiqua" w:hAnsi="Book Antiqua"/>
        </w:rPr>
        <w:t>circulante</w:t>
      </w:r>
      <w:r w:rsidR="00986C30">
        <w:rPr>
          <w:rFonts w:ascii="Book Antiqua" w:hAnsi="Book Antiqua"/>
        </w:rPr>
        <w:t>.</w:t>
      </w:r>
      <w:r w:rsidR="00986C30" w:rsidRPr="004F1CB1">
        <w:rPr>
          <w:rFonts w:ascii="Book Antiqua" w:hAnsi="Book Antiqua"/>
        </w:rPr>
        <w:t xml:space="preserve"> </w:t>
      </w:r>
      <w:r w:rsidR="00986C30">
        <w:rPr>
          <w:rFonts w:ascii="Book Antiqua" w:hAnsi="Book Antiqua"/>
        </w:rPr>
        <w:t xml:space="preserve">De acuerdo con la información presentada en </w:t>
      </w:r>
      <w:r w:rsidR="00986C30" w:rsidRPr="00D53B90">
        <w:rPr>
          <w:rFonts w:ascii="Book Antiqua" w:hAnsi="Book Antiqua"/>
        </w:rPr>
        <w:t xml:space="preserve">la Tabla </w:t>
      </w:r>
      <w:r w:rsidR="00D53B90" w:rsidRPr="00D53B90">
        <w:rPr>
          <w:rFonts w:ascii="Book Antiqua" w:hAnsi="Book Antiqua"/>
        </w:rPr>
        <w:t>6</w:t>
      </w:r>
      <w:r w:rsidR="00986C30" w:rsidRPr="00D53B90">
        <w:rPr>
          <w:rFonts w:ascii="Book Antiqua" w:hAnsi="Book Antiqua"/>
        </w:rPr>
        <w:t>, el</w:t>
      </w:r>
      <w:r w:rsidR="00986C30">
        <w:rPr>
          <w:rFonts w:ascii="Book Antiqua" w:hAnsi="Book Antiqua"/>
        </w:rPr>
        <w:t xml:space="preserve"> circulante est</w:t>
      </w:r>
      <w:r>
        <w:rPr>
          <w:rFonts w:ascii="Book Antiqua" w:hAnsi="Book Antiqua"/>
        </w:rPr>
        <w:t>aba</w:t>
      </w:r>
      <w:r w:rsidR="00986C30">
        <w:rPr>
          <w:rFonts w:ascii="Book Antiqua" w:hAnsi="Book Antiqua"/>
        </w:rPr>
        <w:t xml:space="preserve"> distribuido entre</w:t>
      </w:r>
      <w:r>
        <w:rPr>
          <w:rFonts w:ascii="Book Antiqua" w:hAnsi="Book Antiqua"/>
        </w:rPr>
        <w:t xml:space="preserve"> </w:t>
      </w:r>
      <w:r w:rsidR="006A41B9">
        <w:rPr>
          <w:rFonts w:ascii="Book Antiqua" w:hAnsi="Book Antiqua"/>
        </w:rPr>
        <w:t>tres</w:t>
      </w:r>
      <w:r>
        <w:rPr>
          <w:rFonts w:ascii="Book Antiqua" w:hAnsi="Book Antiqua"/>
        </w:rPr>
        <w:t xml:space="preserve"> personas juzgadoras y</w:t>
      </w:r>
      <w:r w:rsidR="00986C30">
        <w:rPr>
          <w:rFonts w:ascii="Book Antiqua" w:hAnsi="Book Antiqua"/>
        </w:rPr>
        <w:t xml:space="preserve"> </w:t>
      </w:r>
      <w:r w:rsidR="006A41B9">
        <w:rPr>
          <w:rFonts w:ascii="Book Antiqua" w:hAnsi="Book Antiqua"/>
        </w:rPr>
        <w:t>seis</w:t>
      </w:r>
      <w:r w:rsidR="00986C30">
        <w:rPr>
          <w:rFonts w:ascii="Book Antiqua" w:hAnsi="Book Antiqua"/>
        </w:rPr>
        <w:t xml:space="preserve"> personas Técnicas Judiciales, el cual se debe equiparar con la nueva </w:t>
      </w:r>
      <w:r>
        <w:rPr>
          <w:rFonts w:ascii="Book Antiqua" w:hAnsi="Book Antiqua"/>
        </w:rPr>
        <w:t xml:space="preserve">estructura organizacional del </w:t>
      </w:r>
      <w:r w:rsidRPr="00AD7E2E">
        <w:rPr>
          <w:rFonts w:ascii="Book Antiqua" w:hAnsi="Book Antiqua"/>
        </w:rPr>
        <w:t>Juzgado Civil, Trabajo y Agrario del II Circuito Judicial de Alajuela, sede Upala</w:t>
      </w:r>
      <w:r w:rsidR="00986C30">
        <w:rPr>
          <w:rFonts w:ascii="Book Antiqua" w:hAnsi="Book Antiqua"/>
        </w:rPr>
        <w:t>.</w:t>
      </w:r>
    </w:p>
    <w:p w14:paraId="54542EC1" w14:textId="77777777" w:rsidR="00986C30" w:rsidRDefault="00986C30" w:rsidP="00E57F91">
      <w:pPr>
        <w:widowControl w:val="0"/>
        <w:jc w:val="both"/>
        <w:rPr>
          <w:rFonts w:ascii="Book Antiqua" w:hAnsi="Book Antiqua"/>
        </w:rPr>
      </w:pPr>
    </w:p>
    <w:p w14:paraId="1EBD5264" w14:textId="605E5DF5" w:rsidR="00986C30" w:rsidRPr="003D4BD3" w:rsidRDefault="006A41B9" w:rsidP="00E57F91">
      <w:pPr>
        <w:pStyle w:val="Descripcin"/>
        <w:keepNext/>
        <w:spacing w:after="0"/>
        <w:jc w:val="center"/>
        <w:rPr>
          <w:rFonts w:ascii="Book Antiqua" w:hAnsi="Book Antiqua"/>
          <w:b/>
          <w:bCs/>
          <w:sz w:val="24"/>
          <w:szCs w:val="24"/>
        </w:rPr>
      </w:pPr>
      <w:r w:rsidRPr="006A41B9">
        <w:rPr>
          <w:rFonts w:ascii="Book Antiqua" w:hAnsi="Book Antiqua"/>
          <w:b/>
          <w:bCs/>
          <w:sz w:val="24"/>
          <w:szCs w:val="24"/>
        </w:rPr>
        <w:t xml:space="preserve">Tabla </w:t>
      </w:r>
      <w:r w:rsidRPr="006A41B9">
        <w:rPr>
          <w:rFonts w:ascii="Book Antiqua" w:hAnsi="Book Antiqua"/>
          <w:b/>
          <w:bCs/>
          <w:sz w:val="24"/>
          <w:szCs w:val="24"/>
        </w:rPr>
        <w:fldChar w:fldCharType="begin"/>
      </w:r>
      <w:r w:rsidRPr="006A41B9">
        <w:rPr>
          <w:rFonts w:ascii="Book Antiqua" w:hAnsi="Book Antiqua"/>
          <w:b/>
          <w:bCs/>
          <w:sz w:val="24"/>
          <w:szCs w:val="24"/>
        </w:rPr>
        <w:instrText xml:space="preserve"> SEQ Tabla \* ARABIC </w:instrText>
      </w:r>
      <w:r w:rsidRPr="006A41B9">
        <w:rPr>
          <w:rFonts w:ascii="Book Antiqua" w:hAnsi="Book Antiqua"/>
          <w:b/>
          <w:bCs/>
          <w:sz w:val="24"/>
          <w:szCs w:val="24"/>
        </w:rPr>
        <w:fldChar w:fldCharType="separate"/>
      </w:r>
      <w:r w:rsidR="007E15F8">
        <w:rPr>
          <w:rFonts w:ascii="Book Antiqua" w:hAnsi="Book Antiqua"/>
          <w:b/>
          <w:bCs/>
          <w:noProof/>
          <w:sz w:val="24"/>
          <w:szCs w:val="24"/>
        </w:rPr>
        <w:t>6</w:t>
      </w:r>
      <w:r w:rsidRPr="006A41B9">
        <w:rPr>
          <w:rFonts w:ascii="Book Antiqua" w:hAnsi="Book Antiqua"/>
          <w:b/>
          <w:bCs/>
          <w:sz w:val="24"/>
          <w:szCs w:val="24"/>
        </w:rPr>
        <w:fldChar w:fldCharType="end"/>
      </w:r>
    </w:p>
    <w:p w14:paraId="600E8FAE" w14:textId="746253E3" w:rsidR="00986C30" w:rsidRDefault="00986C30" w:rsidP="00E57F91">
      <w:pPr>
        <w:pStyle w:val="Descripcin"/>
        <w:keepNext/>
        <w:spacing w:after="0"/>
        <w:jc w:val="center"/>
        <w:rPr>
          <w:rFonts w:ascii="Book Antiqua" w:hAnsi="Book Antiqua"/>
          <w:b/>
          <w:bCs/>
          <w:sz w:val="24"/>
          <w:szCs w:val="24"/>
        </w:rPr>
      </w:pPr>
      <w:r>
        <w:rPr>
          <w:rFonts w:ascii="Book Antiqua" w:hAnsi="Book Antiqua"/>
          <w:b/>
          <w:bCs/>
          <w:sz w:val="24"/>
          <w:szCs w:val="24"/>
        </w:rPr>
        <w:t>Distribución del Circulante al inicio de la visita</w:t>
      </w:r>
    </w:p>
    <w:p w14:paraId="4E1AE465" w14:textId="3DB87FBF" w:rsidR="006A41B9" w:rsidRDefault="006A41B9" w:rsidP="00E57F91">
      <w:pPr>
        <w:jc w:val="center"/>
      </w:pPr>
      <w:r w:rsidRPr="006A41B9">
        <w:rPr>
          <w:rFonts w:ascii="Book Antiqua" w:hAnsi="Book Antiqua"/>
          <w:b/>
          <w:bCs/>
          <w:i/>
          <w:iCs/>
          <w:color w:val="44546A" w:themeColor="text2"/>
        </w:rPr>
        <w:t>Juzgado Civil, Trabajo y Agrario del II Circuito Judicial de Alajuela, sede Upala</w:t>
      </w:r>
    </w:p>
    <w:tbl>
      <w:tblPr>
        <w:tblW w:w="5861" w:type="pct"/>
        <w:jc w:val="center"/>
        <w:tblCellMar>
          <w:left w:w="70" w:type="dxa"/>
          <w:right w:w="70" w:type="dxa"/>
        </w:tblCellMar>
        <w:tblLook w:val="04A0" w:firstRow="1" w:lastRow="0" w:firstColumn="1" w:lastColumn="0" w:noHBand="0" w:noVBand="1"/>
      </w:tblPr>
      <w:tblGrid>
        <w:gridCol w:w="2077"/>
        <w:gridCol w:w="1458"/>
        <w:gridCol w:w="990"/>
        <w:gridCol w:w="1133"/>
        <w:gridCol w:w="1133"/>
        <w:gridCol w:w="957"/>
        <w:gridCol w:w="1007"/>
        <w:gridCol w:w="751"/>
        <w:gridCol w:w="833"/>
      </w:tblGrid>
      <w:tr w:rsidR="006A41B9" w:rsidRPr="00670DEB" w14:paraId="00BC84AF" w14:textId="77777777" w:rsidTr="006A41B9">
        <w:trPr>
          <w:trHeight w:val="350"/>
          <w:jc w:val="center"/>
        </w:trPr>
        <w:tc>
          <w:tcPr>
            <w:tcW w:w="5000" w:type="pct"/>
            <w:gridSpan w:val="9"/>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2988D0BC"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Personal Técnico Judicial</w:t>
            </w:r>
          </w:p>
        </w:tc>
      </w:tr>
      <w:tr w:rsidR="006A41B9" w:rsidRPr="00670DEB" w14:paraId="0836BF34" w14:textId="77777777" w:rsidTr="006A41B9">
        <w:trPr>
          <w:trHeight w:val="530"/>
          <w:jc w:val="center"/>
        </w:trPr>
        <w:tc>
          <w:tcPr>
            <w:tcW w:w="1004"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5B3ACC85"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eastAsia="es-CR"/>
              </w:rPr>
              <w:t>Materia y Fases</w:t>
            </w:r>
          </w:p>
        </w:tc>
        <w:tc>
          <w:tcPr>
            <w:tcW w:w="705"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79C4E4D4"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eastAsia="es-CR"/>
              </w:rPr>
              <w:t>Alexia Milady Oporta Mora</w:t>
            </w:r>
          </w:p>
        </w:tc>
        <w:tc>
          <w:tcPr>
            <w:tcW w:w="479"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118B8E82"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Ana Escobar Miranda</w:t>
            </w:r>
          </w:p>
        </w:tc>
        <w:tc>
          <w:tcPr>
            <w:tcW w:w="548"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31E6BD83"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eastAsia="es-CR"/>
              </w:rPr>
              <w:t>Carlos Chamorro Martínez</w:t>
            </w:r>
          </w:p>
        </w:tc>
        <w:tc>
          <w:tcPr>
            <w:tcW w:w="548"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7C010B79" w14:textId="4C2919F1"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Carlos Rojas Rodríguez</w:t>
            </w:r>
          </w:p>
        </w:tc>
        <w:tc>
          <w:tcPr>
            <w:tcW w:w="46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4F222CB3"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eastAsia="es-CR"/>
              </w:rPr>
              <w:t>Cherelin Ramos Ruiz</w:t>
            </w:r>
          </w:p>
        </w:tc>
        <w:tc>
          <w:tcPr>
            <w:tcW w:w="487"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6D199FB9"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eastAsia="es-CR"/>
              </w:rPr>
              <w:t>Mariela Pérez González</w:t>
            </w:r>
          </w:p>
        </w:tc>
        <w:tc>
          <w:tcPr>
            <w:tcW w:w="36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0B116E1A"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eastAsia="es-CR"/>
              </w:rPr>
              <w:t>En blanco</w:t>
            </w:r>
          </w:p>
        </w:tc>
        <w:tc>
          <w:tcPr>
            <w:tcW w:w="40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36B99285"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eastAsia="es-CR"/>
              </w:rPr>
              <w:t>Total general</w:t>
            </w:r>
          </w:p>
        </w:tc>
      </w:tr>
      <w:tr w:rsidR="006A41B9" w:rsidRPr="00670DEB" w14:paraId="5A486FF1" w14:textId="77777777" w:rsidTr="006A41B9">
        <w:trPr>
          <w:trHeight w:val="320"/>
          <w:jc w:val="center"/>
        </w:trPr>
        <w:tc>
          <w:tcPr>
            <w:tcW w:w="5000" w:type="pct"/>
            <w:gridSpan w:val="9"/>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3751DAEC"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sz w:val="20"/>
                <w:szCs w:val="20"/>
                <w:lang w:eastAsia="es-CR"/>
              </w:rPr>
              <w:t>Civil</w:t>
            </w:r>
          </w:p>
        </w:tc>
      </w:tr>
      <w:tr w:rsidR="006A41B9" w:rsidRPr="00670DEB" w14:paraId="63F66ECE"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27FB5315"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 DEMANDA</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FAF20FF"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C91C4B5"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F342726"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ECEBD03"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C35FEA0"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E75EE21"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D3D560E"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51B50C4"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w:t>
            </w:r>
          </w:p>
        </w:tc>
      </w:tr>
      <w:tr w:rsidR="006A41B9" w:rsidRPr="00670DEB" w14:paraId="79AFA02C"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0005BB7E"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2. DEMOSTRATIVA</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6F67E67"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95C2702"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F516D98"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1E608FB"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7</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0F357D5"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27D4745"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B23E115"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A7EB341"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13</w:t>
            </w:r>
          </w:p>
        </w:tc>
      </w:tr>
      <w:tr w:rsidR="006A41B9" w:rsidRPr="00670DEB" w14:paraId="17ED4982"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61A0B6D6"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3. CONCLUSIVA</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D931D82"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FE00867"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0AF1AC8"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8A32973"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679DC80"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C0CC50F"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0F0B0E1"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CBE9F2C"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w:t>
            </w:r>
          </w:p>
        </w:tc>
      </w:tr>
      <w:tr w:rsidR="006A41B9" w:rsidRPr="00670DEB" w14:paraId="4BB63413"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0529B0A2"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4. EN EJECUCIÓN</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B69F75E"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B4393B0"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A8585CE"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F6AF286"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4E6CB7C"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5190E7E"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D4DC553"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B97DAEB"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w:t>
            </w:r>
          </w:p>
        </w:tc>
      </w:tr>
      <w:tr w:rsidR="006A41B9" w:rsidRPr="00670DEB" w14:paraId="5C49B687"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27F89A6A" w14:textId="77777777" w:rsidR="006A41B9" w:rsidRPr="00670DEB" w:rsidRDefault="006A41B9" w:rsidP="00670DEB">
            <w:pPr>
              <w:jc w:val="both"/>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Audiencia oral</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748A25D"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88972B3"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C01F740"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2770AE6"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BE9D951"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542E85E"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2D94661"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46D9DC0"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4</w:t>
            </w:r>
          </w:p>
        </w:tc>
      </w:tr>
      <w:tr w:rsidR="006A41B9" w:rsidRPr="00670DEB" w14:paraId="286DA6DE"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12EC397B" w14:textId="77777777" w:rsidR="006A41B9" w:rsidRPr="00670DEB" w:rsidRDefault="006A41B9" w:rsidP="00670DEB">
            <w:pPr>
              <w:jc w:val="both"/>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Audiencias preliminar y complementaria</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B65CE65"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BABC0B2"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70C5BDB"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02CCFAD"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2280800"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4C7ADE8"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B67892E"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E0672C5"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w:t>
            </w:r>
          </w:p>
        </w:tc>
      </w:tr>
      <w:tr w:rsidR="006A41B9" w:rsidRPr="00670DEB" w14:paraId="04C22E09"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11A74813" w14:textId="77777777" w:rsidR="006A41B9" w:rsidRPr="00670DEB" w:rsidRDefault="006A41B9" w:rsidP="00670DEB">
            <w:pPr>
              <w:jc w:val="both"/>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Conclusiva</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984C7EF"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3</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5F6FD28"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F5ABF7E"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7714E6A"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9</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0DA2C46"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4</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CE14542"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92AC7ED"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944857E"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21</w:t>
            </w:r>
          </w:p>
        </w:tc>
      </w:tr>
      <w:tr w:rsidR="006A41B9" w:rsidRPr="00670DEB" w14:paraId="7C0A0F47"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286CBB08" w14:textId="77777777" w:rsidR="006A41B9" w:rsidRPr="00670DEB" w:rsidRDefault="006A41B9" w:rsidP="00670DEB">
            <w:pPr>
              <w:jc w:val="both"/>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Discusión y admisión del plan</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E4FD860"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82CDD1B"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C2AFC99"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8293E5D"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14A6C3F"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F278D65"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B6833BC"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795772F"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w:t>
            </w:r>
          </w:p>
        </w:tc>
      </w:tr>
      <w:tr w:rsidR="006A41B9" w:rsidRPr="00670DEB" w14:paraId="0CF420F7"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28F90264" w14:textId="77777777" w:rsidR="006A41B9" w:rsidRPr="00670DEB" w:rsidRDefault="006A41B9" w:rsidP="00670DEB">
            <w:pPr>
              <w:jc w:val="both"/>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Inicial</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3DD89DF"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12</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4FF1E29"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7</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A34BEF9"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12</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48F1325"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8</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FDE7797"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12</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49EAD28"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12</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6658E14"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1087819"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63</w:t>
            </w:r>
          </w:p>
        </w:tc>
      </w:tr>
      <w:tr w:rsidR="006A41B9" w:rsidRPr="00670DEB" w14:paraId="4A36A969"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0CA15AF5" w14:textId="77777777" w:rsidR="006A41B9" w:rsidRPr="00670DEB" w:rsidRDefault="006A41B9" w:rsidP="00670DEB">
            <w:pPr>
              <w:jc w:val="both"/>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Inicial en ejecución</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52B1776"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12FD506"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30C01C7"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EACE46C"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9C3B9E4"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4BF604C"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CDDF42B"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9ECBDB5"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w:t>
            </w:r>
          </w:p>
        </w:tc>
      </w:tr>
      <w:tr w:rsidR="006A41B9" w:rsidRPr="00670DEB" w14:paraId="533955A1"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2E0E0720" w14:textId="77777777" w:rsidR="006A41B9" w:rsidRPr="00670DEB" w:rsidRDefault="006A41B9" w:rsidP="00670DEB">
            <w:pPr>
              <w:jc w:val="both"/>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Intermedia</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B341244"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8</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7ADAB05"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9</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C86C371"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9</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904C415"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6</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6E32130"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6</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27CF3D3"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10</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EA2A0C6"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FFE8B78"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48</w:t>
            </w:r>
          </w:p>
        </w:tc>
      </w:tr>
      <w:tr w:rsidR="006A41B9" w:rsidRPr="00670DEB" w14:paraId="5869D99C"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5996F5ED" w14:textId="77777777" w:rsidR="006A41B9" w:rsidRPr="00670DEB" w:rsidRDefault="006A41B9" w:rsidP="00E57F91">
            <w:pPr>
              <w:rPr>
                <w:rFonts w:ascii="Book Antiqua" w:hAnsi="Book Antiqua"/>
                <w:b/>
                <w:bCs/>
                <w:color w:val="FFFFFF"/>
                <w:sz w:val="20"/>
                <w:szCs w:val="20"/>
                <w:lang w:val="es-CR" w:eastAsia="es-CR"/>
              </w:rPr>
            </w:pPr>
            <w:r w:rsidRPr="00670DEB">
              <w:rPr>
                <w:rFonts w:ascii="Book Antiqua" w:hAnsi="Book Antiqua"/>
                <w:b/>
                <w:bCs/>
                <w:color w:val="FFFFFF"/>
                <w:sz w:val="20"/>
                <w:szCs w:val="20"/>
                <w:lang w:eastAsia="es-CR"/>
              </w:rPr>
              <w:t>Subtotal</w:t>
            </w:r>
          </w:p>
        </w:tc>
        <w:tc>
          <w:tcPr>
            <w:tcW w:w="705"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0F656948"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26</w:t>
            </w:r>
          </w:p>
        </w:tc>
        <w:tc>
          <w:tcPr>
            <w:tcW w:w="479"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40849D03"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19</w:t>
            </w:r>
          </w:p>
        </w:tc>
        <w:tc>
          <w:tcPr>
            <w:tcW w:w="548"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3A885C39"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27</w:t>
            </w:r>
          </w:p>
        </w:tc>
        <w:tc>
          <w:tcPr>
            <w:tcW w:w="548"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1C46D246"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32</w:t>
            </w:r>
          </w:p>
        </w:tc>
        <w:tc>
          <w:tcPr>
            <w:tcW w:w="46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63FD798E"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26</w:t>
            </w:r>
          </w:p>
        </w:tc>
        <w:tc>
          <w:tcPr>
            <w:tcW w:w="487"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0E2D2A49"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25</w:t>
            </w:r>
          </w:p>
        </w:tc>
        <w:tc>
          <w:tcPr>
            <w:tcW w:w="36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75BBE2FF"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0</w:t>
            </w:r>
          </w:p>
        </w:tc>
        <w:tc>
          <w:tcPr>
            <w:tcW w:w="40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44003E7B"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155</w:t>
            </w:r>
          </w:p>
        </w:tc>
      </w:tr>
      <w:tr w:rsidR="006A41B9" w:rsidRPr="00670DEB" w14:paraId="530FD9E7" w14:textId="77777777" w:rsidTr="006A41B9">
        <w:trPr>
          <w:trHeight w:val="320"/>
          <w:jc w:val="center"/>
        </w:trPr>
        <w:tc>
          <w:tcPr>
            <w:tcW w:w="5000" w:type="pct"/>
            <w:gridSpan w:val="9"/>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6FCE2935"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sz w:val="20"/>
                <w:szCs w:val="20"/>
                <w:lang w:eastAsia="es-CR"/>
              </w:rPr>
              <w:t>Laboral</w:t>
            </w:r>
          </w:p>
        </w:tc>
      </w:tr>
      <w:tr w:rsidR="006A41B9" w:rsidRPr="00670DEB" w14:paraId="1E46DA67"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2227524E"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1. DEMANDA</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98D3694"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973A71B"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4DE7A66"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60A4862"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387D3AF"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CD0B29E"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D6153A1"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49D2279F"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3</w:t>
            </w:r>
          </w:p>
        </w:tc>
      </w:tr>
      <w:tr w:rsidR="006A41B9" w:rsidRPr="00670DEB" w14:paraId="658CA84C"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1F355A84"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1. INICIAL</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CDE3D2A"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26</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4DD4B79"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19</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8A54B48"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24</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845D955"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22</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AAF52FD"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22</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30FAE32"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20</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B9A786C"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700AB347"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133</w:t>
            </w:r>
          </w:p>
        </w:tc>
      </w:tr>
      <w:tr w:rsidR="006A41B9" w:rsidRPr="00670DEB" w14:paraId="7911D309"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60214F0A"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2. DEMOSTRATIVA</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8E20DE4"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23</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33BED2D"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19</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D0688DF"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22</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EBDD5AF"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20</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3BB9262"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22</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DEBA486"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25</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4138A3D"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6CAB0CAA"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131</w:t>
            </w:r>
          </w:p>
        </w:tc>
      </w:tr>
      <w:tr w:rsidR="006A41B9" w:rsidRPr="00670DEB" w14:paraId="68399F62"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3BD9F515"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3. CONCLUSIVA</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39C075D"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4</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3D3415F"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5</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A7F9108"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AEBD099"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3</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3AE5E9D"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6</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3708F92"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5</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0408220"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15CCADF0"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24</w:t>
            </w:r>
          </w:p>
        </w:tc>
      </w:tr>
      <w:tr w:rsidR="006A41B9" w:rsidRPr="00670DEB" w14:paraId="0F5B4DD7"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05A47295" w14:textId="77777777" w:rsidR="006A41B9" w:rsidRPr="00670DEB" w:rsidRDefault="006A41B9" w:rsidP="00E57F91">
            <w:pPr>
              <w:rPr>
                <w:rFonts w:ascii="Book Antiqua" w:hAnsi="Book Antiqua"/>
                <w:b/>
                <w:bCs/>
                <w:color w:val="FFFFFF"/>
                <w:sz w:val="20"/>
                <w:szCs w:val="20"/>
                <w:lang w:val="es-CR" w:eastAsia="es-CR"/>
              </w:rPr>
            </w:pPr>
            <w:r w:rsidRPr="00670DEB">
              <w:rPr>
                <w:rFonts w:ascii="Book Antiqua" w:hAnsi="Book Antiqua"/>
                <w:b/>
                <w:bCs/>
                <w:color w:val="FFFFFF"/>
                <w:sz w:val="20"/>
                <w:szCs w:val="20"/>
                <w:lang w:eastAsia="es-CR"/>
              </w:rPr>
              <w:t>Subtotal</w:t>
            </w:r>
          </w:p>
        </w:tc>
        <w:tc>
          <w:tcPr>
            <w:tcW w:w="705"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10CC7AE6"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53</w:t>
            </w:r>
          </w:p>
        </w:tc>
        <w:tc>
          <w:tcPr>
            <w:tcW w:w="479"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0F9388F3"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 </w:t>
            </w:r>
          </w:p>
        </w:tc>
        <w:tc>
          <w:tcPr>
            <w:tcW w:w="548"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29F97904"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48</w:t>
            </w:r>
          </w:p>
        </w:tc>
        <w:tc>
          <w:tcPr>
            <w:tcW w:w="548"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62A464C5"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 </w:t>
            </w:r>
          </w:p>
        </w:tc>
        <w:tc>
          <w:tcPr>
            <w:tcW w:w="46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57BABCFF"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51</w:t>
            </w:r>
          </w:p>
        </w:tc>
        <w:tc>
          <w:tcPr>
            <w:tcW w:w="487"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31F15DE7"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50</w:t>
            </w:r>
          </w:p>
        </w:tc>
        <w:tc>
          <w:tcPr>
            <w:tcW w:w="36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13AC238A"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0</w:t>
            </w:r>
          </w:p>
        </w:tc>
        <w:tc>
          <w:tcPr>
            <w:tcW w:w="40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4DDC1696"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291</w:t>
            </w:r>
          </w:p>
        </w:tc>
      </w:tr>
      <w:tr w:rsidR="006A41B9" w:rsidRPr="00670DEB" w14:paraId="0E3B212D" w14:textId="77777777" w:rsidTr="006A41B9">
        <w:trPr>
          <w:trHeight w:val="320"/>
          <w:jc w:val="center"/>
        </w:trPr>
        <w:tc>
          <w:tcPr>
            <w:tcW w:w="5000" w:type="pct"/>
            <w:gridSpan w:val="9"/>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3CC5E050"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sz w:val="20"/>
                <w:szCs w:val="20"/>
                <w:lang w:eastAsia="es-CR"/>
              </w:rPr>
              <w:t>Agrario</w:t>
            </w:r>
          </w:p>
        </w:tc>
      </w:tr>
      <w:tr w:rsidR="006A41B9" w:rsidRPr="00670DEB" w14:paraId="3D539101"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0D747319"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1. Demanda</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7703EF4"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31</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82BEB4F"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7EF1948"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22</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AA9A1FD"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19</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8B86803"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18</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57B13BB"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28</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DB0C234"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1117137E"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118</w:t>
            </w:r>
          </w:p>
        </w:tc>
      </w:tr>
      <w:tr w:rsidR="006A41B9" w:rsidRPr="00670DEB" w14:paraId="39F9F032"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49EEB119"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2. Demostrativa</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50CEED6"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48</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C337104"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C838829"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25</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D0B6156"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17</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8A21548"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29</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D173A81"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22</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F2C4E6A"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21C91366"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141</w:t>
            </w:r>
          </w:p>
        </w:tc>
      </w:tr>
      <w:tr w:rsidR="006A41B9" w:rsidRPr="00670DEB" w14:paraId="08C177A9"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44807439"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lastRenderedPageBreak/>
              <w:t>3. Conclusiva</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EF7822E"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10</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849DF86"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510F617"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7</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6BDA51A"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6</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4739AA2"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1FFF791"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5</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3C950C9"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3D2D2A6D"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30</w:t>
            </w:r>
          </w:p>
        </w:tc>
      </w:tr>
      <w:tr w:rsidR="006A41B9" w:rsidRPr="00670DEB" w14:paraId="23F25673"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01183CA1"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4. En Ejecución</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9DAA2BD"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3</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3A1F39E"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70BDA44"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CC1271E"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9065727"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3</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34A6848"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88F6853"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40A20DA5"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9</w:t>
            </w:r>
          </w:p>
        </w:tc>
      </w:tr>
      <w:tr w:rsidR="006A41B9" w:rsidRPr="00670DEB" w14:paraId="69867AA8"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22EB35A6"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Conclusiva</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475D9CD"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16</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83165AA"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A15FC95"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8</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887A118"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4</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63BDBB3"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4</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16854E4"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7</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A8D9A21"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40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155E9BAA"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40</w:t>
            </w:r>
          </w:p>
        </w:tc>
      </w:tr>
      <w:tr w:rsidR="006A41B9" w:rsidRPr="00670DEB" w14:paraId="3EDC2281"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671C7E2F"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Demostrativa</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B21B447"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29</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70DF483"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D6A34F0"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8</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E7D8B85"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14</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15E26DE"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16</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405B2F2"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4</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9AEAC68"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7D18E37D"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71</w:t>
            </w:r>
          </w:p>
        </w:tc>
      </w:tr>
      <w:tr w:rsidR="006A41B9" w:rsidRPr="00670DEB" w14:paraId="002C1412"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1E247E84"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Ejecución</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91644A6"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6548512"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381EB9D"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A38CB57"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FDD9243"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240DD05"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D6BE9FF"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5FFCCC07"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w:t>
            </w:r>
          </w:p>
        </w:tc>
      </w:tr>
      <w:tr w:rsidR="006A41B9" w:rsidRPr="00670DEB" w14:paraId="1C3B181B"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360A9CC1"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Inicial</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02C6404"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8</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205D5C1"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4E620F5"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4</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B8B3AA8"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7562F33"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05D8E26"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4</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022FA62"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78EC4C61"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17</w:t>
            </w:r>
          </w:p>
        </w:tc>
      </w:tr>
      <w:tr w:rsidR="006A41B9" w:rsidRPr="00670DEB" w14:paraId="79AFD290"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221888D2" w14:textId="77777777" w:rsidR="006A41B9" w:rsidRPr="00670DEB" w:rsidRDefault="006A41B9" w:rsidP="00670DEB">
            <w:pPr>
              <w:jc w:val="both"/>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ITINERADO (Actualizar)</w:t>
            </w:r>
          </w:p>
        </w:tc>
        <w:tc>
          <w:tcPr>
            <w:tcW w:w="70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2459EEE"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3EEE49B"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EC4E779"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54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2F0ECA4"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FB327B2"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706A285"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3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4958D67"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0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185E6E07"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w:t>
            </w:r>
          </w:p>
        </w:tc>
      </w:tr>
      <w:tr w:rsidR="006A41B9" w:rsidRPr="00670DEB" w14:paraId="253C0F07" w14:textId="77777777" w:rsidTr="006A41B9">
        <w:trPr>
          <w:trHeight w:val="300"/>
          <w:jc w:val="center"/>
        </w:trPr>
        <w:tc>
          <w:tcPr>
            <w:tcW w:w="1004"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692DDE37" w14:textId="77777777" w:rsidR="006A41B9" w:rsidRPr="00670DEB" w:rsidRDefault="006A41B9" w:rsidP="00E57F91">
            <w:pPr>
              <w:rPr>
                <w:rFonts w:ascii="Book Antiqua" w:hAnsi="Book Antiqua"/>
                <w:b/>
                <w:bCs/>
                <w:color w:val="FFFFFF"/>
                <w:sz w:val="20"/>
                <w:szCs w:val="20"/>
                <w:lang w:val="es-CR" w:eastAsia="es-CR"/>
              </w:rPr>
            </w:pPr>
            <w:r w:rsidRPr="00670DEB">
              <w:rPr>
                <w:rFonts w:ascii="Book Antiqua" w:hAnsi="Book Antiqua"/>
                <w:b/>
                <w:bCs/>
                <w:color w:val="FFFFFF"/>
                <w:sz w:val="20"/>
                <w:szCs w:val="20"/>
                <w:lang w:eastAsia="es-CR"/>
              </w:rPr>
              <w:t>Subtotal</w:t>
            </w:r>
          </w:p>
        </w:tc>
        <w:tc>
          <w:tcPr>
            <w:tcW w:w="705"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1FB2C038"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146</w:t>
            </w:r>
          </w:p>
        </w:tc>
        <w:tc>
          <w:tcPr>
            <w:tcW w:w="479"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2784EED3"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0</w:t>
            </w:r>
          </w:p>
        </w:tc>
        <w:tc>
          <w:tcPr>
            <w:tcW w:w="548"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31CADD42"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77</w:t>
            </w:r>
          </w:p>
        </w:tc>
        <w:tc>
          <w:tcPr>
            <w:tcW w:w="548"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4E970731"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61</w:t>
            </w:r>
          </w:p>
        </w:tc>
        <w:tc>
          <w:tcPr>
            <w:tcW w:w="46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12FBB0F4"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73</w:t>
            </w:r>
          </w:p>
        </w:tc>
        <w:tc>
          <w:tcPr>
            <w:tcW w:w="487"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5CC0456C"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70</w:t>
            </w:r>
          </w:p>
        </w:tc>
        <w:tc>
          <w:tcPr>
            <w:tcW w:w="36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573436B2"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1</w:t>
            </w:r>
          </w:p>
        </w:tc>
        <w:tc>
          <w:tcPr>
            <w:tcW w:w="40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09232B2D"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428</w:t>
            </w:r>
          </w:p>
        </w:tc>
      </w:tr>
      <w:tr w:rsidR="006A41B9" w:rsidRPr="00670DEB" w14:paraId="0262CF09" w14:textId="77777777" w:rsidTr="006A41B9">
        <w:trPr>
          <w:trHeight w:val="312"/>
          <w:jc w:val="center"/>
        </w:trPr>
        <w:tc>
          <w:tcPr>
            <w:tcW w:w="1004" w:type="pct"/>
            <w:tcBorders>
              <w:top w:val="single" w:sz="8" w:space="0" w:color="auto"/>
              <w:left w:val="single" w:sz="8" w:space="0" w:color="auto"/>
              <w:bottom w:val="single" w:sz="8" w:space="0" w:color="auto"/>
              <w:right w:val="single" w:sz="8" w:space="0" w:color="auto"/>
            </w:tcBorders>
            <w:shd w:val="clear" w:color="000000" w:fill="DAE9F8"/>
            <w:vAlign w:val="center"/>
            <w:hideMark/>
          </w:tcPr>
          <w:p w14:paraId="0C19436E" w14:textId="566F900D" w:rsidR="006A41B9" w:rsidRPr="00670DEB" w:rsidRDefault="006A41B9" w:rsidP="00670DEB">
            <w:pPr>
              <w:jc w:val="both"/>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Total por persona Técnica Judicial</w:t>
            </w:r>
          </w:p>
        </w:tc>
        <w:tc>
          <w:tcPr>
            <w:tcW w:w="705" w:type="pct"/>
            <w:tcBorders>
              <w:top w:val="single" w:sz="8" w:space="0" w:color="auto"/>
              <w:left w:val="single" w:sz="8" w:space="0" w:color="auto"/>
              <w:bottom w:val="single" w:sz="8" w:space="0" w:color="auto"/>
              <w:right w:val="single" w:sz="8" w:space="0" w:color="auto"/>
            </w:tcBorders>
            <w:shd w:val="clear" w:color="000000" w:fill="DAE9F8"/>
            <w:vAlign w:val="center"/>
            <w:hideMark/>
          </w:tcPr>
          <w:p w14:paraId="403C9C2B"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225</w:t>
            </w:r>
          </w:p>
        </w:tc>
        <w:tc>
          <w:tcPr>
            <w:tcW w:w="479" w:type="pct"/>
            <w:tcBorders>
              <w:top w:val="single" w:sz="8" w:space="0" w:color="auto"/>
              <w:left w:val="single" w:sz="8" w:space="0" w:color="auto"/>
              <w:bottom w:val="single" w:sz="8" w:space="0" w:color="auto"/>
              <w:right w:val="single" w:sz="8" w:space="0" w:color="auto"/>
            </w:tcBorders>
            <w:shd w:val="clear" w:color="000000" w:fill="DAE9F8"/>
            <w:vAlign w:val="center"/>
            <w:hideMark/>
          </w:tcPr>
          <w:p w14:paraId="703FE2DA"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19</w:t>
            </w:r>
          </w:p>
        </w:tc>
        <w:tc>
          <w:tcPr>
            <w:tcW w:w="548" w:type="pct"/>
            <w:tcBorders>
              <w:top w:val="single" w:sz="8" w:space="0" w:color="auto"/>
              <w:left w:val="single" w:sz="8" w:space="0" w:color="auto"/>
              <w:bottom w:val="single" w:sz="8" w:space="0" w:color="auto"/>
              <w:right w:val="single" w:sz="8" w:space="0" w:color="auto"/>
            </w:tcBorders>
            <w:shd w:val="clear" w:color="000000" w:fill="DAE9F8"/>
            <w:vAlign w:val="center"/>
            <w:hideMark/>
          </w:tcPr>
          <w:p w14:paraId="5DEEBF1A"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152</w:t>
            </w:r>
          </w:p>
        </w:tc>
        <w:tc>
          <w:tcPr>
            <w:tcW w:w="548" w:type="pct"/>
            <w:tcBorders>
              <w:top w:val="single" w:sz="8" w:space="0" w:color="auto"/>
              <w:left w:val="single" w:sz="8" w:space="0" w:color="auto"/>
              <w:bottom w:val="single" w:sz="8" w:space="0" w:color="auto"/>
              <w:right w:val="single" w:sz="8" w:space="0" w:color="auto"/>
            </w:tcBorders>
            <w:shd w:val="clear" w:color="000000" w:fill="DAE9F8"/>
            <w:vAlign w:val="center"/>
            <w:hideMark/>
          </w:tcPr>
          <w:p w14:paraId="2B2636AB"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93</w:t>
            </w:r>
          </w:p>
        </w:tc>
        <w:tc>
          <w:tcPr>
            <w:tcW w:w="463" w:type="pct"/>
            <w:tcBorders>
              <w:top w:val="single" w:sz="8" w:space="0" w:color="auto"/>
              <w:left w:val="single" w:sz="8" w:space="0" w:color="auto"/>
              <w:bottom w:val="single" w:sz="8" w:space="0" w:color="auto"/>
              <w:right w:val="single" w:sz="8" w:space="0" w:color="auto"/>
            </w:tcBorders>
            <w:shd w:val="clear" w:color="000000" w:fill="DAE9F8"/>
            <w:vAlign w:val="center"/>
            <w:hideMark/>
          </w:tcPr>
          <w:p w14:paraId="740BF903"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150</w:t>
            </w:r>
          </w:p>
        </w:tc>
        <w:tc>
          <w:tcPr>
            <w:tcW w:w="487" w:type="pct"/>
            <w:tcBorders>
              <w:top w:val="single" w:sz="8" w:space="0" w:color="auto"/>
              <w:left w:val="single" w:sz="8" w:space="0" w:color="auto"/>
              <w:bottom w:val="single" w:sz="8" w:space="0" w:color="auto"/>
              <w:right w:val="single" w:sz="8" w:space="0" w:color="auto"/>
            </w:tcBorders>
            <w:shd w:val="clear" w:color="000000" w:fill="DAE9F8"/>
            <w:vAlign w:val="center"/>
            <w:hideMark/>
          </w:tcPr>
          <w:p w14:paraId="0A5CDF74"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145</w:t>
            </w:r>
          </w:p>
        </w:tc>
        <w:tc>
          <w:tcPr>
            <w:tcW w:w="363" w:type="pct"/>
            <w:tcBorders>
              <w:top w:val="single" w:sz="8" w:space="0" w:color="auto"/>
              <w:left w:val="single" w:sz="8" w:space="0" w:color="auto"/>
              <w:bottom w:val="single" w:sz="8" w:space="0" w:color="auto"/>
              <w:right w:val="single" w:sz="8" w:space="0" w:color="auto"/>
            </w:tcBorders>
            <w:shd w:val="clear" w:color="000000" w:fill="DAE9F8"/>
            <w:vAlign w:val="center"/>
            <w:hideMark/>
          </w:tcPr>
          <w:p w14:paraId="27F52641"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w:t>
            </w:r>
          </w:p>
        </w:tc>
        <w:tc>
          <w:tcPr>
            <w:tcW w:w="403" w:type="pct"/>
            <w:tcBorders>
              <w:top w:val="single" w:sz="8" w:space="0" w:color="auto"/>
              <w:left w:val="single" w:sz="8" w:space="0" w:color="auto"/>
              <w:bottom w:val="single" w:sz="8" w:space="0" w:color="auto"/>
              <w:right w:val="single" w:sz="8" w:space="0" w:color="auto"/>
            </w:tcBorders>
            <w:shd w:val="clear" w:color="000000" w:fill="DAE9F8"/>
            <w:vAlign w:val="center"/>
            <w:hideMark/>
          </w:tcPr>
          <w:p w14:paraId="02C95F89"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874</w:t>
            </w:r>
          </w:p>
        </w:tc>
      </w:tr>
    </w:tbl>
    <w:p w14:paraId="6615E539" w14:textId="77777777" w:rsidR="006A41B9" w:rsidRDefault="006A41B9" w:rsidP="00E57F91"/>
    <w:tbl>
      <w:tblPr>
        <w:tblW w:w="5786" w:type="pct"/>
        <w:jc w:val="center"/>
        <w:tblCellMar>
          <w:left w:w="70" w:type="dxa"/>
          <w:right w:w="70" w:type="dxa"/>
        </w:tblCellMar>
        <w:tblLook w:val="04A0" w:firstRow="1" w:lastRow="0" w:firstColumn="1" w:lastColumn="0" w:noHBand="0" w:noVBand="1"/>
      </w:tblPr>
      <w:tblGrid>
        <w:gridCol w:w="3120"/>
        <w:gridCol w:w="1844"/>
        <w:gridCol w:w="1700"/>
        <w:gridCol w:w="1700"/>
        <w:gridCol w:w="992"/>
        <w:gridCol w:w="851"/>
      </w:tblGrid>
      <w:tr w:rsidR="006A41B9" w:rsidRPr="00670DEB" w14:paraId="456E2DD8" w14:textId="77777777" w:rsidTr="006A41B9">
        <w:trPr>
          <w:trHeight w:val="390"/>
          <w:jc w:val="center"/>
        </w:trPr>
        <w:tc>
          <w:tcPr>
            <w:tcW w:w="5000" w:type="pct"/>
            <w:gridSpan w:val="6"/>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33EDE6AA" w14:textId="12EFFF6E"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Personal Juzgador</w:t>
            </w:r>
          </w:p>
        </w:tc>
      </w:tr>
      <w:tr w:rsidR="006A41B9" w:rsidRPr="00670DEB" w14:paraId="08A7E599" w14:textId="77777777" w:rsidTr="006A41B9">
        <w:trPr>
          <w:trHeight w:val="499"/>
          <w:jc w:val="center"/>
        </w:trPr>
        <w:tc>
          <w:tcPr>
            <w:tcW w:w="1528"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2EE1A28B"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eastAsia="es-CR"/>
              </w:rPr>
              <w:t>Materia y Fases</w:t>
            </w:r>
          </w:p>
        </w:tc>
        <w:tc>
          <w:tcPr>
            <w:tcW w:w="90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212577A1" w14:textId="50C822DE"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Armando Guevara Rodríguez</w:t>
            </w:r>
          </w:p>
        </w:tc>
        <w:tc>
          <w:tcPr>
            <w:tcW w:w="83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356B19C1"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Jainer Alonso Gamboa Muñoz</w:t>
            </w:r>
          </w:p>
        </w:tc>
        <w:tc>
          <w:tcPr>
            <w:tcW w:w="83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68C7D8C7" w14:textId="61D34B73"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Mónica Marcela Mora Vílchez</w:t>
            </w:r>
          </w:p>
        </w:tc>
        <w:tc>
          <w:tcPr>
            <w:tcW w:w="486"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55D43810"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eastAsia="es-CR"/>
              </w:rPr>
              <w:t>En blanco</w:t>
            </w:r>
          </w:p>
        </w:tc>
        <w:tc>
          <w:tcPr>
            <w:tcW w:w="417"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49779B9F"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eastAsia="es-CR"/>
              </w:rPr>
              <w:t>Total general</w:t>
            </w:r>
          </w:p>
        </w:tc>
      </w:tr>
      <w:tr w:rsidR="006A41B9" w:rsidRPr="00670DEB" w14:paraId="616CB83D" w14:textId="77777777" w:rsidTr="006A41B9">
        <w:trPr>
          <w:trHeight w:val="320"/>
          <w:jc w:val="center"/>
        </w:trPr>
        <w:tc>
          <w:tcPr>
            <w:tcW w:w="1528" w:type="pct"/>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2C1FD8A7"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sz w:val="20"/>
                <w:szCs w:val="20"/>
                <w:lang w:eastAsia="es-CR"/>
              </w:rPr>
              <w:t>Civil</w:t>
            </w:r>
          </w:p>
        </w:tc>
        <w:tc>
          <w:tcPr>
            <w:tcW w:w="903" w:type="pct"/>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5CC74FBD"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654AF407"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07809FBE"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6C7CDE6A"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0D6D70A9"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 </w:t>
            </w:r>
          </w:p>
        </w:tc>
      </w:tr>
      <w:tr w:rsidR="006A41B9" w:rsidRPr="00670DEB" w14:paraId="00BA162B"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22E4F745"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 DEMANDA</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4EED640"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99E3A55"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63083A0"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E368C88"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DBA1D77"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w:t>
            </w:r>
          </w:p>
        </w:tc>
      </w:tr>
      <w:tr w:rsidR="006A41B9" w:rsidRPr="00670DEB" w14:paraId="79EE5F2F"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7DF11E4C"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2. DEMOSTRATIVA</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6245009"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A1F230A"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13</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7901231"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D16E0A7"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1B55471"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13</w:t>
            </w:r>
          </w:p>
        </w:tc>
      </w:tr>
      <w:tr w:rsidR="006A41B9" w:rsidRPr="00670DEB" w14:paraId="67518080"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48C681D7"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3. CONCLUSIVA</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26FE103"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917E3A5"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484E338"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90DC79E"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0AFBDEE"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w:t>
            </w:r>
          </w:p>
        </w:tc>
      </w:tr>
      <w:tr w:rsidR="006A41B9" w:rsidRPr="00670DEB" w14:paraId="4784EDE2"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3CBB8FD5"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4. EN EJECUCIÓN</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289B659"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825313F"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5DF3194"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E7DD6B4"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CA28C5C"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w:t>
            </w:r>
          </w:p>
        </w:tc>
      </w:tr>
      <w:tr w:rsidR="006A41B9" w:rsidRPr="00670DEB" w14:paraId="3942BD02"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51A6BFB5"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Audiencia oral</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5155CF9"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F9C643F"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4</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DBE89AC"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1B45B96"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F2A43A4"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4</w:t>
            </w:r>
          </w:p>
        </w:tc>
      </w:tr>
      <w:tr w:rsidR="006A41B9" w:rsidRPr="00670DEB" w14:paraId="18868AD9"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5059C945" w14:textId="77777777" w:rsidR="006A41B9" w:rsidRPr="00670DEB" w:rsidRDefault="006A41B9" w:rsidP="00670DEB">
            <w:pPr>
              <w:jc w:val="both"/>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Audiencias preliminar y complementaria</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F8B4A37"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DAAD3E8"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D904066"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2037016"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8EFA61A"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w:t>
            </w:r>
          </w:p>
        </w:tc>
      </w:tr>
      <w:tr w:rsidR="006A41B9" w:rsidRPr="00670DEB" w14:paraId="03ED72A4"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7C897414" w14:textId="77777777" w:rsidR="006A41B9" w:rsidRPr="00670DEB" w:rsidRDefault="006A41B9" w:rsidP="00670DEB">
            <w:pPr>
              <w:jc w:val="both"/>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Conclusiva</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0372DE2"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FE81271"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21</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5183CA3"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DDB0CE9"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78B1C5D"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21</w:t>
            </w:r>
          </w:p>
        </w:tc>
      </w:tr>
      <w:tr w:rsidR="006A41B9" w:rsidRPr="00670DEB" w14:paraId="15485468"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4753B7F2" w14:textId="77777777" w:rsidR="006A41B9" w:rsidRPr="00670DEB" w:rsidRDefault="006A41B9" w:rsidP="00670DEB">
            <w:pPr>
              <w:jc w:val="both"/>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Discusión y admisión del plan</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1C4ABDB"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101F4CF"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319739A"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274C2F2"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4679C40"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w:t>
            </w:r>
          </w:p>
        </w:tc>
      </w:tr>
      <w:tr w:rsidR="006A41B9" w:rsidRPr="00670DEB" w14:paraId="0D989392"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12DADD12"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Inicial</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15FB35C"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F70B69F"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63</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21AE8AD"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D5CF283"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1D0783C"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63</w:t>
            </w:r>
          </w:p>
        </w:tc>
      </w:tr>
      <w:tr w:rsidR="006A41B9" w:rsidRPr="00670DEB" w14:paraId="32C99E21"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3161FC0A"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Inicial en ejecución</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70EE7B9"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1DC60C0"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E787698"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E6AA50C"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C4A92B3"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w:t>
            </w:r>
          </w:p>
        </w:tc>
      </w:tr>
      <w:tr w:rsidR="006A41B9" w:rsidRPr="00670DEB" w14:paraId="2F1DB315"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7BC414FA"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Intermedia</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C65B57B"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4EFF07F"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47</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3EA168D"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66FCD9B"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A2F777E"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48</w:t>
            </w:r>
          </w:p>
        </w:tc>
      </w:tr>
      <w:tr w:rsidR="006A41B9" w:rsidRPr="00670DEB" w14:paraId="3563AB5C"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216C013A" w14:textId="77777777" w:rsidR="006A41B9" w:rsidRPr="00670DEB" w:rsidRDefault="006A41B9" w:rsidP="00E57F91">
            <w:pPr>
              <w:rPr>
                <w:rFonts w:ascii="Book Antiqua" w:hAnsi="Book Antiqua"/>
                <w:b/>
                <w:bCs/>
                <w:color w:val="FFFFFF"/>
                <w:sz w:val="20"/>
                <w:szCs w:val="20"/>
                <w:lang w:val="es-CR" w:eastAsia="es-CR"/>
              </w:rPr>
            </w:pPr>
            <w:r w:rsidRPr="00670DEB">
              <w:rPr>
                <w:rFonts w:ascii="Book Antiqua" w:hAnsi="Book Antiqua"/>
                <w:b/>
                <w:bCs/>
                <w:color w:val="FFFFFF"/>
                <w:sz w:val="20"/>
                <w:szCs w:val="20"/>
                <w:lang w:eastAsia="es-CR"/>
              </w:rPr>
              <w:t>Subtotal</w:t>
            </w:r>
          </w:p>
        </w:tc>
        <w:tc>
          <w:tcPr>
            <w:tcW w:w="90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4777C451"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1</w:t>
            </w:r>
          </w:p>
        </w:tc>
        <w:tc>
          <w:tcPr>
            <w:tcW w:w="83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58B344BF"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154</w:t>
            </w:r>
          </w:p>
        </w:tc>
        <w:tc>
          <w:tcPr>
            <w:tcW w:w="83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70612DBF"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0</w:t>
            </w:r>
          </w:p>
        </w:tc>
        <w:tc>
          <w:tcPr>
            <w:tcW w:w="486"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5B24FAD6"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0</w:t>
            </w:r>
          </w:p>
        </w:tc>
        <w:tc>
          <w:tcPr>
            <w:tcW w:w="417"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34B7C6B9"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155</w:t>
            </w:r>
          </w:p>
        </w:tc>
      </w:tr>
      <w:tr w:rsidR="006A41B9" w:rsidRPr="00670DEB" w14:paraId="177CFECD" w14:textId="77777777" w:rsidTr="006A41B9">
        <w:trPr>
          <w:trHeight w:val="320"/>
          <w:jc w:val="center"/>
        </w:trPr>
        <w:tc>
          <w:tcPr>
            <w:tcW w:w="1528" w:type="pct"/>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4BB1C688"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sz w:val="20"/>
                <w:szCs w:val="20"/>
                <w:lang w:eastAsia="es-CR"/>
              </w:rPr>
              <w:t>Laboral</w:t>
            </w:r>
          </w:p>
        </w:tc>
        <w:tc>
          <w:tcPr>
            <w:tcW w:w="903" w:type="pct"/>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7E1A2EA3"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4D7C1E3F"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2DA13A9E"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1D52902C"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0371BA7C"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 </w:t>
            </w:r>
          </w:p>
        </w:tc>
      </w:tr>
      <w:tr w:rsidR="006A41B9" w:rsidRPr="00670DEB" w14:paraId="46891F5C"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3147BC84"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1. DEMANDA</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817D6B7"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594FE40"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FEAB9F0"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3</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AEBFA1D"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29E700C7"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3</w:t>
            </w:r>
          </w:p>
        </w:tc>
      </w:tr>
      <w:tr w:rsidR="006A41B9" w:rsidRPr="00670DEB" w14:paraId="3BC095CF"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1584F660"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1. INICIAL</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8EC6E35"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14CBCFA"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7FA6E81"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133</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D6E20BB"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34EA85EB"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133</w:t>
            </w:r>
          </w:p>
        </w:tc>
      </w:tr>
      <w:tr w:rsidR="006A41B9" w:rsidRPr="00670DEB" w14:paraId="493D68CE"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663FED01"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2. DEMOSTRATIVA</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D743227"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DB4E680"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FFB784C"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131</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D42AD23"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41F8F407"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131</w:t>
            </w:r>
          </w:p>
        </w:tc>
      </w:tr>
      <w:tr w:rsidR="006A41B9" w:rsidRPr="00670DEB" w14:paraId="4F0C1C60"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53EA7D61"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3. CONCLUSIVA</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5D8C435"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7EC1A84"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7C21E0F"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24</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D07F2B2"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34F6A148"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24</w:t>
            </w:r>
          </w:p>
        </w:tc>
      </w:tr>
      <w:tr w:rsidR="006A41B9" w:rsidRPr="00670DEB" w14:paraId="0AB3BCA8"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1EA97F32" w14:textId="77777777" w:rsidR="006A41B9" w:rsidRPr="00670DEB" w:rsidRDefault="006A41B9" w:rsidP="00E57F91">
            <w:pPr>
              <w:rPr>
                <w:rFonts w:ascii="Book Antiqua" w:hAnsi="Book Antiqua"/>
                <w:b/>
                <w:bCs/>
                <w:color w:val="FFFFFF"/>
                <w:sz w:val="20"/>
                <w:szCs w:val="20"/>
                <w:lang w:val="es-CR" w:eastAsia="es-CR"/>
              </w:rPr>
            </w:pPr>
            <w:r w:rsidRPr="00670DEB">
              <w:rPr>
                <w:rFonts w:ascii="Book Antiqua" w:hAnsi="Book Antiqua"/>
                <w:b/>
                <w:bCs/>
                <w:color w:val="FFFFFF"/>
                <w:sz w:val="20"/>
                <w:szCs w:val="20"/>
                <w:lang w:eastAsia="es-CR"/>
              </w:rPr>
              <w:t>Subtotal</w:t>
            </w:r>
          </w:p>
        </w:tc>
        <w:tc>
          <w:tcPr>
            <w:tcW w:w="90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67815F5A"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0</w:t>
            </w:r>
          </w:p>
        </w:tc>
        <w:tc>
          <w:tcPr>
            <w:tcW w:w="83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6933F6C1"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0</w:t>
            </w:r>
          </w:p>
        </w:tc>
        <w:tc>
          <w:tcPr>
            <w:tcW w:w="83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098E3C02"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291</w:t>
            </w:r>
          </w:p>
        </w:tc>
        <w:tc>
          <w:tcPr>
            <w:tcW w:w="486"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30A0CFCD"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0</w:t>
            </w:r>
          </w:p>
        </w:tc>
        <w:tc>
          <w:tcPr>
            <w:tcW w:w="417"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2450B25B"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291</w:t>
            </w:r>
          </w:p>
        </w:tc>
      </w:tr>
      <w:tr w:rsidR="006A41B9" w:rsidRPr="00670DEB" w14:paraId="5215888A" w14:textId="77777777" w:rsidTr="006A41B9">
        <w:trPr>
          <w:trHeight w:val="320"/>
          <w:jc w:val="center"/>
        </w:trPr>
        <w:tc>
          <w:tcPr>
            <w:tcW w:w="1528" w:type="pct"/>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2C5940BD"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sz w:val="20"/>
                <w:szCs w:val="20"/>
                <w:lang w:eastAsia="es-CR"/>
              </w:rPr>
              <w:t>Agrario</w:t>
            </w:r>
          </w:p>
        </w:tc>
        <w:tc>
          <w:tcPr>
            <w:tcW w:w="903" w:type="pct"/>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771565FA"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0AF6276D"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205340F7"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34EFF855"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75169BFC"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 </w:t>
            </w:r>
          </w:p>
        </w:tc>
      </w:tr>
      <w:tr w:rsidR="006A41B9" w:rsidRPr="00670DEB" w14:paraId="2D5758F3"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1F23E8A2"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1. Demanda</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FA041CE"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117</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2094319"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85FBF98"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C45F5D3"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417"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32F474B2"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118</w:t>
            </w:r>
          </w:p>
        </w:tc>
      </w:tr>
      <w:tr w:rsidR="006A41B9" w:rsidRPr="00670DEB" w14:paraId="23C616A8"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0AFC3CA5"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2. Demostrativa</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9AF3BAB"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141</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290CBAA"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7E2099B"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59758C6"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3A357920"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141</w:t>
            </w:r>
          </w:p>
        </w:tc>
      </w:tr>
      <w:tr w:rsidR="006A41B9" w:rsidRPr="00670DEB" w14:paraId="4F4773C9"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015FE7A7"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3. Conclusiva</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746A31F"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30</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BECB19B"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2666857"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DBDB410"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31B19737"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30</w:t>
            </w:r>
          </w:p>
        </w:tc>
      </w:tr>
      <w:tr w:rsidR="006A41B9" w:rsidRPr="00670DEB" w14:paraId="133ACD8D"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0331B825"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4. En Ejecución</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57219EB"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9</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55901E0"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2A9AD03"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25F469A"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3C2434BF"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9</w:t>
            </w:r>
          </w:p>
        </w:tc>
      </w:tr>
      <w:tr w:rsidR="006A41B9" w:rsidRPr="00670DEB" w14:paraId="556F986E"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51EC5FD5"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Conclusiva</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4253E66"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40</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3D7CEF5"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92B693E"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1713A01"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5FCB00F8"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40</w:t>
            </w:r>
          </w:p>
        </w:tc>
      </w:tr>
      <w:tr w:rsidR="006A41B9" w:rsidRPr="00670DEB" w14:paraId="421BF083"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3537A268"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Demostrativa</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25E3F95"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70</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4B9FBC3"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DFC505D"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3A3E888"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417"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221CA710"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71</w:t>
            </w:r>
          </w:p>
        </w:tc>
      </w:tr>
      <w:tr w:rsidR="006A41B9" w:rsidRPr="00670DEB" w14:paraId="11F99D25"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44E6A79C"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Ejecución</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FB8D33A"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08C43D1"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0128A69"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2549DAF"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13321D9D"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w:t>
            </w:r>
          </w:p>
        </w:tc>
      </w:tr>
      <w:tr w:rsidR="006A41B9" w:rsidRPr="00670DEB" w14:paraId="56BF25D5"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300E49B7"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Inicial</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F2ED0F1"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14</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21270C3"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87CC00F"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4E0C369"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3</w:t>
            </w:r>
          </w:p>
        </w:tc>
        <w:tc>
          <w:tcPr>
            <w:tcW w:w="417"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2DB56352"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17</w:t>
            </w:r>
          </w:p>
        </w:tc>
      </w:tr>
      <w:tr w:rsidR="006A41B9" w:rsidRPr="00670DEB" w14:paraId="1CF913B4"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7E1B3384" w14:textId="77777777"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ITINERADO (Actualizar)</w:t>
            </w:r>
          </w:p>
        </w:tc>
        <w:tc>
          <w:tcPr>
            <w:tcW w:w="90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49458AB"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1</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A1A92ED"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8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8838335"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8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84D84DD" w14:textId="77777777" w:rsidR="006A41B9" w:rsidRPr="00670DEB" w:rsidRDefault="006A41B9" w:rsidP="00E57F91">
            <w:pPr>
              <w:jc w:val="center"/>
              <w:rPr>
                <w:rFonts w:ascii="Book Antiqua" w:hAnsi="Book Antiqua"/>
                <w:color w:val="000000"/>
                <w:sz w:val="20"/>
                <w:szCs w:val="20"/>
                <w:lang w:val="es-CR" w:eastAsia="es-CR"/>
              </w:rPr>
            </w:pPr>
            <w:r w:rsidRPr="00670DEB">
              <w:rPr>
                <w:rFonts w:ascii="Book Antiqua" w:hAnsi="Book Antiqua"/>
                <w:color w:val="000000"/>
                <w:sz w:val="20"/>
                <w:szCs w:val="20"/>
                <w:lang w:val="es-CR" w:eastAsia="es-CR"/>
              </w:rPr>
              <w:t> </w:t>
            </w:r>
          </w:p>
        </w:tc>
        <w:tc>
          <w:tcPr>
            <w:tcW w:w="417"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70EEC861"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w:t>
            </w:r>
          </w:p>
        </w:tc>
      </w:tr>
      <w:tr w:rsidR="006A41B9" w:rsidRPr="00670DEB" w14:paraId="4F400DC9"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1A75B476" w14:textId="77777777" w:rsidR="006A41B9" w:rsidRPr="00670DEB" w:rsidRDefault="006A41B9" w:rsidP="00E57F91">
            <w:pPr>
              <w:rPr>
                <w:rFonts w:ascii="Book Antiqua" w:hAnsi="Book Antiqua"/>
                <w:b/>
                <w:bCs/>
                <w:color w:val="FFFFFF"/>
                <w:sz w:val="20"/>
                <w:szCs w:val="20"/>
                <w:lang w:val="es-CR" w:eastAsia="es-CR"/>
              </w:rPr>
            </w:pPr>
            <w:r w:rsidRPr="00670DEB">
              <w:rPr>
                <w:rFonts w:ascii="Book Antiqua" w:hAnsi="Book Antiqua"/>
                <w:b/>
                <w:bCs/>
                <w:color w:val="FFFFFF"/>
                <w:sz w:val="20"/>
                <w:szCs w:val="20"/>
                <w:lang w:eastAsia="es-CR"/>
              </w:rPr>
              <w:t>Subtotal</w:t>
            </w:r>
          </w:p>
        </w:tc>
        <w:tc>
          <w:tcPr>
            <w:tcW w:w="90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3098E511"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423</w:t>
            </w:r>
          </w:p>
        </w:tc>
        <w:tc>
          <w:tcPr>
            <w:tcW w:w="83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74987A9D"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0</w:t>
            </w:r>
          </w:p>
        </w:tc>
        <w:tc>
          <w:tcPr>
            <w:tcW w:w="83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18A4D724"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0</w:t>
            </w:r>
          </w:p>
        </w:tc>
        <w:tc>
          <w:tcPr>
            <w:tcW w:w="486"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06DE4E88"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5</w:t>
            </w:r>
          </w:p>
        </w:tc>
        <w:tc>
          <w:tcPr>
            <w:tcW w:w="417"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197771B4" w14:textId="77777777" w:rsidR="006A41B9" w:rsidRPr="00670DEB" w:rsidRDefault="006A41B9" w:rsidP="00E57F91">
            <w:pPr>
              <w:jc w:val="center"/>
              <w:rPr>
                <w:rFonts w:ascii="Book Antiqua" w:hAnsi="Book Antiqua"/>
                <w:b/>
                <w:bCs/>
                <w:color w:val="FFFFFF"/>
                <w:sz w:val="20"/>
                <w:szCs w:val="20"/>
                <w:lang w:val="es-CR" w:eastAsia="es-CR"/>
              </w:rPr>
            </w:pPr>
            <w:r w:rsidRPr="00670DEB">
              <w:rPr>
                <w:rFonts w:ascii="Book Antiqua" w:hAnsi="Book Antiqua"/>
                <w:b/>
                <w:bCs/>
                <w:color w:val="FFFFFF"/>
                <w:sz w:val="20"/>
                <w:szCs w:val="20"/>
                <w:lang w:val="es-CR" w:eastAsia="es-CR"/>
              </w:rPr>
              <w:t>428</w:t>
            </w:r>
          </w:p>
        </w:tc>
      </w:tr>
      <w:tr w:rsidR="006A41B9" w:rsidRPr="00670DEB" w14:paraId="7EE4F40B" w14:textId="77777777" w:rsidTr="006A41B9">
        <w:trPr>
          <w:trHeight w:val="300"/>
          <w:jc w:val="center"/>
        </w:trPr>
        <w:tc>
          <w:tcPr>
            <w:tcW w:w="1528" w:type="pct"/>
            <w:tcBorders>
              <w:top w:val="single" w:sz="8" w:space="0" w:color="auto"/>
              <w:left w:val="single" w:sz="8" w:space="0" w:color="auto"/>
              <w:bottom w:val="single" w:sz="8" w:space="0" w:color="auto"/>
              <w:right w:val="single" w:sz="8" w:space="0" w:color="auto"/>
            </w:tcBorders>
            <w:shd w:val="clear" w:color="000000" w:fill="DAE9F8"/>
            <w:vAlign w:val="center"/>
            <w:hideMark/>
          </w:tcPr>
          <w:p w14:paraId="675DA8DD" w14:textId="62A16E6B" w:rsidR="006A41B9" w:rsidRPr="00670DEB" w:rsidRDefault="006A41B9" w:rsidP="00E57F91">
            <w:pPr>
              <w:rPr>
                <w:rFonts w:ascii="Book Antiqua" w:hAnsi="Book Antiqua"/>
                <w:b/>
                <w:bCs/>
                <w:color w:val="000000"/>
                <w:sz w:val="20"/>
                <w:szCs w:val="20"/>
                <w:lang w:val="es-CR" w:eastAsia="es-CR"/>
              </w:rPr>
            </w:pPr>
            <w:r w:rsidRPr="00670DEB">
              <w:rPr>
                <w:rFonts w:ascii="Book Antiqua" w:hAnsi="Book Antiqua"/>
                <w:b/>
                <w:bCs/>
                <w:color w:val="000000"/>
                <w:sz w:val="20"/>
                <w:szCs w:val="20"/>
                <w:lang w:eastAsia="es-CR"/>
              </w:rPr>
              <w:t>Total por persona juzgadora</w:t>
            </w:r>
          </w:p>
        </w:tc>
        <w:tc>
          <w:tcPr>
            <w:tcW w:w="903" w:type="pct"/>
            <w:tcBorders>
              <w:top w:val="single" w:sz="8" w:space="0" w:color="auto"/>
              <w:left w:val="single" w:sz="8" w:space="0" w:color="auto"/>
              <w:bottom w:val="single" w:sz="8" w:space="0" w:color="auto"/>
              <w:right w:val="single" w:sz="8" w:space="0" w:color="auto"/>
            </w:tcBorders>
            <w:shd w:val="clear" w:color="000000" w:fill="DAE9F8"/>
            <w:vAlign w:val="center"/>
            <w:hideMark/>
          </w:tcPr>
          <w:p w14:paraId="0F24261E"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424</w:t>
            </w:r>
          </w:p>
        </w:tc>
        <w:tc>
          <w:tcPr>
            <w:tcW w:w="833" w:type="pct"/>
            <w:tcBorders>
              <w:top w:val="single" w:sz="8" w:space="0" w:color="auto"/>
              <w:left w:val="single" w:sz="8" w:space="0" w:color="auto"/>
              <w:bottom w:val="single" w:sz="8" w:space="0" w:color="auto"/>
              <w:right w:val="single" w:sz="8" w:space="0" w:color="auto"/>
            </w:tcBorders>
            <w:shd w:val="clear" w:color="000000" w:fill="DAE9F8"/>
            <w:vAlign w:val="center"/>
            <w:hideMark/>
          </w:tcPr>
          <w:p w14:paraId="78D6FBBA"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154</w:t>
            </w:r>
          </w:p>
        </w:tc>
        <w:tc>
          <w:tcPr>
            <w:tcW w:w="833" w:type="pct"/>
            <w:tcBorders>
              <w:top w:val="single" w:sz="8" w:space="0" w:color="auto"/>
              <w:left w:val="single" w:sz="8" w:space="0" w:color="auto"/>
              <w:bottom w:val="single" w:sz="8" w:space="0" w:color="auto"/>
              <w:right w:val="single" w:sz="8" w:space="0" w:color="auto"/>
            </w:tcBorders>
            <w:shd w:val="clear" w:color="000000" w:fill="DAE9F8"/>
            <w:vAlign w:val="center"/>
            <w:hideMark/>
          </w:tcPr>
          <w:p w14:paraId="6A83FC90"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291</w:t>
            </w:r>
          </w:p>
        </w:tc>
        <w:tc>
          <w:tcPr>
            <w:tcW w:w="486" w:type="pct"/>
            <w:tcBorders>
              <w:top w:val="single" w:sz="8" w:space="0" w:color="auto"/>
              <w:left w:val="single" w:sz="8" w:space="0" w:color="auto"/>
              <w:bottom w:val="single" w:sz="8" w:space="0" w:color="auto"/>
              <w:right w:val="single" w:sz="8" w:space="0" w:color="auto"/>
            </w:tcBorders>
            <w:shd w:val="clear" w:color="000000" w:fill="DAE9F8"/>
            <w:vAlign w:val="center"/>
            <w:hideMark/>
          </w:tcPr>
          <w:p w14:paraId="647D1307"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5</w:t>
            </w:r>
          </w:p>
        </w:tc>
        <w:tc>
          <w:tcPr>
            <w:tcW w:w="417" w:type="pct"/>
            <w:tcBorders>
              <w:top w:val="single" w:sz="8" w:space="0" w:color="auto"/>
              <w:left w:val="single" w:sz="8" w:space="0" w:color="auto"/>
              <w:bottom w:val="single" w:sz="8" w:space="0" w:color="auto"/>
              <w:right w:val="single" w:sz="8" w:space="0" w:color="auto"/>
            </w:tcBorders>
            <w:shd w:val="clear" w:color="000000" w:fill="DAE9F8"/>
            <w:vAlign w:val="center"/>
            <w:hideMark/>
          </w:tcPr>
          <w:p w14:paraId="2D4FD0E8" w14:textId="77777777" w:rsidR="006A41B9" w:rsidRPr="00670DEB" w:rsidRDefault="006A41B9" w:rsidP="00E57F91">
            <w:pPr>
              <w:jc w:val="center"/>
              <w:rPr>
                <w:rFonts w:ascii="Book Antiqua" w:hAnsi="Book Antiqua"/>
                <w:b/>
                <w:bCs/>
                <w:color w:val="000000"/>
                <w:sz w:val="20"/>
                <w:szCs w:val="20"/>
                <w:lang w:val="es-CR" w:eastAsia="es-CR"/>
              </w:rPr>
            </w:pPr>
            <w:r w:rsidRPr="00670DEB">
              <w:rPr>
                <w:rFonts w:ascii="Book Antiqua" w:hAnsi="Book Antiqua"/>
                <w:b/>
                <w:bCs/>
                <w:color w:val="000000"/>
                <w:sz w:val="20"/>
                <w:szCs w:val="20"/>
                <w:lang w:val="es-CR" w:eastAsia="es-CR"/>
              </w:rPr>
              <w:t>874</w:t>
            </w:r>
          </w:p>
        </w:tc>
      </w:tr>
    </w:tbl>
    <w:p w14:paraId="00AB14CC" w14:textId="61C0881F" w:rsidR="00986C30" w:rsidRPr="006F738A" w:rsidRDefault="00986C30" w:rsidP="00E57F91">
      <w:pPr>
        <w:rPr>
          <w:rFonts w:ascii="Book Antiqua" w:hAnsi="Book Antiqua"/>
          <w:bCs/>
          <w:i/>
          <w:iCs/>
          <w:sz w:val="20"/>
          <w:szCs w:val="20"/>
        </w:rPr>
      </w:pPr>
      <w:r w:rsidRPr="006F738A">
        <w:rPr>
          <w:rFonts w:ascii="Book Antiqua" w:hAnsi="Book Antiqua"/>
          <w:b/>
          <w:i/>
          <w:iCs/>
          <w:sz w:val="20"/>
          <w:szCs w:val="20"/>
        </w:rPr>
        <w:t>Fuente</w:t>
      </w:r>
      <w:r w:rsidRPr="006F738A">
        <w:rPr>
          <w:rFonts w:ascii="Book Antiqua" w:hAnsi="Book Antiqua"/>
          <w:bCs/>
          <w:i/>
          <w:iCs/>
          <w:sz w:val="20"/>
          <w:szCs w:val="20"/>
        </w:rPr>
        <w:t>: Elaboración Propia Subproceso Modernización No Penal</w:t>
      </w:r>
      <w:r w:rsidR="006874BF">
        <w:rPr>
          <w:rFonts w:ascii="Book Antiqua" w:hAnsi="Book Antiqua"/>
          <w:bCs/>
          <w:i/>
          <w:iCs/>
          <w:sz w:val="20"/>
          <w:szCs w:val="20"/>
        </w:rPr>
        <w:t>, datos suministrados del SIGMA al marzo 2025.</w:t>
      </w:r>
    </w:p>
    <w:p w14:paraId="3E498264" w14:textId="77777777" w:rsidR="00986C30" w:rsidRDefault="00986C30" w:rsidP="00E57F91">
      <w:pPr>
        <w:widowControl w:val="0"/>
        <w:jc w:val="both"/>
        <w:rPr>
          <w:rFonts w:ascii="Book Antiqua" w:hAnsi="Book Antiqua"/>
        </w:rPr>
      </w:pPr>
    </w:p>
    <w:p w14:paraId="251C1D95" w14:textId="77777777" w:rsidR="00986C30" w:rsidRDefault="00986C30" w:rsidP="00E57F91">
      <w:pPr>
        <w:widowControl w:val="0"/>
        <w:jc w:val="both"/>
        <w:rPr>
          <w:rFonts w:ascii="Book Antiqua" w:hAnsi="Book Antiqua"/>
        </w:rPr>
      </w:pPr>
      <w:r>
        <w:rPr>
          <w:rFonts w:ascii="Book Antiqua" w:hAnsi="Book Antiqua"/>
        </w:rPr>
        <w:t xml:space="preserve">Adicionalmente se adjunta los documentos con el detalle de la propuesta </w:t>
      </w:r>
      <w:r>
        <w:rPr>
          <w:rFonts w:ascii="Book Antiqua" w:hAnsi="Book Antiqua"/>
        </w:rPr>
        <w:lastRenderedPageBreak/>
        <w:t>brindada para la distribución inicial del circulante:</w:t>
      </w:r>
    </w:p>
    <w:p w14:paraId="42A7A79C" w14:textId="77777777" w:rsidR="00986C30" w:rsidRDefault="00986C30" w:rsidP="00E57F91">
      <w:pPr>
        <w:widowControl w:val="0"/>
        <w:jc w:val="both"/>
        <w:rPr>
          <w:rFonts w:ascii="Book Antiqua" w:hAnsi="Book Antiqua"/>
        </w:rPr>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833"/>
        <w:gridCol w:w="1985"/>
        <w:gridCol w:w="2268"/>
      </w:tblGrid>
      <w:tr w:rsidR="00986C30" w:rsidRPr="00670DEB" w14:paraId="0A3D8203" w14:textId="77777777" w:rsidTr="005A0543">
        <w:trPr>
          <w:trHeight w:val="455"/>
          <w:jc w:val="center"/>
        </w:trPr>
        <w:tc>
          <w:tcPr>
            <w:tcW w:w="6086" w:type="dxa"/>
            <w:gridSpan w:val="3"/>
            <w:shd w:val="clear" w:color="auto" w:fill="1F4E79"/>
            <w:tcMar>
              <w:top w:w="0" w:type="dxa"/>
              <w:left w:w="108" w:type="dxa"/>
              <w:bottom w:w="0" w:type="dxa"/>
              <w:right w:w="108" w:type="dxa"/>
            </w:tcMar>
            <w:vAlign w:val="center"/>
            <w:hideMark/>
          </w:tcPr>
          <w:p w14:paraId="34D5D447" w14:textId="77777777" w:rsidR="00986C30" w:rsidRPr="00670DEB" w:rsidRDefault="00986C30" w:rsidP="00E57F91">
            <w:pPr>
              <w:jc w:val="center"/>
              <w:rPr>
                <w:rFonts w:ascii="Book Antiqua" w:hAnsi="Book Antiqua" w:cs="Arial"/>
                <w:b/>
                <w:bCs/>
                <w:color w:val="FFFFFF"/>
                <w:sz w:val="20"/>
                <w:szCs w:val="20"/>
              </w:rPr>
            </w:pPr>
            <w:r w:rsidRPr="00670DEB">
              <w:rPr>
                <w:rFonts w:ascii="Book Antiqua" w:hAnsi="Book Antiqua" w:cs="Arial"/>
                <w:b/>
                <w:bCs/>
                <w:color w:val="FFFFFF"/>
                <w:sz w:val="20"/>
                <w:szCs w:val="20"/>
              </w:rPr>
              <w:t>P</w:t>
            </w:r>
            <w:r w:rsidRPr="00670DEB">
              <w:rPr>
                <w:rFonts w:ascii="Book Antiqua" w:hAnsi="Book Antiqua"/>
                <w:b/>
                <w:bCs/>
                <w:color w:val="FFFFFF"/>
                <w:sz w:val="20"/>
                <w:szCs w:val="20"/>
              </w:rPr>
              <w:t>ropuesta para la d</w:t>
            </w:r>
            <w:r w:rsidRPr="00670DEB">
              <w:rPr>
                <w:rFonts w:ascii="Book Antiqua" w:hAnsi="Book Antiqua" w:cs="Arial"/>
                <w:b/>
                <w:bCs/>
                <w:color w:val="FFFFFF"/>
                <w:sz w:val="20"/>
                <w:szCs w:val="20"/>
              </w:rPr>
              <w:t>istribución inicial del Circulante</w:t>
            </w:r>
          </w:p>
        </w:tc>
      </w:tr>
      <w:tr w:rsidR="00986C30" w:rsidRPr="00670DEB" w14:paraId="0828124C" w14:textId="77777777" w:rsidTr="005A0543">
        <w:trPr>
          <w:trHeight w:val="391"/>
          <w:jc w:val="center"/>
        </w:trPr>
        <w:tc>
          <w:tcPr>
            <w:tcW w:w="1833" w:type="dxa"/>
            <w:shd w:val="clear" w:color="auto" w:fill="D9D9D9" w:themeFill="background1" w:themeFillShade="D9"/>
            <w:tcMar>
              <w:top w:w="0" w:type="dxa"/>
              <w:left w:w="108" w:type="dxa"/>
              <w:bottom w:w="0" w:type="dxa"/>
              <w:right w:w="108" w:type="dxa"/>
            </w:tcMar>
            <w:vAlign w:val="center"/>
            <w:hideMark/>
          </w:tcPr>
          <w:p w14:paraId="74B154E0" w14:textId="77777777" w:rsidR="00986C30" w:rsidRPr="00670DEB" w:rsidRDefault="00986C30" w:rsidP="00E57F91">
            <w:pPr>
              <w:pStyle w:val="Cita"/>
              <w:spacing w:after="0" w:line="240" w:lineRule="auto"/>
              <w:jc w:val="center"/>
              <w:rPr>
                <w:rStyle w:val="Textoennegrita"/>
                <w:rFonts w:ascii="Book Antiqua" w:hAnsi="Book Antiqua"/>
                <w:color w:val="000000"/>
              </w:rPr>
            </w:pPr>
            <w:r w:rsidRPr="00670DEB">
              <w:rPr>
                <w:rStyle w:val="Textoennegrita"/>
                <w:rFonts w:ascii="Book Antiqua" w:hAnsi="Book Antiqua"/>
                <w:color w:val="000000"/>
              </w:rPr>
              <w:t>Civil</w:t>
            </w:r>
          </w:p>
          <w:p w14:paraId="52120086" w14:textId="77777777" w:rsidR="00986C30" w:rsidRPr="00670DEB" w:rsidRDefault="00986C30" w:rsidP="00E57F91">
            <w:pPr>
              <w:pStyle w:val="Cita"/>
              <w:spacing w:after="0" w:line="240" w:lineRule="auto"/>
              <w:jc w:val="center"/>
              <w:rPr>
                <w:rFonts w:ascii="Book Antiqua" w:hAnsi="Book Antiqua"/>
              </w:rPr>
            </w:pPr>
          </w:p>
        </w:tc>
        <w:tc>
          <w:tcPr>
            <w:tcW w:w="1985" w:type="dxa"/>
            <w:shd w:val="clear" w:color="auto" w:fill="D9D9D9" w:themeFill="background1" w:themeFillShade="D9"/>
            <w:vAlign w:val="center"/>
          </w:tcPr>
          <w:p w14:paraId="17AAE4EE" w14:textId="77777777" w:rsidR="00986C30" w:rsidRPr="00670DEB" w:rsidRDefault="00986C30" w:rsidP="00E57F91">
            <w:pPr>
              <w:pStyle w:val="Cita"/>
              <w:spacing w:after="0" w:line="240" w:lineRule="auto"/>
              <w:jc w:val="center"/>
              <w:rPr>
                <w:rStyle w:val="Textoennegrita"/>
                <w:rFonts w:ascii="Book Antiqua" w:hAnsi="Book Antiqua"/>
                <w:color w:val="000000"/>
              </w:rPr>
            </w:pPr>
            <w:r w:rsidRPr="00670DEB">
              <w:rPr>
                <w:rStyle w:val="Textoennegrita"/>
                <w:rFonts w:ascii="Book Antiqua" w:hAnsi="Book Antiqua"/>
                <w:color w:val="000000"/>
              </w:rPr>
              <w:t>Laboral</w:t>
            </w:r>
          </w:p>
        </w:tc>
        <w:tc>
          <w:tcPr>
            <w:tcW w:w="2268" w:type="dxa"/>
            <w:shd w:val="clear" w:color="auto" w:fill="D9D9D9" w:themeFill="background1" w:themeFillShade="D9"/>
            <w:vAlign w:val="center"/>
          </w:tcPr>
          <w:p w14:paraId="121D468C" w14:textId="77777777" w:rsidR="00986C30" w:rsidRPr="00670DEB" w:rsidRDefault="00986C30" w:rsidP="00E57F91">
            <w:pPr>
              <w:pStyle w:val="Cita"/>
              <w:spacing w:after="0" w:line="240" w:lineRule="auto"/>
              <w:jc w:val="center"/>
              <w:rPr>
                <w:rStyle w:val="Textoennegrita"/>
                <w:rFonts w:ascii="Book Antiqua" w:hAnsi="Book Antiqua"/>
                <w:color w:val="000000"/>
              </w:rPr>
            </w:pPr>
            <w:r w:rsidRPr="00670DEB">
              <w:rPr>
                <w:rStyle w:val="Textoennegrita"/>
                <w:rFonts w:ascii="Book Antiqua" w:hAnsi="Book Antiqua"/>
                <w:color w:val="000000"/>
              </w:rPr>
              <w:t>Agrario</w:t>
            </w:r>
          </w:p>
        </w:tc>
      </w:tr>
      <w:tr w:rsidR="00986C30" w:rsidRPr="00670DEB" w14:paraId="3A094F9D" w14:textId="77777777" w:rsidTr="005A0543">
        <w:trPr>
          <w:trHeight w:val="1120"/>
          <w:jc w:val="center"/>
        </w:trPr>
        <w:tc>
          <w:tcPr>
            <w:tcW w:w="1833" w:type="dxa"/>
            <w:tcMar>
              <w:top w:w="0" w:type="dxa"/>
              <w:left w:w="108" w:type="dxa"/>
              <w:bottom w:w="0" w:type="dxa"/>
              <w:right w:w="108" w:type="dxa"/>
            </w:tcMar>
            <w:vAlign w:val="center"/>
          </w:tcPr>
          <w:p w14:paraId="0452B23F" w14:textId="4D48F709" w:rsidR="00986C30" w:rsidRPr="00670DEB" w:rsidRDefault="00E34746" w:rsidP="00E57F91">
            <w:pPr>
              <w:pStyle w:val="Cita"/>
              <w:spacing w:after="0" w:line="240" w:lineRule="auto"/>
              <w:jc w:val="center"/>
              <w:rPr>
                <w:rStyle w:val="Textoennegrita"/>
                <w:rFonts w:ascii="Book Antiqua" w:hAnsi="Book Antiqua"/>
                <w:color w:val="000000"/>
              </w:rPr>
            </w:pPr>
            <w:r w:rsidRPr="00670DEB">
              <w:rPr>
                <w:rStyle w:val="Textoennegrita"/>
                <w:rFonts w:ascii="Book Antiqua" w:hAnsi="Book Antiqua"/>
                <w:color w:val="000000"/>
              </w:rPr>
              <w:object w:dxaOrig="1376" w:dyaOrig="899" w14:anchorId="07B6A7AF">
                <v:shape id="_x0000_i1033" type="#_x0000_t75" style="width:68.85pt;height:45.1pt" o:ole="">
                  <v:imagedata r:id="rId29" o:title=""/>
                </v:shape>
                <o:OLEObject Type="Embed" ProgID="Excel.Sheet.12" ShapeID="_x0000_i1033" DrawAspect="Icon" ObjectID="_1811068285" r:id="rId30"/>
              </w:object>
            </w:r>
          </w:p>
        </w:tc>
        <w:tc>
          <w:tcPr>
            <w:tcW w:w="1985" w:type="dxa"/>
            <w:vAlign w:val="center"/>
          </w:tcPr>
          <w:p w14:paraId="738CDD0C" w14:textId="1AFF97D3" w:rsidR="00986C30" w:rsidRPr="00670DEB" w:rsidRDefault="00E34746" w:rsidP="00E57F91">
            <w:pPr>
              <w:pStyle w:val="Cita"/>
              <w:spacing w:after="0" w:line="240" w:lineRule="auto"/>
              <w:jc w:val="center"/>
              <w:rPr>
                <w:rStyle w:val="Textoennegrita"/>
                <w:rFonts w:ascii="Book Antiqua" w:hAnsi="Book Antiqua"/>
                <w:color w:val="000000"/>
              </w:rPr>
            </w:pPr>
            <w:r w:rsidRPr="00670DEB">
              <w:rPr>
                <w:rStyle w:val="Textoennegrita"/>
                <w:rFonts w:ascii="Book Antiqua" w:hAnsi="Book Antiqua"/>
                <w:color w:val="000000"/>
              </w:rPr>
              <w:object w:dxaOrig="1376" w:dyaOrig="899" w14:anchorId="1820F416">
                <v:shape id="_x0000_i1034" type="#_x0000_t75" style="width:68.85pt;height:45.1pt" o:ole="">
                  <v:imagedata r:id="rId31" o:title=""/>
                </v:shape>
                <o:OLEObject Type="Embed" ProgID="Excel.Sheet.12" ShapeID="_x0000_i1034" DrawAspect="Icon" ObjectID="_1811068286" r:id="rId32"/>
              </w:object>
            </w:r>
          </w:p>
        </w:tc>
        <w:tc>
          <w:tcPr>
            <w:tcW w:w="2268" w:type="dxa"/>
            <w:vAlign w:val="center"/>
          </w:tcPr>
          <w:p w14:paraId="7E08FE1B" w14:textId="78232857" w:rsidR="00986C30" w:rsidRPr="00670DEB" w:rsidRDefault="00E34746" w:rsidP="00E57F91">
            <w:pPr>
              <w:pStyle w:val="Cita"/>
              <w:spacing w:after="0" w:line="240" w:lineRule="auto"/>
              <w:jc w:val="center"/>
              <w:rPr>
                <w:rStyle w:val="Textoennegrita"/>
                <w:rFonts w:ascii="Book Antiqua" w:hAnsi="Book Antiqua"/>
                <w:color w:val="000000"/>
              </w:rPr>
            </w:pPr>
            <w:r w:rsidRPr="00670DEB">
              <w:rPr>
                <w:rStyle w:val="Textoennegrita"/>
                <w:rFonts w:ascii="Book Antiqua" w:hAnsi="Book Antiqua"/>
                <w:color w:val="000000"/>
              </w:rPr>
              <w:object w:dxaOrig="1376" w:dyaOrig="899" w14:anchorId="2544BD06">
                <v:shape id="_x0000_i1035" type="#_x0000_t75" style="width:68.85pt;height:45.1pt" o:ole="">
                  <v:imagedata r:id="rId33" o:title=""/>
                </v:shape>
                <o:OLEObject Type="Embed" ProgID="Excel.Sheet.12" ShapeID="_x0000_i1035" DrawAspect="Icon" ObjectID="_1811068287" r:id="rId34"/>
              </w:object>
            </w:r>
          </w:p>
        </w:tc>
      </w:tr>
    </w:tbl>
    <w:p w14:paraId="124012FA" w14:textId="77777777" w:rsidR="00986C30" w:rsidRDefault="00986C30" w:rsidP="00E57F91">
      <w:pPr>
        <w:widowControl w:val="0"/>
        <w:jc w:val="both"/>
        <w:rPr>
          <w:rFonts w:ascii="Book Antiqua" w:hAnsi="Book Antiqua"/>
        </w:rPr>
      </w:pPr>
    </w:p>
    <w:p w14:paraId="3F24CB99" w14:textId="25F76843" w:rsidR="00986C30" w:rsidRDefault="00986C30" w:rsidP="00E57F91">
      <w:pPr>
        <w:widowControl w:val="0"/>
        <w:jc w:val="both"/>
        <w:rPr>
          <w:rFonts w:ascii="Book Antiqua" w:hAnsi="Book Antiqua"/>
        </w:rPr>
      </w:pPr>
      <w:r>
        <w:rPr>
          <w:rFonts w:ascii="Book Antiqua" w:hAnsi="Book Antiqua"/>
        </w:rPr>
        <w:t xml:space="preserve">Posteriormente, </w:t>
      </w:r>
      <w:r w:rsidRPr="00D111E0">
        <w:rPr>
          <w:rFonts w:ascii="Book Antiqua" w:hAnsi="Book Antiqua"/>
        </w:rPr>
        <w:t>se solicitó a la persona coordinadora judici</w:t>
      </w:r>
      <w:r>
        <w:rPr>
          <w:rFonts w:ascii="Book Antiqua" w:hAnsi="Book Antiqua"/>
        </w:rPr>
        <w:t>a</w:t>
      </w:r>
      <w:r w:rsidRPr="00D111E0">
        <w:rPr>
          <w:rFonts w:ascii="Book Antiqua" w:hAnsi="Book Antiqua"/>
        </w:rPr>
        <w:t>l</w:t>
      </w:r>
      <w:r>
        <w:rPr>
          <w:rFonts w:ascii="Book Antiqua" w:hAnsi="Book Antiqua"/>
        </w:rPr>
        <w:t xml:space="preserve"> realizar una redistribución equitativa del circulante entre </w:t>
      </w:r>
      <w:r w:rsidR="00D53B90">
        <w:rPr>
          <w:rFonts w:ascii="Book Antiqua" w:hAnsi="Book Antiqua"/>
        </w:rPr>
        <w:t xml:space="preserve">el personal </w:t>
      </w:r>
      <w:r w:rsidRPr="006C5671">
        <w:rPr>
          <w:rFonts w:ascii="Book Antiqua" w:hAnsi="Book Antiqua"/>
        </w:rPr>
        <w:t>técnic</w:t>
      </w:r>
      <w:r w:rsidR="00D53B90">
        <w:rPr>
          <w:rFonts w:ascii="Book Antiqua" w:hAnsi="Book Antiqua"/>
        </w:rPr>
        <w:t>o</w:t>
      </w:r>
      <w:r w:rsidRPr="006C5671">
        <w:rPr>
          <w:rFonts w:ascii="Book Antiqua" w:hAnsi="Book Antiqua"/>
        </w:rPr>
        <w:t xml:space="preserve"> judicial,</w:t>
      </w:r>
      <w:r>
        <w:rPr>
          <w:rFonts w:ascii="Book Antiqua" w:hAnsi="Book Antiqua"/>
        </w:rPr>
        <w:t xml:space="preserve"> considerando criterios basados en la antigüedad de la fecha de la última ubicación, la fase y la clase. </w:t>
      </w:r>
      <w:r w:rsidR="00D53B90">
        <w:rPr>
          <w:rFonts w:ascii="Book Antiqua" w:hAnsi="Book Antiqua"/>
        </w:rPr>
        <w:t>En el caso de las personas juzgadoras se debe considerar que la persona juzgadora 1 asume el 40% de la materia Agraria y el 100% de la materia Civil, la persona juzgadora 2 asume el 60% de la materia Agraria y la persona juzgadora 3 asume el 100% de la materia Laboral.</w:t>
      </w:r>
    </w:p>
    <w:p w14:paraId="0AA73332" w14:textId="77777777" w:rsidR="00234F9B" w:rsidRDefault="00234F9B" w:rsidP="00E57F91">
      <w:pPr>
        <w:widowControl w:val="0"/>
        <w:jc w:val="both"/>
        <w:rPr>
          <w:rFonts w:ascii="Book Antiqua" w:hAnsi="Book Antiqua"/>
        </w:rPr>
      </w:pPr>
    </w:p>
    <w:p w14:paraId="62225ACE" w14:textId="0A3EED17" w:rsidR="00DD57A8" w:rsidRDefault="00740C65" w:rsidP="00DD57A8">
      <w:pPr>
        <w:widowControl w:val="0"/>
        <w:jc w:val="both"/>
        <w:rPr>
          <w:rFonts w:ascii="Book Antiqua" w:hAnsi="Book Antiqua"/>
        </w:rPr>
      </w:pPr>
      <w:r>
        <w:rPr>
          <w:rFonts w:ascii="Book Antiqua" w:hAnsi="Book Antiqua"/>
        </w:rPr>
        <w:t>Se realizó una nueva consulta en el SIGMA al 05 de mayo de 2025 y a</w:t>
      </w:r>
      <w:r w:rsidR="00DD57A8">
        <w:rPr>
          <w:rFonts w:ascii="Book Antiqua" w:hAnsi="Book Antiqua"/>
        </w:rPr>
        <w:t xml:space="preserve"> pesar de</w:t>
      </w:r>
      <w:r w:rsidR="00234F9B">
        <w:rPr>
          <w:rFonts w:ascii="Book Antiqua" w:hAnsi="Book Antiqua"/>
        </w:rPr>
        <w:t xml:space="preserve"> la distribución </w:t>
      </w:r>
      <w:r w:rsidR="00DD57A8">
        <w:rPr>
          <w:rFonts w:ascii="Book Antiqua" w:hAnsi="Book Antiqua"/>
        </w:rPr>
        <w:t>realizada</w:t>
      </w:r>
      <w:r w:rsidR="00234F9B">
        <w:rPr>
          <w:rFonts w:ascii="Book Antiqua" w:hAnsi="Book Antiqua"/>
        </w:rPr>
        <w:t xml:space="preserve"> por parte de la Coordinadora Judicial se </w:t>
      </w:r>
      <w:r w:rsidR="00DD57A8">
        <w:rPr>
          <w:rFonts w:ascii="Book Antiqua" w:hAnsi="Book Antiqua"/>
        </w:rPr>
        <w:t xml:space="preserve">detectaron </w:t>
      </w:r>
      <w:r w:rsidR="00234F9B">
        <w:rPr>
          <w:rFonts w:ascii="Book Antiqua" w:hAnsi="Book Antiqua"/>
        </w:rPr>
        <w:t>expedientes que quedaron “</w:t>
      </w:r>
      <w:r w:rsidR="00234F9B" w:rsidRPr="000F7521">
        <w:rPr>
          <w:rFonts w:ascii="Book Antiqua" w:hAnsi="Book Antiqua"/>
          <w:i/>
          <w:iCs/>
        </w:rPr>
        <w:t>en blanco</w:t>
      </w:r>
      <w:r w:rsidR="00234F9B">
        <w:rPr>
          <w:rFonts w:ascii="Book Antiqua" w:hAnsi="Book Antiqua"/>
        </w:rPr>
        <w:t xml:space="preserve">”; es decir, sin asignación de persona técnica judicial </w:t>
      </w:r>
      <w:r w:rsidR="00DD57A8">
        <w:rPr>
          <w:rFonts w:ascii="Book Antiqua" w:hAnsi="Book Antiqua"/>
        </w:rPr>
        <w:t>en el contexto Agrario</w:t>
      </w:r>
      <w:r w:rsidR="00234F9B">
        <w:rPr>
          <w:rFonts w:ascii="Book Antiqua" w:hAnsi="Book Antiqua"/>
        </w:rPr>
        <w:t xml:space="preserve">. </w:t>
      </w:r>
      <w:r w:rsidR="00DD57A8" w:rsidRPr="00DD57A8">
        <w:rPr>
          <w:rFonts w:ascii="Book Antiqua" w:hAnsi="Book Antiqua"/>
        </w:rPr>
        <w:t xml:space="preserve">Para el contexto Civil </w:t>
      </w:r>
      <w:r w:rsidR="00DD57A8">
        <w:rPr>
          <w:rFonts w:ascii="Book Antiqua" w:hAnsi="Book Antiqua"/>
        </w:rPr>
        <w:t>se cuenta con un</w:t>
      </w:r>
      <w:r w:rsidR="00DD57A8" w:rsidRPr="00DD57A8">
        <w:rPr>
          <w:rFonts w:ascii="Book Antiqua" w:hAnsi="Book Antiqua"/>
        </w:rPr>
        <w:t xml:space="preserve"> expediente sin asignación de persona juzgadora.</w:t>
      </w:r>
      <w:r w:rsidR="00DD57A8">
        <w:rPr>
          <w:rFonts w:ascii="Book Antiqua" w:hAnsi="Book Antiqua"/>
        </w:rPr>
        <w:t xml:space="preserve"> En virtud de lo anterior, mediante correo electrónico de fecha 09 de mayo de 2025 se solicitó el ajuste correspondiente al despacho.</w:t>
      </w:r>
    </w:p>
    <w:p w14:paraId="01A39111" w14:textId="77777777" w:rsidR="00986C30" w:rsidRDefault="00986C30" w:rsidP="00E57F91">
      <w:pPr>
        <w:widowControl w:val="0"/>
        <w:jc w:val="both"/>
        <w:rPr>
          <w:rFonts w:ascii="Book Antiqua" w:hAnsi="Book Antiqua"/>
        </w:rPr>
      </w:pPr>
    </w:p>
    <w:p w14:paraId="7B00DC8A" w14:textId="0C82984C" w:rsidR="00986C30" w:rsidRPr="00D111E0" w:rsidRDefault="00DD57A8" w:rsidP="00E57F91">
      <w:pPr>
        <w:widowControl w:val="0"/>
        <w:jc w:val="both"/>
        <w:rPr>
          <w:rFonts w:ascii="Book Antiqua" w:hAnsi="Book Antiqua"/>
        </w:rPr>
      </w:pPr>
      <w:r>
        <w:rPr>
          <w:rFonts w:ascii="Book Antiqua" w:hAnsi="Book Antiqua"/>
        </w:rPr>
        <w:t>Se confirm</w:t>
      </w:r>
      <w:r w:rsidR="0074421D">
        <w:rPr>
          <w:rFonts w:ascii="Book Antiqua" w:hAnsi="Book Antiqua"/>
        </w:rPr>
        <w:t>ó</w:t>
      </w:r>
      <w:r>
        <w:rPr>
          <w:rFonts w:ascii="Book Antiqua" w:hAnsi="Book Antiqua"/>
        </w:rPr>
        <w:t xml:space="preserve"> por parte del Juzgado el ajuste en la distribución del circulante mediante correo electrónico de fecha </w:t>
      </w:r>
      <w:r w:rsidR="00740C65">
        <w:rPr>
          <w:rFonts w:ascii="Book Antiqua" w:hAnsi="Book Antiqua"/>
        </w:rPr>
        <w:t>16 de mayo de 2025</w:t>
      </w:r>
      <w:r>
        <w:rPr>
          <w:rFonts w:ascii="Book Antiqua" w:hAnsi="Book Antiqua"/>
        </w:rPr>
        <w:t xml:space="preserve"> (</w:t>
      </w:r>
      <w:r w:rsidRPr="004C128F">
        <w:rPr>
          <w:rFonts w:ascii="Book Antiqua" w:hAnsi="Book Antiqua"/>
          <w:i/>
          <w:iCs/>
        </w:rPr>
        <w:t>anexo 16</w:t>
      </w:r>
      <w:r>
        <w:rPr>
          <w:rFonts w:ascii="Book Antiqua" w:hAnsi="Book Antiqua"/>
        </w:rPr>
        <w:t xml:space="preserve">). </w:t>
      </w:r>
      <w:r w:rsidR="00986C30">
        <w:rPr>
          <w:rFonts w:ascii="Book Antiqua" w:hAnsi="Book Antiqua"/>
        </w:rPr>
        <w:t xml:space="preserve">La nueva distribución del </w:t>
      </w:r>
      <w:r w:rsidR="00D53B90">
        <w:rPr>
          <w:rFonts w:ascii="Book Antiqua" w:hAnsi="Book Antiqua"/>
        </w:rPr>
        <w:t>circulante</w:t>
      </w:r>
      <w:r w:rsidR="00986C30">
        <w:rPr>
          <w:rFonts w:ascii="Book Antiqua" w:hAnsi="Book Antiqua"/>
        </w:rPr>
        <w:t xml:space="preserve"> </w:t>
      </w:r>
      <w:r w:rsidR="00D53B90">
        <w:rPr>
          <w:rFonts w:ascii="Book Antiqua" w:hAnsi="Book Antiqua"/>
        </w:rPr>
        <w:t xml:space="preserve">se conforma con la nueva estructura organizacional del </w:t>
      </w:r>
      <w:r w:rsidR="00D53B90" w:rsidRPr="00D53B90">
        <w:rPr>
          <w:rFonts w:ascii="Book Antiqua" w:hAnsi="Book Antiqua"/>
        </w:rPr>
        <w:t>Juzgado Civil, Trabajo y Agrario del II Circuito Judicial de Alajuela, sede Upala</w:t>
      </w:r>
      <w:r w:rsidR="00D53B90">
        <w:rPr>
          <w:rFonts w:ascii="Book Antiqua" w:hAnsi="Book Antiqua"/>
        </w:rPr>
        <w:t xml:space="preserve">, como se detalla en la </w:t>
      </w:r>
      <w:r w:rsidR="00986C30" w:rsidRPr="00D53B90">
        <w:rPr>
          <w:rFonts w:ascii="Book Antiqua" w:hAnsi="Book Antiqua"/>
        </w:rPr>
        <w:t xml:space="preserve">Tabla </w:t>
      </w:r>
      <w:r w:rsidR="0075566A">
        <w:rPr>
          <w:rFonts w:ascii="Book Antiqua" w:hAnsi="Book Antiqua"/>
        </w:rPr>
        <w:t>7</w:t>
      </w:r>
      <w:r w:rsidR="00986C30" w:rsidRPr="00D53B90">
        <w:rPr>
          <w:rFonts w:ascii="Book Antiqua" w:hAnsi="Book Antiqua"/>
        </w:rPr>
        <w:t>.</w:t>
      </w:r>
    </w:p>
    <w:p w14:paraId="6B199025" w14:textId="77777777" w:rsidR="00986C30" w:rsidRDefault="00986C30" w:rsidP="00E57F91">
      <w:pPr>
        <w:widowControl w:val="0"/>
        <w:jc w:val="both"/>
        <w:rPr>
          <w:rFonts w:ascii="Book Antiqua" w:hAnsi="Book Antiqua" w:cs="Book Antiqua"/>
        </w:rPr>
      </w:pPr>
    </w:p>
    <w:p w14:paraId="2BBCCE02" w14:textId="05D37E80" w:rsidR="0075566A" w:rsidRDefault="0075566A" w:rsidP="00E57F91">
      <w:pPr>
        <w:pStyle w:val="Descripcin"/>
        <w:keepNext/>
        <w:spacing w:after="0"/>
        <w:jc w:val="center"/>
        <w:rPr>
          <w:rFonts w:ascii="Book Antiqua" w:hAnsi="Book Antiqua"/>
          <w:b/>
          <w:bCs/>
          <w:sz w:val="24"/>
          <w:szCs w:val="24"/>
        </w:rPr>
      </w:pPr>
      <w:bookmarkStart w:id="17" w:name="_Hlk178316301"/>
      <w:r w:rsidRPr="0075566A">
        <w:rPr>
          <w:rFonts w:ascii="Book Antiqua" w:hAnsi="Book Antiqua"/>
          <w:b/>
          <w:bCs/>
          <w:sz w:val="24"/>
          <w:szCs w:val="24"/>
        </w:rPr>
        <w:lastRenderedPageBreak/>
        <w:t xml:space="preserve">Tabla </w:t>
      </w:r>
      <w:r w:rsidRPr="0075566A">
        <w:rPr>
          <w:rFonts w:ascii="Book Antiqua" w:hAnsi="Book Antiqua"/>
          <w:b/>
          <w:bCs/>
          <w:sz w:val="24"/>
          <w:szCs w:val="24"/>
        </w:rPr>
        <w:fldChar w:fldCharType="begin"/>
      </w:r>
      <w:r w:rsidRPr="0075566A">
        <w:rPr>
          <w:rFonts w:ascii="Book Antiqua" w:hAnsi="Book Antiqua"/>
          <w:b/>
          <w:bCs/>
          <w:sz w:val="24"/>
          <w:szCs w:val="24"/>
        </w:rPr>
        <w:instrText xml:space="preserve"> SEQ Tabla \* ARABIC </w:instrText>
      </w:r>
      <w:r w:rsidRPr="0075566A">
        <w:rPr>
          <w:rFonts w:ascii="Book Antiqua" w:hAnsi="Book Antiqua"/>
          <w:b/>
          <w:bCs/>
          <w:sz w:val="24"/>
          <w:szCs w:val="24"/>
        </w:rPr>
        <w:fldChar w:fldCharType="separate"/>
      </w:r>
      <w:r w:rsidR="007E15F8">
        <w:rPr>
          <w:rFonts w:ascii="Book Antiqua" w:hAnsi="Book Antiqua"/>
          <w:b/>
          <w:bCs/>
          <w:noProof/>
          <w:sz w:val="24"/>
          <w:szCs w:val="24"/>
        </w:rPr>
        <w:t>7</w:t>
      </w:r>
      <w:r w:rsidRPr="0075566A">
        <w:rPr>
          <w:rFonts w:ascii="Book Antiqua" w:hAnsi="Book Antiqua"/>
          <w:b/>
          <w:bCs/>
          <w:sz w:val="24"/>
          <w:szCs w:val="24"/>
        </w:rPr>
        <w:fldChar w:fldCharType="end"/>
      </w:r>
    </w:p>
    <w:p w14:paraId="72DA02AE" w14:textId="49180739" w:rsidR="0075566A" w:rsidRPr="0075566A" w:rsidRDefault="00986C30" w:rsidP="00E57F91">
      <w:pPr>
        <w:pStyle w:val="Descripcin"/>
        <w:keepNext/>
        <w:spacing w:after="0"/>
        <w:jc w:val="center"/>
        <w:rPr>
          <w:rFonts w:ascii="Book Antiqua" w:hAnsi="Book Antiqua"/>
          <w:b/>
          <w:bCs/>
          <w:sz w:val="24"/>
          <w:szCs w:val="24"/>
        </w:rPr>
      </w:pPr>
      <w:r w:rsidRPr="0075566A">
        <w:rPr>
          <w:rFonts w:ascii="Book Antiqua" w:hAnsi="Book Antiqua"/>
          <w:b/>
          <w:bCs/>
          <w:sz w:val="24"/>
          <w:szCs w:val="24"/>
        </w:rPr>
        <w:t xml:space="preserve">Redistribución del circulante contemplando la nueva </w:t>
      </w:r>
      <w:r w:rsidR="00D53B90" w:rsidRPr="0075566A">
        <w:rPr>
          <w:rFonts w:ascii="Book Antiqua" w:hAnsi="Book Antiqua"/>
          <w:b/>
          <w:bCs/>
          <w:sz w:val="24"/>
          <w:szCs w:val="24"/>
        </w:rPr>
        <w:t>estructura del</w:t>
      </w:r>
      <w:r w:rsidRPr="0075566A">
        <w:rPr>
          <w:rFonts w:ascii="Book Antiqua" w:hAnsi="Book Antiqua"/>
          <w:b/>
          <w:bCs/>
          <w:sz w:val="24"/>
          <w:szCs w:val="24"/>
        </w:rPr>
        <w:t xml:space="preserve"> </w:t>
      </w:r>
      <w:r w:rsidR="00D53B90" w:rsidRPr="0075566A">
        <w:rPr>
          <w:rFonts w:ascii="Book Antiqua" w:hAnsi="Book Antiqua"/>
          <w:b/>
          <w:bCs/>
          <w:sz w:val="24"/>
          <w:szCs w:val="24"/>
        </w:rPr>
        <w:t>Juzgado Civil, Trabajo y Agrario del II Circuito Judicial de Alajuela, sede Upala</w:t>
      </w:r>
      <w:bookmarkEnd w:id="17"/>
    </w:p>
    <w:tbl>
      <w:tblPr>
        <w:tblW w:w="9767" w:type="dxa"/>
        <w:jc w:val="center"/>
        <w:tblCellMar>
          <w:left w:w="70" w:type="dxa"/>
          <w:right w:w="70" w:type="dxa"/>
        </w:tblCellMar>
        <w:tblLook w:val="04A0" w:firstRow="1" w:lastRow="0" w:firstColumn="1" w:lastColumn="0" w:noHBand="0" w:noVBand="1"/>
      </w:tblPr>
      <w:tblGrid>
        <w:gridCol w:w="3536"/>
        <w:gridCol w:w="1767"/>
        <w:gridCol w:w="1730"/>
        <w:gridCol w:w="1655"/>
        <w:gridCol w:w="1079"/>
      </w:tblGrid>
      <w:tr w:rsidR="002266C0" w:rsidRPr="002266C0" w14:paraId="2DB6DAE6" w14:textId="77777777" w:rsidTr="002266C0">
        <w:trPr>
          <w:trHeight w:val="352"/>
          <w:jc w:val="center"/>
        </w:trPr>
        <w:tc>
          <w:tcPr>
            <w:tcW w:w="0" w:type="auto"/>
            <w:gridSpan w:val="5"/>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5067806E" w14:textId="291C0B96" w:rsidR="002266C0" w:rsidRPr="004C128F" w:rsidRDefault="002266C0" w:rsidP="002266C0">
            <w:pPr>
              <w:rPr>
                <w:rFonts w:ascii="Book Antiqua" w:hAnsi="Book Antiqua"/>
                <w:b/>
                <w:bCs/>
                <w:color w:val="000000"/>
                <w:sz w:val="20"/>
                <w:szCs w:val="20"/>
                <w:lang w:val="es-CR" w:eastAsia="es-CR"/>
              </w:rPr>
            </w:pPr>
            <w:r w:rsidRPr="004C128F">
              <w:rPr>
                <w:rFonts w:ascii="Book Antiqua" w:hAnsi="Book Antiqua"/>
                <w:b/>
                <w:bCs/>
                <w:color w:val="000000"/>
                <w:sz w:val="20"/>
                <w:szCs w:val="20"/>
                <w:lang w:val="es-CR" w:eastAsia="es-CR"/>
              </w:rPr>
              <w:t>Personal Técnico Judicial</w:t>
            </w:r>
          </w:p>
        </w:tc>
      </w:tr>
      <w:tr w:rsidR="002266C0" w:rsidRPr="002266C0" w14:paraId="105331FB" w14:textId="77777777" w:rsidTr="004C128F">
        <w:trPr>
          <w:trHeight w:val="670"/>
          <w:jc w:val="center"/>
        </w:trPr>
        <w:tc>
          <w:tcPr>
            <w:tcW w:w="3536" w:type="dxa"/>
            <w:tcBorders>
              <w:top w:val="single" w:sz="8" w:space="0" w:color="auto"/>
              <w:left w:val="single" w:sz="8" w:space="0" w:color="auto"/>
              <w:bottom w:val="single" w:sz="8" w:space="0" w:color="auto"/>
              <w:right w:val="single" w:sz="8" w:space="0" w:color="auto"/>
            </w:tcBorders>
            <w:shd w:val="clear" w:color="000000" w:fill="153D64"/>
            <w:vAlign w:val="center"/>
            <w:hideMark/>
          </w:tcPr>
          <w:p w14:paraId="5AF86DD0"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Materia y Fases</w:t>
            </w:r>
          </w:p>
        </w:tc>
        <w:tc>
          <w:tcPr>
            <w:tcW w:w="1767" w:type="dxa"/>
            <w:tcBorders>
              <w:top w:val="single" w:sz="8" w:space="0" w:color="auto"/>
              <w:left w:val="nil"/>
              <w:bottom w:val="single" w:sz="8" w:space="0" w:color="auto"/>
              <w:right w:val="single" w:sz="8" w:space="0" w:color="auto"/>
            </w:tcBorders>
            <w:shd w:val="clear" w:color="000000" w:fill="153D64"/>
            <w:vAlign w:val="center"/>
            <w:hideMark/>
          </w:tcPr>
          <w:p w14:paraId="0799B09D"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Carlos Chamorro Martínez</w:t>
            </w:r>
          </w:p>
        </w:tc>
        <w:tc>
          <w:tcPr>
            <w:tcW w:w="1730" w:type="dxa"/>
            <w:tcBorders>
              <w:top w:val="single" w:sz="8" w:space="0" w:color="auto"/>
              <w:left w:val="nil"/>
              <w:bottom w:val="single" w:sz="8" w:space="0" w:color="auto"/>
              <w:right w:val="single" w:sz="8" w:space="0" w:color="auto"/>
            </w:tcBorders>
            <w:shd w:val="clear" w:color="000000" w:fill="153D64"/>
            <w:vAlign w:val="center"/>
            <w:hideMark/>
          </w:tcPr>
          <w:p w14:paraId="2E1927AA"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Carlos Mauricio Rojas Rodríguez</w:t>
            </w:r>
          </w:p>
        </w:tc>
        <w:tc>
          <w:tcPr>
            <w:tcW w:w="0" w:type="auto"/>
            <w:tcBorders>
              <w:top w:val="single" w:sz="8" w:space="0" w:color="auto"/>
              <w:left w:val="nil"/>
              <w:bottom w:val="single" w:sz="8" w:space="0" w:color="auto"/>
              <w:right w:val="single" w:sz="8" w:space="0" w:color="auto"/>
            </w:tcBorders>
            <w:shd w:val="clear" w:color="000000" w:fill="153D64"/>
            <w:vAlign w:val="center"/>
            <w:hideMark/>
          </w:tcPr>
          <w:p w14:paraId="16137A2E"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Mariela Pérez González</w:t>
            </w:r>
          </w:p>
        </w:tc>
        <w:tc>
          <w:tcPr>
            <w:tcW w:w="0" w:type="auto"/>
            <w:tcBorders>
              <w:top w:val="single" w:sz="8" w:space="0" w:color="auto"/>
              <w:left w:val="nil"/>
              <w:bottom w:val="single" w:sz="8" w:space="0" w:color="auto"/>
              <w:right w:val="single" w:sz="8" w:space="0" w:color="auto"/>
            </w:tcBorders>
            <w:shd w:val="clear" w:color="000000" w:fill="153D64"/>
            <w:vAlign w:val="center"/>
            <w:hideMark/>
          </w:tcPr>
          <w:p w14:paraId="0442ECE3"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Total general</w:t>
            </w:r>
          </w:p>
        </w:tc>
      </w:tr>
      <w:tr w:rsidR="002266C0" w:rsidRPr="002266C0" w14:paraId="1E2CEE9E" w14:textId="77777777" w:rsidTr="002266C0">
        <w:trPr>
          <w:trHeight w:val="322"/>
          <w:jc w:val="center"/>
        </w:trPr>
        <w:tc>
          <w:tcPr>
            <w:tcW w:w="0" w:type="auto"/>
            <w:gridSpan w:val="5"/>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2E80CC5E" w14:textId="16AA9E87" w:rsidR="002266C0" w:rsidRPr="004C128F" w:rsidRDefault="002266C0" w:rsidP="002266C0">
            <w:pPr>
              <w:rPr>
                <w:rFonts w:ascii="Book Antiqua" w:hAnsi="Book Antiqua"/>
                <w:b/>
                <w:bCs/>
                <w:color w:val="000000"/>
                <w:sz w:val="20"/>
                <w:szCs w:val="20"/>
                <w:lang w:val="es-CR" w:eastAsia="es-CR"/>
              </w:rPr>
            </w:pPr>
            <w:r w:rsidRPr="004C128F">
              <w:rPr>
                <w:rFonts w:ascii="Book Antiqua" w:hAnsi="Book Antiqua"/>
                <w:b/>
                <w:bCs/>
                <w:color w:val="000000"/>
                <w:sz w:val="20"/>
                <w:szCs w:val="20"/>
                <w:lang w:val="es-CR" w:eastAsia="es-CR"/>
              </w:rPr>
              <w:t>Civil</w:t>
            </w:r>
          </w:p>
        </w:tc>
      </w:tr>
      <w:tr w:rsidR="002266C0" w:rsidRPr="002266C0" w14:paraId="2D0F7B47" w14:textId="77777777" w:rsidTr="002266C0">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CCAED47"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 DEMANDA</w:t>
            </w:r>
          </w:p>
        </w:tc>
        <w:tc>
          <w:tcPr>
            <w:tcW w:w="1767" w:type="dxa"/>
            <w:tcBorders>
              <w:top w:val="single" w:sz="8" w:space="0" w:color="auto"/>
              <w:left w:val="nil"/>
              <w:bottom w:val="single" w:sz="8" w:space="0" w:color="auto"/>
              <w:right w:val="single" w:sz="8" w:space="0" w:color="auto"/>
            </w:tcBorders>
            <w:shd w:val="clear" w:color="auto" w:fill="auto"/>
            <w:vAlign w:val="center"/>
            <w:hideMark/>
          </w:tcPr>
          <w:p w14:paraId="4FFD9A61"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w:t>
            </w:r>
          </w:p>
        </w:tc>
        <w:tc>
          <w:tcPr>
            <w:tcW w:w="1730" w:type="dxa"/>
            <w:tcBorders>
              <w:top w:val="single" w:sz="8" w:space="0" w:color="auto"/>
              <w:left w:val="nil"/>
              <w:bottom w:val="single" w:sz="8" w:space="0" w:color="auto"/>
              <w:right w:val="single" w:sz="8" w:space="0" w:color="auto"/>
            </w:tcBorders>
            <w:shd w:val="clear" w:color="auto" w:fill="auto"/>
            <w:vAlign w:val="center"/>
            <w:hideMark/>
          </w:tcPr>
          <w:p w14:paraId="4F18500E"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2C41A99"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83D66E7"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w:t>
            </w:r>
          </w:p>
        </w:tc>
      </w:tr>
      <w:tr w:rsidR="002266C0" w:rsidRPr="002266C0" w14:paraId="102565E0" w14:textId="77777777" w:rsidTr="002266C0">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4DDA320B"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2. DEMOSTRATIVA</w:t>
            </w:r>
          </w:p>
        </w:tc>
        <w:tc>
          <w:tcPr>
            <w:tcW w:w="1767" w:type="dxa"/>
            <w:tcBorders>
              <w:top w:val="single" w:sz="8" w:space="0" w:color="auto"/>
              <w:left w:val="nil"/>
              <w:bottom w:val="single" w:sz="8" w:space="0" w:color="auto"/>
              <w:right w:val="single" w:sz="8" w:space="0" w:color="auto"/>
            </w:tcBorders>
            <w:shd w:val="clear" w:color="auto" w:fill="auto"/>
            <w:vAlign w:val="center"/>
            <w:hideMark/>
          </w:tcPr>
          <w:p w14:paraId="46BEB992"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3</w:t>
            </w:r>
          </w:p>
        </w:tc>
        <w:tc>
          <w:tcPr>
            <w:tcW w:w="1730" w:type="dxa"/>
            <w:tcBorders>
              <w:top w:val="single" w:sz="8" w:space="0" w:color="auto"/>
              <w:left w:val="nil"/>
              <w:bottom w:val="single" w:sz="8" w:space="0" w:color="auto"/>
              <w:right w:val="single" w:sz="8" w:space="0" w:color="auto"/>
            </w:tcBorders>
            <w:shd w:val="clear" w:color="auto" w:fill="auto"/>
            <w:vAlign w:val="center"/>
            <w:hideMark/>
          </w:tcPr>
          <w:p w14:paraId="1DE1ED42"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9</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F57C0EF"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2</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491875C"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14</w:t>
            </w:r>
          </w:p>
        </w:tc>
      </w:tr>
      <w:tr w:rsidR="002266C0" w:rsidRPr="002266C0" w14:paraId="0EAE1B0E" w14:textId="77777777" w:rsidTr="002266C0">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09F4FA38"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4. EN EJECUCIÓN</w:t>
            </w:r>
          </w:p>
        </w:tc>
        <w:tc>
          <w:tcPr>
            <w:tcW w:w="1767" w:type="dxa"/>
            <w:tcBorders>
              <w:top w:val="single" w:sz="8" w:space="0" w:color="auto"/>
              <w:left w:val="nil"/>
              <w:bottom w:val="single" w:sz="8" w:space="0" w:color="auto"/>
              <w:right w:val="single" w:sz="8" w:space="0" w:color="auto"/>
            </w:tcBorders>
            <w:shd w:val="clear" w:color="auto" w:fill="auto"/>
            <w:vAlign w:val="center"/>
            <w:hideMark/>
          </w:tcPr>
          <w:p w14:paraId="162FF25D"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1730" w:type="dxa"/>
            <w:tcBorders>
              <w:top w:val="single" w:sz="8" w:space="0" w:color="auto"/>
              <w:left w:val="nil"/>
              <w:bottom w:val="single" w:sz="8" w:space="0" w:color="auto"/>
              <w:right w:val="single" w:sz="8" w:space="0" w:color="auto"/>
            </w:tcBorders>
            <w:shd w:val="clear" w:color="auto" w:fill="auto"/>
            <w:vAlign w:val="center"/>
            <w:hideMark/>
          </w:tcPr>
          <w:p w14:paraId="4871A038"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A1C544B"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BDA93D1"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w:t>
            </w:r>
          </w:p>
        </w:tc>
      </w:tr>
      <w:tr w:rsidR="002266C0" w:rsidRPr="002266C0" w14:paraId="699658C3" w14:textId="77777777" w:rsidTr="002266C0">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3B36FC2"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Audiencia oral</w:t>
            </w:r>
          </w:p>
        </w:tc>
        <w:tc>
          <w:tcPr>
            <w:tcW w:w="1767" w:type="dxa"/>
            <w:tcBorders>
              <w:top w:val="single" w:sz="8" w:space="0" w:color="auto"/>
              <w:left w:val="nil"/>
              <w:bottom w:val="single" w:sz="8" w:space="0" w:color="auto"/>
              <w:right w:val="single" w:sz="8" w:space="0" w:color="auto"/>
            </w:tcBorders>
            <w:shd w:val="clear" w:color="auto" w:fill="auto"/>
            <w:vAlign w:val="center"/>
            <w:hideMark/>
          </w:tcPr>
          <w:p w14:paraId="65D30F5C"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w:t>
            </w:r>
          </w:p>
        </w:tc>
        <w:tc>
          <w:tcPr>
            <w:tcW w:w="1730" w:type="dxa"/>
            <w:tcBorders>
              <w:top w:val="single" w:sz="8" w:space="0" w:color="auto"/>
              <w:left w:val="nil"/>
              <w:bottom w:val="single" w:sz="8" w:space="0" w:color="auto"/>
              <w:right w:val="single" w:sz="8" w:space="0" w:color="auto"/>
            </w:tcBorders>
            <w:shd w:val="clear" w:color="auto" w:fill="auto"/>
            <w:vAlign w:val="center"/>
            <w:hideMark/>
          </w:tcPr>
          <w:p w14:paraId="6D012ADD"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0D65672"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9BF3E7D"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3</w:t>
            </w:r>
          </w:p>
        </w:tc>
      </w:tr>
      <w:tr w:rsidR="002266C0" w:rsidRPr="002266C0" w14:paraId="3FF7A279" w14:textId="77777777" w:rsidTr="002266C0">
        <w:trPr>
          <w:trHeight w:val="533"/>
          <w:jc w:val="center"/>
        </w:trPr>
        <w:tc>
          <w:tcPr>
            <w:tcW w:w="353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4D1A34C3"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Audiencias preliminar y complementaria</w:t>
            </w:r>
          </w:p>
        </w:tc>
        <w:tc>
          <w:tcPr>
            <w:tcW w:w="1767" w:type="dxa"/>
            <w:tcBorders>
              <w:top w:val="single" w:sz="8" w:space="0" w:color="auto"/>
              <w:left w:val="nil"/>
              <w:bottom w:val="single" w:sz="8" w:space="0" w:color="auto"/>
              <w:right w:val="single" w:sz="8" w:space="0" w:color="auto"/>
            </w:tcBorders>
            <w:shd w:val="clear" w:color="auto" w:fill="auto"/>
            <w:vAlign w:val="center"/>
            <w:hideMark/>
          </w:tcPr>
          <w:p w14:paraId="0166F483"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w:t>
            </w:r>
          </w:p>
        </w:tc>
        <w:tc>
          <w:tcPr>
            <w:tcW w:w="1730" w:type="dxa"/>
            <w:tcBorders>
              <w:top w:val="single" w:sz="8" w:space="0" w:color="auto"/>
              <w:left w:val="nil"/>
              <w:bottom w:val="single" w:sz="8" w:space="0" w:color="auto"/>
              <w:right w:val="single" w:sz="8" w:space="0" w:color="auto"/>
            </w:tcBorders>
            <w:shd w:val="clear" w:color="auto" w:fill="auto"/>
            <w:vAlign w:val="center"/>
            <w:hideMark/>
          </w:tcPr>
          <w:p w14:paraId="65BEE6A2"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7A2B2A9"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7ACF295"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w:t>
            </w:r>
          </w:p>
        </w:tc>
      </w:tr>
      <w:tr w:rsidR="002266C0" w:rsidRPr="002266C0" w14:paraId="3799326B" w14:textId="77777777" w:rsidTr="002266C0">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5399D113"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Conclusiva</w:t>
            </w:r>
          </w:p>
        </w:tc>
        <w:tc>
          <w:tcPr>
            <w:tcW w:w="1767" w:type="dxa"/>
            <w:tcBorders>
              <w:top w:val="single" w:sz="8" w:space="0" w:color="auto"/>
              <w:left w:val="nil"/>
              <w:bottom w:val="single" w:sz="8" w:space="0" w:color="auto"/>
              <w:right w:val="single" w:sz="8" w:space="0" w:color="auto"/>
            </w:tcBorders>
            <w:shd w:val="clear" w:color="auto" w:fill="auto"/>
            <w:vAlign w:val="center"/>
            <w:hideMark/>
          </w:tcPr>
          <w:p w14:paraId="4EF6A9EE"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9</w:t>
            </w:r>
          </w:p>
        </w:tc>
        <w:tc>
          <w:tcPr>
            <w:tcW w:w="1730" w:type="dxa"/>
            <w:tcBorders>
              <w:top w:val="single" w:sz="8" w:space="0" w:color="auto"/>
              <w:left w:val="nil"/>
              <w:bottom w:val="single" w:sz="8" w:space="0" w:color="auto"/>
              <w:right w:val="single" w:sz="8" w:space="0" w:color="auto"/>
            </w:tcBorders>
            <w:shd w:val="clear" w:color="auto" w:fill="auto"/>
            <w:vAlign w:val="center"/>
            <w:hideMark/>
          </w:tcPr>
          <w:p w14:paraId="67E1FC1B"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7</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391802F"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7</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FEF65E3"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23</w:t>
            </w:r>
          </w:p>
        </w:tc>
      </w:tr>
      <w:tr w:rsidR="002266C0" w:rsidRPr="002266C0" w14:paraId="4928F640" w14:textId="77777777" w:rsidTr="002266C0">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5C74EB2D"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Ejecución específica</w:t>
            </w:r>
          </w:p>
        </w:tc>
        <w:tc>
          <w:tcPr>
            <w:tcW w:w="1767" w:type="dxa"/>
            <w:tcBorders>
              <w:top w:val="single" w:sz="8" w:space="0" w:color="auto"/>
              <w:left w:val="nil"/>
              <w:bottom w:val="single" w:sz="8" w:space="0" w:color="auto"/>
              <w:right w:val="single" w:sz="8" w:space="0" w:color="auto"/>
            </w:tcBorders>
            <w:shd w:val="clear" w:color="auto" w:fill="auto"/>
            <w:vAlign w:val="center"/>
            <w:hideMark/>
          </w:tcPr>
          <w:p w14:paraId="0C6F16F6"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1730" w:type="dxa"/>
            <w:tcBorders>
              <w:top w:val="single" w:sz="8" w:space="0" w:color="auto"/>
              <w:left w:val="nil"/>
              <w:bottom w:val="single" w:sz="8" w:space="0" w:color="auto"/>
              <w:right w:val="single" w:sz="8" w:space="0" w:color="auto"/>
            </w:tcBorders>
            <w:shd w:val="clear" w:color="auto" w:fill="auto"/>
            <w:vAlign w:val="center"/>
            <w:hideMark/>
          </w:tcPr>
          <w:p w14:paraId="1CD08747"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4</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6E27335"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86A6583"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4</w:t>
            </w:r>
          </w:p>
        </w:tc>
      </w:tr>
      <w:tr w:rsidR="002266C0" w:rsidRPr="002266C0" w14:paraId="34E739E3" w14:textId="77777777" w:rsidTr="002266C0">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99CDCC5"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Inicial</w:t>
            </w:r>
          </w:p>
        </w:tc>
        <w:tc>
          <w:tcPr>
            <w:tcW w:w="1767" w:type="dxa"/>
            <w:tcBorders>
              <w:top w:val="single" w:sz="8" w:space="0" w:color="auto"/>
              <w:left w:val="nil"/>
              <w:bottom w:val="single" w:sz="8" w:space="0" w:color="auto"/>
              <w:right w:val="single" w:sz="8" w:space="0" w:color="auto"/>
            </w:tcBorders>
            <w:shd w:val="clear" w:color="auto" w:fill="auto"/>
            <w:vAlign w:val="center"/>
            <w:hideMark/>
          </w:tcPr>
          <w:p w14:paraId="11CE6D6D"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23</w:t>
            </w:r>
          </w:p>
        </w:tc>
        <w:tc>
          <w:tcPr>
            <w:tcW w:w="1730" w:type="dxa"/>
            <w:tcBorders>
              <w:top w:val="single" w:sz="8" w:space="0" w:color="auto"/>
              <w:left w:val="nil"/>
              <w:bottom w:val="single" w:sz="8" w:space="0" w:color="auto"/>
              <w:right w:val="single" w:sz="8" w:space="0" w:color="auto"/>
            </w:tcBorders>
            <w:shd w:val="clear" w:color="auto" w:fill="auto"/>
            <w:vAlign w:val="center"/>
            <w:hideMark/>
          </w:tcPr>
          <w:p w14:paraId="3748ABD1"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20</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9F433C2"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24</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8729A94"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67</w:t>
            </w:r>
          </w:p>
        </w:tc>
      </w:tr>
      <w:tr w:rsidR="002266C0" w:rsidRPr="002266C0" w14:paraId="3D79274B" w14:textId="77777777" w:rsidTr="002266C0">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D66830C"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Intermedia</w:t>
            </w:r>
          </w:p>
        </w:tc>
        <w:tc>
          <w:tcPr>
            <w:tcW w:w="1767" w:type="dxa"/>
            <w:tcBorders>
              <w:top w:val="single" w:sz="8" w:space="0" w:color="auto"/>
              <w:left w:val="nil"/>
              <w:bottom w:val="single" w:sz="8" w:space="0" w:color="auto"/>
              <w:right w:val="single" w:sz="8" w:space="0" w:color="auto"/>
            </w:tcBorders>
            <w:shd w:val="clear" w:color="auto" w:fill="auto"/>
            <w:vAlign w:val="center"/>
            <w:hideMark/>
          </w:tcPr>
          <w:p w14:paraId="10BE5853"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17</w:t>
            </w:r>
          </w:p>
        </w:tc>
        <w:tc>
          <w:tcPr>
            <w:tcW w:w="1730" w:type="dxa"/>
            <w:tcBorders>
              <w:top w:val="single" w:sz="8" w:space="0" w:color="auto"/>
              <w:left w:val="nil"/>
              <w:bottom w:val="single" w:sz="8" w:space="0" w:color="auto"/>
              <w:right w:val="single" w:sz="8" w:space="0" w:color="auto"/>
            </w:tcBorders>
            <w:shd w:val="clear" w:color="auto" w:fill="auto"/>
            <w:vAlign w:val="center"/>
            <w:hideMark/>
          </w:tcPr>
          <w:p w14:paraId="714F3075"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17</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602DD36"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19</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6ED18E4"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53</w:t>
            </w:r>
          </w:p>
        </w:tc>
      </w:tr>
      <w:tr w:rsidR="002266C0" w:rsidRPr="002266C0" w14:paraId="4F0417B7" w14:textId="77777777" w:rsidTr="002266C0">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055184B9"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ITINERADO (Actualizar)</w:t>
            </w:r>
          </w:p>
        </w:tc>
        <w:tc>
          <w:tcPr>
            <w:tcW w:w="1767" w:type="dxa"/>
            <w:tcBorders>
              <w:top w:val="single" w:sz="8" w:space="0" w:color="auto"/>
              <w:left w:val="nil"/>
              <w:bottom w:val="single" w:sz="8" w:space="0" w:color="auto"/>
              <w:right w:val="single" w:sz="8" w:space="0" w:color="auto"/>
            </w:tcBorders>
            <w:shd w:val="clear" w:color="auto" w:fill="auto"/>
            <w:vAlign w:val="center"/>
            <w:hideMark/>
          </w:tcPr>
          <w:p w14:paraId="235D6D0C"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w:t>
            </w:r>
          </w:p>
        </w:tc>
        <w:tc>
          <w:tcPr>
            <w:tcW w:w="1730" w:type="dxa"/>
            <w:tcBorders>
              <w:top w:val="single" w:sz="8" w:space="0" w:color="auto"/>
              <w:left w:val="nil"/>
              <w:bottom w:val="single" w:sz="8" w:space="0" w:color="auto"/>
              <w:right w:val="single" w:sz="8" w:space="0" w:color="auto"/>
            </w:tcBorders>
            <w:shd w:val="clear" w:color="auto" w:fill="auto"/>
            <w:vAlign w:val="center"/>
            <w:hideMark/>
          </w:tcPr>
          <w:p w14:paraId="522D35E8"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B79E93D"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EF58879"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w:t>
            </w:r>
          </w:p>
        </w:tc>
      </w:tr>
      <w:tr w:rsidR="002266C0" w:rsidRPr="002266C0" w14:paraId="27139974" w14:textId="77777777" w:rsidTr="002266C0">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153D64"/>
            <w:vAlign w:val="center"/>
            <w:hideMark/>
          </w:tcPr>
          <w:p w14:paraId="7DAA1A93" w14:textId="77777777" w:rsidR="002266C0" w:rsidRPr="002266C0" w:rsidRDefault="002266C0" w:rsidP="002266C0">
            <w:pP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Subtotal</w:t>
            </w:r>
          </w:p>
        </w:tc>
        <w:tc>
          <w:tcPr>
            <w:tcW w:w="1767" w:type="dxa"/>
            <w:tcBorders>
              <w:top w:val="single" w:sz="8" w:space="0" w:color="auto"/>
              <w:left w:val="nil"/>
              <w:bottom w:val="single" w:sz="8" w:space="0" w:color="auto"/>
              <w:right w:val="single" w:sz="8" w:space="0" w:color="auto"/>
            </w:tcBorders>
            <w:shd w:val="clear" w:color="000000" w:fill="153D64"/>
            <w:vAlign w:val="center"/>
            <w:hideMark/>
          </w:tcPr>
          <w:p w14:paraId="01CA82D3"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56</w:t>
            </w:r>
          </w:p>
        </w:tc>
        <w:tc>
          <w:tcPr>
            <w:tcW w:w="1730" w:type="dxa"/>
            <w:tcBorders>
              <w:top w:val="single" w:sz="8" w:space="0" w:color="auto"/>
              <w:left w:val="nil"/>
              <w:bottom w:val="single" w:sz="8" w:space="0" w:color="auto"/>
              <w:right w:val="single" w:sz="8" w:space="0" w:color="auto"/>
            </w:tcBorders>
            <w:shd w:val="clear" w:color="000000" w:fill="153D64"/>
            <w:vAlign w:val="center"/>
            <w:hideMark/>
          </w:tcPr>
          <w:p w14:paraId="51099139"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58</w:t>
            </w:r>
          </w:p>
        </w:tc>
        <w:tc>
          <w:tcPr>
            <w:tcW w:w="0" w:type="auto"/>
            <w:tcBorders>
              <w:top w:val="single" w:sz="8" w:space="0" w:color="auto"/>
              <w:left w:val="nil"/>
              <w:bottom w:val="single" w:sz="8" w:space="0" w:color="auto"/>
              <w:right w:val="single" w:sz="8" w:space="0" w:color="auto"/>
            </w:tcBorders>
            <w:shd w:val="clear" w:color="000000" w:fill="153D64"/>
            <w:vAlign w:val="center"/>
            <w:hideMark/>
          </w:tcPr>
          <w:p w14:paraId="771516DE"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54</w:t>
            </w:r>
          </w:p>
        </w:tc>
        <w:tc>
          <w:tcPr>
            <w:tcW w:w="0" w:type="auto"/>
            <w:tcBorders>
              <w:top w:val="single" w:sz="8" w:space="0" w:color="auto"/>
              <w:left w:val="nil"/>
              <w:bottom w:val="single" w:sz="8" w:space="0" w:color="auto"/>
              <w:right w:val="single" w:sz="8" w:space="0" w:color="auto"/>
            </w:tcBorders>
            <w:shd w:val="clear" w:color="000000" w:fill="153D64"/>
            <w:vAlign w:val="center"/>
            <w:hideMark/>
          </w:tcPr>
          <w:p w14:paraId="7F1B2759"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168</w:t>
            </w:r>
          </w:p>
        </w:tc>
      </w:tr>
      <w:tr w:rsidR="002266C0" w:rsidRPr="002266C0" w14:paraId="34BB4B6B" w14:textId="77777777" w:rsidTr="002266C0">
        <w:trPr>
          <w:trHeight w:val="322"/>
          <w:jc w:val="center"/>
        </w:trPr>
        <w:tc>
          <w:tcPr>
            <w:tcW w:w="0" w:type="auto"/>
            <w:gridSpan w:val="5"/>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42F10E38" w14:textId="31634A93" w:rsidR="002266C0" w:rsidRPr="004C128F" w:rsidRDefault="002266C0" w:rsidP="002266C0">
            <w:pPr>
              <w:rPr>
                <w:rFonts w:ascii="Book Antiqua" w:hAnsi="Book Antiqua"/>
                <w:b/>
                <w:bCs/>
                <w:color w:val="000000"/>
                <w:sz w:val="20"/>
                <w:szCs w:val="20"/>
                <w:lang w:val="es-CR" w:eastAsia="es-CR"/>
              </w:rPr>
            </w:pPr>
            <w:r w:rsidRPr="004C128F">
              <w:rPr>
                <w:rFonts w:ascii="Book Antiqua" w:hAnsi="Book Antiqua"/>
                <w:b/>
                <w:bCs/>
                <w:color w:val="000000"/>
                <w:sz w:val="20"/>
                <w:szCs w:val="20"/>
                <w:lang w:val="es-CR" w:eastAsia="es-CR"/>
              </w:rPr>
              <w:t>Laboral</w:t>
            </w:r>
          </w:p>
        </w:tc>
      </w:tr>
      <w:tr w:rsidR="002266C0" w:rsidRPr="002266C0" w14:paraId="380CE5C4" w14:textId="77777777" w:rsidTr="002266C0">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0490FE1"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 DEMANDA</w:t>
            </w:r>
          </w:p>
        </w:tc>
        <w:tc>
          <w:tcPr>
            <w:tcW w:w="1767" w:type="dxa"/>
            <w:tcBorders>
              <w:top w:val="single" w:sz="8" w:space="0" w:color="auto"/>
              <w:left w:val="nil"/>
              <w:bottom w:val="single" w:sz="8" w:space="0" w:color="auto"/>
              <w:right w:val="single" w:sz="8" w:space="0" w:color="auto"/>
            </w:tcBorders>
            <w:shd w:val="clear" w:color="auto" w:fill="auto"/>
            <w:vAlign w:val="center"/>
            <w:hideMark/>
          </w:tcPr>
          <w:p w14:paraId="5DF2F391"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w:t>
            </w:r>
          </w:p>
        </w:tc>
        <w:tc>
          <w:tcPr>
            <w:tcW w:w="1730" w:type="dxa"/>
            <w:tcBorders>
              <w:top w:val="single" w:sz="8" w:space="0" w:color="auto"/>
              <w:left w:val="nil"/>
              <w:bottom w:val="single" w:sz="8" w:space="0" w:color="auto"/>
              <w:right w:val="single" w:sz="8" w:space="0" w:color="auto"/>
            </w:tcBorders>
            <w:shd w:val="clear" w:color="auto" w:fill="auto"/>
            <w:vAlign w:val="center"/>
            <w:hideMark/>
          </w:tcPr>
          <w:p w14:paraId="4C76F0CB"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A0083E6"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0" w:type="auto"/>
            <w:tcBorders>
              <w:top w:val="single" w:sz="8" w:space="0" w:color="auto"/>
              <w:left w:val="nil"/>
              <w:bottom w:val="single" w:sz="8" w:space="0" w:color="auto"/>
              <w:right w:val="single" w:sz="8" w:space="0" w:color="auto"/>
            </w:tcBorders>
            <w:shd w:val="clear" w:color="000000" w:fill="FFFFFF"/>
            <w:vAlign w:val="center"/>
            <w:hideMark/>
          </w:tcPr>
          <w:p w14:paraId="50D0D476"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2</w:t>
            </w:r>
          </w:p>
        </w:tc>
      </w:tr>
      <w:tr w:rsidR="002266C0" w:rsidRPr="002266C0" w14:paraId="493081F9" w14:textId="77777777" w:rsidTr="002266C0">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4C9E8E42"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 INICIAL</w:t>
            </w:r>
          </w:p>
        </w:tc>
        <w:tc>
          <w:tcPr>
            <w:tcW w:w="1767" w:type="dxa"/>
            <w:tcBorders>
              <w:top w:val="single" w:sz="8" w:space="0" w:color="auto"/>
              <w:left w:val="nil"/>
              <w:bottom w:val="single" w:sz="8" w:space="0" w:color="auto"/>
              <w:right w:val="single" w:sz="8" w:space="0" w:color="auto"/>
            </w:tcBorders>
            <w:shd w:val="clear" w:color="auto" w:fill="auto"/>
            <w:vAlign w:val="center"/>
            <w:hideMark/>
          </w:tcPr>
          <w:p w14:paraId="79C457B5"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43</w:t>
            </w:r>
          </w:p>
        </w:tc>
        <w:tc>
          <w:tcPr>
            <w:tcW w:w="1730" w:type="dxa"/>
            <w:tcBorders>
              <w:top w:val="single" w:sz="8" w:space="0" w:color="auto"/>
              <w:left w:val="nil"/>
              <w:bottom w:val="single" w:sz="8" w:space="0" w:color="auto"/>
              <w:right w:val="single" w:sz="8" w:space="0" w:color="auto"/>
            </w:tcBorders>
            <w:shd w:val="clear" w:color="auto" w:fill="auto"/>
            <w:vAlign w:val="center"/>
            <w:hideMark/>
          </w:tcPr>
          <w:p w14:paraId="7C65C3DF"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44</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7182B6F"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34</w:t>
            </w:r>
          </w:p>
        </w:tc>
        <w:tc>
          <w:tcPr>
            <w:tcW w:w="0" w:type="auto"/>
            <w:tcBorders>
              <w:top w:val="single" w:sz="8" w:space="0" w:color="auto"/>
              <w:left w:val="nil"/>
              <w:bottom w:val="single" w:sz="8" w:space="0" w:color="auto"/>
              <w:right w:val="single" w:sz="8" w:space="0" w:color="auto"/>
            </w:tcBorders>
            <w:shd w:val="clear" w:color="000000" w:fill="FFFFFF"/>
            <w:vAlign w:val="center"/>
            <w:hideMark/>
          </w:tcPr>
          <w:p w14:paraId="2547310B"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121</w:t>
            </w:r>
          </w:p>
        </w:tc>
      </w:tr>
      <w:tr w:rsidR="002266C0" w:rsidRPr="002266C0" w14:paraId="46EB65C9" w14:textId="77777777" w:rsidTr="002266C0">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85DAAEC"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2. DEMOSTRATIVA</w:t>
            </w:r>
          </w:p>
        </w:tc>
        <w:tc>
          <w:tcPr>
            <w:tcW w:w="1767" w:type="dxa"/>
            <w:tcBorders>
              <w:top w:val="single" w:sz="8" w:space="0" w:color="auto"/>
              <w:left w:val="nil"/>
              <w:bottom w:val="single" w:sz="8" w:space="0" w:color="auto"/>
              <w:right w:val="single" w:sz="8" w:space="0" w:color="auto"/>
            </w:tcBorders>
            <w:shd w:val="clear" w:color="auto" w:fill="auto"/>
            <w:vAlign w:val="center"/>
            <w:hideMark/>
          </w:tcPr>
          <w:p w14:paraId="3C730EA1"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45</w:t>
            </w:r>
          </w:p>
        </w:tc>
        <w:tc>
          <w:tcPr>
            <w:tcW w:w="1730" w:type="dxa"/>
            <w:tcBorders>
              <w:top w:val="single" w:sz="8" w:space="0" w:color="auto"/>
              <w:left w:val="nil"/>
              <w:bottom w:val="single" w:sz="8" w:space="0" w:color="auto"/>
              <w:right w:val="single" w:sz="8" w:space="0" w:color="auto"/>
            </w:tcBorders>
            <w:shd w:val="clear" w:color="auto" w:fill="auto"/>
            <w:vAlign w:val="center"/>
            <w:hideMark/>
          </w:tcPr>
          <w:p w14:paraId="250509BC"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47</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D534391"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45</w:t>
            </w:r>
          </w:p>
        </w:tc>
        <w:tc>
          <w:tcPr>
            <w:tcW w:w="0" w:type="auto"/>
            <w:tcBorders>
              <w:top w:val="single" w:sz="8" w:space="0" w:color="auto"/>
              <w:left w:val="nil"/>
              <w:bottom w:val="single" w:sz="8" w:space="0" w:color="auto"/>
              <w:right w:val="single" w:sz="8" w:space="0" w:color="auto"/>
            </w:tcBorders>
            <w:shd w:val="clear" w:color="000000" w:fill="FFFFFF"/>
            <w:vAlign w:val="center"/>
            <w:hideMark/>
          </w:tcPr>
          <w:p w14:paraId="0E53FC74"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137</w:t>
            </w:r>
          </w:p>
        </w:tc>
      </w:tr>
      <w:tr w:rsidR="002266C0" w:rsidRPr="002266C0" w14:paraId="0F49600C" w14:textId="77777777" w:rsidTr="002266C0">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03E66CE"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3. CONCLUSIVA</w:t>
            </w:r>
          </w:p>
        </w:tc>
        <w:tc>
          <w:tcPr>
            <w:tcW w:w="1767" w:type="dxa"/>
            <w:tcBorders>
              <w:top w:val="single" w:sz="8" w:space="0" w:color="auto"/>
              <w:left w:val="nil"/>
              <w:bottom w:val="single" w:sz="8" w:space="0" w:color="auto"/>
              <w:right w:val="single" w:sz="8" w:space="0" w:color="auto"/>
            </w:tcBorders>
            <w:shd w:val="clear" w:color="auto" w:fill="auto"/>
            <w:vAlign w:val="center"/>
            <w:hideMark/>
          </w:tcPr>
          <w:p w14:paraId="64FAC300"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7</w:t>
            </w:r>
          </w:p>
        </w:tc>
        <w:tc>
          <w:tcPr>
            <w:tcW w:w="1730" w:type="dxa"/>
            <w:tcBorders>
              <w:top w:val="single" w:sz="8" w:space="0" w:color="auto"/>
              <w:left w:val="nil"/>
              <w:bottom w:val="single" w:sz="8" w:space="0" w:color="auto"/>
              <w:right w:val="single" w:sz="8" w:space="0" w:color="auto"/>
            </w:tcBorders>
            <w:shd w:val="clear" w:color="auto" w:fill="auto"/>
            <w:vAlign w:val="center"/>
            <w:hideMark/>
          </w:tcPr>
          <w:p w14:paraId="0317D2DC"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7</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400FF10"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13</w:t>
            </w:r>
          </w:p>
        </w:tc>
        <w:tc>
          <w:tcPr>
            <w:tcW w:w="0" w:type="auto"/>
            <w:tcBorders>
              <w:top w:val="single" w:sz="8" w:space="0" w:color="auto"/>
              <w:left w:val="nil"/>
              <w:bottom w:val="single" w:sz="8" w:space="0" w:color="auto"/>
              <w:right w:val="single" w:sz="8" w:space="0" w:color="auto"/>
            </w:tcBorders>
            <w:shd w:val="clear" w:color="000000" w:fill="FFFFFF"/>
            <w:vAlign w:val="center"/>
            <w:hideMark/>
          </w:tcPr>
          <w:p w14:paraId="7545EB0B"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27</w:t>
            </w:r>
          </w:p>
        </w:tc>
      </w:tr>
      <w:tr w:rsidR="002266C0" w:rsidRPr="002266C0" w14:paraId="0B4E1356" w14:textId="77777777" w:rsidTr="002266C0">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153D64"/>
            <w:vAlign w:val="center"/>
            <w:hideMark/>
          </w:tcPr>
          <w:p w14:paraId="21E29920" w14:textId="77777777" w:rsidR="002266C0" w:rsidRPr="002266C0" w:rsidRDefault="002266C0" w:rsidP="002266C0">
            <w:pP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Subtotal</w:t>
            </w:r>
          </w:p>
        </w:tc>
        <w:tc>
          <w:tcPr>
            <w:tcW w:w="1767" w:type="dxa"/>
            <w:tcBorders>
              <w:top w:val="single" w:sz="8" w:space="0" w:color="auto"/>
              <w:left w:val="nil"/>
              <w:bottom w:val="single" w:sz="8" w:space="0" w:color="auto"/>
              <w:right w:val="single" w:sz="8" w:space="0" w:color="auto"/>
            </w:tcBorders>
            <w:shd w:val="clear" w:color="000000" w:fill="153D64"/>
            <w:vAlign w:val="center"/>
            <w:hideMark/>
          </w:tcPr>
          <w:p w14:paraId="0D1913E1"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96</w:t>
            </w:r>
          </w:p>
        </w:tc>
        <w:tc>
          <w:tcPr>
            <w:tcW w:w="1730" w:type="dxa"/>
            <w:tcBorders>
              <w:top w:val="single" w:sz="8" w:space="0" w:color="auto"/>
              <w:left w:val="nil"/>
              <w:bottom w:val="single" w:sz="8" w:space="0" w:color="auto"/>
              <w:right w:val="single" w:sz="8" w:space="0" w:color="auto"/>
            </w:tcBorders>
            <w:shd w:val="clear" w:color="000000" w:fill="153D64"/>
            <w:vAlign w:val="center"/>
            <w:hideMark/>
          </w:tcPr>
          <w:p w14:paraId="161C5B82"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99</w:t>
            </w:r>
          </w:p>
        </w:tc>
        <w:tc>
          <w:tcPr>
            <w:tcW w:w="0" w:type="auto"/>
            <w:tcBorders>
              <w:top w:val="single" w:sz="8" w:space="0" w:color="auto"/>
              <w:left w:val="nil"/>
              <w:bottom w:val="single" w:sz="8" w:space="0" w:color="auto"/>
              <w:right w:val="single" w:sz="8" w:space="0" w:color="auto"/>
            </w:tcBorders>
            <w:shd w:val="clear" w:color="000000" w:fill="153D64"/>
            <w:vAlign w:val="center"/>
            <w:hideMark/>
          </w:tcPr>
          <w:p w14:paraId="58EF499D"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92</w:t>
            </w:r>
          </w:p>
        </w:tc>
        <w:tc>
          <w:tcPr>
            <w:tcW w:w="0" w:type="auto"/>
            <w:tcBorders>
              <w:top w:val="single" w:sz="8" w:space="0" w:color="auto"/>
              <w:left w:val="nil"/>
              <w:bottom w:val="single" w:sz="8" w:space="0" w:color="auto"/>
              <w:right w:val="single" w:sz="8" w:space="0" w:color="auto"/>
            </w:tcBorders>
            <w:shd w:val="clear" w:color="000000" w:fill="153D64"/>
            <w:vAlign w:val="center"/>
            <w:hideMark/>
          </w:tcPr>
          <w:p w14:paraId="6EE7FF7F"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287</w:t>
            </w:r>
          </w:p>
        </w:tc>
      </w:tr>
      <w:tr w:rsidR="002266C0" w:rsidRPr="002266C0" w14:paraId="19D73A4F" w14:textId="77777777" w:rsidTr="002266C0">
        <w:trPr>
          <w:trHeight w:val="322"/>
          <w:jc w:val="center"/>
        </w:trPr>
        <w:tc>
          <w:tcPr>
            <w:tcW w:w="0" w:type="auto"/>
            <w:gridSpan w:val="5"/>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46572FF2" w14:textId="74A1A520" w:rsidR="002266C0" w:rsidRPr="004C128F" w:rsidRDefault="002266C0" w:rsidP="002266C0">
            <w:pPr>
              <w:rPr>
                <w:rFonts w:ascii="Book Antiqua" w:hAnsi="Book Antiqua"/>
                <w:b/>
                <w:bCs/>
                <w:color w:val="000000"/>
                <w:sz w:val="20"/>
                <w:szCs w:val="20"/>
                <w:lang w:val="es-CR" w:eastAsia="es-CR"/>
              </w:rPr>
            </w:pPr>
            <w:r w:rsidRPr="004C128F">
              <w:rPr>
                <w:rFonts w:ascii="Book Antiqua" w:hAnsi="Book Antiqua"/>
                <w:b/>
                <w:bCs/>
                <w:color w:val="000000"/>
                <w:sz w:val="20"/>
                <w:szCs w:val="20"/>
                <w:lang w:val="es-CR" w:eastAsia="es-CR"/>
              </w:rPr>
              <w:t>Agrario</w:t>
            </w:r>
          </w:p>
        </w:tc>
      </w:tr>
      <w:tr w:rsidR="002266C0" w:rsidRPr="002266C0" w14:paraId="1E0DC085" w14:textId="77777777" w:rsidTr="004C128F">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0E4AD55"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 Demanda</w:t>
            </w:r>
          </w:p>
        </w:tc>
        <w:tc>
          <w:tcPr>
            <w:tcW w:w="1767" w:type="dxa"/>
            <w:tcBorders>
              <w:top w:val="single" w:sz="8" w:space="0" w:color="auto"/>
              <w:left w:val="nil"/>
              <w:bottom w:val="single" w:sz="8" w:space="0" w:color="auto"/>
              <w:right w:val="single" w:sz="8" w:space="0" w:color="auto"/>
            </w:tcBorders>
            <w:shd w:val="clear" w:color="000000" w:fill="FFFFFF"/>
            <w:vAlign w:val="center"/>
            <w:hideMark/>
          </w:tcPr>
          <w:p w14:paraId="0FDA7E68"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35</w:t>
            </w:r>
          </w:p>
        </w:tc>
        <w:tc>
          <w:tcPr>
            <w:tcW w:w="1730" w:type="dxa"/>
            <w:tcBorders>
              <w:top w:val="single" w:sz="8" w:space="0" w:color="auto"/>
              <w:left w:val="nil"/>
              <w:bottom w:val="single" w:sz="8" w:space="0" w:color="auto"/>
              <w:right w:val="single" w:sz="8" w:space="0" w:color="auto"/>
            </w:tcBorders>
            <w:shd w:val="clear" w:color="000000" w:fill="FFFFFF"/>
            <w:vAlign w:val="center"/>
            <w:hideMark/>
          </w:tcPr>
          <w:p w14:paraId="4C301E3E"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38</w:t>
            </w:r>
          </w:p>
        </w:tc>
        <w:tc>
          <w:tcPr>
            <w:tcW w:w="0" w:type="auto"/>
            <w:tcBorders>
              <w:top w:val="single" w:sz="8" w:space="0" w:color="auto"/>
              <w:left w:val="nil"/>
              <w:bottom w:val="single" w:sz="8" w:space="0" w:color="auto"/>
              <w:right w:val="single" w:sz="8" w:space="0" w:color="auto"/>
            </w:tcBorders>
            <w:shd w:val="clear" w:color="000000" w:fill="FFFFFF"/>
            <w:vAlign w:val="center"/>
            <w:hideMark/>
          </w:tcPr>
          <w:p w14:paraId="6D050EC8"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36</w:t>
            </w:r>
          </w:p>
        </w:tc>
        <w:tc>
          <w:tcPr>
            <w:tcW w:w="0" w:type="auto"/>
            <w:tcBorders>
              <w:top w:val="single" w:sz="8" w:space="0" w:color="auto"/>
              <w:left w:val="nil"/>
              <w:bottom w:val="single" w:sz="8" w:space="0" w:color="auto"/>
              <w:right w:val="single" w:sz="8" w:space="0" w:color="auto"/>
            </w:tcBorders>
            <w:shd w:val="clear" w:color="000000" w:fill="FFFFFF"/>
            <w:vAlign w:val="center"/>
            <w:hideMark/>
          </w:tcPr>
          <w:p w14:paraId="7614FBD3"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109</w:t>
            </w:r>
          </w:p>
        </w:tc>
      </w:tr>
      <w:tr w:rsidR="002266C0" w:rsidRPr="002266C0" w14:paraId="7D2DBA0B" w14:textId="77777777" w:rsidTr="004C128F">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09F7354"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2. Demostrativa</w:t>
            </w:r>
          </w:p>
        </w:tc>
        <w:tc>
          <w:tcPr>
            <w:tcW w:w="1767" w:type="dxa"/>
            <w:tcBorders>
              <w:top w:val="single" w:sz="8" w:space="0" w:color="auto"/>
              <w:left w:val="nil"/>
              <w:bottom w:val="single" w:sz="8" w:space="0" w:color="auto"/>
              <w:right w:val="single" w:sz="8" w:space="0" w:color="auto"/>
            </w:tcBorders>
            <w:shd w:val="clear" w:color="000000" w:fill="FFFFFF"/>
            <w:vAlign w:val="center"/>
            <w:hideMark/>
          </w:tcPr>
          <w:p w14:paraId="50181C28"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45</w:t>
            </w:r>
          </w:p>
        </w:tc>
        <w:tc>
          <w:tcPr>
            <w:tcW w:w="1730" w:type="dxa"/>
            <w:tcBorders>
              <w:top w:val="single" w:sz="8" w:space="0" w:color="auto"/>
              <w:left w:val="nil"/>
              <w:bottom w:val="single" w:sz="8" w:space="0" w:color="auto"/>
              <w:right w:val="single" w:sz="8" w:space="0" w:color="auto"/>
            </w:tcBorders>
            <w:shd w:val="clear" w:color="000000" w:fill="FFFFFF"/>
            <w:vAlign w:val="center"/>
            <w:hideMark/>
          </w:tcPr>
          <w:p w14:paraId="47FCFEAD"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45</w:t>
            </w:r>
          </w:p>
        </w:tc>
        <w:tc>
          <w:tcPr>
            <w:tcW w:w="0" w:type="auto"/>
            <w:tcBorders>
              <w:top w:val="single" w:sz="8" w:space="0" w:color="auto"/>
              <w:left w:val="nil"/>
              <w:bottom w:val="single" w:sz="8" w:space="0" w:color="auto"/>
              <w:right w:val="single" w:sz="8" w:space="0" w:color="auto"/>
            </w:tcBorders>
            <w:shd w:val="clear" w:color="000000" w:fill="FFFFFF"/>
            <w:vAlign w:val="center"/>
            <w:hideMark/>
          </w:tcPr>
          <w:p w14:paraId="4FC30C03"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45</w:t>
            </w:r>
          </w:p>
        </w:tc>
        <w:tc>
          <w:tcPr>
            <w:tcW w:w="0" w:type="auto"/>
            <w:tcBorders>
              <w:top w:val="single" w:sz="8" w:space="0" w:color="auto"/>
              <w:left w:val="nil"/>
              <w:bottom w:val="single" w:sz="8" w:space="0" w:color="auto"/>
              <w:right w:val="single" w:sz="8" w:space="0" w:color="auto"/>
            </w:tcBorders>
            <w:shd w:val="clear" w:color="000000" w:fill="FFFFFF"/>
            <w:vAlign w:val="center"/>
            <w:hideMark/>
          </w:tcPr>
          <w:p w14:paraId="08B0AEC7"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135</w:t>
            </w:r>
          </w:p>
        </w:tc>
      </w:tr>
      <w:tr w:rsidR="002266C0" w:rsidRPr="002266C0" w14:paraId="6B83D614" w14:textId="77777777" w:rsidTr="004C128F">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5E472936"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3. Conclusiva</w:t>
            </w:r>
          </w:p>
        </w:tc>
        <w:tc>
          <w:tcPr>
            <w:tcW w:w="1767" w:type="dxa"/>
            <w:tcBorders>
              <w:top w:val="single" w:sz="8" w:space="0" w:color="auto"/>
              <w:left w:val="nil"/>
              <w:bottom w:val="single" w:sz="8" w:space="0" w:color="auto"/>
              <w:right w:val="single" w:sz="8" w:space="0" w:color="auto"/>
            </w:tcBorders>
            <w:shd w:val="clear" w:color="000000" w:fill="FFFFFF"/>
            <w:vAlign w:val="center"/>
            <w:hideMark/>
          </w:tcPr>
          <w:p w14:paraId="6B04E823"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11</w:t>
            </w:r>
          </w:p>
        </w:tc>
        <w:tc>
          <w:tcPr>
            <w:tcW w:w="1730" w:type="dxa"/>
            <w:tcBorders>
              <w:top w:val="single" w:sz="8" w:space="0" w:color="auto"/>
              <w:left w:val="nil"/>
              <w:bottom w:val="single" w:sz="8" w:space="0" w:color="auto"/>
              <w:right w:val="single" w:sz="8" w:space="0" w:color="auto"/>
            </w:tcBorders>
            <w:shd w:val="clear" w:color="000000" w:fill="FFFFFF"/>
            <w:vAlign w:val="center"/>
            <w:hideMark/>
          </w:tcPr>
          <w:p w14:paraId="364A79A8"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8</w:t>
            </w:r>
          </w:p>
        </w:tc>
        <w:tc>
          <w:tcPr>
            <w:tcW w:w="0" w:type="auto"/>
            <w:tcBorders>
              <w:top w:val="single" w:sz="8" w:space="0" w:color="auto"/>
              <w:left w:val="nil"/>
              <w:bottom w:val="single" w:sz="8" w:space="0" w:color="auto"/>
              <w:right w:val="single" w:sz="8" w:space="0" w:color="auto"/>
            </w:tcBorders>
            <w:shd w:val="clear" w:color="000000" w:fill="FFFFFF"/>
            <w:vAlign w:val="center"/>
            <w:hideMark/>
          </w:tcPr>
          <w:p w14:paraId="6229EE15"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10</w:t>
            </w:r>
          </w:p>
        </w:tc>
        <w:tc>
          <w:tcPr>
            <w:tcW w:w="0" w:type="auto"/>
            <w:tcBorders>
              <w:top w:val="single" w:sz="8" w:space="0" w:color="auto"/>
              <w:left w:val="nil"/>
              <w:bottom w:val="single" w:sz="8" w:space="0" w:color="auto"/>
              <w:right w:val="single" w:sz="8" w:space="0" w:color="auto"/>
            </w:tcBorders>
            <w:shd w:val="clear" w:color="000000" w:fill="FFFFFF"/>
            <w:vAlign w:val="center"/>
            <w:hideMark/>
          </w:tcPr>
          <w:p w14:paraId="7D9F837A"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29</w:t>
            </w:r>
          </w:p>
        </w:tc>
      </w:tr>
      <w:tr w:rsidR="002266C0" w:rsidRPr="002266C0" w14:paraId="74BF4324" w14:textId="77777777" w:rsidTr="004C128F">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BB8B9B9"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4. En Ejecución</w:t>
            </w:r>
          </w:p>
        </w:tc>
        <w:tc>
          <w:tcPr>
            <w:tcW w:w="1767" w:type="dxa"/>
            <w:tcBorders>
              <w:top w:val="single" w:sz="8" w:space="0" w:color="auto"/>
              <w:left w:val="nil"/>
              <w:bottom w:val="single" w:sz="8" w:space="0" w:color="auto"/>
              <w:right w:val="single" w:sz="8" w:space="0" w:color="auto"/>
            </w:tcBorders>
            <w:shd w:val="clear" w:color="000000" w:fill="FFFFFF"/>
            <w:vAlign w:val="center"/>
            <w:hideMark/>
          </w:tcPr>
          <w:p w14:paraId="38B9BCCF"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3</w:t>
            </w:r>
          </w:p>
        </w:tc>
        <w:tc>
          <w:tcPr>
            <w:tcW w:w="1730" w:type="dxa"/>
            <w:tcBorders>
              <w:top w:val="single" w:sz="8" w:space="0" w:color="auto"/>
              <w:left w:val="nil"/>
              <w:bottom w:val="single" w:sz="8" w:space="0" w:color="auto"/>
              <w:right w:val="single" w:sz="8" w:space="0" w:color="auto"/>
            </w:tcBorders>
            <w:shd w:val="clear" w:color="000000" w:fill="FFFFFF"/>
            <w:vAlign w:val="center"/>
            <w:hideMark/>
          </w:tcPr>
          <w:p w14:paraId="488D196E"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3</w:t>
            </w:r>
          </w:p>
        </w:tc>
        <w:tc>
          <w:tcPr>
            <w:tcW w:w="0" w:type="auto"/>
            <w:tcBorders>
              <w:top w:val="single" w:sz="8" w:space="0" w:color="auto"/>
              <w:left w:val="nil"/>
              <w:bottom w:val="single" w:sz="8" w:space="0" w:color="auto"/>
              <w:right w:val="single" w:sz="8" w:space="0" w:color="auto"/>
            </w:tcBorders>
            <w:shd w:val="clear" w:color="000000" w:fill="FFFFFF"/>
            <w:vAlign w:val="center"/>
            <w:hideMark/>
          </w:tcPr>
          <w:p w14:paraId="68156EB2"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3</w:t>
            </w:r>
          </w:p>
        </w:tc>
        <w:tc>
          <w:tcPr>
            <w:tcW w:w="0" w:type="auto"/>
            <w:tcBorders>
              <w:top w:val="single" w:sz="8" w:space="0" w:color="auto"/>
              <w:left w:val="nil"/>
              <w:bottom w:val="single" w:sz="8" w:space="0" w:color="auto"/>
              <w:right w:val="single" w:sz="8" w:space="0" w:color="auto"/>
            </w:tcBorders>
            <w:shd w:val="clear" w:color="000000" w:fill="FFFFFF"/>
            <w:vAlign w:val="center"/>
            <w:hideMark/>
          </w:tcPr>
          <w:p w14:paraId="1944856C"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9</w:t>
            </w:r>
          </w:p>
        </w:tc>
      </w:tr>
      <w:tr w:rsidR="002266C0" w:rsidRPr="002266C0" w14:paraId="5CC394D6" w14:textId="77777777" w:rsidTr="004C128F">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87FC425"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Conclusiva</w:t>
            </w:r>
          </w:p>
        </w:tc>
        <w:tc>
          <w:tcPr>
            <w:tcW w:w="1767" w:type="dxa"/>
            <w:tcBorders>
              <w:top w:val="single" w:sz="8" w:space="0" w:color="auto"/>
              <w:left w:val="nil"/>
              <w:bottom w:val="single" w:sz="8" w:space="0" w:color="auto"/>
              <w:right w:val="single" w:sz="8" w:space="0" w:color="auto"/>
            </w:tcBorders>
            <w:shd w:val="clear" w:color="000000" w:fill="FFFFFF"/>
            <w:vAlign w:val="center"/>
            <w:hideMark/>
          </w:tcPr>
          <w:p w14:paraId="0894BA41"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8</w:t>
            </w:r>
          </w:p>
        </w:tc>
        <w:tc>
          <w:tcPr>
            <w:tcW w:w="1730" w:type="dxa"/>
            <w:tcBorders>
              <w:top w:val="single" w:sz="8" w:space="0" w:color="auto"/>
              <w:left w:val="nil"/>
              <w:bottom w:val="single" w:sz="8" w:space="0" w:color="auto"/>
              <w:right w:val="single" w:sz="8" w:space="0" w:color="auto"/>
            </w:tcBorders>
            <w:shd w:val="clear" w:color="000000" w:fill="FFFFFF"/>
            <w:vAlign w:val="center"/>
            <w:hideMark/>
          </w:tcPr>
          <w:p w14:paraId="4CB9F7ED"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8</w:t>
            </w:r>
          </w:p>
        </w:tc>
        <w:tc>
          <w:tcPr>
            <w:tcW w:w="0" w:type="auto"/>
            <w:tcBorders>
              <w:top w:val="single" w:sz="8" w:space="0" w:color="auto"/>
              <w:left w:val="nil"/>
              <w:bottom w:val="single" w:sz="8" w:space="0" w:color="auto"/>
              <w:right w:val="single" w:sz="8" w:space="0" w:color="auto"/>
            </w:tcBorders>
            <w:shd w:val="clear" w:color="000000" w:fill="FFFFFF"/>
            <w:vAlign w:val="center"/>
            <w:hideMark/>
          </w:tcPr>
          <w:p w14:paraId="15690E4D"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11</w:t>
            </w:r>
          </w:p>
        </w:tc>
        <w:tc>
          <w:tcPr>
            <w:tcW w:w="0" w:type="auto"/>
            <w:tcBorders>
              <w:top w:val="single" w:sz="8" w:space="0" w:color="auto"/>
              <w:left w:val="nil"/>
              <w:bottom w:val="single" w:sz="8" w:space="0" w:color="auto"/>
              <w:right w:val="single" w:sz="8" w:space="0" w:color="auto"/>
            </w:tcBorders>
            <w:shd w:val="clear" w:color="000000" w:fill="FFFFFF"/>
            <w:vAlign w:val="center"/>
            <w:hideMark/>
          </w:tcPr>
          <w:p w14:paraId="7A565338"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27</w:t>
            </w:r>
          </w:p>
        </w:tc>
      </w:tr>
      <w:tr w:rsidR="002266C0" w:rsidRPr="002266C0" w14:paraId="127CBEFB" w14:textId="77777777" w:rsidTr="004C128F">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5631BB92"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Demostrativa</w:t>
            </w:r>
          </w:p>
        </w:tc>
        <w:tc>
          <w:tcPr>
            <w:tcW w:w="1767" w:type="dxa"/>
            <w:tcBorders>
              <w:top w:val="single" w:sz="8" w:space="0" w:color="auto"/>
              <w:left w:val="nil"/>
              <w:bottom w:val="single" w:sz="8" w:space="0" w:color="auto"/>
              <w:right w:val="single" w:sz="8" w:space="0" w:color="auto"/>
            </w:tcBorders>
            <w:shd w:val="clear" w:color="000000" w:fill="FFFFFF"/>
            <w:vAlign w:val="center"/>
            <w:hideMark/>
          </w:tcPr>
          <w:p w14:paraId="4CF5A41C"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29</w:t>
            </w:r>
          </w:p>
        </w:tc>
        <w:tc>
          <w:tcPr>
            <w:tcW w:w="1730" w:type="dxa"/>
            <w:tcBorders>
              <w:top w:val="single" w:sz="8" w:space="0" w:color="auto"/>
              <w:left w:val="nil"/>
              <w:bottom w:val="single" w:sz="8" w:space="0" w:color="auto"/>
              <w:right w:val="single" w:sz="8" w:space="0" w:color="auto"/>
            </w:tcBorders>
            <w:shd w:val="clear" w:color="000000" w:fill="FFFFFF"/>
            <w:vAlign w:val="center"/>
            <w:hideMark/>
          </w:tcPr>
          <w:p w14:paraId="06A5985F"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27</w:t>
            </w:r>
          </w:p>
        </w:tc>
        <w:tc>
          <w:tcPr>
            <w:tcW w:w="0" w:type="auto"/>
            <w:tcBorders>
              <w:top w:val="single" w:sz="8" w:space="0" w:color="auto"/>
              <w:left w:val="nil"/>
              <w:bottom w:val="single" w:sz="8" w:space="0" w:color="auto"/>
              <w:right w:val="single" w:sz="8" w:space="0" w:color="auto"/>
            </w:tcBorders>
            <w:shd w:val="clear" w:color="000000" w:fill="FFFFFF"/>
            <w:vAlign w:val="center"/>
            <w:hideMark/>
          </w:tcPr>
          <w:p w14:paraId="19D331F5"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27</w:t>
            </w:r>
          </w:p>
        </w:tc>
        <w:tc>
          <w:tcPr>
            <w:tcW w:w="0" w:type="auto"/>
            <w:tcBorders>
              <w:top w:val="single" w:sz="8" w:space="0" w:color="auto"/>
              <w:left w:val="nil"/>
              <w:bottom w:val="single" w:sz="8" w:space="0" w:color="auto"/>
              <w:right w:val="single" w:sz="8" w:space="0" w:color="auto"/>
            </w:tcBorders>
            <w:shd w:val="clear" w:color="000000" w:fill="FFFFFF"/>
            <w:vAlign w:val="center"/>
            <w:hideMark/>
          </w:tcPr>
          <w:p w14:paraId="56303561"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83</w:t>
            </w:r>
          </w:p>
        </w:tc>
      </w:tr>
      <w:tr w:rsidR="002266C0" w:rsidRPr="002266C0" w14:paraId="07CCC5A7" w14:textId="77777777" w:rsidTr="004C128F">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56B75682"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Ejecución</w:t>
            </w:r>
          </w:p>
        </w:tc>
        <w:tc>
          <w:tcPr>
            <w:tcW w:w="1767" w:type="dxa"/>
            <w:tcBorders>
              <w:top w:val="single" w:sz="8" w:space="0" w:color="auto"/>
              <w:left w:val="nil"/>
              <w:bottom w:val="single" w:sz="8" w:space="0" w:color="auto"/>
              <w:right w:val="single" w:sz="8" w:space="0" w:color="auto"/>
            </w:tcBorders>
            <w:shd w:val="clear" w:color="000000" w:fill="FFFFFF"/>
            <w:vAlign w:val="center"/>
            <w:hideMark/>
          </w:tcPr>
          <w:p w14:paraId="527EA353"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 </w:t>
            </w:r>
          </w:p>
        </w:tc>
        <w:tc>
          <w:tcPr>
            <w:tcW w:w="1730" w:type="dxa"/>
            <w:tcBorders>
              <w:top w:val="single" w:sz="8" w:space="0" w:color="auto"/>
              <w:left w:val="nil"/>
              <w:bottom w:val="single" w:sz="8" w:space="0" w:color="auto"/>
              <w:right w:val="single" w:sz="8" w:space="0" w:color="auto"/>
            </w:tcBorders>
            <w:shd w:val="clear" w:color="000000" w:fill="FFFFFF"/>
            <w:vAlign w:val="center"/>
            <w:hideMark/>
          </w:tcPr>
          <w:p w14:paraId="5F4C88C8"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w:t>
            </w:r>
          </w:p>
        </w:tc>
        <w:tc>
          <w:tcPr>
            <w:tcW w:w="0" w:type="auto"/>
            <w:tcBorders>
              <w:top w:val="single" w:sz="8" w:space="0" w:color="auto"/>
              <w:left w:val="nil"/>
              <w:bottom w:val="single" w:sz="8" w:space="0" w:color="auto"/>
              <w:right w:val="single" w:sz="8" w:space="0" w:color="auto"/>
            </w:tcBorders>
            <w:shd w:val="clear" w:color="000000" w:fill="FFFFFF"/>
            <w:vAlign w:val="center"/>
            <w:hideMark/>
          </w:tcPr>
          <w:p w14:paraId="16285480"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 </w:t>
            </w:r>
          </w:p>
        </w:tc>
        <w:tc>
          <w:tcPr>
            <w:tcW w:w="0" w:type="auto"/>
            <w:tcBorders>
              <w:top w:val="single" w:sz="8" w:space="0" w:color="auto"/>
              <w:left w:val="nil"/>
              <w:bottom w:val="single" w:sz="8" w:space="0" w:color="auto"/>
              <w:right w:val="single" w:sz="8" w:space="0" w:color="auto"/>
            </w:tcBorders>
            <w:shd w:val="clear" w:color="000000" w:fill="FFFFFF"/>
            <w:vAlign w:val="center"/>
            <w:hideMark/>
          </w:tcPr>
          <w:p w14:paraId="243E5EEF"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w:t>
            </w:r>
          </w:p>
        </w:tc>
      </w:tr>
      <w:tr w:rsidR="002266C0" w:rsidRPr="002266C0" w14:paraId="0BC53238" w14:textId="77777777" w:rsidTr="004C128F">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55C74E71"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Inicial</w:t>
            </w:r>
          </w:p>
        </w:tc>
        <w:tc>
          <w:tcPr>
            <w:tcW w:w="1767" w:type="dxa"/>
            <w:tcBorders>
              <w:top w:val="single" w:sz="8" w:space="0" w:color="auto"/>
              <w:left w:val="nil"/>
              <w:bottom w:val="single" w:sz="8" w:space="0" w:color="auto"/>
              <w:right w:val="single" w:sz="8" w:space="0" w:color="auto"/>
            </w:tcBorders>
            <w:shd w:val="clear" w:color="000000" w:fill="FFFFFF"/>
            <w:vAlign w:val="center"/>
            <w:hideMark/>
          </w:tcPr>
          <w:p w14:paraId="5A19166C"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10</w:t>
            </w:r>
          </w:p>
        </w:tc>
        <w:tc>
          <w:tcPr>
            <w:tcW w:w="1730" w:type="dxa"/>
            <w:tcBorders>
              <w:top w:val="single" w:sz="8" w:space="0" w:color="auto"/>
              <w:left w:val="nil"/>
              <w:bottom w:val="single" w:sz="8" w:space="0" w:color="auto"/>
              <w:right w:val="single" w:sz="8" w:space="0" w:color="auto"/>
            </w:tcBorders>
            <w:shd w:val="clear" w:color="000000" w:fill="FFFFFF"/>
            <w:vAlign w:val="center"/>
            <w:hideMark/>
          </w:tcPr>
          <w:p w14:paraId="0F7E111E"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9</w:t>
            </w:r>
          </w:p>
        </w:tc>
        <w:tc>
          <w:tcPr>
            <w:tcW w:w="0" w:type="auto"/>
            <w:tcBorders>
              <w:top w:val="single" w:sz="8" w:space="0" w:color="auto"/>
              <w:left w:val="nil"/>
              <w:bottom w:val="single" w:sz="8" w:space="0" w:color="auto"/>
              <w:right w:val="single" w:sz="8" w:space="0" w:color="auto"/>
            </w:tcBorders>
            <w:shd w:val="clear" w:color="000000" w:fill="FFFFFF"/>
            <w:vAlign w:val="center"/>
            <w:hideMark/>
          </w:tcPr>
          <w:p w14:paraId="7263643E"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10</w:t>
            </w:r>
          </w:p>
        </w:tc>
        <w:tc>
          <w:tcPr>
            <w:tcW w:w="0" w:type="auto"/>
            <w:tcBorders>
              <w:top w:val="single" w:sz="8" w:space="0" w:color="auto"/>
              <w:left w:val="nil"/>
              <w:bottom w:val="single" w:sz="8" w:space="0" w:color="auto"/>
              <w:right w:val="single" w:sz="8" w:space="0" w:color="auto"/>
            </w:tcBorders>
            <w:shd w:val="clear" w:color="000000" w:fill="FFFFFF"/>
            <w:vAlign w:val="center"/>
            <w:hideMark/>
          </w:tcPr>
          <w:p w14:paraId="6A098F23"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29</w:t>
            </w:r>
          </w:p>
        </w:tc>
      </w:tr>
      <w:tr w:rsidR="002266C0" w:rsidRPr="002266C0" w14:paraId="2A0DD8D0" w14:textId="77777777" w:rsidTr="004C128F">
        <w:trPr>
          <w:trHeight w:val="302"/>
          <w:jc w:val="center"/>
        </w:trPr>
        <w:tc>
          <w:tcPr>
            <w:tcW w:w="3536" w:type="dxa"/>
            <w:tcBorders>
              <w:top w:val="single" w:sz="8" w:space="0" w:color="auto"/>
              <w:left w:val="single" w:sz="8" w:space="0" w:color="auto"/>
              <w:bottom w:val="single" w:sz="8" w:space="0" w:color="auto"/>
              <w:right w:val="single" w:sz="8" w:space="0" w:color="auto"/>
            </w:tcBorders>
            <w:shd w:val="clear" w:color="000000" w:fill="153D64"/>
            <w:vAlign w:val="center"/>
            <w:hideMark/>
          </w:tcPr>
          <w:p w14:paraId="27245587" w14:textId="77777777" w:rsidR="002266C0" w:rsidRPr="002266C0" w:rsidRDefault="002266C0" w:rsidP="002266C0">
            <w:pP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Subtotal</w:t>
            </w:r>
          </w:p>
        </w:tc>
        <w:tc>
          <w:tcPr>
            <w:tcW w:w="1767" w:type="dxa"/>
            <w:tcBorders>
              <w:top w:val="single" w:sz="8" w:space="0" w:color="auto"/>
              <w:left w:val="nil"/>
              <w:bottom w:val="single" w:sz="8" w:space="0" w:color="auto"/>
              <w:right w:val="single" w:sz="8" w:space="0" w:color="auto"/>
            </w:tcBorders>
            <w:shd w:val="clear" w:color="000000" w:fill="153D64"/>
            <w:vAlign w:val="center"/>
            <w:hideMark/>
          </w:tcPr>
          <w:p w14:paraId="37F1E4F3"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141</w:t>
            </w:r>
          </w:p>
        </w:tc>
        <w:tc>
          <w:tcPr>
            <w:tcW w:w="1730" w:type="dxa"/>
            <w:tcBorders>
              <w:top w:val="single" w:sz="8" w:space="0" w:color="auto"/>
              <w:left w:val="nil"/>
              <w:bottom w:val="single" w:sz="8" w:space="0" w:color="auto"/>
              <w:right w:val="single" w:sz="8" w:space="0" w:color="auto"/>
            </w:tcBorders>
            <w:shd w:val="clear" w:color="000000" w:fill="153D64"/>
            <w:vAlign w:val="center"/>
            <w:hideMark/>
          </w:tcPr>
          <w:p w14:paraId="55E90E00"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139</w:t>
            </w:r>
          </w:p>
        </w:tc>
        <w:tc>
          <w:tcPr>
            <w:tcW w:w="0" w:type="auto"/>
            <w:tcBorders>
              <w:top w:val="single" w:sz="8" w:space="0" w:color="auto"/>
              <w:left w:val="nil"/>
              <w:bottom w:val="single" w:sz="8" w:space="0" w:color="auto"/>
              <w:right w:val="single" w:sz="8" w:space="0" w:color="auto"/>
            </w:tcBorders>
            <w:shd w:val="clear" w:color="000000" w:fill="153D64"/>
            <w:vAlign w:val="center"/>
            <w:hideMark/>
          </w:tcPr>
          <w:p w14:paraId="68CAFA07"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142</w:t>
            </w:r>
          </w:p>
        </w:tc>
        <w:tc>
          <w:tcPr>
            <w:tcW w:w="0" w:type="auto"/>
            <w:tcBorders>
              <w:top w:val="single" w:sz="8" w:space="0" w:color="auto"/>
              <w:left w:val="nil"/>
              <w:bottom w:val="single" w:sz="8" w:space="0" w:color="auto"/>
              <w:right w:val="single" w:sz="8" w:space="0" w:color="auto"/>
            </w:tcBorders>
            <w:shd w:val="clear" w:color="000000" w:fill="153D64"/>
            <w:vAlign w:val="center"/>
            <w:hideMark/>
          </w:tcPr>
          <w:p w14:paraId="4DE6CB30"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422</w:t>
            </w:r>
          </w:p>
        </w:tc>
      </w:tr>
      <w:tr w:rsidR="002266C0" w:rsidRPr="002266C0" w14:paraId="6F742716" w14:textId="77777777" w:rsidTr="004C128F">
        <w:trPr>
          <w:trHeight w:val="596"/>
          <w:jc w:val="center"/>
        </w:trPr>
        <w:tc>
          <w:tcPr>
            <w:tcW w:w="3536" w:type="dxa"/>
            <w:tcBorders>
              <w:top w:val="single" w:sz="8" w:space="0" w:color="auto"/>
              <w:left w:val="single" w:sz="8" w:space="0" w:color="auto"/>
              <w:bottom w:val="single" w:sz="8" w:space="0" w:color="auto"/>
              <w:right w:val="single" w:sz="8" w:space="0" w:color="auto"/>
            </w:tcBorders>
            <w:shd w:val="clear" w:color="000000" w:fill="DAE9F8"/>
            <w:vAlign w:val="center"/>
            <w:hideMark/>
          </w:tcPr>
          <w:p w14:paraId="70437E5F" w14:textId="77777777" w:rsidR="002266C0" w:rsidRPr="004C128F" w:rsidRDefault="002266C0" w:rsidP="002266C0">
            <w:pPr>
              <w:rPr>
                <w:rFonts w:ascii="Book Antiqua" w:hAnsi="Book Antiqua"/>
                <w:b/>
                <w:bCs/>
                <w:color w:val="000000"/>
                <w:sz w:val="20"/>
                <w:szCs w:val="20"/>
                <w:lang w:val="es-CR" w:eastAsia="es-CR"/>
              </w:rPr>
            </w:pPr>
            <w:r w:rsidRPr="004C128F">
              <w:rPr>
                <w:rFonts w:ascii="Book Antiqua" w:hAnsi="Book Antiqua"/>
                <w:b/>
                <w:bCs/>
                <w:color w:val="000000"/>
                <w:sz w:val="20"/>
                <w:szCs w:val="20"/>
                <w:lang w:val="es-CR" w:eastAsia="es-CR"/>
              </w:rPr>
              <w:t>Total general por persona Técnica Judicial</w:t>
            </w:r>
          </w:p>
        </w:tc>
        <w:tc>
          <w:tcPr>
            <w:tcW w:w="1767" w:type="dxa"/>
            <w:tcBorders>
              <w:top w:val="single" w:sz="8" w:space="0" w:color="auto"/>
              <w:left w:val="nil"/>
              <w:bottom w:val="single" w:sz="8" w:space="0" w:color="auto"/>
              <w:right w:val="single" w:sz="8" w:space="0" w:color="auto"/>
            </w:tcBorders>
            <w:shd w:val="clear" w:color="000000" w:fill="DAE9F8"/>
            <w:vAlign w:val="center"/>
            <w:hideMark/>
          </w:tcPr>
          <w:p w14:paraId="68540868" w14:textId="77777777" w:rsidR="002266C0" w:rsidRPr="004C128F" w:rsidRDefault="002266C0" w:rsidP="002266C0">
            <w:pPr>
              <w:jc w:val="center"/>
              <w:rPr>
                <w:rFonts w:ascii="Book Antiqua" w:hAnsi="Book Antiqua"/>
                <w:b/>
                <w:bCs/>
                <w:color w:val="000000"/>
                <w:sz w:val="20"/>
                <w:szCs w:val="20"/>
                <w:lang w:val="es-CR" w:eastAsia="es-CR"/>
              </w:rPr>
            </w:pPr>
            <w:r w:rsidRPr="004C128F">
              <w:rPr>
                <w:rFonts w:ascii="Book Antiqua" w:hAnsi="Book Antiqua"/>
                <w:b/>
                <w:bCs/>
                <w:color w:val="000000"/>
                <w:sz w:val="20"/>
                <w:szCs w:val="20"/>
                <w:lang w:val="es-CR" w:eastAsia="es-CR"/>
              </w:rPr>
              <w:t>293</w:t>
            </w:r>
          </w:p>
        </w:tc>
        <w:tc>
          <w:tcPr>
            <w:tcW w:w="1730" w:type="dxa"/>
            <w:tcBorders>
              <w:top w:val="single" w:sz="8" w:space="0" w:color="auto"/>
              <w:left w:val="nil"/>
              <w:bottom w:val="single" w:sz="8" w:space="0" w:color="auto"/>
              <w:right w:val="single" w:sz="8" w:space="0" w:color="auto"/>
            </w:tcBorders>
            <w:shd w:val="clear" w:color="000000" w:fill="DAE9F8"/>
            <w:vAlign w:val="center"/>
            <w:hideMark/>
          </w:tcPr>
          <w:p w14:paraId="7AD36E65" w14:textId="77777777" w:rsidR="002266C0" w:rsidRPr="004C128F" w:rsidRDefault="002266C0" w:rsidP="002266C0">
            <w:pPr>
              <w:jc w:val="center"/>
              <w:rPr>
                <w:rFonts w:ascii="Book Antiqua" w:hAnsi="Book Antiqua"/>
                <w:b/>
                <w:bCs/>
                <w:color w:val="000000"/>
                <w:sz w:val="20"/>
                <w:szCs w:val="20"/>
                <w:lang w:val="es-CR" w:eastAsia="es-CR"/>
              </w:rPr>
            </w:pPr>
            <w:r w:rsidRPr="004C128F">
              <w:rPr>
                <w:rFonts w:ascii="Book Antiqua" w:hAnsi="Book Antiqua"/>
                <w:b/>
                <w:bCs/>
                <w:color w:val="000000"/>
                <w:sz w:val="20"/>
                <w:szCs w:val="20"/>
                <w:lang w:val="es-CR" w:eastAsia="es-CR"/>
              </w:rPr>
              <w:t>296</w:t>
            </w:r>
          </w:p>
        </w:tc>
        <w:tc>
          <w:tcPr>
            <w:tcW w:w="0" w:type="auto"/>
            <w:tcBorders>
              <w:top w:val="single" w:sz="8" w:space="0" w:color="auto"/>
              <w:left w:val="nil"/>
              <w:bottom w:val="single" w:sz="8" w:space="0" w:color="auto"/>
              <w:right w:val="single" w:sz="8" w:space="0" w:color="auto"/>
            </w:tcBorders>
            <w:shd w:val="clear" w:color="000000" w:fill="DAE9F8"/>
            <w:vAlign w:val="center"/>
            <w:hideMark/>
          </w:tcPr>
          <w:p w14:paraId="1C3F191F" w14:textId="77777777" w:rsidR="002266C0" w:rsidRPr="004C128F" w:rsidRDefault="002266C0" w:rsidP="002266C0">
            <w:pPr>
              <w:jc w:val="center"/>
              <w:rPr>
                <w:rFonts w:ascii="Book Antiqua" w:hAnsi="Book Antiqua"/>
                <w:b/>
                <w:bCs/>
                <w:color w:val="000000"/>
                <w:sz w:val="20"/>
                <w:szCs w:val="20"/>
                <w:lang w:val="es-CR" w:eastAsia="es-CR"/>
              </w:rPr>
            </w:pPr>
            <w:r w:rsidRPr="004C128F">
              <w:rPr>
                <w:rFonts w:ascii="Book Antiqua" w:hAnsi="Book Antiqua"/>
                <w:b/>
                <w:bCs/>
                <w:color w:val="000000"/>
                <w:sz w:val="20"/>
                <w:szCs w:val="20"/>
                <w:lang w:val="es-CR" w:eastAsia="es-CR"/>
              </w:rPr>
              <w:t>288</w:t>
            </w:r>
          </w:p>
        </w:tc>
        <w:tc>
          <w:tcPr>
            <w:tcW w:w="0" w:type="auto"/>
            <w:tcBorders>
              <w:top w:val="single" w:sz="8" w:space="0" w:color="auto"/>
              <w:left w:val="nil"/>
              <w:bottom w:val="single" w:sz="8" w:space="0" w:color="auto"/>
              <w:right w:val="single" w:sz="8" w:space="0" w:color="auto"/>
            </w:tcBorders>
            <w:shd w:val="clear" w:color="000000" w:fill="DAE9F8"/>
            <w:vAlign w:val="center"/>
            <w:hideMark/>
          </w:tcPr>
          <w:p w14:paraId="3BB37AA0" w14:textId="77777777" w:rsidR="002266C0" w:rsidRPr="004C128F" w:rsidRDefault="002266C0" w:rsidP="002266C0">
            <w:pPr>
              <w:jc w:val="center"/>
              <w:rPr>
                <w:rFonts w:ascii="Book Antiqua" w:hAnsi="Book Antiqua"/>
                <w:b/>
                <w:bCs/>
                <w:color w:val="000000"/>
                <w:sz w:val="20"/>
                <w:szCs w:val="20"/>
                <w:lang w:val="es-CR" w:eastAsia="es-CR"/>
              </w:rPr>
            </w:pPr>
            <w:r w:rsidRPr="004C128F">
              <w:rPr>
                <w:rFonts w:ascii="Book Antiqua" w:hAnsi="Book Antiqua"/>
                <w:b/>
                <w:bCs/>
                <w:color w:val="000000"/>
                <w:sz w:val="20"/>
                <w:szCs w:val="20"/>
                <w:lang w:val="es-CR" w:eastAsia="es-CR"/>
              </w:rPr>
              <w:t>877</w:t>
            </w:r>
          </w:p>
        </w:tc>
      </w:tr>
    </w:tbl>
    <w:p w14:paraId="2D5F7557" w14:textId="77777777" w:rsidR="002266C0" w:rsidRDefault="002266C0"/>
    <w:tbl>
      <w:tblPr>
        <w:tblW w:w="5525" w:type="pct"/>
        <w:jc w:val="center"/>
        <w:tblCellMar>
          <w:left w:w="70" w:type="dxa"/>
          <w:right w:w="70" w:type="dxa"/>
        </w:tblCellMar>
        <w:tblLook w:val="04A0" w:firstRow="1" w:lastRow="0" w:firstColumn="1" w:lastColumn="0" w:noHBand="0" w:noVBand="1"/>
      </w:tblPr>
      <w:tblGrid>
        <w:gridCol w:w="3533"/>
        <w:gridCol w:w="1844"/>
        <w:gridCol w:w="1700"/>
        <w:gridCol w:w="1702"/>
        <w:gridCol w:w="967"/>
      </w:tblGrid>
      <w:tr w:rsidR="002266C0" w:rsidRPr="002266C0" w14:paraId="372E870E" w14:textId="77777777" w:rsidTr="004C128F">
        <w:trPr>
          <w:trHeight w:val="395"/>
          <w:jc w:val="center"/>
        </w:trPr>
        <w:tc>
          <w:tcPr>
            <w:tcW w:w="5000" w:type="pct"/>
            <w:gridSpan w:val="5"/>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1DF0BA79" w14:textId="483ABAA7" w:rsidR="002266C0" w:rsidRPr="004C128F" w:rsidRDefault="002266C0" w:rsidP="002266C0">
            <w:pPr>
              <w:rPr>
                <w:rFonts w:ascii="Book Antiqua" w:hAnsi="Book Antiqua"/>
                <w:b/>
                <w:bCs/>
                <w:color w:val="000000"/>
                <w:sz w:val="20"/>
                <w:szCs w:val="20"/>
                <w:lang w:val="es-CR" w:eastAsia="es-CR"/>
              </w:rPr>
            </w:pPr>
            <w:r w:rsidRPr="004C128F">
              <w:rPr>
                <w:rFonts w:ascii="Book Antiqua" w:hAnsi="Book Antiqua"/>
                <w:b/>
                <w:bCs/>
                <w:color w:val="000000"/>
                <w:sz w:val="20"/>
                <w:szCs w:val="20"/>
                <w:lang w:val="es-CR" w:eastAsia="es-CR"/>
              </w:rPr>
              <w:t>Personal Juzgador</w:t>
            </w:r>
          </w:p>
        </w:tc>
      </w:tr>
      <w:tr w:rsidR="002266C0" w:rsidRPr="002266C0" w14:paraId="58451344" w14:textId="77777777" w:rsidTr="004C128F">
        <w:trPr>
          <w:trHeight w:val="801"/>
          <w:jc w:val="center"/>
        </w:trPr>
        <w:tc>
          <w:tcPr>
            <w:tcW w:w="181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0EFFE86D"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Materia y Fases</w:t>
            </w:r>
          </w:p>
        </w:tc>
        <w:tc>
          <w:tcPr>
            <w:tcW w:w="946" w:type="pct"/>
            <w:tcBorders>
              <w:top w:val="single" w:sz="8" w:space="0" w:color="auto"/>
              <w:left w:val="nil"/>
              <w:bottom w:val="single" w:sz="8" w:space="0" w:color="auto"/>
              <w:right w:val="single" w:sz="8" w:space="0" w:color="auto"/>
            </w:tcBorders>
            <w:shd w:val="clear" w:color="000000" w:fill="153D64"/>
            <w:vAlign w:val="center"/>
            <w:hideMark/>
          </w:tcPr>
          <w:p w14:paraId="0A8443E4" w14:textId="2BE14EC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Armando Guevara Rodríguez</w:t>
            </w:r>
          </w:p>
        </w:tc>
        <w:tc>
          <w:tcPr>
            <w:tcW w:w="872" w:type="pct"/>
            <w:tcBorders>
              <w:top w:val="single" w:sz="8" w:space="0" w:color="auto"/>
              <w:left w:val="nil"/>
              <w:bottom w:val="single" w:sz="8" w:space="0" w:color="auto"/>
              <w:right w:val="single" w:sz="8" w:space="0" w:color="auto"/>
            </w:tcBorders>
            <w:shd w:val="clear" w:color="000000" w:fill="153D64"/>
            <w:vAlign w:val="center"/>
            <w:hideMark/>
          </w:tcPr>
          <w:p w14:paraId="0F2D2E57" w14:textId="31A779C8"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Mónica Marcela Mora Vílchez</w:t>
            </w:r>
          </w:p>
        </w:tc>
        <w:tc>
          <w:tcPr>
            <w:tcW w:w="873" w:type="pct"/>
            <w:tcBorders>
              <w:top w:val="single" w:sz="8" w:space="0" w:color="auto"/>
              <w:left w:val="nil"/>
              <w:bottom w:val="single" w:sz="8" w:space="0" w:color="auto"/>
              <w:right w:val="single" w:sz="8" w:space="0" w:color="auto"/>
            </w:tcBorders>
            <w:shd w:val="clear" w:color="000000" w:fill="153D64"/>
            <w:vAlign w:val="center"/>
            <w:hideMark/>
          </w:tcPr>
          <w:p w14:paraId="53576F09"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Andrea Chaverri Zamora</w:t>
            </w:r>
          </w:p>
        </w:tc>
        <w:tc>
          <w:tcPr>
            <w:tcW w:w="496" w:type="pct"/>
            <w:tcBorders>
              <w:top w:val="single" w:sz="8" w:space="0" w:color="auto"/>
              <w:left w:val="nil"/>
              <w:bottom w:val="single" w:sz="8" w:space="0" w:color="auto"/>
              <w:right w:val="single" w:sz="8" w:space="0" w:color="auto"/>
            </w:tcBorders>
            <w:shd w:val="clear" w:color="000000" w:fill="153D64"/>
            <w:vAlign w:val="center"/>
            <w:hideMark/>
          </w:tcPr>
          <w:p w14:paraId="5C4B8548"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Total general</w:t>
            </w:r>
          </w:p>
        </w:tc>
      </w:tr>
      <w:tr w:rsidR="002266C0" w:rsidRPr="002266C0" w14:paraId="0E24B3D4" w14:textId="77777777" w:rsidTr="004C128F">
        <w:trPr>
          <w:trHeight w:val="323"/>
          <w:jc w:val="center"/>
        </w:trPr>
        <w:tc>
          <w:tcPr>
            <w:tcW w:w="5000" w:type="pct"/>
            <w:gridSpan w:val="5"/>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2D18092C" w14:textId="4C1752E3" w:rsidR="002266C0" w:rsidRPr="004C128F" w:rsidRDefault="002266C0" w:rsidP="002266C0">
            <w:pPr>
              <w:rPr>
                <w:rFonts w:ascii="Book Antiqua" w:hAnsi="Book Antiqua"/>
                <w:b/>
                <w:bCs/>
                <w:color w:val="000000"/>
                <w:sz w:val="20"/>
                <w:szCs w:val="20"/>
                <w:lang w:val="es-CR" w:eastAsia="es-CR"/>
              </w:rPr>
            </w:pPr>
            <w:r w:rsidRPr="004C128F">
              <w:rPr>
                <w:rFonts w:ascii="Book Antiqua" w:hAnsi="Book Antiqua"/>
                <w:b/>
                <w:bCs/>
                <w:color w:val="000000"/>
                <w:sz w:val="20"/>
                <w:szCs w:val="20"/>
                <w:lang w:val="es-CR" w:eastAsia="es-CR"/>
              </w:rPr>
              <w:t>Civil</w:t>
            </w:r>
          </w:p>
        </w:tc>
      </w:tr>
      <w:tr w:rsidR="002266C0" w:rsidRPr="002266C0" w14:paraId="46554CD3"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31139380"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 DEMANDA</w:t>
            </w:r>
          </w:p>
        </w:tc>
        <w:tc>
          <w:tcPr>
            <w:tcW w:w="946" w:type="pct"/>
            <w:tcBorders>
              <w:top w:val="single" w:sz="8" w:space="0" w:color="auto"/>
              <w:left w:val="nil"/>
              <w:bottom w:val="single" w:sz="8" w:space="0" w:color="auto"/>
              <w:right w:val="single" w:sz="8" w:space="0" w:color="auto"/>
            </w:tcBorders>
            <w:shd w:val="clear" w:color="auto" w:fill="auto"/>
            <w:vAlign w:val="center"/>
            <w:hideMark/>
          </w:tcPr>
          <w:p w14:paraId="570E53EA"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2" w:type="pct"/>
            <w:tcBorders>
              <w:top w:val="single" w:sz="8" w:space="0" w:color="auto"/>
              <w:left w:val="nil"/>
              <w:bottom w:val="single" w:sz="8" w:space="0" w:color="auto"/>
              <w:right w:val="single" w:sz="8" w:space="0" w:color="auto"/>
            </w:tcBorders>
            <w:shd w:val="clear" w:color="auto" w:fill="auto"/>
            <w:vAlign w:val="center"/>
            <w:hideMark/>
          </w:tcPr>
          <w:p w14:paraId="5BB61D9C"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3" w:type="pct"/>
            <w:tcBorders>
              <w:top w:val="single" w:sz="8" w:space="0" w:color="auto"/>
              <w:left w:val="nil"/>
              <w:bottom w:val="single" w:sz="8" w:space="0" w:color="auto"/>
              <w:right w:val="single" w:sz="8" w:space="0" w:color="auto"/>
            </w:tcBorders>
            <w:shd w:val="clear" w:color="auto" w:fill="auto"/>
            <w:vAlign w:val="center"/>
            <w:hideMark/>
          </w:tcPr>
          <w:p w14:paraId="749ACF32"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w:t>
            </w:r>
          </w:p>
        </w:tc>
        <w:tc>
          <w:tcPr>
            <w:tcW w:w="496" w:type="pct"/>
            <w:tcBorders>
              <w:top w:val="single" w:sz="8" w:space="0" w:color="auto"/>
              <w:left w:val="nil"/>
              <w:bottom w:val="single" w:sz="8" w:space="0" w:color="auto"/>
              <w:right w:val="single" w:sz="8" w:space="0" w:color="auto"/>
            </w:tcBorders>
            <w:shd w:val="clear" w:color="auto" w:fill="auto"/>
            <w:vAlign w:val="center"/>
            <w:hideMark/>
          </w:tcPr>
          <w:p w14:paraId="720BB616"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w:t>
            </w:r>
          </w:p>
        </w:tc>
      </w:tr>
      <w:tr w:rsidR="002266C0" w:rsidRPr="002266C0" w14:paraId="33537761"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5171049B"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2. DEMOSTRATIVA</w:t>
            </w:r>
          </w:p>
        </w:tc>
        <w:tc>
          <w:tcPr>
            <w:tcW w:w="946" w:type="pct"/>
            <w:tcBorders>
              <w:top w:val="single" w:sz="8" w:space="0" w:color="auto"/>
              <w:left w:val="nil"/>
              <w:bottom w:val="single" w:sz="8" w:space="0" w:color="auto"/>
              <w:right w:val="single" w:sz="8" w:space="0" w:color="auto"/>
            </w:tcBorders>
            <w:shd w:val="clear" w:color="auto" w:fill="auto"/>
            <w:vAlign w:val="center"/>
            <w:hideMark/>
          </w:tcPr>
          <w:p w14:paraId="77CA92DC"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2" w:type="pct"/>
            <w:tcBorders>
              <w:top w:val="single" w:sz="8" w:space="0" w:color="auto"/>
              <w:left w:val="nil"/>
              <w:bottom w:val="single" w:sz="8" w:space="0" w:color="auto"/>
              <w:right w:val="single" w:sz="8" w:space="0" w:color="auto"/>
            </w:tcBorders>
            <w:shd w:val="clear" w:color="auto" w:fill="auto"/>
            <w:vAlign w:val="center"/>
            <w:hideMark/>
          </w:tcPr>
          <w:p w14:paraId="3170F8FC"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3" w:type="pct"/>
            <w:tcBorders>
              <w:top w:val="single" w:sz="8" w:space="0" w:color="auto"/>
              <w:left w:val="nil"/>
              <w:bottom w:val="single" w:sz="8" w:space="0" w:color="auto"/>
              <w:right w:val="single" w:sz="8" w:space="0" w:color="auto"/>
            </w:tcBorders>
            <w:shd w:val="clear" w:color="auto" w:fill="auto"/>
            <w:vAlign w:val="center"/>
            <w:hideMark/>
          </w:tcPr>
          <w:p w14:paraId="560CA726"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14</w:t>
            </w:r>
          </w:p>
        </w:tc>
        <w:tc>
          <w:tcPr>
            <w:tcW w:w="496" w:type="pct"/>
            <w:tcBorders>
              <w:top w:val="single" w:sz="8" w:space="0" w:color="auto"/>
              <w:left w:val="nil"/>
              <w:bottom w:val="single" w:sz="8" w:space="0" w:color="auto"/>
              <w:right w:val="single" w:sz="8" w:space="0" w:color="auto"/>
            </w:tcBorders>
            <w:shd w:val="clear" w:color="auto" w:fill="auto"/>
            <w:vAlign w:val="center"/>
            <w:hideMark/>
          </w:tcPr>
          <w:p w14:paraId="3E754136"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14</w:t>
            </w:r>
          </w:p>
        </w:tc>
      </w:tr>
      <w:tr w:rsidR="002266C0" w:rsidRPr="002266C0" w14:paraId="3C8CD219"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24179803"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4. EN EJECUCIÓN</w:t>
            </w:r>
          </w:p>
        </w:tc>
        <w:tc>
          <w:tcPr>
            <w:tcW w:w="946" w:type="pct"/>
            <w:tcBorders>
              <w:top w:val="single" w:sz="8" w:space="0" w:color="auto"/>
              <w:left w:val="nil"/>
              <w:bottom w:val="single" w:sz="8" w:space="0" w:color="auto"/>
              <w:right w:val="single" w:sz="8" w:space="0" w:color="auto"/>
            </w:tcBorders>
            <w:shd w:val="clear" w:color="auto" w:fill="auto"/>
            <w:vAlign w:val="center"/>
            <w:hideMark/>
          </w:tcPr>
          <w:p w14:paraId="382F616A"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2" w:type="pct"/>
            <w:tcBorders>
              <w:top w:val="single" w:sz="8" w:space="0" w:color="auto"/>
              <w:left w:val="nil"/>
              <w:bottom w:val="single" w:sz="8" w:space="0" w:color="auto"/>
              <w:right w:val="single" w:sz="8" w:space="0" w:color="auto"/>
            </w:tcBorders>
            <w:shd w:val="clear" w:color="auto" w:fill="auto"/>
            <w:vAlign w:val="center"/>
            <w:hideMark/>
          </w:tcPr>
          <w:p w14:paraId="0CB8ED70"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3" w:type="pct"/>
            <w:tcBorders>
              <w:top w:val="single" w:sz="8" w:space="0" w:color="auto"/>
              <w:left w:val="nil"/>
              <w:bottom w:val="single" w:sz="8" w:space="0" w:color="auto"/>
              <w:right w:val="single" w:sz="8" w:space="0" w:color="auto"/>
            </w:tcBorders>
            <w:shd w:val="clear" w:color="auto" w:fill="auto"/>
            <w:vAlign w:val="center"/>
            <w:hideMark/>
          </w:tcPr>
          <w:p w14:paraId="2D799191"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w:t>
            </w:r>
          </w:p>
        </w:tc>
        <w:tc>
          <w:tcPr>
            <w:tcW w:w="496" w:type="pct"/>
            <w:tcBorders>
              <w:top w:val="single" w:sz="8" w:space="0" w:color="auto"/>
              <w:left w:val="nil"/>
              <w:bottom w:val="single" w:sz="8" w:space="0" w:color="auto"/>
              <w:right w:val="single" w:sz="8" w:space="0" w:color="auto"/>
            </w:tcBorders>
            <w:shd w:val="clear" w:color="auto" w:fill="auto"/>
            <w:vAlign w:val="center"/>
            <w:hideMark/>
          </w:tcPr>
          <w:p w14:paraId="2BD24424"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w:t>
            </w:r>
          </w:p>
        </w:tc>
      </w:tr>
      <w:tr w:rsidR="002266C0" w:rsidRPr="002266C0" w14:paraId="1CC5DBB2"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0164EBB1"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Audiencia oral</w:t>
            </w:r>
          </w:p>
        </w:tc>
        <w:tc>
          <w:tcPr>
            <w:tcW w:w="946" w:type="pct"/>
            <w:tcBorders>
              <w:top w:val="single" w:sz="8" w:space="0" w:color="auto"/>
              <w:left w:val="nil"/>
              <w:bottom w:val="single" w:sz="8" w:space="0" w:color="auto"/>
              <w:right w:val="single" w:sz="8" w:space="0" w:color="auto"/>
            </w:tcBorders>
            <w:shd w:val="clear" w:color="auto" w:fill="auto"/>
            <w:vAlign w:val="center"/>
            <w:hideMark/>
          </w:tcPr>
          <w:p w14:paraId="17B29A47"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2" w:type="pct"/>
            <w:tcBorders>
              <w:top w:val="single" w:sz="8" w:space="0" w:color="auto"/>
              <w:left w:val="nil"/>
              <w:bottom w:val="single" w:sz="8" w:space="0" w:color="auto"/>
              <w:right w:val="single" w:sz="8" w:space="0" w:color="auto"/>
            </w:tcBorders>
            <w:shd w:val="clear" w:color="auto" w:fill="auto"/>
            <w:vAlign w:val="center"/>
            <w:hideMark/>
          </w:tcPr>
          <w:p w14:paraId="39D55961"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3" w:type="pct"/>
            <w:tcBorders>
              <w:top w:val="single" w:sz="8" w:space="0" w:color="auto"/>
              <w:left w:val="nil"/>
              <w:bottom w:val="single" w:sz="8" w:space="0" w:color="auto"/>
              <w:right w:val="single" w:sz="8" w:space="0" w:color="auto"/>
            </w:tcBorders>
            <w:shd w:val="clear" w:color="auto" w:fill="auto"/>
            <w:vAlign w:val="center"/>
            <w:hideMark/>
          </w:tcPr>
          <w:p w14:paraId="48D2BD6F"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3</w:t>
            </w:r>
          </w:p>
        </w:tc>
        <w:tc>
          <w:tcPr>
            <w:tcW w:w="496" w:type="pct"/>
            <w:tcBorders>
              <w:top w:val="single" w:sz="8" w:space="0" w:color="auto"/>
              <w:left w:val="nil"/>
              <w:bottom w:val="single" w:sz="8" w:space="0" w:color="auto"/>
              <w:right w:val="single" w:sz="8" w:space="0" w:color="auto"/>
            </w:tcBorders>
            <w:shd w:val="clear" w:color="auto" w:fill="auto"/>
            <w:vAlign w:val="center"/>
            <w:hideMark/>
          </w:tcPr>
          <w:p w14:paraId="57BA2FBA"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3</w:t>
            </w:r>
          </w:p>
        </w:tc>
      </w:tr>
      <w:tr w:rsidR="002266C0" w:rsidRPr="002266C0" w14:paraId="279BBE37" w14:textId="77777777" w:rsidTr="004C128F">
        <w:trPr>
          <w:trHeight w:val="537"/>
          <w:jc w:val="center"/>
        </w:trPr>
        <w:tc>
          <w:tcPr>
            <w:tcW w:w="18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6D8A0F6E"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Audiencias preliminar y complementaria</w:t>
            </w:r>
          </w:p>
        </w:tc>
        <w:tc>
          <w:tcPr>
            <w:tcW w:w="946" w:type="pct"/>
            <w:tcBorders>
              <w:top w:val="single" w:sz="8" w:space="0" w:color="auto"/>
              <w:left w:val="nil"/>
              <w:bottom w:val="single" w:sz="8" w:space="0" w:color="auto"/>
              <w:right w:val="single" w:sz="8" w:space="0" w:color="auto"/>
            </w:tcBorders>
            <w:shd w:val="clear" w:color="auto" w:fill="auto"/>
            <w:vAlign w:val="center"/>
            <w:hideMark/>
          </w:tcPr>
          <w:p w14:paraId="647EF202"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2" w:type="pct"/>
            <w:tcBorders>
              <w:top w:val="single" w:sz="8" w:space="0" w:color="auto"/>
              <w:left w:val="nil"/>
              <w:bottom w:val="single" w:sz="8" w:space="0" w:color="auto"/>
              <w:right w:val="single" w:sz="8" w:space="0" w:color="auto"/>
            </w:tcBorders>
            <w:shd w:val="clear" w:color="auto" w:fill="auto"/>
            <w:vAlign w:val="center"/>
            <w:hideMark/>
          </w:tcPr>
          <w:p w14:paraId="75172B16"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3" w:type="pct"/>
            <w:tcBorders>
              <w:top w:val="single" w:sz="8" w:space="0" w:color="auto"/>
              <w:left w:val="nil"/>
              <w:bottom w:val="single" w:sz="8" w:space="0" w:color="auto"/>
              <w:right w:val="single" w:sz="8" w:space="0" w:color="auto"/>
            </w:tcBorders>
            <w:shd w:val="clear" w:color="auto" w:fill="auto"/>
            <w:vAlign w:val="center"/>
            <w:hideMark/>
          </w:tcPr>
          <w:p w14:paraId="14DCEE92"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w:t>
            </w:r>
          </w:p>
        </w:tc>
        <w:tc>
          <w:tcPr>
            <w:tcW w:w="496" w:type="pct"/>
            <w:tcBorders>
              <w:top w:val="single" w:sz="8" w:space="0" w:color="auto"/>
              <w:left w:val="nil"/>
              <w:bottom w:val="single" w:sz="8" w:space="0" w:color="auto"/>
              <w:right w:val="single" w:sz="8" w:space="0" w:color="auto"/>
            </w:tcBorders>
            <w:shd w:val="clear" w:color="auto" w:fill="auto"/>
            <w:vAlign w:val="center"/>
            <w:hideMark/>
          </w:tcPr>
          <w:p w14:paraId="7AB90903"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w:t>
            </w:r>
          </w:p>
        </w:tc>
      </w:tr>
      <w:tr w:rsidR="002266C0" w:rsidRPr="002266C0" w14:paraId="1EEFC996"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1CDCFCDB"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Conclusiva</w:t>
            </w:r>
          </w:p>
        </w:tc>
        <w:tc>
          <w:tcPr>
            <w:tcW w:w="946" w:type="pct"/>
            <w:tcBorders>
              <w:top w:val="single" w:sz="8" w:space="0" w:color="auto"/>
              <w:left w:val="nil"/>
              <w:bottom w:val="single" w:sz="8" w:space="0" w:color="auto"/>
              <w:right w:val="single" w:sz="8" w:space="0" w:color="auto"/>
            </w:tcBorders>
            <w:shd w:val="clear" w:color="auto" w:fill="auto"/>
            <w:vAlign w:val="center"/>
            <w:hideMark/>
          </w:tcPr>
          <w:p w14:paraId="64DD0BDD"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2" w:type="pct"/>
            <w:tcBorders>
              <w:top w:val="single" w:sz="8" w:space="0" w:color="auto"/>
              <w:left w:val="nil"/>
              <w:bottom w:val="single" w:sz="8" w:space="0" w:color="auto"/>
              <w:right w:val="single" w:sz="8" w:space="0" w:color="auto"/>
            </w:tcBorders>
            <w:shd w:val="clear" w:color="auto" w:fill="auto"/>
            <w:vAlign w:val="center"/>
            <w:hideMark/>
          </w:tcPr>
          <w:p w14:paraId="0F1D00DE"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3" w:type="pct"/>
            <w:tcBorders>
              <w:top w:val="single" w:sz="8" w:space="0" w:color="auto"/>
              <w:left w:val="nil"/>
              <w:bottom w:val="single" w:sz="8" w:space="0" w:color="auto"/>
              <w:right w:val="single" w:sz="8" w:space="0" w:color="auto"/>
            </w:tcBorders>
            <w:shd w:val="clear" w:color="auto" w:fill="auto"/>
            <w:vAlign w:val="center"/>
            <w:hideMark/>
          </w:tcPr>
          <w:p w14:paraId="66B7077C"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23</w:t>
            </w:r>
          </w:p>
        </w:tc>
        <w:tc>
          <w:tcPr>
            <w:tcW w:w="496" w:type="pct"/>
            <w:tcBorders>
              <w:top w:val="single" w:sz="8" w:space="0" w:color="auto"/>
              <w:left w:val="nil"/>
              <w:bottom w:val="single" w:sz="8" w:space="0" w:color="auto"/>
              <w:right w:val="single" w:sz="8" w:space="0" w:color="auto"/>
            </w:tcBorders>
            <w:shd w:val="clear" w:color="auto" w:fill="auto"/>
            <w:vAlign w:val="center"/>
            <w:hideMark/>
          </w:tcPr>
          <w:p w14:paraId="16A6FACA"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23</w:t>
            </w:r>
          </w:p>
        </w:tc>
      </w:tr>
      <w:tr w:rsidR="002266C0" w:rsidRPr="002266C0" w14:paraId="7C423EFE"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70154DCA"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lastRenderedPageBreak/>
              <w:t>Ejecución específica</w:t>
            </w:r>
          </w:p>
        </w:tc>
        <w:tc>
          <w:tcPr>
            <w:tcW w:w="946" w:type="pct"/>
            <w:tcBorders>
              <w:top w:val="single" w:sz="8" w:space="0" w:color="auto"/>
              <w:left w:val="nil"/>
              <w:bottom w:val="single" w:sz="8" w:space="0" w:color="auto"/>
              <w:right w:val="single" w:sz="8" w:space="0" w:color="auto"/>
            </w:tcBorders>
            <w:shd w:val="clear" w:color="auto" w:fill="auto"/>
            <w:vAlign w:val="center"/>
            <w:hideMark/>
          </w:tcPr>
          <w:p w14:paraId="7C563777"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2" w:type="pct"/>
            <w:tcBorders>
              <w:top w:val="single" w:sz="8" w:space="0" w:color="auto"/>
              <w:left w:val="nil"/>
              <w:bottom w:val="single" w:sz="8" w:space="0" w:color="auto"/>
              <w:right w:val="single" w:sz="8" w:space="0" w:color="auto"/>
            </w:tcBorders>
            <w:shd w:val="clear" w:color="auto" w:fill="auto"/>
            <w:vAlign w:val="center"/>
            <w:hideMark/>
          </w:tcPr>
          <w:p w14:paraId="129ABE74"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3" w:type="pct"/>
            <w:tcBorders>
              <w:top w:val="single" w:sz="8" w:space="0" w:color="auto"/>
              <w:left w:val="nil"/>
              <w:bottom w:val="single" w:sz="8" w:space="0" w:color="auto"/>
              <w:right w:val="single" w:sz="8" w:space="0" w:color="auto"/>
            </w:tcBorders>
            <w:shd w:val="clear" w:color="auto" w:fill="auto"/>
            <w:vAlign w:val="center"/>
            <w:hideMark/>
          </w:tcPr>
          <w:p w14:paraId="5589231C"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4</w:t>
            </w:r>
          </w:p>
        </w:tc>
        <w:tc>
          <w:tcPr>
            <w:tcW w:w="496" w:type="pct"/>
            <w:tcBorders>
              <w:top w:val="single" w:sz="8" w:space="0" w:color="auto"/>
              <w:left w:val="nil"/>
              <w:bottom w:val="single" w:sz="8" w:space="0" w:color="auto"/>
              <w:right w:val="single" w:sz="8" w:space="0" w:color="auto"/>
            </w:tcBorders>
            <w:shd w:val="clear" w:color="auto" w:fill="auto"/>
            <w:vAlign w:val="center"/>
            <w:hideMark/>
          </w:tcPr>
          <w:p w14:paraId="0914C124"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4</w:t>
            </w:r>
          </w:p>
        </w:tc>
      </w:tr>
      <w:tr w:rsidR="002266C0" w:rsidRPr="002266C0" w14:paraId="28CA3693"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147789F7"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Inicial</w:t>
            </w:r>
          </w:p>
        </w:tc>
        <w:tc>
          <w:tcPr>
            <w:tcW w:w="946" w:type="pct"/>
            <w:tcBorders>
              <w:top w:val="single" w:sz="8" w:space="0" w:color="auto"/>
              <w:left w:val="nil"/>
              <w:bottom w:val="single" w:sz="8" w:space="0" w:color="auto"/>
              <w:right w:val="single" w:sz="8" w:space="0" w:color="auto"/>
            </w:tcBorders>
            <w:shd w:val="clear" w:color="auto" w:fill="auto"/>
            <w:vAlign w:val="center"/>
            <w:hideMark/>
          </w:tcPr>
          <w:p w14:paraId="48F48D97"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2" w:type="pct"/>
            <w:tcBorders>
              <w:top w:val="single" w:sz="8" w:space="0" w:color="auto"/>
              <w:left w:val="nil"/>
              <w:bottom w:val="single" w:sz="8" w:space="0" w:color="auto"/>
              <w:right w:val="single" w:sz="8" w:space="0" w:color="auto"/>
            </w:tcBorders>
            <w:shd w:val="clear" w:color="auto" w:fill="auto"/>
            <w:vAlign w:val="center"/>
            <w:hideMark/>
          </w:tcPr>
          <w:p w14:paraId="68E8B0EC"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3" w:type="pct"/>
            <w:tcBorders>
              <w:top w:val="single" w:sz="8" w:space="0" w:color="auto"/>
              <w:left w:val="nil"/>
              <w:bottom w:val="single" w:sz="8" w:space="0" w:color="auto"/>
              <w:right w:val="single" w:sz="8" w:space="0" w:color="auto"/>
            </w:tcBorders>
            <w:shd w:val="clear" w:color="auto" w:fill="auto"/>
            <w:vAlign w:val="center"/>
            <w:hideMark/>
          </w:tcPr>
          <w:p w14:paraId="41D82A1F"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67</w:t>
            </w:r>
          </w:p>
        </w:tc>
        <w:tc>
          <w:tcPr>
            <w:tcW w:w="496" w:type="pct"/>
            <w:tcBorders>
              <w:top w:val="single" w:sz="8" w:space="0" w:color="auto"/>
              <w:left w:val="nil"/>
              <w:bottom w:val="single" w:sz="8" w:space="0" w:color="auto"/>
              <w:right w:val="single" w:sz="8" w:space="0" w:color="auto"/>
            </w:tcBorders>
            <w:shd w:val="clear" w:color="auto" w:fill="auto"/>
            <w:vAlign w:val="center"/>
            <w:hideMark/>
          </w:tcPr>
          <w:p w14:paraId="1CD4BFAE"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67</w:t>
            </w:r>
          </w:p>
        </w:tc>
      </w:tr>
      <w:tr w:rsidR="002266C0" w:rsidRPr="002266C0" w14:paraId="071D8535"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709C805D"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Intermedia</w:t>
            </w:r>
          </w:p>
        </w:tc>
        <w:tc>
          <w:tcPr>
            <w:tcW w:w="946" w:type="pct"/>
            <w:tcBorders>
              <w:top w:val="single" w:sz="8" w:space="0" w:color="auto"/>
              <w:left w:val="nil"/>
              <w:bottom w:val="single" w:sz="8" w:space="0" w:color="auto"/>
              <w:right w:val="single" w:sz="8" w:space="0" w:color="auto"/>
            </w:tcBorders>
            <w:shd w:val="clear" w:color="auto" w:fill="auto"/>
            <w:vAlign w:val="center"/>
            <w:hideMark/>
          </w:tcPr>
          <w:p w14:paraId="3EF55D41"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2" w:type="pct"/>
            <w:tcBorders>
              <w:top w:val="single" w:sz="8" w:space="0" w:color="auto"/>
              <w:left w:val="nil"/>
              <w:bottom w:val="single" w:sz="8" w:space="0" w:color="auto"/>
              <w:right w:val="single" w:sz="8" w:space="0" w:color="auto"/>
            </w:tcBorders>
            <w:shd w:val="clear" w:color="auto" w:fill="auto"/>
            <w:vAlign w:val="center"/>
            <w:hideMark/>
          </w:tcPr>
          <w:p w14:paraId="66076EFD"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3" w:type="pct"/>
            <w:tcBorders>
              <w:top w:val="single" w:sz="8" w:space="0" w:color="auto"/>
              <w:left w:val="nil"/>
              <w:bottom w:val="single" w:sz="8" w:space="0" w:color="auto"/>
              <w:right w:val="single" w:sz="8" w:space="0" w:color="auto"/>
            </w:tcBorders>
            <w:shd w:val="clear" w:color="auto" w:fill="auto"/>
            <w:vAlign w:val="center"/>
            <w:hideMark/>
          </w:tcPr>
          <w:p w14:paraId="4639BAB9"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53</w:t>
            </w:r>
          </w:p>
        </w:tc>
        <w:tc>
          <w:tcPr>
            <w:tcW w:w="496" w:type="pct"/>
            <w:tcBorders>
              <w:top w:val="single" w:sz="8" w:space="0" w:color="auto"/>
              <w:left w:val="nil"/>
              <w:bottom w:val="single" w:sz="8" w:space="0" w:color="auto"/>
              <w:right w:val="single" w:sz="8" w:space="0" w:color="auto"/>
            </w:tcBorders>
            <w:shd w:val="clear" w:color="auto" w:fill="auto"/>
            <w:vAlign w:val="center"/>
            <w:hideMark/>
          </w:tcPr>
          <w:p w14:paraId="2FBD2ABE"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53</w:t>
            </w:r>
          </w:p>
        </w:tc>
      </w:tr>
      <w:tr w:rsidR="002266C0" w:rsidRPr="002266C0" w14:paraId="5D900149"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128BEEFD"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ITINERADO (Actualizar)</w:t>
            </w:r>
          </w:p>
        </w:tc>
        <w:tc>
          <w:tcPr>
            <w:tcW w:w="946" w:type="pct"/>
            <w:tcBorders>
              <w:top w:val="single" w:sz="8" w:space="0" w:color="auto"/>
              <w:left w:val="nil"/>
              <w:bottom w:val="single" w:sz="8" w:space="0" w:color="auto"/>
              <w:right w:val="single" w:sz="8" w:space="0" w:color="auto"/>
            </w:tcBorders>
            <w:shd w:val="clear" w:color="auto" w:fill="auto"/>
            <w:vAlign w:val="center"/>
            <w:hideMark/>
          </w:tcPr>
          <w:p w14:paraId="1D5C243F"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2" w:type="pct"/>
            <w:tcBorders>
              <w:top w:val="single" w:sz="8" w:space="0" w:color="auto"/>
              <w:left w:val="nil"/>
              <w:bottom w:val="single" w:sz="8" w:space="0" w:color="auto"/>
              <w:right w:val="single" w:sz="8" w:space="0" w:color="auto"/>
            </w:tcBorders>
            <w:shd w:val="clear" w:color="auto" w:fill="auto"/>
            <w:vAlign w:val="center"/>
            <w:hideMark/>
          </w:tcPr>
          <w:p w14:paraId="72E75189"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3" w:type="pct"/>
            <w:tcBorders>
              <w:top w:val="single" w:sz="8" w:space="0" w:color="auto"/>
              <w:left w:val="nil"/>
              <w:bottom w:val="single" w:sz="8" w:space="0" w:color="auto"/>
              <w:right w:val="single" w:sz="8" w:space="0" w:color="auto"/>
            </w:tcBorders>
            <w:shd w:val="clear" w:color="auto" w:fill="auto"/>
            <w:vAlign w:val="center"/>
            <w:hideMark/>
          </w:tcPr>
          <w:p w14:paraId="2F2FEE01"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w:t>
            </w:r>
          </w:p>
        </w:tc>
        <w:tc>
          <w:tcPr>
            <w:tcW w:w="496" w:type="pct"/>
            <w:tcBorders>
              <w:top w:val="single" w:sz="8" w:space="0" w:color="auto"/>
              <w:left w:val="nil"/>
              <w:bottom w:val="single" w:sz="8" w:space="0" w:color="auto"/>
              <w:right w:val="single" w:sz="8" w:space="0" w:color="auto"/>
            </w:tcBorders>
            <w:shd w:val="clear" w:color="auto" w:fill="auto"/>
            <w:vAlign w:val="center"/>
            <w:hideMark/>
          </w:tcPr>
          <w:p w14:paraId="5CCA724E"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w:t>
            </w:r>
          </w:p>
        </w:tc>
      </w:tr>
      <w:tr w:rsidR="002266C0" w:rsidRPr="002266C0" w14:paraId="1FD6CBAC"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788E3D62" w14:textId="77777777" w:rsidR="002266C0" w:rsidRPr="002266C0" w:rsidRDefault="002266C0" w:rsidP="002266C0">
            <w:pP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Subtotal</w:t>
            </w:r>
          </w:p>
        </w:tc>
        <w:tc>
          <w:tcPr>
            <w:tcW w:w="946" w:type="pct"/>
            <w:tcBorders>
              <w:top w:val="single" w:sz="8" w:space="0" w:color="auto"/>
              <w:left w:val="nil"/>
              <w:bottom w:val="single" w:sz="8" w:space="0" w:color="auto"/>
              <w:right w:val="single" w:sz="8" w:space="0" w:color="auto"/>
            </w:tcBorders>
            <w:shd w:val="clear" w:color="000000" w:fill="153D64"/>
            <w:vAlign w:val="center"/>
            <w:hideMark/>
          </w:tcPr>
          <w:p w14:paraId="03D5E013"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0</w:t>
            </w:r>
          </w:p>
        </w:tc>
        <w:tc>
          <w:tcPr>
            <w:tcW w:w="872" w:type="pct"/>
            <w:tcBorders>
              <w:top w:val="single" w:sz="8" w:space="0" w:color="auto"/>
              <w:left w:val="nil"/>
              <w:bottom w:val="single" w:sz="8" w:space="0" w:color="auto"/>
              <w:right w:val="single" w:sz="8" w:space="0" w:color="auto"/>
            </w:tcBorders>
            <w:shd w:val="clear" w:color="000000" w:fill="153D64"/>
            <w:vAlign w:val="center"/>
            <w:hideMark/>
          </w:tcPr>
          <w:p w14:paraId="3F01FBF7"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0</w:t>
            </w:r>
          </w:p>
        </w:tc>
        <w:tc>
          <w:tcPr>
            <w:tcW w:w="873" w:type="pct"/>
            <w:tcBorders>
              <w:top w:val="single" w:sz="8" w:space="0" w:color="auto"/>
              <w:left w:val="nil"/>
              <w:bottom w:val="single" w:sz="8" w:space="0" w:color="auto"/>
              <w:right w:val="single" w:sz="8" w:space="0" w:color="auto"/>
            </w:tcBorders>
            <w:shd w:val="clear" w:color="000000" w:fill="153D64"/>
            <w:vAlign w:val="center"/>
            <w:hideMark/>
          </w:tcPr>
          <w:p w14:paraId="4A2BFC03"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168</w:t>
            </w:r>
          </w:p>
        </w:tc>
        <w:tc>
          <w:tcPr>
            <w:tcW w:w="496" w:type="pct"/>
            <w:tcBorders>
              <w:top w:val="single" w:sz="8" w:space="0" w:color="auto"/>
              <w:left w:val="nil"/>
              <w:bottom w:val="single" w:sz="8" w:space="0" w:color="auto"/>
              <w:right w:val="single" w:sz="8" w:space="0" w:color="auto"/>
            </w:tcBorders>
            <w:shd w:val="clear" w:color="000000" w:fill="153D64"/>
            <w:vAlign w:val="center"/>
            <w:hideMark/>
          </w:tcPr>
          <w:p w14:paraId="146FCB4B"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168</w:t>
            </w:r>
          </w:p>
        </w:tc>
      </w:tr>
      <w:tr w:rsidR="002266C0" w:rsidRPr="002266C0" w14:paraId="42E97AED" w14:textId="77777777" w:rsidTr="004C128F">
        <w:trPr>
          <w:trHeight w:val="323"/>
          <w:jc w:val="center"/>
        </w:trPr>
        <w:tc>
          <w:tcPr>
            <w:tcW w:w="5000" w:type="pct"/>
            <w:gridSpan w:val="5"/>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65E5FB60" w14:textId="37BB5942" w:rsidR="002266C0" w:rsidRPr="004C128F" w:rsidRDefault="002266C0" w:rsidP="002266C0">
            <w:pPr>
              <w:rPr>
                <w:rFonts w:ascii="Book Antiqua" w:hAnsi="Book Antiqua"/>
                <w:b/>
                <w:bCs/>
                <w:color w:val="000000"/>
                <w:sz w:val="20"/>
                <w:szCs w:val="20"/>
                <w:lang w:val="es-CR" w:eastAsia="es-CR"/>
              </w:rPr>
            </w:pPr>
            <w:r w:rsidRPr="004C128F">
              <w:rPr>
                <w:rFonts w:ascii="Book Antiqua" w:hAnsi="Book Antiqua"/>
                <w:b/>
                <w:bCs/>
                <w:color w:val="000000"/>
                <w:sz w:val="20"/>
                <w:szCs w:val="20"/>
                <w:lang w:val="es-CR" w:eastAsia="es-CR"/>
              </w:rPr>
              <w:t>Laboral</w:t>
            </w:r>
          </w:p>
        </w:tc>
      </w:tr>
      <w:tr w:rsidR="002266C0" w:rsidRPr="002266C0" w14:paraId="3FB05C37"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121DA2E7"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 DEMANDA</w:t>
            </w:r>
          </w:p>
        </w:tc>
        <w:tc>
          <w:tcPr>
            <w:tcW w:w="946" w:type="pct"/>
            <w:tcBorders>
              <w:top w:val="single" w:sz="8" w:space="0" w:color="auto"/>
              <w:left w:val="nil"/>
              <w:bottom w:val="single" w:sz="8" w:space="0" w:color="auto"/>
              <w:right w:val="single" w:sz="8" w:space="0" w:color="auto"/>
            </w:tcBorders>
            <w:shd w:val="clear" w:color="auto" w:fill="auto"/>
            <w:vAlign w:val="center"/>
            <w:hideMark/>
          </w:tcPr>
          <w:p w14:paraId="15FF325D"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2" w:type="pct"/>
            <w:tcBorders>
              <w:top w:val="single" w:sz="8" w:space="0" w:color="auto"/>
              <w:left w:val="nil"/>
              <w:bottom w:val="single" w:sz="8" w:space="0" w:color="auto"/>
              <w:right w:val="single" w:sz="8" w:space="0" w:color="auto"/>
            </w:tcBorders>
            <w:shd w:val="clear" w:color="auto" w:fill="auto"/>
            <w:vAlign w:val="center"/>
            <w:hideMark/>
          </w:tcPr>
          <w:p w14:paraId="7A3BE755"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2</w:t>
            </w:r>
          </w:p>
        </w:tc>
        <w:tc>
          <w:tcPr>
            <w:tcW w:w="873" w:type="pct"/>
            <w:tcBorders>
              <w:top w:val="single" w:sz="8" w:space="0" w:color="auto"/>
              <w:left w:val="nil"/>
              <w:bottom w:val="single" w:sz="8" w:space="0" w:color="auto"/>
              <w:right w:val="single" w:sz="8" w:space="0" w:color="auto"/>
            </w:tcBorders>
            <w:shd w:val="clear" w:color="auto" w:fill="auto"/>
            <w:vAlign w:val="center"/>
            <w:hideMark/>
          </w:tcPr>
          <w:p w14:paraId="6726A801"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496" w:type="pct"/>
            <w:tcBorders>
              <w:top w:val="single" w:sz="8" w:space="0" w:color="auto"/>
              <w:left w:val="nil"/>
              <w:bottom w:val="single" w:sz="8" w:space="0" w:color="auto"/>
              <w:right w:val="single" w:sz="8" w:space="0" w:color="auto"/>
            </w:tcBorders>
            <w:shd w:val="clear" w:color="000000" w:fill="FFFFFF"/>
            <w:vAlign w:val="center"/>
            <w:hideMark/>
          </w:tcPr>
          <w:p w14:paraId="51081F94"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2</w:t>
            </w:r>
          </w:p>
        </w:tc>
      </w:tr>
      <w:tr w:rsidR="002266C0" w:rsidRPr="002266C0" w14:paraId="633BA5AE"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6BCE6F96"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 INICIAL</w:t>
            </w:r>
          </w:p>
        </w:tc>
        <w:tc>
          <w:tcPr>
            <w:tcW w:w="946" w:type="pct"/>
            <w:tcBorders>
              <w:top w:val="single" w:sz="8" w:space="0" w:color="auto"/>
              <w:left w:val="nil"/>
              <w:bottom w:val="single" w:sz="8" w:space="0" w:color="auto"/>
              <w:right w:val="single" w:sz="8" w:space="0" w:color="auto"/>
            </w:tcBorders>
            <w:shd w:val="clear" w:color="auto" w:fill="auto"/>
            <w:vAlign w:val="center"/>
            <w:hideMark/>
          </w:tcPr>
          <w:p w14:paraId="699BC3E0"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2" w:type="pct"/>
            <w:tcBorders>
              <w:top w:val="single" w:sz="8" w:space="0" w:color="auto"/>
              <w:left w:val="nil"/>
              <w:bottom w:val="single" w:sz="8" w:space="0" w:color="auto"/>
              <w:right w:val="single" w:sz="8" w:space="0" w:color="auto"/>
            </w:tcBorders>
            <w:shd w:val="clear" w:color="auto" w:fill="auto"/>
            <w:vAlign w:val="center"/>
            <w:hideMark/>
          </w:tcPr>
          <w:p w14:paraId="17B66848"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121</w:t>
            </w:r>
          </w:p>
        </w:tc>
        <w:tc>
          <w:tcPr>
            <w:tcW w:w="873" w:type="pct"/>
            <w:tcBorders>
              <w:top w:val="single" w:sz="8" w:space="0" w:color="auto"/>
              <w:left w:val="nil"/>
              <w:bottom w:val="single" w:sz="8" w:space="0" w:color="auto"/>
              <w:right w:val="single" w:sz="8" w:space="0" w:color="auto"/>
            </w:tcBorders>
            <w:shd w:val="clear" w:color="auto" w:fill="auto"/>
            <w:vAlign w:val="center"/>
            <w:hideMark/>
          </w:tcPr>
          <w:p w14:paraId="4BCB47F4"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496" w:type="pct"/>
            <w:tcBorders>
              <w:top w:val="single" w:sz="8" w:space="0" w:color="auto"/>
              <w:left w:val="nil"/>
              <w:bottom w:val="single" w:sz="8" w:space="0" w:color="auto"/>
              <w:right w:val="single" w:sz="8" w:space="0" w:color="auto"/>
            </w:tcBorders>
            <w:shd w:val="clear" w:color="000000" w:fill="FFFFFF"/>
            <w:vAlign w:val="center"/>
            <w:hideMark/>
          </w:tcPr>
          <w:p w14:paraId="50944583"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121</w:t>
            </w:r>
          </w:p>
        </w:tc>
      </w:tr>
      <w:tr w:rsidR="002266C0" w:rsidRPr="002266C0" w14:paraId="20A50F7A"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024FDE0E"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2. DEMOSTRATIVA</w:t>
            </w:r>
          </w:p>
        </w:tc>
        <w:tc>
          <w:tcPr>
            <w:tcW w:w="946" w:type="pct"/>
            <w:tcBorders>
              <w:top w:val="single" w:sz="8" w:space="0" w:color="auto"/>
              <w:left w:val="nil"/>
              <w:bottom w:val="single" w:sz="8" w:space="0" w:color="auto"/>
              <w:right w:val="single" w:sz="8" w:space="0" w:color="auto"/>
            </w:tcBorders>
            <w:shd w:val="clear" w:color="auto" w:fill="auto"/>
            <w:vAlign w:val="center"/>
            <w:hideMark/>
          </w:tcPr>
          <w:p w14:paraId="4D066A65"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2" w:type="pct"/>
            <w:tcBorders>
              <w:top w:val="single" w:sz="8" w:space="0" w:color="auto"/>
              <w:left w:val="nil"/>
              <w:bottom w:val="single" w:sz="8" w:space="0" w:color="auto"/>
              <w:right w:val="single" w:sz="8" w:space="0" w:color="auto"/>
            </w:tcBorders>
            <w:shd w:val="clear" w:color="auto" w:fill="auto"/>
            <w:vAlign w:val="center"/>
            <w:hideMark/>
          </w:tcPr>
          <w:p w14:paraId="0A2C7E16"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137</w:t>
            </w:r>
          </w:p>
        </w:tc>
        <w:tc>
          <w:tcPr>
            <w:tcW w:w="873" w:type="pct"/>
            <w:tcBorders>
              <w:top w:val="single" w:sz="8" w:space="0" w:color="auto"/>
              <w:left w:val="nil"/>
              <w:bottom w:val="single" w:sz="8" w:space="0" w:color="auto"/>
              <w:right w:val="single" w:sz="8" w:space="0" w:color="auto"/>
            </w:tcBorders>
            <w:shd w:val="clear" w:color="auto" w:fill="auto"/>
            <w:vAlign w:val="center"/>
            <w:hideMark/>
          </w:tcPr>
          <w:p w14:paraId="67EDD0DB"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496" w:type="pct"/>
            <w:tcBorders>
              <w:top w:val="single" w:sz="8" w:space="0" w:color="auto"/>
              <w:left w:val="nil"/>
              <w:bottom w:val="single" w:sz="8" w:space="0" w:color="auto"/>
              <w:right w:val="single" w:sz="8" w:space="0" w:color="auto"/>
            </w:tcBorders>
            <w:shd w:val="clear" w:color="000000" w:fill="FFFFFF"/>
            <w:vAlign w:val="center"/>
            <w:hideMark/>
          </w:tcPr>
          <w:p w14:paraId="29724A9C"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137</w:t>
            </w:r>
          </w:p>
        </w:tc>
      </w:tr>
      <w:tr w:rsidR="002266C0" w:rsidRPr="002266C0" w14:paraId="125DF65E"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774F75C3"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3. CONCLUSIVA</w:t>
            </w:r>
          </w:p>
        </w:tc>
        <w:tc>
          <w:tcPr>
            <w:tcW w:w="946" w:type="pct"/>
            <w:tcBorders>
              <w:top w:val="single" w:sz="8" w:space="0" w:color="auto"/>
              <w:left w:val="nil"/>
              <w:bottom w:val="single" w:sz="8" w:space="0" w:color="auto"/>
              <w:right w:val="single" w:sz="8" w:space="0" w:color="auto"/>
            </w:tcBorders>
            <w:shd w:val="clear" w:color="auto" w:fill="auto"/>
            <w:vAlign w:val="center"/>
            <w:hideMark/>
          </w:tcPr>
          <w:p w14:paraId="3E65ADC1"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2" w:type="pct"/>
            <w:tcBorders>
              <w:top w:val="single" w:sz="8" w:space="0" w:color="auto"/>
              <w:left w:val="nil"/>
              <w:bottom w:val="single" w:sz="8" w:space="0" w:color="auto"/>
              <w:right w:val="single" w:sz="8" w:space="0" w:color="auto"/>
            </w:tcBorders>
            <w:shd w:val="clear" w:color="auto" w:fill="auto"/>
            <w:vAlign w:val="center"/>
            <w:hideMark/>
          </w:tcPr>
          <w:p w14:paraId="5DC79EF3"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27</w:t>
            </w:r>
          </w:p>
        </w:tc>
        <w:tc>
          <w:tcPr>
            <w:tcW w:w="873" w:type="pct"/>
            <w:tcBorders>
              <w:top w:val="single" w:sz="8" w:space="0" w:color="auto"/>
              <w:left w:val="nil"/>
              <w:bottom w:val="single" w:sz="8" w:space="0" w:color="auto"/>
              <w:right w:val="single" w:sz="8" w:space="0" w:color="auto"/>
            </w:tcBorders>
            <w:shd w:val="clear" w:color="auto" w:fill="auto"/>
            <w:vAlign w:val="center"/>
            <w:hideMark/>
          </w:tcPr>
          <w:p w14:paraId="4E29C850"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496" w:type="pct"/>
            <w:tcBorders>
              <w:top w:val="single" w:sz="8" w:space="0" w:color="auto"/>
              <w:left w:val="nil"/>
              <w:bottom w:val="single" w:sz="8" w:space="0" w:color="auto"/>
              <w:right w:val="single" w:sz="8" w:space="0" w:color="auto"/>
            </w:tcBorders>
            <w:shd w:val="clear" w:color="000000" w:fill="FFFFFF"/>
            <w:vAlign w:val="center"/>
            <w:hideMark/>
          </w:tcPr>
          <w:p w14:paraId="33F67E74"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27</w:t>
            </w:r>
          </w:p>
        </w:tc>
      </w:tr>
      <w:tr w:rsidR="002266C0" w:rsidRPr="002266C0" w14:paraId="5E73D1D1"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39C13FE7" w14:textId="77777777" w:rsidR="002266C0" w:rsidRPr="002266C0" w:rsidRDefault="002266C0" w:rsidP="002266C0">
            <w:pP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Subtotal</w:t>
            </w:r>
          </w:p>
        </w:tc>
        <w:tc>
          <w:tcPr>
            <w:tcW w:w="946" w:type="pct"/>
            <w:tcBorders>
              <w:top w:val="single" w:sz="8" w:space="0" w:color="auto"/>
              <w:left w:val="nil"/>
              <w:bottom w:val="single" w:sz="8" w:space="0" w:color="auto"/>
              <w:right w:val="single" w:sz="8" w:space="0" w:color="auto"/>
            </w:tcBorders>
            <w:shd w:val="clear" w:color="000000" w:fill="153D64"/>
            <w:vAlign w:val="center"/>
            <w:hideMark/>
          </w:tcPr>
          <w:p w14:paraId="45BD4CE5"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0</w:t>
            </w:r>
          </w:p>
        </w:tc>
        <w:tc>
          <w:tcPr>
            <w:tcW w:w="872" w:type="pct"/>
            <w:tcBorders>
              <w:top w:val="single" w:sz="8" w:space="0" w:color="auto"/>
              <w:left w:val="nil"/>
              <w:bottom w:val="single" w:sz="8" w:space="0" w:color="auto"/>
              <w:right w:val="single" w:sz="8" w:space="0" w:color="auto"/>
            </w:tcBorders>
            <w:shd w:val="clear" w:color="000000" w:fill="153D64"/>
            <w:vAlign w:val="center"/>
            <w:hideMark/>
          </w:tcPr>
          <w:p w14:paraId="0A3BCE14"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287</w:t>
            </w:r>
          </w:p>
        </w:tc>
        <w:tc>
          <w:tcPr>
            <w:tcW w:w="873" w:type="pct"/>
            <w:tcBorders>
              <w:top w:val="single" w:sz="8" w:space="0" w:color="auto"/>
              <w:left w:val="nil"/>
              <w:bottom w:val="single" w:sz="8" w:space="0" w:color="auto"/>
              <w:right w:val="single" w:sz="8" w:space="0" w:color="auto"/>
            </w:tcBorders>
            <w:shd w:val="clear" w:color="000000" w:fill="153D64"/>
            <w:vAlign w:val="center"/>
            <w:hideMark/>
          </w:tcPr>
          <w:p w14:paraId="335D836C"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0</w:t>
            </w:r>
          </w:p>
        </w:tc>
        <w:tc>
          <w:tcPr>
            <w:tcW w:w="496" w:type="pct"/>
            <w:tcBorders>
              <w:top w:val="single" w:sz="8" w:space="0" w:color="auto"/>
              <w:left w:val="nil"/>
              <w:bottom w:val="single" w:sz="8" w:space="0" w:color="auto"/>
              <w:right w:val="single" w:sz="8" w:space="0" w:color="auto"/>
            </w:tcBorders>
            <w:shd w:val="clear" w:color="000000" w:fill="153D64"/>
            <w:vAlign w:val="center"/>
            <w:hideMark/>
          </w:tcPr>
          <w:p w14:paraId="25879BE1"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287</w:t>
            </w:r>
          </w:p>
        </w:tc>
      </w:tr>
      <w:tr w:rsidR="002266C0" w:rsidRPr="002266C0" w14:paraId="71885858" w14:textId="77777777" w:rsidTr="004C128F">
        <w:trPr>
          <w:trHeight w:val="323"/>
          <w:jc w:val="center"/>
        </w:trPr>
        <w:tc>
          <w:tcPr>
            <w:tcW w:w="5000" w:type="pct"/>
            <w:gridSpan w:val="5"/>
            <w:tcBorders>
              <w:top w:val="single" w:sz="8" w:space="0" w:color="auto"/>
              <w:left w:val="single" w:sz="8" w:space="0" w:color="auto"/>
              <w:bottom w:val="single" w:sz="8" w:space="0" w:color="auto"/>
              <w:right w:val="single" w:sz="8" w:space="0" w:color="auto"/>
            </w:tcBorders>
            <w:shd w:val="clear" w:color="000000" w:fill="DAE9F8"/>
            <w:noWrap/>
            <w:vAlign w:val="center"/>
            <w:hideMark/>
          </w:tcPr>
          <w:p w14:paraId="69761173" w14:textId="30F03579" w:rsidR="002266C0" w:rsidRPr="004C128F" w:rsidRDefault="002266C0" w:rsidP="002266C0">
            <w:pPr>
              <w:rPr>
                <w:rFonts w:ascii="Book Antiqua" w:hAnsi="Book Antiqua"/>
                <w:b/>
                <w:bCs/>
                <w:color w:val="000000"/>
                <w:sz w:val="20"/>
                <w:szCs w:val="20"/>
                <w:lang w:val="es-CR" w:eastAsia="es-CR"/>
              </w:rPr>
            </w:pPr>
            <w:r w:rsidRPr="004C128F">
              <w:rPr>
                <w:rFonts w:ascii="Book Antiqua" w:hAnsi="Book Antiqua"/>
                <w:b/>
                <w:bCs/>
                <w:color w:val="000000"/>
                <w:sz w:val="20"/>
                <w:szCs w:val="20"/>
                <w:lang w:val="es-CR" w:eastAsia="es-CR"/>
              </w:rPr>
              <w:t>Agrario</w:t>
            </w:r>
          </w:p>
        </w:tc>
      </w:tr>
      <w:tr w:rsidR="002266C0" w:rsidRPr="002266C0" w14:paraId="69D99677"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16B21392"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 Demanda</w:t>
            </w:r>
          </w:p>
        </w:tc>
        <w:tc>
          <w:tcPr>
            <w:tcW w:w="946" w:type="pct"/>
            <w:tcBorders>
              <w:top w:val="single" w:sz="8" w:space="0" w:color="auto"/>
              <w:left w:val="nil"/>
              <w:bottom w:val="single" w:sz="8" w:space="0" w:color="auto"/>
              <w:right w:val="single" w:sz="8" w:space="0" w:color="auto"/>
            </w:tcBorders>
            <w:shd w:val="clear" w:color="auto" w:fill="auto"/>
            <w:vAlign w:val="center"/>
            <w:hideMark/>
          </w:tcPr>
          <w:p w14:paraId="48A57538"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66</w:t>
            </w:r>
          </w:p>
        </w:tc>
        <w:tc>
          <w:tcPr>
            <w:tcW w:w="872" w:type="pct"/>
            <w:tcBorders>
              <w:top w:val="single" w:sz="8" w:space="0" w:color="auto"/>
              <w:left w:val="nil"/>
              <w:bottom w:val="single" w:sz="8" w:space="0" w:color="auto"/>
              <w:right w:val="single" w:sz="8" w:space="0" w:color="auto"/>
            </w:tcBorders>
            <w:shd w:val="clear" w:color="auto" w:fill="auto"/>
            <w:vAlign w:val="center"/>
            <w:hideMark/>
          </w:tcPr>
          <w:p w14:paraId="0E8ED37E"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3" w:type="pct"/>
            <w:tcBorders>
              <w:top w:val="single" w:sz="8" w:space="0" w:color="auto"/>
              <w:left w:val="nil"/>
              <w:bottom w:val="single" w:sz="8" w:space="0" w:color="auto"/>
              <w:right w:val="single" w:sz="8" w:space="0" w:color="auto"/>
            </w:tcBorders>
            <w:shd w:val="clear" w:color="auto" w:fill="auto"/>
            <w:vAlign w:val="center"/>
            <w:hideMark/>
          </w:tcPr>
          <w:p w14:paraId="18543CB4"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43</w:t>
            </w:r>
          </w:p>
        </w:tc>
        <w:tc>
          <w:tcPr>
            <w:tcW w:w="496" w:type="pct"/>
            <w:tcBorders>
              <w:top w:val="single" w:sz="8" w:space="0" w:color="auto"/>
              <w:left w:val="nil"/>
              <w:bottom w:val="single" w:sz="8" w:space="0" w:color="auto"/>
              <w:right w:val="single" w:sz="8" w:space="0" w:color="auto"/>
            </w:tcBorders>
            <w:shd w:val="clear" w:color="000000" w:fill="FFFFFF"/>
            <w:vAlign w:val="center"/>
            <w:hideMark/>
          </w:tcPr>
          <w:p w14:paraId="72A97425"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109</w:t>
            </w:r>
          </w:p>
        </w:tc>
      </w:tr>
      <w:tr w:rsidR="002266C0" w:rsidRPr="002266C0" w14:paraId="5AAE4E5E"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5B6E4A24"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2. Demostrativa</w:t>
            </w:r>
          </w:p>
        </w:tc>
        <w:tc>
          <w:tcPr>
            <w:tcW w:w="946" w:type="pct"/>
            <w:tcBorders>
              <w:top w:val="single" w:sz="8" w:space="0" w:color="auto"/>
              <w:left w:val="nil"/>
              <w:bottom w:val="single" w:sz="8" w:space="0" w:color="auto"/>
              <w:right w:val="single" w:sz="8" w:space="0" w:color="auto"/>
            </w:tcBorders>
            <w:shd w:val="clear" w:color="auto" w:fill="auto"/>
            <w:vAlign w:val="center"/>
            <w:hideMark/>
          </w:tcPr>
          <w:p w14:paraId="311F2B09"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87</w:t>
            </w:r>
          </w:p>
        </w:tc>
        <w:tc>
          <w:tcPr>
            <w:tcW w:w="872" w:type="pct"/>
            <w:tcBorders>
              <w:top w:val="single" w:sz="8" w:space="0" w:color="auto"/>
              <w:left w:val="nil"/>
              <w:bottom w:val="single" w:sz="8" w:space="0" w:color="auto"/>
              <w:right w:val="single" w:sz="8" w:space="0" w:color="auto"/>
            </w:tcBorders>
            <w:shd w:val="clear" w:color="auto" w:fill="auto"/>
            <w:vAlign w:val="center"/>
            <w:hideMark/>
          </w:tcPr>
          <w:p w14:paraId="13C2B796"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3" w:type="pct"/>
            <w:tcBorders>
              <w:top w:val="single" w:sz="8" w:space="0" w:color="auto"/>
              <w:left w:val="nil"/>
              <w:bottom w:val="single" w:sz="8" w:space="0" w:color="auto"/>
              <w:right w:val="single" w:sz="8" w:space="0" w:color="auto"/>
            </w:tcBorders>
            <w:shd w:val="clear" w:color="auto" w:fill="auto"/>
            <w:vAlign w:val="center"/>
            <w:hideMark/>
          </w:tcPr>
          <w:p w14:paraId="3009BBA0"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48</w:t>
            </w:r>
          </w:p>
        </w:tc>
        <w:tc>
          <w:tcPr>
            <w:tcW w:w="496" w:type="pct"/>
            <w:tcBorders>
              <w:top w:val="single" w:sz="8" w:space="0" w:color="auto"/>
              <w:left w:val="nil"/>
              <w:bottom w:val="single" w:sz="8" w:space="0" w:color="auto"/>
              <w:right w:val="single" w:sz="8" w:space="0" w:color="auto"/>
            </w:tcBorders>
            <w:shd w:val="clear" w:color="000000" w:fill="FFFFFF"/>
            <w:vAlign w:val="center"/>
            <w:hideMark/>
          </w:tcPr>
          <w:p w14:paraId="006FC391"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135</w:t>
            </w:r>
          </w:p>
        </w:tc>
      </w:tr>
      <w:tr w:rsidR="002266C0" w:rsidRPr="002266C0" w14:paraId="3CAFD3B6"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6C014AEE"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3. Conclusiva</w:t>
            </w:r>
          </w:p>
        </w:tc>
        <w:tc>
          <w:tcPr>
            <w:tcW w:w="946" w:type="pct"/>
            <w:tcBorders>
              <w:top w:val="single" w:sz="8" w:space="0" w:color="auto"/>
              <w:left w:val="nil"/>
              <w:bottom w:val="single" w:sz="8" w:space="0" w:color="auto"/>
              <w:right w:val="single" w:sz="8" w:space="0" w:color="auto"/>
            </w:tcBorders>
            <w:shd w:val="clear" w:color="auto" w:fill="auto"/>
            <w:vAlign w:val="center"/>
            <w:hideMark/>
          </w:tcPr>
          <w:p w14:paraId="08A48F84"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20</w:t>
            </w:r>
          </w:p>
        </w:tc>
        <w:tc>
          <w:tcPr>
            <w:tcW w:w="872" w:type="pct"/>
            <w:tcBorders>
              <w:top w:val="single" w:sz="8" w:space="0" w:color="auto"/>
              <w:left w:val="nil"/>
              <w:bottom w:val="single" w:sz="8" w:space="0" w:color="auto"/>
              <w:right w:val="single" w:sz="8" w:space="0" w:color="auto"/>
            </w:tcBorders>
            <w:shd w:val="clear" w:color="auto" w:fill="auto"/>
            <w:vAlign w:val="center"/>
            <w:hideMark/>
          </w:tcPr>
          <w:p w14:paraId="2C226297"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3" w:type="pct"/>
            <w:tcBorders>
              <w:top w:val="single" w:sz="8" w:space="0" w:color="auto"/>
              <w:left w:val="nil"/>
              <w:bottom w:val="single" w:sz="8" w:space="0" w:color="auto"/>
              <w:right w:val="single" w:sz="8" w:space="0" w:color="auto"/>
            </w:tcBorders>
            <w:shd w:val="clear" w:color="auto" w:fill="auto"/>
            <w:vAlign w:val="center"/>
            <w:hideMark/>
          </w:tcPr>
          <w:p w14:paraId="3E2D1811"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9</w:t>
            </w:r>
          </w:p>
        </w:tc>
        <w:tc>
          <w:tcPr>
            <w:tcW w:w="496" w:type="pct"/>
            <w:tcBorders>
              <w:top w:val="single" w:sz="8" w:space="0" w:color="auto"/>
              <w:left w:val="nil"/>
              <w:bottom w:val="single" w:sz="8" w:space="0" w:color="auto"/>
              <w:right w:val="single" w:sz="8" w:space="0" w:color="auto"/>
            </w:tcBorders>
            <w:shd w:val="clear" w:color="000000" w:fill="FFFFFF"/>
            <w:vAlign w:val="center"/>
            <w:hideMark/>
          </w:tcPr>
          <w:p w14:paraId="63011C84"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29</w:t>
            </w:r>
          </w:p>
        </w:tc>
      </w:tr>
      <w:tr w:rsidR="002266C0" w:rsidRPr="002266C0" w14:paraId="1A115D46"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4059CC34"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4. En Ejecución</w:t>
            </w:r>
          </w:p>
        </w:tc>
        <w:tc>
          <w:tcPr>
            <w:tcW w:w="946" w:type="pct"/>
            <w:tcBorders>
              <w:top w:val="single" w:sz="8" w:space="0" w:color="auto"/>
              <w:left w:val="nil"/>
              <w:bottom w:val="single" w:sz="8" w:space="0" w:color="auto"/>
              <w:right w:val="single" w:sz="8" w:space="0" w:color="auto"/>
            </w:tcBorders>
            <w:shd w:val="clear" w:color="auto" w:fill="auto"/>
            <w:vAlign w:val="center"/>
            <w:hideMark/>
          </w:tcPr>
          <w:p w14:paraId="4FFBAD9F"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7</w:t>
            </w:r>
          </w:p>
        </w:tc>
        <w:tc>
          <w:tcPr>
            <w:tcW w:w="872" w:type="pct"/>
            <w:tcBorders>
              <w:top w:val="single" w:sz="8" w:space="0" w:color="auto"/>
              <w:left w:val="nil"/>
              <w:bottom w:val="single" w:sz="8" w:space="0" w:color="auto"/>
              <w:right w:val="single" w:sz="8" w:space="0" w:color="auto"/>
            </w:tcBorders>
            <w:shd w:val="clear" w:color="auto" w:fill="auto"/>
            <w:vAlign w:val="center"/>
            <w:hideMark/>
          </w:tcPr>
          <w:p w14:paraId="05409896"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3" w:type="pct"/>
            <w:tcBorders>
              <w:top w:val="single" w:sz="8" w:space="0" w:color="auto"/>
              <w:left w:val="nil"/>
              <w:bottom w:val="single" w:sz="8" w:space="0" w:color="auto"/>
              <w:right w:val="single" w:sz="8" w:space="0" w:color="auto"/>
            </w:tcBorders>
            <w:shd w:val="clear" w:color="auto" w:fill="auto"/>
            <w:vAlign w:val="center"/>
            <w:hideMark/>
          </w:tcPr>
          <w:p w14:paraId="1A2A7495"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2</w:t>
            </w:r>
          </w:p>
        </w:tc>
        <w:tc>
          <w:tcPr>
            <w:tcW w:w="496" w:type="pct"/>
            <w:tcBorders>
              <w:top w:val="single" w:sz="8" w:space="0" w:color="auto"/>
              <w:left w:val="nil"/>
              <w:bottom w:val="single" w:sz="8" w:space="0" w:color="auto"/>
              <w:right w:val="single" w:sz="8" w:space="0" w:color="auto"/>
            </w:tcBorders>
            <w:shd w:val="clear" w:color="000000" w:fill="FFFFFF"/>
            <w:vAlign w:val="center"/>
            <w:hideMark/>
          </w:tcPr>
          <w:p w14:paraId="69C7338B"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9</w:t>
            </w:r>
          </w:p>
        </w:tc>
      </w:tr>
      <w:tr w:rsidR="002266C0" w:rsidRPr="002266C0" w14:paraId="32B92FF9"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273410FC"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Conclusiva</w:t>
            </w:r>
          </w:p>
        </w:tc>
        <w:tc>
          <w:tcPr>
            <w:tcW w:w="946" w:type="pct"/>
            <w:tcBorders>
              <w:top w:val="single" w:sz="8" w:space="0" w:color="auto"/>
              <w:left w:val="nil"/>
              <w:bottom w:val="single" w:sz="8" w:space="0" w:color="auto"/>
              <w:right w:val="single" w:sz="8" w:space="0" w:color="auto"/>
            </w:tcBorders>
            <w:shd w:val="clear" w:color="auto" w:fill="auto"/>
            <w:vAlign w:val="center"/>
            <w:hideMark/>
          </w:tcPr>
          <w:p w14:paraId="137C6320"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25</w:t>
            </w:r>
          </w:p>
        </w:tc>
        <w:tc>
          <w:tcPr>
            <w:tcW w:w="872" w:type="pct"/>
            <w:tcBorders>
              <w:top w:val="single" w:sz="8" w:space="0" w:color="auto"/>
              <w:left w:val="nil"/>
              <w:bottom w:val="single" w:sz="8" w:space="0" w:color="auto"/>
              <w:right w:val="single" w:sz="8" w:space="0" w:color="auto"/>
            </w:tcBorders>
            <w:shd w:val="clear" w:color="auto" w:fill="auto"/>
            <w:vAlign w:val="center"/>
            <w:hideMark/>
          </w:tcPr>
          <w:p w14:paraId="25F3725B"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3" w:type="pct"/>
            <w:tcBorders>
              <w:top w:val="single" w:sz="8" w:space="0" w:color="auto"/>
              <w:left w:val="nil"/>
              <w:bottom w:val="single" w:sz="8" w:space="0" w:color="auto"/>
              <w:right w:val="single" w:sz="8" w:space="0" w:color="auto"/>
            </w:tcBorders>
            <w:shd w:val="clear" w:color="auto" w:fill="auto"/>
            <w:vAlign w:val="center"/>
            <w:hideMark/>
          </w:tcPr>
          <w:p w14:paraId="0776DB96"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2</w:t>
            </w:r>
          </w:p>
        </w:tc>
        <w:tc>
          <w:tcPr>
            <w:tcW w:w="496" w:type="pct"/>
            <w:tcBorders>
              <w:top w:val="single" w:sz="8" w:space="0" w:color="auto"/>
              <w:left w:val="nil"/>
              <w:bottom w:val="single" w:sz="8" w:space="0" w:color="auto"/>
              <w:right w:val="single" w:sz="8" w:space="0" w:color="auto"/>
            </w:tcBorders>
            <w:shd w:val="clear" w:color="000000" w:fill="FFFFFF"/>
            <w:vAlign w:val="center"/>
            <w:hideMark/>
          </w:tcPr>
          <w:p w14:paraId="75D2CAC0"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27</w:t>
            </w:r>
          </w:p>
        </w:tc>
      </w:tr>
      <w:tr w:rsidR="002266C0" w:rsidRPr="002266C0" w14:paraId="449B056A"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05721FA1"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Demostrativa</w:t>
            </w:r>
          </w:p>
        </w:tc>
        <w:tc>
          <w:tcPr>
            <w:tcW w:w="946" w:type="pct"/>
            <w:tcBorders>
              <w:top w:val="single" w:sz="8" w:space="0" w:color="auto"/>
              <w:left w:val="nil"/>
              <w:bottom w:val="single" w:sz="8" w:space="0" w:color="auto"/>
              <w:right w:val="single" w:sz="8" w:space="0" w:color="auto"/>
            </w:tcBorders>
            <w:shd w:val="clear" w:color="auto" w:fill="auto"/>
            <w:vAlign w:val="center"/>
            <w:hideMark/>
          </w:tcPr>
          <w:p w14:paraId="06341180"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54</w:t>
            </w:r>
          </w:p>
        </w:tc>
        <w:tc>
          <w:tcPr>
            <w:tcW w:w="872" w:type="pct"/>
            <w:tcBorders>
              <w:top w:val="single" w:sz="8" w:space="0" w:color="auto"/>
              <w:left w:val="nil"/>
              <w:bottom w:val="single" w:sz="8" w:space="0" w:color="auto"/>
              <w:right w:val="single" w:sz="8" w:space="0" w:color="auto"/>
            </w:tcBorders>
            <w:shd w:val="clear" w:color="auto" w:fill="auto"/>
            <w:vAlign w:val="center"/>
            <w:hideMark/>
          </w:tcPr>
          <w:p w14:paraId="168FFCD9"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3" w:type="pct"/>
            <w:tcBorders>
              <w:top w:val="single" w:sz="8" w:space="0" w:color="auto"/>
              <w:left w:val="nil"/>
              <w:bottom w:val="single" w:sz="8" w:space="0" w:color="auto"/>
              <w:right w:val="single" w:sz="8" w:space="0" w:color="auto"/>
            </w:tcBorders>
            <w:shd w:val="clear" w:color="auto" w:fill="auto"/>
            <w:vAlign w:val="center"/>
            <w:hideMark/>
          </w:tcPr>
          <w:p w14:paraId="2CE3BDCA"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29</w:t>
            </w:r>
          </w:p>
        </w:tc>
        <w:tc>
          <w:tcPr>
            <w:tcW w:w="496" w:type="pct"/>
            <w:tcBorders>
              <w:top w:val="single" w:sz="8" w:space="0" w:color="auto"/>
              <w:left w:val="nil"/>
              <w:bottom w:val="single" w:sz="8" w:space="0" w:color="auto"/>
              <w:right w:val="single" w:sz="8" w:space="0" w:color="auto"/>
            </w:tcBorders>
            <w:shd w:val="clear" w:color="000000" w:fill="FFFFFF"/>
            <w:vAlign w:val="center"/>
            <w:hideMark/>
          </w:tcPr>
          <w:p w14:paraId="37F4C7A0"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83</w:t>
            </w:r>
          </w:p>
        </w:tc>
      </w:tr>
      <w:tr w:rsidR="002266C0" w:rsidRPr="002266C0" w14:paraId="5FD0C9B2"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0A2B8782"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Ejecución</w:t>
            </w:r>
          </w:p>
        </w:tc>
        <w:tc>
          <w:tcPr>
            <w:tcW w:w="946" w:type="pct"/>
            <w:tcBorders>
              <w:top w:val="single" w:sz="8" w:space="0" w:color="auto"/>
              <w:left w:val="nil"/>
              <w:bottom w:val="single" w:sz="8" w:space="0" w:color="auto"/>
              <w:right w:val="single" w:sz="8" w:space="0" w:color="auto"/>
            </w:tcBorders>
            <w:shd w:val="clear" w:color="auto" w:fill="auto"/>
            <w:vAlign w:val="center"/>
            <w:hideMark/>
          </w:tcPr>
          <w:p w14:paraId="42FA2B17"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w:t>
            </w:r>
          </w:p>
        </w:tc>
        <w:tc>
          <w:tcPr>
            <w:tcW w:w="872" w:type="pct"/>
            <w:tcBorders>
              <w:top w:val="single" w:sz="8" w:space="0" w:color="auto"/>
              <w:left w:val="nil"/>
              <w:bottom w:val="single" w:sz="8" w:space="0" w:color="auto"/>
              <w:right w:val="single" w:sz="8" w:space="0" w:color="auto"/>
            </w:tcBorders>
            <w:shd w:val="clear" w:color="auto" w:fill="auto"/>
            <w:vAlign w:val="center"/>
            <w:hideMark/>
          </w:tcPr>
          <w:p w14:paraId="1253F949"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3" w:type="pct"/>
            <w:tcBorders>
              <w:top w:val="single" w:sz="8" w:space="0" w:color="auto"/>
              <w:left w:val="nil"/>
              <w:bottom w:val="single" w:sz="8" w:space="0" w:color="auto"/>
              <w:right w:val="single" w:sz="8" w:space="0" w:color="auto"/>
            </w:tcBorders>
            <w:shd w:val="clear" w:color="auto" w:fill="auto"/>
            <w:vAlign w:val="center"/>
            <w:hideMark/>
          </w:tcPr>
          <w:p w14:paraId="3A8F1686"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496" w:type="pct"/>
            <w:tcBorders>
              <w:top w:val="single" w:sz="8" w:space="0" w:color="auto"/>
              <w:left w:val="nil"/>
              <w:bottom w:val="single" w:sz="8" w:space="0" w:color="auto"/>
              <w:right w:val="single" w:sz="8" w:space="0" w:color="auto"/>
            </w:tcBorders>
            <w:shd w:val="clear" w:color="000000" w:fill="FFFFFF"/>
            <w:vAlign w:val="center"/>
            <w:hideMark/>
          </w:tcPr>
          <w:p w14:paraId="1E5FE494"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1</w:t>
            </w:r>
          </w:p>
        </w:tc>
      </w:tr>
      <w:tr w:rsidR="002266C0" w:rsidRPr="002266C0" w14:paraId="6CCE058A"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67D699E3" w14:textId="77777777" w:rsidR="002266C0" w:rsidRPr="002266C0" w:rsidRDefault="002266C0" w:rsidP="002266C0">
            <w:pP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Inicial</w:t>
            </w:r>
          </w:p>
        </w:tc>
        <w:tc>
          <w:tcPr>
            <w:tcW w:w="946" w:type="pct"/>
            <w:tcBorders>
              <w:top w:val="single" w:sz="8" w:space="0" w:color="auto"/>
              <w:left w:val="nil"/>
              <w:bottom w:val="single" w:sz="8" w:space="0" w:color="auto"/>
              <w:right w:val="single" w:sz="8" w:space="0" w:color="auto"/>
            </w:tcBorders>
            <w:shd w:val="clear" w:color="auto" w:fill="auto"/>
            <w:vAlign w:val="center"/>
            <w:hideMark/>
          </w:tcPr>
          <w:p w14:paraId="2EDA8CB5"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19</w:t>
            </w:r>
          </w:p>
        </w:tc>
        <w:tc>
          <w:tcPr>
            <w:tcW w:w="872" w:type="pct"/>
            <w:tcBorders>
              <w:top w:val="single" w:sz="8" w:space="0" w:color="auto"/>
              <w:left w:val="nil"/>
              <w:bottom w:val="single" w:sz="8" w:space="0" w:color="auto"/>
              <w:right w:val="single" w:sz="8" w:space="0" w:color="auto"/>
            </w:tcBorders>
            <w:shd w:val="clear" w:color="auto" w:fill="auto"/>
            <w:vAlign w:val="center"/>
            <w:hideMark/>
          </w:tcPr>
          <w:p w14:paraId="1154BD2B"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 </w:t>
            </w:r>
          </w:p>
        </w:tc>
        <w:tc>
          <w:tcPr>
            <w:tcW w:w="873" w:type="pct"/>
            <w:tcBorders>
              <w:top w:val="single" w:sz="8" w:space="0" w:color="auto"/>
              <w:left w:val="nil"/>
              <w:bottom w:val="single" w:sz="8" w:space="0" w:color="auto"/>
              <w:right w:val="single" w:sz="8" w:space="0" w:color="auto"/>
            </w:tcBorders>
            <w:shd w:val="clear" w:color="auto" w:fill="auto"/>
            <w:vAlign w:val="center"/>
            <w:hideMark/>
          </w:tcPr>
          <w:p w14:paraId="7AE9E40C" w14:textId="77777777" w:rsidR="002266C0" w:rsidRPr="002266C0" w:rsidRDefault="002266C0" w:rsidP="002266C0">
            <w:pPr>
              <w:jc w:val="center"/>
              <w:rPr>
                <w:rFonts w:ascii="Book Antiqua" w:hAnsi="Book Antiqua"/>
                <w:color w:val="000000"/>
                <w:sz w:val="20"/>
                <w:szCs w:val="20"/>
                <w:lang w:val="es-CR" w:eastAsia="es-CR"/>
              </w:rPr>
            </w:pPr>
            <w:r w:rsidRPr="002266C0">
              <w:rPr>
                <w:rFonts w:ascii="Book Antiqua" w:hAnsi="Book Antiqua"/>
                <w:color w:val="000000"/>
                <w:sz w:val="20"/>
                <w:szCs w:val="20"/>
                <w:lang w:val="es-CR" w:eastAsia="es-CR"/>
              </w:rPr>
              <w:t>10</w:t>
            </w:r>
          </w:p>
        </w:tc>
        <w:tc>
          <w:tcPr>
            <w:tcW w:w="496" w:type="pct"/>
            <w:tcBorders>
              <w:top w:val="single" w:sz="8" w:space="0" w:color="auto"/>
              <w:left w:val="nil"/>
              <w:bottom w:val="single" w:sz="8" w:space="0" w:color="auto"/>
              <w:right w:val="single" w:sz="8" w:space="0" w:color="auto"/>
            </w:tcBorders>
            <w:shd w:val="clear" w:color="000000" w:fill="FFFFFF"/>
            <w:vAlign w:val="center"/>
            <w:hideMark/>
          </w:tcPr>
          <w:p w14:paraId="79DEA0DC" w14:textId="77777777" w:rsidR="002266C0" w:rsidRPr="002266C0" w:rsidRDefault="002266C0" w:rsidP="002266C0">
            <w:pPr>
              <w:jc w:val="center"/>
              <w:rPr>
                <w:rFonts w:ascii="Book Antiqua" w:hAnsi="Book Antiqua"/>
                <w:b/>
                <w:bCs/>
                <w:color w:val="000000"/>
                <w:sz w:val="20"/>
                <w:szCs w:val="20"/>
                <w:lang w:val="es-CR" w:eastAsia="es-CR"/>
              </w:rPr>
            </w:pPr>
            <w:r w:rsidRPr="002266C0">
              <w:rPr>
                <w:rFonts w:ascii="Book Antiqua" w:hAnsi="Book Antiqua"/>
                <w:b/>
                <w:bCs/>
                <w:color w:val="000000"/>
                <w:sz w:val="20"/>
                <w:szCs w:val="20"/>
                <w:lang w:val="es-CR" w:eastAsia="es-CR"/>
              </w:rPr>
              <w:t>29</w:t>
            </w:r>
          </w:p>
        </w:tc>
      </w:tr>
      <w:tr w:rsidR="002266C0" w:rsidRPr="002266C0" w14:paraId="5B1A5757"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153D64"/>
            <w:vAlign w:val="center"/>
            <w:hideMark/>
          </w:tcPr>
          <w:p w14:paraId="36B77572" w14:textId="77777777" w:rsidR="002266C0" w:rsidRPr="002266C0" w:rsidRDefault="002266C0" w:rsidP="002266C0">
            <w:pP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Subtotal</w:t>
            </w:r>
          </w:p>
        </w:tc>
        <w:tc>
          <w:tcPr>
            <w:tcW w:w="946" w:type="pct"/>
            <w:tcBorders>
              <w:top w:val="single" w:sz="8" w:space="0" w:color="auto"/>
              <w:left w:val="nil"/>
              <w:bottom w:val="single" w:sz="8" w:space="0" w:color="auto"/>
              <w:right w:val="single" w:sz="8" w:space="0" w:color="auto"/>
            </w:tcBorders>
            <w:shd w:val="clear" w:color="000000" w:fill="153D64"/>
            <w:vAlign w:val="center"/>
            <w:hideMark/>
          </w:tcPr>
          <w:p w14:paraId="37216910"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279</w:t>
            </w:r>
          </w:p>
        </w:tc>
        <w:tc>
          <w:tcPr>
            <w:tcW w:w="872" w:type="pct"/>
            <w:tcBorders>
              <w:top w:val="single" w:sz="8" w:space="0" w:color="auto"/>
              <w:left w:val="nil"/>
              <w:bottom w:val="single" w:sz="8" w:space="0" w:color="auto"/>
              <w:right w:val="single" w:sz="8" w:space="0" w:color="auto"/>
            </w:tcBorders>
            <w:shd w:val="clear" w:color="000000" w:fill="153D64"/>
            <w:vAlign w:val="center"/>
            <w:hideMark/>
          </w:tcPr>
          <w:p w14:paraId="17C84BB4"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0</w:t>
            </w:r>
          </w:p>
        </w:tc>
        <w:tc>
          <w:tcPr>
            <w:tcW w:w="873" w:type="pct"/>
            <w:tcBorders>
              <w:top w:val="single" w:sz="8" w:space="0" w:color="auto"/>
              <w:left w:val="nil"/>
              <w:bottom w:val="single" w:sz="8" w:space="0" w:color="auto"/>
              <w:right w:val="single" w:sz="8" w:space="0" w:color="auto"/>
            </w:tcBorders>
            <w:shd w:val="clear" w:color="000000" w:fill="153D64"/>
            <w:vAlign w:val="center"/>
            <w:hideMark/>
          </w:tcPr>
          <w:p w14:paraId="7A0CF767"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143</w:t>
            </w:r>
          </w:p>
        </w:tc>
        <w:tc>
          <w:tcPr>
            <w:tcW w:w="496" w:type="pct"/>
            <w:tcBorders>
              <w:top w:val="single" w:sz="8" w:space="0" w:color="auto"/>
              <w:left w:val="nil"/>
              <w:bottom w:val="single" w:sz="8" w:space="0" w:color="auto"/>
              <w:right w:val="single" w:sz="8" w:space="0" w:color="auto"/>
            </w:tcBorders>
            <w:shd w:val="clear" w:color="000000" w:fill="153D64"/>
            <w:vAlign w:val="center"/>
            <w:hideMark/>
          </w:tcPr>
          <w:p w14:paraId="5E7C2167" w14:textId="77777777" w:rsidR="002266C0" w:rsidRPr="002266C0" w:rsidRDefault="002266C0" w:rsidP="002266C0">
            <w:pPr>
              <w:jc w:val="center"/>
              <w:rPr>
                <w:rFonts w:ascii="Book Antiqua" w:hAnsi="Book Antiqua"/>
                <w:b/>
                <w:bCs/>
                <w:color w:val="FFFFFF"/>
                <w:sz w:val="20"/>
                <w:szCs w:val="20"/>
                <w:lang w:val="es-CR" w:eastAsia="es-CR"/>
              </w:rPr>
            </w:pPr>
            <w:r w:rsidRPr="002266C0">
              <w:rPr>
                <w:rFonts w:ascii="Book Antiqua" w:hAnsi="Book Antiqua"/>
                <w:b/>
                <w:bCs/>
                <w:color w:val="FFFFFF"/>
                <w:sz w:val="20"/>
                <w:szCs w:val="20"/>
                <w:lang w:val="es-CR" w:eastAsia="es-CR"/>
              </w:rPr>
              <w:t>422</w:t>
            </w:r>
          </w:p>
        </w:tc>
      </w:tr>
      <w:tr w:rsidR="002266C0" w:rsidRPr="002266C0" w14:paraId="213EA7E9" w14:textId="77777777" w:rsidTr="004C128F">
        <w:trPr>
          <w:trHeight w:val="303"/>
          <w:jc w:val="center"/>
        </w:trPr>
        <w:tc>
          <w:tcPr>
            <w:tcW w:w="1813" w:type="pct"/>
            <w:tcBorders>
              <w:top w:val="single" w:sz="8" w:space="0" w:color="auto"/>
              <w:left w:val="single" w:sz="8" w:space="0" w:color="auto"/>
              <w:bottom w:val="single" w:sz="8" w:space="0" w:color="auto"/>
              <w:right w:val="single" w:sz="8" w:space="0" w:color="auto"/>
            </w:tcBorders>
            <w:shd w:val="clear" w:color="000000" w:fill="DAE9F8"/>
            <w:vAlign w:val="center"/>
            <w:hideMark/>
          </w:tcPr>
          <w:p w14:paraId="1C95862A" w14:textId="77777777" w:rsidR="002266C0" w:rsidRPr="004C128F" w:rsidRDefault="002266C0" w:rsidP="002266C0">
            <w:pPr>
              <w:rPr>
                <w:rFonts w:ascii="Book Antiqua" w:hAnsi="Book Antiqua"/>
                <w:b/>
                <w:bCs/>
                <w:color w:val="000000"/>
                <w:sz w:val="20"/>
                <w:szCs w:val="20"/>
                <w:lang w:val="es-CR" w:eastAsia="es-CR"/>
              </w:rPr>
            </w:pPr>
            <w:r w:rsidRPr="004C128F">
              <w:rPr>
                <w:rFonts w:ascii="Book Antiqua" w:hAnsi="Book Antiqua"/>
                <w:b/>
                <w:bCs/>
                <w:color w:val="000000"/>
                <w:sz w:val="20"/>
                <w:szCs w:val="20"/>
                <w:lang w:val="es-CR" w:eastAsia="es-CR"/>
              </w:rPr>
              <w:t>Total general por persona juzgadora</w:t>
            </w:r>
          </w:p>
        </w:tc>
        <w:tc>
          <w:tcPr>
            <w:tcW w:w="946" w:type="pct"/>
            <w:tcBorders>
              <w:top w:val="single" w:sz="8" w:space="0" w:color="auto"/>
              <w:left w:val="nil"/>
              <w:bottom w:val="single" w:sz="8" w:space="0" w:color="auto"/>
              <w:right w:val="single" w:sz="8" w:space="0" w:color="auto"/>
            </w:tcBorders>
            <w:shd w:val="clear" w:color="000000" w:fill="DAE9F8"/>
            <w:vAlign w:val="center"/>
            <w:hideMark/>
          </w:tcPr>
          <w:p w14:paraId="2F48BFC4" w14:textId="77777777" w:rsidR="002266C0" w:rsidRPr="004C128F" w:rsidRDefault="002266C0" w:rsidP="002266C0">
            <w:pPr>
              <w:jc w:val="center"/>
              <w:rPr>
                <w:rFonts w:ascii="Book Antiqua" w:hAnsi="Book Antiqua"/>
                <w:b/>
                <w:bCs/>
                <w:color w:val="000000"/>
                <w:sz w:val="20"/>
                <w:szCs w:val="20"/>
                <w:lang w:val="es-CR" w:eastAsia="es-CR"/>
              </w:rPr>
            </w:pPr>
            <w:r w:rsidRPr="004C128F">
              <w:rPr>
                <w:rFonts w:ascii="Book Antiqua" w:hAnsi="Book Antiqua"/>
                <w:b/>
                <w:bCs/>
                <w:color w:val="000000"/>
                <w:sz w:val="20"/>
                <w:szCs w:val="20"/>
                <w:lang w:val="es-CR" w:eastAsia="es-CR"/>
              </w:rPr>
              <w:t>279</w:t>
            </w:r>
          </w:p>
        </w:tc>
        <w:tc>
          <w:tcPr>
            <w:tcW w:w="872" w:type="pct"/>
            <w:tcBorders>
              <w:top w:val="single" w:sz="8" w:space="0" w:color="auto"/>
              <w:left w:val="nil"/>
              <w:bottom w:val="single" w:sz="8" w:space="0" w:color="auto"/>
              <w:right w:val="single" w:sz="8" w:space="0" w:color="auto"/>
            </w:tcBorders>
            <w:shd w:val="clear" w:color="000000" w:fill="DAE9F8"/>
            <w:vAlign w:val="center"/>
            <w:hideMark/>
          </w:tcPr>
          <w:p w14:paraId="14F1991F" w14:textId="77777777" w:rsidR="002266C0" w:rsidRPr="004C128F" w:rsidRDefault="002266C0" w:rsidP="002266C0">
            <w:pPr>
              <w:jc w:val="center"/>
              <w:rPr>
                <w:rFonts w:ascii="Book Antiqua" w:hAnsi="Book Antiqua"/>
                <w:b/>
                <w:bCs/>
                <w:color w:val="000000"/>
                <w:sz w:val="20"/>
                <w:szCs w:val="20"/>
                <w:lang w:val="es-CR" w:eastAsia="es-CR"/>
              </w:rPr>
            </w:pPr>
            <w:r w:rsidRPr="004C128F">
              <w:rPr>
                <w:rFonts w:ascii="Book Antiqua" w:hAnsi="Book Antiqua"/>
                <w:b/>
                <w:bCs/>
                <w:color w:val="000000"/>
                <w:sz w:val="20"/>
                <w:szCs w:val="20"/>
                <w:lang w:val="es-CR" w:eastAsia="es-CR"/>
              </w:rPr>
              <w:t>287</w:t>
            </w:r>
          </w:p>
        </w:tc>
        <w:tc>
          <w:tcPr>
            <w:tcW w:w="873" w:type="pct"/>
            <w:tcBorders>
              <w:top w:val="single" w:sz="8" w:space="0" w:color="auto"/>
              <w:left w:val="nil"/>
              <w:bottom w:val="single" w:sz="8" w:space="0" w:color="auto"/>
              <w:right w:val="single" w:sz="8" w:space="0" w:color="auto"/>
            </w:tcBorders>
            <w:shd w:val="clear" w:color="000000" w:fill="DAE9F8"/>
            <w:vAlign w:val="center"/>
            <w:hideMark/>
          </w:tcPr>
          <w:p w14:paraId="138C08B7" w14:textId="77777777" w:rsidR="002266C0" w:rsidRPr="004C128F" w:rsidRDefault="002266C0" w:rsidP="002266C0">
            <w:pPr>
              <w:jc w:val="center"/>
              <w:rPr>
                <w:rFonts w:ascii="Book Antiqua" w:hAnsi="Book Antiqua"/>
                <w:b/>
                <w:bCs/>
                <w:color w:val="000000"/>
                <w:sz w:val="20"/>
                <w:szCs w:val="20"/>
                <w:lang w:val="es-CR" w:eastAsia="es-CR"/>
              </w:rPr>
            </w:pPr>
            <w:r w:rsidRPr="004C128F">
              <w:rPr>
                <w:rFonts w:ascii="Book Antiqua" w:hAnsi="Book Antiqua"/>
                <w:b/>
                <w:bCs/>
                <w:color w:val="000000"/>
                <w:sz w:val="20"/>
                <w:szCs w:val="20"/>
                <w:lang w:val="es-CR" w:eastAsia="es-CR"/>
              </w:rPr>
              <w:t>311</w:t>
            </w:r>
          </w:p>
        </w:tc>
        <w:tc>
          <w:tcPr>
            <w:tcW w:w="496" w:type="pct"/>
            <w:tcBorders>
              <w:top w:val="single" w:sz="8" w:space="0" w:color="auto"/>
              <w:left w:val="nil"/>
              <w:bottom w:val="single" w:sz="8" w:space="0" w:color="auto"/>
              <w:right w:val="single" w:sz="8" w:space="0" w:color="auto"/>
            </w:tcBorders>
            <w:shd w:val="clear" w:color="000000" w:fill="DAE9F8"/>
            <w:vAlign w:val="center"/>
            <w:hideMark/>
          </w:tcPr>
          <w:p w14:paraId="7E370EC5" w14:textId="77777777" w:rsidR="002266C0" w:rsidRPr="004C128F" w:rsidRDefault="002266C0" w:rsidP="002266C0">
            <w:pPr>
              <w:jc w:val="center"/>
              <w:rPr>
                <w:rFonts w:ascii="Book Antiqua" w:hAnsi="Book Antiqua"/>
                <w:b/>
                <w:bCs/>
                <w:color w:val="000000"/>
                <w:sz w:val="20"/>
                <w:szCs w:val="20"/>
                <w:lang w:val="es-CR" w:eastAsia="es-CR"/>
              </w:rPr>
            </w:pPr>
            <w:r w:rsidRPr="004C128F">
              <w:rPr>
                <w:rFonts w:ascii="Book Antiqua" w:hAnsi="Book Antiqua"/>
                <w:b/>
                <w:bCs/>
                <w:color w:val="000000"/>
                <w:sz w:val="20"/>
                <w:szCs w:val="20"/>
                <w:lang w:val="es-CR" w:eastAsia="es-CR"/>
              </w:rPr>
              <w:t>877</w:t>
            </w:r>
          </w:p>
        </w:tc>
      </w:tr>
    </w:tbl>
    <w:p w14:paraId="382EF01C" w14:textId="09194952" w:rsidR="00986C30" w:rsidRPr="008E3C8A" w:rsidRDefault="00986C30" w:rsidP="00E57F91">
      <w:pPr>
        <w:rPr>
          <w:rFonts w:ascii="Book Antiqua" w:hAnsi="Book Antiqua"/>
          <w:bCs/>
          <w:i/>
          <w:iCs/>
          <w:sz w:val="20"/>
          <w:szCs w:val="20"/>
        </w:rPr>
      </w:pPr>
      <w:r w:rsidRPr="006874BF">
        <w:rPr>
          <w:rFonts w:ascii="Book Antiqua" w:hAnsi="Book Antiqua"/>
          <w:b/>
          <w:i/>
          <w:iCs/>
          <w:sz w:val="20"/>
          <w:szCs w:val="20"/>
        </w:rPr>
        <w:t>Fuente</w:t>
      </w:r>
      <w:r w:rsidRPr="008E3C8A">
        <w:rPr>
          <w:rFonts w:ascii="Book Antiqua" w:hAnsi="Book Antiqua"/>
          <w:bCs/>
          <w:i/>
          <w:iCs/>
          <w:sz w:val="20"/>
          <w:szCs w:val="20"/>
        </w:rPr>
        <w:t>: Elaboración Propia Subproceso Modernización No Penal</w:t>
      </w:r>
      <w:r w:rsidR="00E46560">
        <w:rPr>
          <w:rFonts w:ascii="Book Antiqua" w:hAnsi="Book Antiqua"/>
          <w:bCs/>
          <w:i/>
          <w:iCs/>
          <w:sz w:val="20"/>
          <w:szCs w:val="20"/>
        </w:rPr>
        <w:t>, datos obtenidos del SIGMA</w:t>
      </w:r>
      <w:r w:rsidR="00E46560" w:rsidRPr="00E46560">
        <w:t xml:space="preserve"> </w:t>
      </w:r>
      <w:r w:rsidR="00E46560" w:rsidRPr="00E46560">
        <w:rPr>
          <w:rFonts w:ascii="Book Antiqua" w:hAnsi="Book Antiqua"/>
          <w:bCs/>
          <w:i/>
          <w:iCs/>
          <w:sz w:val="20"/>
          <w:szCs w:val="20"/>
        </w:rPr>
        <w:t xml:space="preserve">al 05 de mayo de 2025 </w:t>
      </w:r>
      <w:r w:rsidR="001A778A">
        <w:rPr>
          <w:rFonts w:ascii="Book Antiqua" w:hAnsi="Book Antiqua"/>
          <w:bCs/>
          <w:i/>
          <w:iCs/>
          <w:sz w:val="20"/>
          <w:szCs w:val="20"/>
        </w:rPr>
        <w:t xml:space="preserve">para el contexto Civil y Laboral y al </w:t>
      </w:r>
      <w:r w:rsidR="002266C0">
        <w:rPr>
          <w:rFonts w:ascii="Book Antiqua" w:hAnsi="Book Antiqua"/>
          <w:bCs/>
          <w:i/>
          <w:iCs/>
          <w:sz w:val="20"/>
          <w:szCs w:val="20"/>
        </w:rPr>
        <w:t>19</w:t>
      </w:r>
      <w:r w:rsidR="001A778A">
        <w:rPr>
          <w:rFonts w:ascii="Book Antiqua" w:hAnsi="Book Antiqua"/>
          <w:bCs/>
          <w:i/>
          <w:iCs/>
          <w:sz w:val="20"/>
          <w:szCs w:val="20"/>
        </w:rPr>
        <w:t xml:space="preserve"> de mayo 2025 para el contexto Agrario</w:t>
      </w:r>
      <w:r w:rsidRPr="008E3C8A">
        <w:rPr>
          <w:rFonts w:ascii="Book Antiqua" w:hAnsi="Book Antiqua"/>
          <w:bCs/>
          <w:i/>
          <w:iCs/>
          <w:sz w:val="20"/>
          <w:szCs w:val="20"/>
        </w:rPr>
        <w:t>.</w:t>
      </w:r>
    </w:p>
    <w:p w14:paraId="7BBE411A" w14:textId="77777777" w:rsidR="00986C30" w:rsidRDefault="00986C30" w:rsidP="00E57F91">
      <w:pPr>
        <w:widowControl w:val="0"/>
        <w:jc w:val="both"/>
        <w:rPr>
          <w:rFonts w:ascii="Book Antiqua" w:hAnsi="Book Antiqua"/>
        </w:rPr>
      </w:pPr>
    </w:p>
    <w:p w14:paraId="1E66F523" w14:textId="77777777" w:rsidR="0008713E" w:rsidRDefault="0008713E" w:rsidP="00E57F91">
      <w:pPr>
        <w:widowControl w:val="0"/>
        <w:jc w:val="both"/>
        <w:rPr>
          <w:rFonts w:ascii="Book Antiqua" w:hAnsi="Book Antiqua"/>
        </w:rPr>
      </w:pPr>
    </w:p>
    <w:p w14:paraId="6234FA2B" w14:textId="6EC71DE4" w:rsidR="00043B07" w:rsidRPr="00882A58" w:rsidRDefault="00043B07" w:rsidP="00E57F91">
      <w:pPr>
        <w:pStyle w:val="Prrafodelista"/>
        <w:widowControl w:val="0"/>
        <w:numPr>
          <w:ilvl w:val="0"/>
          <w:numId w:val="14"/>
        </w:numPr>
        <w:jc w:val="both"/>
        <w:rPr>
          <w:rFonts w:ascii="Book Antiqua" w:hAnsi="Book Antiqua"/>
          <w:b/>
          <w:bCs/>
        </w:rPr>
      </w:pPr>
      <w:r w:rsidRPr="00043B07">
        <w:rPr>
          <w:rFonts w:ascii="Book Antiqua" w:hAnsi="Book Antiqua"/>
          <w:b/>
          <w:bCs/>
        </w:rPr>
        <w:t>Juzgado de Familia, Penal Juvenil, Contra la Violencia Doméstica y Protección Cautelar del II Circuito Judicial de Alajuela, sede Upala</w:t>
      </w:r>
      <w:r>
        <w:rPr>
          <w:rFonts w:ascii="Book Antiqua" w:hAnsi="Book Antiqua"/>
          <w:b/>
          <w:bCs/>
        </w:rPr>
        <w:t>.</w:t>
      </w:r>
    </w:p>
    <w:p w14:paraId="256E4121" w14:textId="77777777" w:rsidR="00043B07" w:rsidRDefault="00043B07" w:rsidP="00E57F91">
      <w:pPr>
        <w:widowControl w:val="0"/>
        <w:jc w:val="both"/>
        <w:rPr>
          <w:rFonts w:ascii="Book Antiqua" w:hAnsi="Book Antiqua"/>
        </w:rPr>
      </w:pPr>
    </w:p>
    <w:p w14:paraId="11C54BFC" w14:textId="088C9243" w:rsidR="00043B07" w:rsidRDefault="00043B07" w:rsidP="00E57F91">
      <w:pPr>
        <w:widowControl w:val="0"/>
        <w:jc w:val="both"/>
        <w:rPr>
          <w:rFonts w:ascii="Book Antiqua" w:hAnsi="Book Antiqua"/>
        </w:rPr>
      </w:pPr>
      <w:r>
        <w:rPr>
          <w:rFonts w:ascii="Book Antiqua" w:hAnsi="Book Antiqua"/>
        </w:rPr>
        <w:t>Adicionalmente, s</w:t>
      </w:r>
      <w:r w:rsidRPr="004F1CB1">
        <w:rPr>
          <w:rFonts w:ascii="Book Antiqua" w:hAnsi="Book Antiqua"/>
        </w:rPr>
        <w:t>e gener</w:t>
      </w:r>
      <w:r>
        <w:rPr>
          <w:rFonts w:ascii="Book Antiqua" w:hAnsi="Book Antiqua"/>
        </w:rPr>
        <w:t>ó</w:t>
      </w:r>
      <w:r w:rsidRPr="004F1CB1">
        <w:rPr>
          <w:rFonts w:ascii="Book Antiqua" w:hAnsi="Book Antiqua"/>
        </w:rPr>
        <w:t xml:space="preserve"> </w:t>
      </w:r>
      <w:r>
        <w:rPr>
          <w:rFonts w:ascii="Book Antiqua" w:hAnsi="Book Antiqua"/>
        </w:rPr>
        <w:t>el</w:t>
      </w:r>
      <w:r w:rsidRPr="004F1CB1">
        <w:rPr>
          <w:rFonts w:ascii="Book Antiqua" w:hAnsi="Book Antiqua"/>
        </w:rPr>
        <w:t xml:space="preserve"> reporte </w:t>
      </w:r>
      <w:r>
        <w:rPr>
          <w:rFonts w:ascii="Book Antiqua" w:hAnsi="Book Antiqua"/>
        </w:rPr>
        <w:t xml:space="preserve">en el SIGMA con la distribución actual del </w:t>
      </w:r>
      <w:r w:rsidRPr="004F1CB1">
        <w:rPr>
          <w:rFonts w:ascii="Book Antiqua" w:hAnsi="Book Antiqua"/>
        </w:rPr>
        <w:t>circulante</w:t>
      </w:r>
      <w:r>
        <w:rPr>
          <w:rFonts w:ascii="Book Antiqua" w:hAnsi="Book Antiqua"/>
        </w:rPr>
        <w:t xml:space="preserve"> al 31 de marzo de 2025 del </w:t>
      </w:r>
      <w:r w:rsidRPr="00043B07">
        <w:rPr>
          <w:rFonts w:ascii="Book Antiqua" w:hAnsi="Book Antiqua"/>
        </w:rPr>
        <w:t>Juzgado de Familia, Penal Juvenil, Contra la Violencia Doméstica y Protección Cautelar del II Circuito Judicial de Alajuela, sede Upala</w:t>
      </w:r>
      <w:r>
        <w:rPr>
          <w:rFonts w:ascii="Book Antiqua" w:hAnsi="Book Antiqua"/>
        </w:rPr>
        <w:t>.</w:t>
      </w:r>
      <w:r w:rsidRPr="004F1CB1">
        <w:rPr>
          <w:rFonts w:ascii="Book Antiqua" w:hAnsi="Book Antiqua"/>
        </w:rPr>
        <w:t xml:space="preserve"> </w:t>
      </w:r>
      <w:r>
        <w:rPr>
          <w:rFonts w:ascii="Book Antiqua" w:hAnsi="Book Antiqua"/>
        </w:rPr>
        <w:t xml:space="preserve">De </w:t>
      </w:r>
      <w:r w:rsidRPr="00430CFF">
        <w:rPr>
          <w:rFonts w:ascii="Book Antiqua" w:hAnsi="Book Antiqua"/>
        </w:rPr>
        <w:t xml:space="preserve">acuerdo con la información presentada en la Tabla </w:t>
      </w:r>
      <w:r w:rsidR="006874BF">
        <w:rPr>
          <w:rFonts w:ascii="Book Antiqua" w:hAnsi="Book Antiqua"/>
        </w:rPr>
        <w:t>7</w:t>
      </w:r>
      <w:r w:rsidRPr="00430CFF">
        <w:rPr>
          <w:rFonts w:ascii="Book Antiqua" w:hAnsi="Book Antiqua"/>
        </w:rPr>
        <w:t xml:space="preserve">, el circulante estaba distribuido entre </w:t>
      </w:r>
      <w:r w:rsidR="00430CFF" w:rsidRPr="00430CFF">
        <w:rPr>
          <w:rFonts w:ascii="Book Antiqua" w:hAnsi="Book Antiqua"/>
        </w:rPr>
        <w:t>cinco</w:t>
      </w:r>
      <w:r w:rsidRPr="00430CFF">
        <w:rPr>
          <w:rFonts w:ascii="Book Antiqua" w:hAnsi="Book Antiqua"/>
        </w:rPr>
        <w:t xml:space="preserve"> personas juzgadoras y </w:t>
      </w:r>
      <w:r w:rsidR="00430CFF" w:rsidRPr="00430CFF">
        <w:rPr>
          <w:rFonts w:ascii="Book Antiqua" w:hAnsi="Book Antiqua"/>
        </w:rPr>
        <w:t>cinco</w:t>
      </w:r>
      <w:r w:rsidRPr="00430CFF">
        <w:rPr>
          <w:rFonts w:ascii="Book Antiqua" w:hAnsi="Book Antiqua"/>
        </w:rPr>
        <w:t xml:space="preserve"> personas Técnicas Judiciales</w:t>
      </w:r>
      <w:r>
        <w:rPr>
          <w:rFonts w:ascii="Book Antiqua" w:hAnsi="Book Antiqua"/>
        </w:rPr>
        <w:t xml:space="preserve">, el cual se debe equiparar con la nueva estructura organizacional del </w:t>
      </w:r>
      <w:r w:rsidRPr="00AD7E2E">
        <w:rPr>
          <w:rFonts w:ascii="Book Antiqua" w:hAnsi="Book Antiqua"/>
        </w:rPr>
        <w:t>Juzgado</w:t>
      </w:r>
      <w:r>
        <w:rPr>
          <w:rFonts w:ascii="Book Antiqua" w:hAnsi="Book Antiqua"/>
        </w:rPr>
        <w:t>.</w:t>
      </w:r>
    </w:p>
    <w:p w14:paraId="5900B07A" w14:textId="77777777" w:rsidR="00043B07" w:rsidRDefault="00043B07" w:rsidP="00E57F91">
      <w:pPr>
        <w:widowControl w:val="0"/>
        <w:jc w:val="both"/>
        <w:rPr>
          <w:rFonts w:ascii="Book Antiqua" w:hAnsi="Book Antiqua"/>
        </w:rPr>
      </w:pPr>
    </w:p>
    <w:p w14:paraId="0A7F1F6D" w14:textId="4984B26F" w:rsidR="00043B07" w:rsidRPr="003D4BD3" w:rsidRDefault="00043B07" w:rsidP="00E57F91">
      <w:pPr>
        <w:pStyle w:val="Descripcin"/>
        <w:keepNext/>
        <w:spacing w:after="0"/>
        <w:jc w:val="center"/>
        <w:rPr>
          <w:rFonts w:ascii="Book Antiqua" w:hAnsi="Book Antiqua"/>
          <w:b/>
          <w:bCs/>
          <w:sz w:val="24"/>
          <w:szCs w:val="24"/>
        </w:rPr>
      </w:pPr>
      <w:r w:rsidRPr="006A41B9">
        <w:rPr>
          <w:rFonts w:ascii="Book Antiqua" w:hAnsi="Book Antiqua"/>
          <w:b/>
          <w:bCs/>
          <w:sz w:val="24"/>
          <w:szCs w:val="24"/>
        </w:rPr>
        <w:t xml:space="preserve">Tabla </w:t>
      </w:r>
      <w:r w:rsidRPr="006A41B9">
        <w:rPr>
          <w:rFonts w:ascii="Book Antiqua" w:hAnsi="Book Antiqua"/>
          <w:b/>
          <w:bCs/>
          <w:sz w:val="24"/>
          <w:szCs w:val="24"/>
        </w:rPr>
        <w:fldChar w:fldCharType="begin"/>
      </w:r>
      <w:r w:rsidRPr="006A41B9">
        <w:rPr>
          <w:rFonts w:ascii="Book Antiqua" w:hAnsi="Book Antiqua"/>
          <w:b/>
          <w:bCs/>
          <w:sz w:val="24"/>
          <w:szCs w:val="24"/>
        </w:rPr>
        <w:instrText xml:space="preserve"> SEQ Tabla \* ARABIC </w:instrText>
      </w:r>
      <w:r w:rsidRPr="006A41B9">
        <w:rPr>
          <w:rFonts w:ascii="Book Antiqua" w:hAnsi="Book Antiqua"/>
          <w:b/>
          <w:bCs/>
          <w:sz w:val="24"/>
          <w:szCs w:val="24"/>
        </w:rPr>
        <w:fldChar w:fldCharType="separate"/>
      </w:r>
      <w:r w:rsidR="007E15F8">
        <w:rPr>
          <w:rFonts w:ascii="Book Antiqua" w:hAnsi="Book Antiqua"/>
          <w:b/>
          <w:bCs/>
          <w:noProof/>
          <w:sz w:val="24"/>
          <w:szCs w:val="24"/>
        </w:rPr>
        <w:t>8</w:t>
      </w:r>
      <w:r w:rsidRPr="006A41B9">
        <w:rPr>
          <w:rFonts w:ascii="Book Antiqua" w:hAnsi="Book Antiqua"/>
          <w:b/>
          <w:bCs/>
          <w:sz w:val="24"/>
          <w:szCs w:val="24"/>
        </w:rPr>
        <w:fldChar w:fldCharType="end"/>
      </w:r>
    </w:p>
    <w:p w14:paraId="49E549AD" w14:textId="77777777" w:rsidR="00043B07" w:rsidRDefault="00043B07" w:rsidP="00E57F91">
      <w:pPr>
        <w:pStyle w:val="Descripcin"/>
        <w:keepNext/>
        <w:spacing w:after="0"/>
        <w:jc w:val="center"/>
        <w:rPr>
          <w:rFonts w:ascii="Book Antiqua" w:hAnsi="Book Antiqua"/>
          <w:b/>
          <w:bCs/>
          <w:sz w:val="24"/>
          <w:szCs w:val="24"/>
        </w:rPr>
      </w:pPr>
      <w:r>
        <w:rPr>
          <w:rFonts w:ascii="Book Antiqua" w:hAnsi="Book Antiqua"/>
          <w:b/>
          <w:bCs/>
          <w:sz w:val="24"/>
          <w:szCs w:val="24"/>
        </w:rPr>
        <w:t>Distribución del Circulante al inicio de la visita</w:t>
      </w:r>
    </w:p>
    <w:p w14:paraId="7C484AB6" w14:textId="3D8174B5" w:rsidR="00043B07" w:rsidRDefault="00043B07" w:rsidP="00E57F91">
      <w:pPr>
        <w:jc w:val="center"/>
      </w:pPr>
      <w:r w:rsidRPr="00043B07">
        <w:rPr>
          <w:rFonts w:ascii="Book Antiqua" w:hAnsi="Book Antiqua"/>
          <w:b/>
          <w:bCs/>
          <w:i/>
          <w:iCs/>
          <w:color w:val="44546A" w:themeColor="text2"/>
        </w:rPr>
        <w:t>Juzgado de Familia, Penal Juvenil, Contra la Violencia Doméstica y Protección Cautelar del II Circuito Judicial de Alajuela, sede Upala</w:t>
      </w:r>
    </w:p>
    <w:tbl>
      <w:tblPr>
        <w:tblW w:w="5861"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4A0" w:firstRow="1" w:lastRow="0" w:firstColumn="1" w:lastColumn="0" w:noHBand="0" w:noVBand="1"/>
      </w:tblPr>
      <w:tblGrid>
        <w:gridCol w:w="2822"/>
        <w:gridCol w:w="1421"/>
        <w:gridCol w:w="993"/>
        <w:gridCol w:w="1133"/>
        <w:gridCol w:w="993"/>
        <w:gridCol w:w="1133"/>
        <w:gridCol w:w="889"/>
        <w:gridCol w:w="955"/>
      </w:tblGrid>
      <w:tr w:rsidR="00430CFF" w:rsidRPr="00430CFF" w14:paraId="1DAA524C" w14:textId="77777777" w:rsidTr="00430CFF">
        <w:trPr>
          <w:trHeight w:val="350"/>
          <w:jc w:val="center"/>
        </w:trPr>
        <w:tc>
          <w:tcPr>
            <w:tcW w:w="5000" w:type="pct"/>
            <w:gridSpan w:val="8"/>
            <w:shd w:val="clear" w:color="000000" w:fill="D9D9D9"/>
            <w:noWrap/>
            <w:vAlign w:val="center"/>
            <w:hideMark/>
          </w:tcPr>
          <w:p w14:paraId="1566A3E5" w14:textId="3350DCAD"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lastRenderedPageBreak/>
              <w:t>Personal Técnico Judicial </w:t>
            </w:r>
          </w:p>
        </w:tc>
      </w:tr>
      <w:tr w:rsidR="00430CFF" w:rsidRPr="00430CFF" w14:paraId="787C5E51" w14:textId="77777777" w:rsidTr="00430CFF">
        <w:trPr>
          <w:trHeight w:val="530"/>
          <w:jc w:val="center"/>
        </w:trPr>
        <w:tc>
          <w:tcPr>
            <w:tcW w:w="1365" w:type="pct"/>
            <w:shd w:val="clear" w:color="000000" w:fill="153D64"/>
            <w:vAlign w:val="center"/>
            <w:hideMark/>
          </w:tcPr>
          <w:p w14:paraId="2A23F9BD"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eastAsia="es-CR"/>
              </w:rPr>
              <w:t>Materia y Fases</w:t>
            </w:r>
          </w:p>
        </w:tc>
        <w:tc>
          <w:tcPr>
            <w:tcW w:w="687" w:type="pct"/>
            <w:shd w:val="clear" w:color="000000" w:fill="153D64"/>
            <w:vAlign w:val="center"/>
            <w:hideMark/>
          </w:tcPr>
          <w:p w14:paraId="4130901E"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eastAsia="es-CR"/>
              </w:rPr>
              <w:t>Alexia Milady Oporta Mora</w:t>
            </w:r>
          </w:p>
        </w:tc>
        <w:tc>
          <w:tcPr>
            <w:tcW w:w="480" w:type="pct"/>
            <w:shd w:val="clear" w:color="000000" w:fill="153D64"/>
            <w:vAlign w:val="center"/>
            <w:hideMark/>
          </w:tcPr>
          <w:p w14:paraId="7F159B2C"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Ana Escobar Miranda</w:t>
            </w:r>
          </w:p>
        </w:tc>
        <w:tc>
          <w:tcPr>
            <w:tcW w:w="548" w:type="pct"/>
            <w:shd w:val="clear" w:color="000000" w:fill="153D64"/>
            <w:vAlign w:val="center"/>
            <w:hideMark/>
          </w:tcPr>
          <w:p w14:paraId="7AEEE3BD"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eastAsia="es-CR"/>
              </w:rPr>
              <w:t>Carlos Chamorro Martínez</w:t>
            </w:r>
          </w:p>
        </w:tc>
        <w:tc>
          <w:tcPr>
            <w:tcW w:w="480" w:type="pct"/>
            <w:shd w:val="clear" w:color="000000" w:fill="153D64"/>
            <w:vAlign w:val="center"/>
            <w:hideMark/>
          </w:tcPr>
          <w:p w14:paraId="39A3B422"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eastAsia="es-CR"/>
              </w:rPr>
              <w:t>Cherelin Ramos Ruiz</w:t>
            </w:r>
          </w:p>
        </w:tc>
        <w:tc>
          <w:tcPr>
            <w:tcW w:w="548" w:type="pct"/>
            <w:shd w:val="clear" w:color="000000" w:fill="153D64"/>
            <w:vAlign w:val="center"/>
            <w:hideMark/>
          </w:tcPr>
          <w:p w14:paraId="58425A89"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eastAsia="es-CR"/>
              </w:rPr>
              <w:t>Mariela Pérez González</w:t>
            </w:r>
          </w:p>
        </w:tc>
        <w:tc>
          <w:tcPr>
            <w:tcW w:w="430" w:type="pct"/>
            <w:shd w:val="clear" w:color="000000" w:fill="153D64"/>
            <w:vAlign w:val="center"/>
            <w:hideMark/>
          </w:tcPr>
          <w:p w14:paraId="04981FFA"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eastAsia="es-CR"/>
              </w:rPr>
              <w:t>En blanco</w:t>
            </w:r>
          </w:p>
        </w:tc>
        <w:tc>
          <w:tcPr>
            <w:tcW w:w="462" w:type="pct"/>
            <w:shd w:val="clear" w:color="000000" w:fill="153D64"/>
            <w:vAlign w:val="center"/>
            <w:hideMark/>
          </w:tcPr>
          <w:p w14:paraId="5B0F6401"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eastAsia="es-CR"/>
              </w:rPr>
              <w:t>Total general</w:t>
            </w:r>
          </w:p>
        </w:tc>
      </w:tr>
      <w:tr w:rsidR="00430CFF" w:rsidRPr="00430CFF" w14:paraId="689F7393" w14:textId="77777777" w:rsidTr="00430CFF">
        <w:trPr>
          <w:trHeight w:val="320"/>
          <w:jc w:val="center"/>
        </w:trPr>
        <w:tc>
          <w:tcPr>
            <w:tcW w:w="5000" w:type="pct"/>
            <w:gridSpan w:val="8"/>
            <w:shd w:val="clear" w:color="000000" w:fill="DAE9F8"/>
            <w:noWrap/>
            <w:vAlign w:val="center"/>
            <w:hideMark/>
          </w:tcPr>
          <w:p w14:paraId="4E9B3BE8" w14:textId="6210AB63"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sz w:val="20"/>
                <w:szCs w:val="20"/>
                <w:lang w:eastAsia="es-CR"/>
              </w:rPr>
              <w:t>Familia</w:t>
            </w:r>
          </w:p>
          <w:p w14:paraId="5DFA5BC5" w14:textId="59BA8B3C" w:rsidR="00430CFF" w:rsidRPr="007F5EDF" w:rsidRDefault="00430CFF" w:rsidP="00E57F91">
            <w:pPr>
              <w:rPr>
                <w:rFonts w:ascii="Book Antiqua" w:hAnsi="Book Antiqua"/>
                <w:b/>
                <w:bCs/>
                <w:color w:val="000000"/>
                <w:sz w:val="20"/>
                <w:szCs w:val="20"/>
                <w:lang w:val="es-CR" w:eastAsia="es-CR"/>
              </w:rPr>
            </w:pPr>
          </w:p>
        </w:tc>
      </w:tr>
      <w:tr w:rsidR="00430CFF" w:rsidRPr="00430CFF" w14:paraId="4C3B1A43" w14:textId="77777777" w:rsidTr="00430CFF">
        <w:trPr>
          <w:trHeight w:val="300"/>
          <w:jc w:val="center"/>
        </w:trPr>
        <w:tc>
          <w:tcPr>
            <w:tcW w:w="1365" w:type="pct"/>
            <w:shd w:val="clear" w:color="000000" w:fill="FFFFFF"/>
            <w:vAlign w:val="center"/>
            <w:hideMark/>
          </w:tcPr>
          <w:p w14:paraId="4821B488"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 DEMANDA</w:t>
            </w:r>
          </w:p>
        </w:tc>
        <w:tc>
          <w:tcPr>
            <w:tcW w:w="687" w:type="pct"/>
            <w:shd w:val="clear" w:color="auto" w:fill="auto"/>
            <w:vAlign w:val="center"/>
            <w:hideMark/>
          </w:tcPr>
          <w:p w14:paraId="50178EFC"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17</w:t>
            </w:r>
          </w:p>
        </w:tc>
        <w:tc>
          <w:tcPr>
            <w:tcW w:w="480" w:type="pct"/>
            <w:shd w:val="clear" w:color="auto" w:fill="auto"/>
            <w:vAlign w:val="center"/>
            <w:hideMark/>
          </w:tcPr>
          <w:p w14:paraId="32D541A0"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19</w:t>
            </w:r>
          </w:p>
        </w:tc>
        <w:tc>
          <w:tcPr>
            <w:tcW w:w="548" w:type="pct"/>
            <w:shd w:val="clear" w:color="auto" w:fill="auto"/>
            <w:vAlign w:val="center"/>
            <w:hideMark/>
          </w:tcPr>
          <w:p w14:paraId="3A435611"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29</w:t>
            </w:r>
          </w:p>
        </w:tc>
        <w:tc>
          <w:tcPr>
            <w:tcW w:w="480" w:type="pct"/>
            <w:shd w:val="clear" w:color="auto" w:fill="auto"/>
            <w:vAlign w:val="center"/>
            <w:hideMark/>
          </w:tcPr>
          <w:p w14:paraId="444993D5"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27</w:t>
            </w:r>
          </w:p>
        </w:tc>
        <w:tc>
          <w:tcPr>
            <w:tcW w:w="548" w:type="pct"/>
            <w:shd w:val="clear" w:color="auto" w:fill="auto"/>
            <w:vAlign w:val="center"/>
            <w:hideMark/>
          </w:tcPr>
          <w:p w14:paraId="55B91B0F"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13</w:t>
            </w:r>
          </w:p>
        </w:tc>
        <w:tc>
          <w:tcPr>
            <w:tcW w:w="430" w:type="pct"/>
            <w:shd w:val="clear" w:color="auto" w:fill="auto"/>
            <w:vAlign w:val="center"/>
            <w:hideMark/>
          </w:tcPr>
          <w:p w14:paraId="394FEFA2"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62" w:type="pct"/>
            <w:shd w:val="clear" w:color="auto" w:fill="auto"/>
            <w:vAlign w:val="center"/>
            <w:hideMark/>
          </w:tcPr>
          <w:p w14:paraId="4AA8E3E1"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105</w:t>
            </w:r>
          </w:p>
        </w:tc>
      </w:tr>
      <w:tr w:rsidR="00430CFF" w:rsidRPr="00430CFF" w14:paraId="3C3C568C" w14:textId="77777777" w:rsidTr="00430CFF">
        <w:trPr>
          <w:trHeight w:val="300"/>
          <w:jc w:val="center"/>
        </w:trPr>
        <w:tc>
          <w:tcPr>
            <w:tcW w:w="1365" w:type="pct"/>
            <w:shd w:val="clear" w:color="000000" w:fill="FFFFFF"/>
            <w:vAlign w:val="center"/>
            <w:hideMark/>
          </w:tcPr>
          <w:p w14:paraId="126B48EB"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eastAsia="es-CR"/>
              </w:rPr>
              <w:t>2. DEMOSTRATIVA</w:t>
            </w:r>
          </w:p>
        </w:tc>
        <w:tc>
          <w:tcPr>
            <w:tcW w:w="687" w:type="pct"/>
            <w:shd w:val="clear" w:color="auto" w:fill="auto"/>
            <w:vAlign w:val="center"/>
            <w:hideMark/>
          </w:tcPr>
          <w:p w14:paraId="38D92B4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11</w:t>
            </w:r>
          </w:p>
        </w:tc>
        <w:tc>
          <w:tcPr>
            <w:tcW w:w="480" w:type="pct"/>
            <w:shd w:val="clear" w:color="auto" w:fill="auto"/>
            <w:vAlign w:val="center"/>
            <w:hideMark/>
          </w:tcPr>
          <w:p w14:paraId="7E5DF657"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25</w:t>
            </w:r>
          </w:p>
        </w:tc>
        <w:tc>
          <w:tcPr>
            <w:tcW w:w="548" w:type="pct"/>
            <w:shd w:val="clear" w:color="auto" w:fill="auto"/>
            <w:vAlign w:val="center"/>
            <w:hideMark/>
          </w:tcPr>
          <w:p w14:paraId="75C0669B"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12</w:t>
            </w:r>
          </w:p>
        </w:tc>
        <w:tc>
          <w:tcPr>
            <w:tcW w:w="480" w:type="pct"/>
            <w:shd w:val="clear" w:color="auto" w:fill="auto"/>
            <w:vAlign w:val="center"/>
            <w:hideMark/>
          </w:tcPr>
          <w:p w14:paraId="712D4403"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23</w:t>
            </w:r>
          </w:p>
        </w:tc>
        <w:tc>
          <w:tcPr>
            <w:tcW w:w="548" w:type="pct"/>
            <w:shd w:val="clear" w:color="auto" w:fill="auto"/>
            <w:vAlign w:val="center"/>
            <w:hideMark/>
          </w:tcPr>
          <w:p w14:paraId="70972318"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16</w:t>
            </w:r>
          </w:p>
        </w:tc>
        <w:tc>
          <w:tcPr>
            <w:tcW w:w="430" w:type="pct"/>
            <w:shd w:val="clear" w:color="auto" w:fill="auto"/>
            <w:vAlign w:val="center"/>
            <w:hideMark/>
          </w:tcPr>
          <w:p w14:paraId="712A413C"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62" w:type="pct"/>
            <w:shd w:val="clear" w:color="auto" w:fill="auto"/>
            <w:vAlign w:val="center"/>
            <w:hideMark/>
          </w:tcPr>
          <w:p w14:paraId="7D157BD3"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87</w:t>
            </w:r>
          </w:p>
        </w:tc>
      </w:tr>
      <w:tr w:rsidR="00430CFF" w:rsidRPr="00430CFF" w14:paraId="02998825" w14:textId="77777777" w:rsidTr="00430CFF">
        <w:trPr>
          <w:trHeight w:val="300"/>
          <w:jc w:val="center"/>
        </w:trPr>
        <w:tc>
          <w:tcPr>
            <w:tcW w:w="1365" w:type="pct"/>
            <w:shd w:val="clear" w:color="000000" w:fill="FFFFFF"/>
            <w:vAlign w:val="center"/>
            <w:hideMark/>
          </w:tcPr>
          <w:p w14:paraId="71D10D4D"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eastAsia="es-CR"/>
              </w:rPr>
              <w:t>3. CONCLUSIVA</w:t>
            </w:r>
          </w:p>
        </w:tc>
        <w:tc>
          <w:tcPr>
            <w:tcW w:w="687" w:type="pct"/>
            <w:shd w:val="clear" w:color="auto" w:fill="auto"/>
            <w:vAlign w:val="center"/>
            <w:hideMark/>
          </w:tcPr>
          <w:p w14:paraId="7BF83802"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80" w:type="pct"/>
            <w:shd w:val="clear" w:color="auto" w:fill="auto"/>
            <w:vAlign w:val="center"/>
            <w:hideMark/>
          </w:tcPr>
          <w:p w14:paraId="7C899A6F"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548" w:type="pct"/>
            <w:shd w:val="clear" w:color="auto" w:fill="auto"/>
            <w:vAlign w:val="center"/>
            <w:hideMark/>
          </w:tcPr>
          <w:p w14:paraId="45F6A250"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480" w:type="pct"/>
            <w:shd w:val="clear" w:color="auto" w:fill="auto"/>
            <w:vAlign w:val="center"/>
            <w:hideMark/>
          </w:tcPr>
          <w:p w14:paraId="21BDB8FF"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2</w:t>
            </w:r>
          </w:p>
        </w:tc>
        <w:tc>
          <w:tcPr>
            <w:tcW w:w="548" w:type="pct"/>
            <w:shd w:val="clear" w:color="auto" w:fill="auto"/>
            <w:vAlign w:val="center"/>
            <w:hideMark/>
          </w:tcPr>
          <w:p w14:paraId="066ED1A0"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2</w:t>
            </w:r>
          </w:p>
        </w:tc>
        <w:tc>
          <w:tcPr>
            <w:tcW w:w="430" w:type="pct"/>
            <w:shd w:val="clear" w:color="auto" w:fill="auto"/>
            <w:vAlign w:val="center"/>
            <w:hideMark/>
          </w:tcPr>
          <w:p w14:paraId="646CA96F"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62" w:type="pct"/>
            <w:shd w:val="clear" w:color="auto" w:fill="auto"/>
            <w:vAlign w:val="center"/>
            <w:hideMark/>
          </w:tcPr>
          <w:p w14:paraId="37ACFE03"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6</w:t>
            </w:r>
          </w:p>
        </w:tc>
      </w:tr>
      <w:tr w:rsidR="00430CFF" w:rsidRPr="00430CFF" w14:paraId="6050B128" w14:textId="77777777" w:rsidTr="00430CFF">
        <w:trPr>
          <w:trHeight w:val="300"/>
          <w:jc w:val="center"/>
        </w:trPr>
        <w:tc>
          <w:tcPr>
            <w:tcW w:w="1365" w:type="pct"/>
            <w:shd w:val="clear" w:color="000000" w:fill="FFFFFF"/>
            <w:vAlign w:val="center"/>
            <w:hideMark/>
          </w:tcPr>
          <w:p w14:paraId="570898C1"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eastAsia="es-CR"/>
              </w:rPr>
              <w:t>4. EJECUCIÓN</w:t>
            </w:r>
          </w:p>
        </w:tc>
        <w:tc>
          <w:tcPr>
            <w:tcW w:w="687" w:type="pct"/>
            <w:shd w:val="clear" w:color="auto" w:fill="auto"/>
            <w:vAlign w:val="center"/>
            <w:hideMark/>
          </w:tcPr>
          <w:p w14:paraId="7FD90F7C"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80" w:type="pct"/>
            <w:shd w:val="clear" w:color="auto" w:fill="auto"/>
            <w:vAlign w:val="center"/>
            <w:hideMark/>
          </w:tcPr>
          <w:p w14:paraId="4534040E"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8" w:type="pct"/>
            <w:shd w:val="clear" w:color="auto" w:fill="auto"/>
            <w:vAlign w:val="center"/>
            <w:hideMark/>
          </w:tcPr>
          <w:p w14:paraId="778C583C"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80" w:type="pct"/>
            <w:shd w:val="clear" w:color="auto" w:fill="auto"/>
            <w:vAlign w:val="center"/>
            <w:hideMark/>
          </w:tcPr>
          <w:p w14:paraId="5E21FD1E"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548" w:type="pct"/>
            <w:shd w:val="clear" w:color="auto" w:fill="auto"/>
            <w:vAlign w:val="center"/>
            <w:hideMark/>
          </w:tcPr>
          <w:p w14:paraId="58F84389"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30" w:type="pct"/>
            <w:shd w:val="clear" w:color="auto" w:fill="auto"/>
            <w:vAlign w:val="center"/>
            <w:hideMark/>
          </w:tcPr>
          <w:p w14:paraId="4743BE3A"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62" w:type="pct"/>
            <w:shd w:val="clear" w:color="auto" w:fill="auto"/>
            <w:vAlign w:val="center"/>
            <w:hideMark/>
          </w:tcPr>
          <w:p w14:paraId="0CE5A0A6"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w:t>
            </w:r>
          </w:p>
        </w:tc>
      </w:tr>
      <w:tr w:rsidR="00430CFF" w:rsidRPr="00430CFF" w14:paraId="46F0A026" w14:textId="77777777" w:rsidTr="00430CFF">
        <w:trPr>
          <w:trHeight w:val="530"/>
          <w:jc w:val="center"/>
        </w:trPr>
        <w:tc>
          <w:tcPr>
            <w:tcW w:w="1365" w:type="pct"/>
            <w:shd w:val="clear" w:color="000000" w:fill="FFFFFF"/>
            <w:vAlign w:val="center"/>
            <w:hideMark/>
          </w:tcPr>
          <w:p w14:paraId="12A935DC" w14:textId="77777777" w:rsidR="00430CFF" w:rsidRPr="007F5EDF" w:rsidRDefault="00430CFF" w:rsidP="007F5EDF">
            <w:pPr>
              <w:jc w:val="both"/>
              <w:rPr>
                <w:rFonts w:ascii="Book Antiqua" w:hAnsi="Book Antiqua"/>
                <w:b/>
                <w:bCs/>
                <w:color w:val="000000"/>
                <w:sz w:val="20"/>
                <w:szCs w:val="20"/>
                <w:lang w:val="es-CR" w:eastAsia="es-CR"/>
              </w:rPr>
            </w:pPr>
            <w:r w:rsidRPr="007F5EDF">
              <w:rPr>
                <w:rFonts w:ascii="Book Antiqua" w:hAnsi="Book Antiqua"/>
                <w:b/>
                <w:bCs/>
                <w:color w:val="000000"/>
                <w:sz w:val="20"/>
                <w:szCs w:val="20"/>
                <w:lang w:eastAsia="es-CR"/>
              </w:rPr>
              <w:t>Audiencia de Conc y Contestación de la Demanda</w:t>
            </w:r>
          </w:p>
        </w:tc>
        <w:tc>
          <w:tcPr>
            <w:tcW w:w="687" w:type="pct"/>
            <w:shd w:val="clear" w:color="auto" w:fill="auto"/>
            <w:vAlign w:val="center"/>
            <w:hideMark/>
          </w:tcPr>
          <w:p w14:paraId="0083E2BC"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80" w:type="pct"/>
            <w:shd w:val="clear" w:color="auto" w:fill="auto"/>
            <w:vAlign w:val="center"/>
            <w:hideMark/>
          </w:tcPr>
          <w:p w14:paraId="5E9E0768"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8" w:type="pct"/>
            <w:shd w:val="clear" w:color="auto" w:fill="auto"/>
            <w:vAlign w:val="center"/>
            <w:hideMark/>
          </w:tcPr>
          <w:p w14:paraId="6F8F1B10"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80" w:type="pct"/>
            <w:shd w:val="clear" w:color="auto" w:fill="auto"/>
            <w:vAlign w:val="center"/>
            <w:hideMark/>
          </w:tcPr>
          <w:p w14:paraId="600E2AE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8" w:type="pct"/>
            <w:shd w:val="clear" w:color="auto" w:fill="auto"/>
            <w:vAlign w:val="center"/>
            <w:hideMark/>
          </w:tcPr>
          <w:p w14:paraId="1A909D9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430" w:type="pct"/>
            <w:shd w:val="clear" w:color="auto" w:fill="auto"/>
            <w:vAlign w:val="center"/>
            <w:hideMark/>
          </w:tcPr>
          <w:p w14:paraId="38FA49C7"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62" w:type="pct"/>
            <w:shd w:val="clear" w:color="auto" w:fill="auto"/>
            <w:vAlign w:val="center"/>
            <w:hideMark/>
          </w:tcPr>
          <w:p w14:paraId="74ED194D"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w:t>
            </w:r>
          </w:p>
        </w:tc>
      </w:tr>
      <w:tr w:rsidR="00430CFF" w:rsidRPr="00430CFF" w14:paraId="085D6ABD" w14:textId="77777777" w:rsidTr="00430CFF">
        <w:trPr>
          <w:trHeight w:val="300"/>
          <w:jc w:val="center"/>
        </w:trPr>
        <w:tc>
          <w:tcPr>
            <w:tcW w:w="1365" w:type="pct"/>
            <w:shd w:val="clear" w:color="000000" w:fill="FFFFFF"/>
            <w:vAlign w:val="center"/>
            <w:hideMark/>
          </w:tcPr>
          <w:p w14:paraId="183CB157"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eastAsia="es-CR"/>
              </w:rPr>
              <w:t>Audiencia de Prueba</w:t>
            </w:r>
          </w:p>
        </w:tc>
        <w:tc>
          <w:tcPr>
            <w:tcW w:w="687" w:type="pct"/>
            <w:shd w:val="clear" w:color="auto" w:fill="auto"/>
            <w:vAlign w:val="center"/>
            <w:hideMark/>
          </w:tcPr>
          <w:p w14:paraId="6B6C20C8"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480" w:type="pct"/>
            <w:shd w:val="clear" w:color="auto" w:fill="auto"/>
            <w:vAlign w:val="center"/>
            <w:hideMark/>
          </w:tcPr>
          <w:p w14:paraId="2E32921E"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2</w:t>
            </w:r>
          </w:p>
        </w:tc>
        <w:tc>
          <w:tcPr>
            <w:tcW w:w="548" w:type="pct"/>
            <w:shd w:val="clear" w:color="auto" w:fill="auto"/>
            <w:vAlign w:val="center"/>
            <w:hideMark/>
          </w:tcPr>
          <w:p w14:paraId="651C4D4E"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80" w:type="pct"/>
            <w:shd w:val="clear" w:color="auto" w:fill="auto"/>
            <w:vAlign w:val="center"/>
            <w:hideMark/>
          </w:tcPr>
          <w:p w14:paraId="09CEA353"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8" w:type="pct"/>
            <w:shd w:val="clear" w:color="auto" w:fill="auto"/>
            <w:vAlign w:val="center"/>
            <w:hideMark/>
          </w:tcPr>
          <w:p w14:paraId="575C4F8A"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5</w:t>
            </w:r>
          </w:p>
        </w:tc>
        <w:tc>
          <w:tcPr>
            <w:tcW w:w="430" w:type="pct"/>
            <w:shd w:val="clear" w:color="auto" w:fill="auto"/>
            <w:vAlign w:val="center"/>
            <w:hideMark/>
          </w:tcPr>
          <w:p w14:paraId="0B64374E"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62" w:type="pct"/>
            <w:shd w:val="clear" w:color="auto" w:fill="auto"/>
            <w:vAlign w:val="center"/>
            <w:hideMark/>
          </w:tcPr>
          <w:p w14:paraId="1EAA5A78"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8</w:t>
            </w:r>
          </w:p>
        </w:tc>
      </w:tr>
      <w:tr w:rsidR="00430CFF" w:rsidRPr="00430CFF" w14:paraId="1BA48771" w14:textId="77777777" w:rsidTr="00430CFF">
        <w:trPr>
          <w:trHeight w:val="300"/>
          <w:jc w:val="center"/>
        </w:trPr>
        <w:tc>
          <w:tcPr>
            <w:tcW w:w="1365" w:type="pct"/>
            <w:shd w:val="clear" w:color="000000" w:fill="FFFFFF"/>
            <w:vAlign w:val="center"/>
            <w:hideMark/>
          </w:tcPr>
          <w:p w14:paraId="02D49088"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eastAsia="es-CR"/>
              </w:rPr>
              <w:t>Audiencia Oral</w:t>
            </w:r>
          </w:p>
        </w:tc>
        <w:tc>
          <w:tcPr>
            <w:tcW w:w="687" w:type="pct"/>
            <w:shd w:val="clear" w:color="auto" w:fill="auto"/>
            <w:vAlign w:val="center"/>
            <w:hideMark/>
          </w:tcPr>
          <w:p w14:paraId="2FB969E7"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7</w:t>
            </w:r>
          </w:p>
        </w:tc>
        <w:tc>
          <w:tcPr>
            <w:tcW w:w="480" w:type="pct"/>
            <w:shd w:val="clear" w:color="auto" w:fill="auto"/>
            <w:vAlign w:val="center"/>
            <w:hideMark/>
          </w:tcPr>
          <w:p w14:paraId="77209B1C"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8" w:type="pct"/>
            <w:shd w:val="clear" w:color="auto" w:fill="auto"/>
            <w:vAlign w:val="center"/>
            <w:hideMark/>
          </w:tcPr>
          <w:p w14:paraId="38EB69FF"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480" w:type="pct"/>
            <w:shd w:val="clear" w:color="auto" w:fill="auto"/>
            <w:vAlign w:val="center"/>
            <w:hideMark/>
          </w:tcPr>
          <w:p w14:paraId="3A4E39F9"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8" w:type="pct"/>
            <w:shd w:val="clear" w:color="auto" w:fill="auto"/>
            <w:vAlign w:val="center"/>
            <w:hideMark/>
          </w:tcPr>
          <w:p w14:paraId="6612D33B"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9</w:t>
            </w:r>
          </w:p>
        </w:tc>
        <w:tc>
          <w:tcPr>
            <w:tcW w:w="430" w:type="pct"/>
            <w:shd w:val="clear" w:color="auto" w:fill="auto"/>
            <w:vAlign w:val="center"/>
            <w:hideMark/>
          </w:tcPr>
          <w:p w14:paraId="7B3E6D19"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62" w:type="pct"/>
            <w:shd w:val="clear" w:color="auto" w:fill="auto"/>
            <w:vAlign w:val="center"/>
            <w:hideMark/>
          </w:tcPr>
          <w:p w14:paraId="24EC6327"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17</w:t>
            </w:r>
          </w:p>
        </w:tc>
      </w:tr>
      <w:tr w:rsidR="00430CFF" w:rsidRPr="00430CFF" w14:paraId="27CE35AC" w14:textId="77777777" w:rsidTr="00430CFF">
        <w:trPr>
          <w:trHeight w:val="300"/>
          <w:jc w:val="center"/>
        </w:trPr>
        <w:tc>
          <w:tcPr>
            <w:tcW w:w="1365" w:type="pct"/>
            <w:shd w:val="clear" w:color="000000" w:fill="FFFFFF"/>
            <w:vAlign w:val="center"/>
            <w:hideMark/>
          </w:tcPr>
          <w:p w14:paraId="11ECBD57"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Conclusiva</w:t>
            </w:r>
          </w:p>
        </w:tc>
        <w:tc>
          <w:tcPr>
            <w:tcW w:w="687" w:type="pct"/>
            <w:shd w:val="clear" w:color="auto" w:fill="auto"/>
            <w:vAlign w:val="center"/>
            <w:hideMark/>
          </w:tcPr>
          <w:p w14:paraId="42286A6D"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3</w:t>
            </w:r>
          </w:p>
        </w:tc>
        <w:tc>
          <w:tcPr>
            <w:tcW w:w="480" w:type="pct"/>
            <w:shd w:val="clear" w:color="auto" w:fill="auto"/>
            <w:vAlign w:val="center"/>
            <w:hideMark/>
          </w:tcPr>
          <w:p w14:paraId="2387BDCD"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4</w:t>
            </w:r>
          </w:p>
        </w:tc>
        <w:tc>
          <w:tcPr>
            <w:tcW w:w="548" w:type="pct"/>
            <w:shd w:val="clear" w:color="auto" w:fill="auto"/>
            <w:vAlign w:val="center"/>
            <w:hideMark/>
          </w:tcPr>
          <w:p w14:paraId="2989320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80" w:type="pct"/>
            <w:shd w:val="clear" w:color="auto" w:fill="auto"/>
            <w:vAlign w:val="center"/>
            <w:hideMark/>
          </w:tcPr>
          <w:p w14:paraId="0F50CDC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5</w:t>
            </w:r>
          </w:p>
        </w:tc>
        <w:tc>
          <w:tcPr>
            <w:tcW w:w="548" w:type="pct"/>
            <w:shd w:val="clear" w:color="auto" w:fill="auto"/>
            <w:vAlign w:val="center"/>
            <w:hideMark/>
          </w:tcPr>
          <w:p w14:paraId="29F2E43F"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7</w:t>
            </w:r>
          </w:p>
        </w:tc>
        <w:tc>
          <w:tcPr>
            <w:tcW w:w="430" w:type="pct"/>
            <w:shd w:val="clear" w:color="auto" w:fill="auto"/>
            <w:vAlign w:val="center"/>
            <w:hideMark/>
          </w:tcPr>
          <w:p w14:paraId="662B0B05"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62" w:type="pct"/>
            <w:shd w:val="clear" w:color="auto" w:fill="auto"/>
            <w:vAlign w:val="center"/>
            <w:hideMark/>
          </w:tcPr>
          <w:p w14:paraId="1C529942"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19</w:t>
            </w:r>
          </w:p>
        </w:tc>
      </w:tr>
      <w:tr w:rsidR="00430CFF" w:rsidRPr="00430CFF" w14:paraId="5A1277FE" w14:textId="77777777" w:rsidTr="00430CFF">
        <w:trPr>
          <w:trHeight w:val="300"/>
          <w:jc w:val="center"/>
        </w:trPr>
        <w:tc>
          <w:tcPr>
            <w:tcW w:w="1365" w:type="pct"/>
            <w:shd w:val="clear" w:color="000000" w:fill="FFFFFF"/>
            <w:vAlign w:val="center"/>
            <w:hideMark/>
          </w:tcPr>
          <w:p w14:paraId="2CEDBFE8"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eastAsia="es-CR"/>
              </w:rPr>
              <w:t>Ejecución específica</w:t>
            </w:r>
          </w:p>
        </w:tc>
        <w:tc>
          <w:tcPr>
            <w:tcW w:w="687" w:type="pct"/>
            <w:shd w:val="clear" w:color="auto" w:fill="auto"/>
            <w:vAlign w:val="center"/>
            <w:hideMark/>
          </w:tcPr>
          <w:p w14:paraId="37E7F881"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80" w:type="pct"/>
            <w:shd w:val="clear" w:color="auto" w:fill="auto"/>
            <w:vAlign w:val="center"/>
            <w:hideMark/>
          </w:tcPr>
          <w:p w14:paraId="593542CE"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8" w:type="pct"/>
            <w:shd w:val="clear" w:color="auto" w:fill="auto"/>
            <w:vAlign w:val="center"/>
            <w:hideMark/>
          </w:tcPr>
          <w:p w14:paraId="6B50BFC9"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80" w:type="pct"/>
            <w:shd w:val="clear" w:color="auto" w:fill="auto"/>
            <w:vAlign w:val="center"/>
            <w:hideMark/>
          </w:tcPr>
          <w:p w14:paraId="13DA71E4"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8" w:type="pct"/>
            <w:shd w:val="clear" w:color="auto" w:fill="auto"/>
            <w:vAlign w:val="center"/>
            <w:hideMark/>
          </w:tcPr>
          <w:p w14:paraId="3E4FF2A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430" w:type="pct"/>
            <w:shd w:val="clear" w:color="auto" w:fill="auto"/>
            <w:vAlign w:val="center"/>
            <w:hideMark/>
          </w:tcPr>
          <w:p w14:paraId="1C1C945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62" w:type="pct"/>
            <w:shd w:val="clear" w:color="auto" w:fill="auto"/>
            <w:vAlign w:val="center"/>
            <w:hideMark/>
          </w:tcPr>
          <w:p w14:paraId="0F736C67"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w:t>
            </w:r>
          </w:p>
        </w:tc>
      </w:tr>
      <w:tr w:rsidR="00430CFF" w:rsidRPr="00430CFF" w14:paraId="59E023E8" w14:textId="77777777" w:rsidTr="00430CFF">
        <w:trPr>
          <w:trHeight w:val="300"/>
          <w:jc w:val="center"/>
        </w:trPr>
        <w:tc>
          <w:tcPr>
            <w:tcW w:w="1365" w:type="pct"/>
            <w:shd w:val="clear" w:color="000000" w:fill="FFFFFF"/>
            <w:vAlign w:val="center"/>
            <w:hideMark/>
          </w:tcPr>
          <w:p w14:paraId="11923D8B"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Inicial</w:t>
            </w:r>
          </w:p>
        </w:tc>
        <w:tc>
          <w:tcPr>
            <w:tcW w:w="687" w:type="pct"/>
            <w:shd w:val="clear" w:color="auto" w:fill="auto"/>
            <w:vAlign w:val="center"/>
            <w:hideMark/>
          </w:tcPr>
          <w:p w14:paraId="324FB10C"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18</w:t>
            </w:r>
          </w:p>
        </w:tc>
        <w:tc>
          <w:tcPr>
            <w:tcW w:w="480" w:type="pct"/>
            <w:shd w:val="clear" w:color="auto" w:fill="auto"/>
            <w:vAlign w:val="center"/>
            <w:hideMark/>
          </w:tcPr>
          <w:p w14:paraId="3647F200"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11</w:t>
            </w:r>
          </w:p>
        </w:tc>
        <w:tc>
          <w:tcPr>
            <w:tcW w:w="548" w:type="pct"/>
            <w:shd w:val="clear" w:color="auto" w:fill="auto"/>
            <w:vAlign w:val="center"/>
            <w:hideMark/>
          </w:tcPr>
          <w:p w14:paraId="011BBF4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21</w:t>
            </w:r>
          </w:p>
        </w:tc>
        <w:tc>
          <w:tcPr>
            <w:tcW w:w="480" w:type="pct"/>
            <w:shd w:val="clear" w:color="auto" w:fill="auto"/>
            <w:vAlign w:val="center"/>
            <w:hideMark/>
          </w:tcPr>
          <w:p w14:paraId="208588AB"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12</w:t>
            </w:r>
          </w:p>
        </w:tc>
        <w:tc>
          <w:tcPr>
            <w:tcW w:w="548" w:type="pct"/>
            <w:shd w:val="clear" w:color="auto" w:fill="auto"/>
            <w:vAlign w:val="center"/>
            <w:hideMark/>
          </w:tcPr>
          <w:p w14:paraId="3DD8D05B"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21</w:t>
            </w:r>
          </w:p>
        </w:tc>
        <w:tc>
          <w:tcPr>
            <w:tcW w:w="430" w:type="pct"/>
            <w:shd w:val="clear" w:color="auto" w:fill="auto"/>
            <w:vAlign w:val="center"/>
            <w:hideMark/>
          </w:tcPr>
          <w:p w14:paraId="41BDF5EF"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62" w:type="pct"/>
            <w:shd w:val="clear" w:color="auto" w:fill="auto"/>
            <w:vAlign w:val="center"/>
            <w:hideMark/>
          </w:tcPr>
          <w:p w14:paraId="2F909CE7"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83</w:t>
            </w:r>
          </w:p>
        </w:tc>
      </w:tr>
      <w:tr w:rsidR="00430CFF" w:rsidRPr="00430CFF" w14:paraId="7A58936D" w14:textId="77777777" w:rsidTr="00430CFF">
        <w:trPr>
          <w:trHeight w:val="300"/>
          <w:jc w:val="center"/>
        </w:trPr>
        <w:tc>
          <w:tcPr>
            <w:tcW w:w="1365" w:type="pct"/>
            <w:shd w:val="clear" w:color="000000" w:fill="153D64"/>
            <w:vAlign w:val="center"/>
            <w:hideMark/>
          </w:tcPr>
          <w:p w14:paraId="06CE5AE5" w14:textId="77777777" w:rsidR="00430CFF" w:rsidRPr="007F5EDF" w:rsidRDefault="00430CFF" w:rsidP="00E57F91">
            <w:pPr>
              <w:rPr>
                <w:rFonts w:ascii="Book Antiqua" w:hAnsi="Book Antiqua"/>
                <w:b/>
                <w:bCs/>
                <w:color w:val="FFFFFF"/>
                <w:sz w:val="20"/>
                <w:szCs w:val="20"/>
                <w:lang w:val="es-CR" w:eastAsia="es-CR"/>
              </w:rPr>
            </w:pPr>
            <w:r w:rsidRPr="007F5EDF">
              <w:rPr>
                <w:rFonts w:ascii="Book Antiqua" w:hAnsi="Book Antiqua"/>
                <w:b/>
                <w:bCs/>
                <w:color w:val="FFFFFF"/>
                <w:sz w:val="20"/>
                <w:szCs w:val="20"/>
                <w:lang w:eastAsia="es-CR"/>
              </w:rPr>
              <w:t>Subtotal</w:t>
            </w:r>
          </w:p>
        </w:tc>
        <w:tc>
          <w:tcPr>
            <w:tcW w:w="687" w:type="pct"/>
            <w:shd w:val="clear" w:color="000000" w:fill="153D64"/>
            <w:vAlign w:val="center"/>
            <w:hideMark/>
          </w:tcPr>
          <w:p w14:paraId="3581ADFA"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57</w:t>
            </w:r>
          </w:p>
        </w:tc>
        <w:tc>
          <w:tcPr>
            <w:tcW w:w="480" w:type="pct"/>
            <w:shd w:val="clear" w:color="000000" w:fill="153D64"/>
            <w:vAlign w:val="center"/>
            <w:hideMark/>
          </w:tcPr>
          <w:p w14:paraId="4AFC1ECB"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62</w:t>
            </w:r>
          </w:p>
        </w:tc>
        <w:tc>
          <w:tcPr>
            <w:tcW w:w="548" w:type="pct"/>
            <w:shd w:val="clear" w:color="000000" w:fill="153D64"/>
            <w:vAlign w:val="center"/>
            <w:hideMark/>
          </w:tcPr>
          <w:p w14:paraId="45363CD2"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64</w:t>
            </w:r>
          </w:p>
        </w:tc>
        <w:tc>
          <w:tcPr>
            <w:tcW w:w="480" w:type="pct"/>
            <w:shd w:val="clear" w:color="000000" w:fill="153D64"/>
            <w:vAlign w:val="center"/>
            <w:hideMark/>
          </w:tcPr>
          <w:p w14:paraId="4CC80D6B"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70</w:t>
            </w:r>
          </w:p>
        </w:tc>
        <w:tc>
          <w:tcPr>
            <w:tcW w:w="548" w:type="pct"/>
            <w:shd w:val="clear" w:color="000000" w:fill="153D64"/>
            <w:vAlign w:val="center"/>
            <w:hideMark/>
          </w:tcPr>
          <w:p w14:paraId="31B7A680"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75</w:t>
            </w:r>
          </w:p>
        </w:tc>
        <w:tc>
          <w:tcPr>
            <w:tcW w:w="430" w:type="pct"/>
            <w:shd w:val="clear" w:color="000000" w:fill="153D64"/>
            <w:vAlign w:val="center"/>
            <w:hideMark/>
          </w:tcPr>
          <w:p w14:paraId="6D7B542A"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0</w:t>
            </w:r>
          </w:p>
        </w:tc>
        <w:tc>
          <w:tcPr>
            <w:tcW w:w="462" w:type="pct"/>
            <w:shd w:val="clear" w:color="000000" w:fill="153D64"/>
            <w:vAlign w:val="center"/>
            <w:hideMark/>
          </w:tcPr>
          <w:p w14:paraId="2F58BD07"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328</w:t>
            </w:r>
          </w:p>
        </w:tc>
      </w:tr>
      <w:tr w:rsidR="00430CFF" w:rsidRPr="00430CFF" w14:paraId="265E2F17" w14:textId="77777777" w:rsidTr="00430CFF">
        <w:trPr>
          <w:trHeight w:val="320"/>
          <w:jc w:val="center"/>
        </w:trPr>
        <w:tc>
          <w:tcPr>
            <w:tcW w:w="5000" w:type="pct"/>
            <w:gridSpan w:val="8"/>
            <w:shd w:val="clear" w:color="000000" w:fill="DAE9F8"/>
            <w:noWrap/>
            <w:vAlign w:val="center"/>
            <w:hideMark/>
          </w:tcPr>
          <w:p w14:paraId="00A3C8E2" w14:textId="4D418E06"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sz w:val="20"/>
                <w:szCs w:val="20"/>
                <w:lang w:eastAsia="es-CR"/>
              </w:rPr>
              <w:t>Penal Juvenil</w:t>
            </w:r>
          </w:p>
        </w:tc>
      </w:tr>
      <w:tr w:rsidR="00430CFF" w:rsidRPr="00430CFF" w14:paraId="0FF86488" w14:textId="77777777" w:rsidTr="00430CFF">
        <w:trPr>
          <w:trHeight w:val="300"/>
          <w:jc w:val="center"/>
        </w:trPr>
        <w:tc>
          <w:tcPr>
            <w:tcW w:w="1365" w:type="pct"/>
            <w:shd w:val="clear" w:color="000000" w:fill="FFFFFF"/>
            <w:vAlign w:val="center"/>
            <w:hideMark/>
          </w:tcPr>
          <w:p w14:paraId="0641468C"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Fase Conclusiva de la Investigación</w:t>
            </w:r>
          </w:p>
        </w:tc>
        <w:tc>
          <w:tcPr>
            <w:tcW w:w="687" w:type="pct"/>
            <w:shd w:val="clear" w:color="auto" w:fill="auto"/>
            <w:vAlign w:val="center"/>
            <w:hideMark/>
          </w:tcPr>
          <w:p w14:paraId="113C28E4"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5</w:t>
            </w:r>
          </w:p>
        </w:tc>
        <w:tc>
          <w:tcPr>
            <w:tcW w:w="480" w:type="pct"/>
            <w:shd w:val="clear" w:color="auto" w:fill="auto"/>
            <w:vAlign w:val="center"/>
            <w:hideMark/>
          </w:tcPr>
          <w:p w14:paraId="4BF95B40"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4</w:t>
            </w:r>
          </w:p>
        </w:tc>
        <w:tc>
          <w:tcPr>
            <w:tcW w:w="548" w:type="pct"/>
            <w:shd w:val="clear" w:color="auto" w:fill="auto"/>
            <w:vAlign w:val="center"/>
            <w:hideMark/>
          </w:tcPr>
          <w:p w14:paraId="382E931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6</w:t>
            </w:r>
          </w:p>
        </w:tc>
        <w:tc>
          <w:tcPr>
            <w:tcW w:w="480" w:type="pct"/>
            <w:shd w:val="clear" w:color="auto" w:fill="auto"/>
            <w:vAlign w:val="center"/>
            <w:hideMark/>
          </w:tcPr>
          <w:p w14:paraId="6DCD7347"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5</w:t>
            </w:r>
          </w:p>
        </w:tc>
        <w:tc>
          <w:tcPr>
            <w:tcW w:w="548" w:type="pct"/>
            <w:shd w:val="clear" w:color="auto" w:fill="auto"/>
            <w:vAlign w:val="center"/>
            <w:hideMark/>
          </w:tcPr>
          <w:p w14:paraId="7DCC652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3</w:t>
            </w:r>
          </w:p>
        </w:tc>
        <w:tc>
          <w:tcPr>
            <w:tcW w:w="430" w:type="pct"/>
            <w:shd w:val="clear" w:color="auto" w:fill="auto"/>
            <w:vAlign w:val="center"/>
            <w:hideMark/>
          </w:tcPr>
          <w:p w14:paraId="25515479"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62" w:type="pct"/>
            <w:shd w:val="clear" w:color="000000" w:fill="FFFFFF"/>
            <w:vAlign w:val="center"/>
            <w:hideMark/>
          </w:tcPr>
          <w:p w14:paraId="3C226E90"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23</w:t>
            </w:r>
          </w:p>
        </w:tc>
      </w:tr>
      <w:tr w:rsidR="00430CFF" w:rsidRPr="00430CFF" w14:paraId="34A91C31" w14:textId="77777777" w:rsidTr="00430CFF">
        <w:trPr>
          <w:trHeight w:val="300"/>
          <w:jc w:val="center"/>
        </w:trPr>
        <w:tc>
          <w:tcPr>
            <w:tcW w:w="1365" w:type="pct"/>
            <w:shd w:val="clear" w:color="000000" w:fill="FFFFFF"/>
            <w:vAlign w:val="center"/>
            <w:hideMark/>
          </w:tcPr>
          <w:p w14:paraId="47355D31"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Fase de Ejecución</w:t>
            </w:r>
          </w:p>
        </w:tc>
        <w:tc>
          <w:tcPr>
            <w:tcW w:w="687" w:type="pct"/>
            <w:shd w:val="clear" w:color="auto" w:fill="auto"/>
            <w:vAlign w:val="center"/>
            <w:hideMark/>
          </w:tcPr>
          <w:p w14:paraId="65450BF2"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80" w:type="pct"/>
            <w:shd w:val="clear" w:color="auto" w:fill="auto"/>
            <w:vAlign w:val="center"/>
            <w:hideMark/>
          </w:tcPr>
          <w:p w14:paraId="24E83961"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3</w:t>
            </w:r>
          </w:p>
        </w:tc>
        <w:tc>
          <w:tcPr>
            <w:tcW w:w="548" w:type="pct"/>
            <w:shd w:val="clear" w:color="auto" w:fill="auto"/>
            <w:vAlign w:val="center"/>
            <w:hideMark/>
          </w:tcPr>
          <w:p w14:paraId="7BEDF861"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2</w:t>
            </w:r>
          </w:p>
        </w:tc>
        <w:tc>
          <w:tcPr>
            <w:tcW w:w="480" w:type="pct"/>
            <w:shd w:val="clear" w:color="auto" w:fill="auto"/>
            <w:vAlign w:val="center"/>
            <w:hideMark/>
          </w:tcPr>
          <w:p w14:paraId="735E9FA4"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8" w:type="pct"/>
            <w:shd w:val="clear" w:color="auto" w:fill="auto"/>
            <w:vAlign w:val="center"/>
            <w:hideMark/>
          </w:tcPr>
          <w:p w14:paraId="101F40E8"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30" w:type="pct"/>
            <w:shd w:val="clear" w:color="auto" w:fill="auto"/>
            <w:vAlign w:val="center"/>
            <w:hideMark/>
          </w:tcPr>
          <w:p w14:paraId="1A09AE2B"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62" w:type="pct"/>
            <w:shd w:val="clear" w:color="000000" w:fill="FFFFFF"/>
            <w:vAlign w:val="center"/>
            <w:hideMark/>
          </w:tcPr>
          <w:p w14:paraId="006B6FB5"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5</w:t>
            </w:r>
          </w:p>
        </w:tc>
      </w:tr>
      <w:tr w:rsidR="00430CFF" w:rsidRPr="00430CFF" w14:paraId="019B4F4C" w14:textId="77777777" w:rsidTr="00430CFF">
        <w:trPr>
          <w:trHeight w:val="300"/>
          <w:jc w:val="center"/>
        </w:trPr>
        <w:tc>
          <w:tcPr>
            <w:tcW w:w="1365" w:type="pct"/>
            <w:shd w:val="clear" w:color="000000" w:fill="FFFFFF"/>
            <w:vAlign w:val="center"/>
            <w:hideMark/>
          </w:tcPr>
          <w:p w14:paraId="56AB486F"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Fase de Investigación</w:t>
            </w:r>
          </w:p>
        </w:tc>
        <w:tc>
          <w:tcPr>
            <w:tcW w:w="687" w:type="pct"/>
            <w:shd w:val="clear" w:color="auto" w:fill="auto"/>
            <w:vAlign w:val="center"/>
            <w:hideMark/>
          </w:tcPr>
          <w:p w14:paraId="0406BE5B"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10</w:t>
            </w:r>
          </w:p>
        </w:tc>
        <w:tc>
          <w:tcPr>
            <w:tcW w:w="480" w:type="pct"/>
            <w:shd w:val="clear" w:color="auto" w:fill="auto"/>
            <w:vAlign w:val="center"/>
            <w:hideMark/>
          </w:tcPr>
          <w:p w14:paraId="11C153C5"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13</w:t>
            </w:r>
          </w:p>
        </w:tc>
        <w:tc>
          <w:tcPr>
            <w:tcW w:w="548" w:type="pct"/>
            <w:shd w:val="clear" w:color="auto" w:fill="auto"/>
            <w:vAlign w:val="center"/>
            <w:hideMark/>
          </w:tcPr>
          <w:p w14:paraId="40B77493"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6</w:t>
            </w:r>
          </w:p>
        </w:tc>
        <w:tc>
          <w:tcPr>
            <w:tcW w:w="480" w:type="pct"/>
            <w:shd w:val="clear" w:color="auto" w:fill="auto"/>
            <w:vAlign w:val="center"/>
            <w:hideMark/>
          </w:tcPr>
          <w:p w14:paraId="58FFF43B"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10</w:t>
            </w:r>
          </w:p>
        </w:tc>
        <w:tc>
          <w:tcPr>
            <w:tcW w:w="548" w:type="pct"/>
            <w:shd w:val="clear" w:color="auto" w:fill="auto"/>
            <w:vAlign w:val="center"/>
            <w:hideMark/>
          </w:tcPr>
          <w:p w14:paraId="6E496A8D"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8</w:t>
            </w:r>
          </w:p>
        </w:tc>
        <w:tc>
          <w:tcPr>
            <w:tcW w:w="430" w:type="pct"/>
            <w:shd w:val="clear" w:color="auto" w:fill="auto"/>
            <w:vAlign w:val="center"/>
            <w:hideMark/>
          </w:tcPr>
          <w:p w14:paraId="11898B60"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62" w:type="pct"/>
            <w:shd w:val="clear" w:color="000000" w:fill="FFFFFF"/>
            <w:vAlign w:val="center"/>
            <w:hideMark/>
          </w:tcPr>
          <w:p w14:paraId="64B4A7EE"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47</w:t>
            </w:r>
          </w:p>
        </w:tc>
      </w:tr>
      <w:tr w:rsidR="00430CFF" w:rsidRPr="00430CFF" w14:paraId="210E0BE8" w14:textId="77777777" w:rsidTr="00430CFF">
        <w:trPr>
          <w:trHeight w:val="300"/>
          <w:jc w:val="center"/>
        </w:trPr>
        <w:tc>
          <w:tcPr>
            <w:tcW w:w="1365" w:type="pct"/>
            <w:shd w:val="clear" w:color="000000" w:fill="FFFFFF"/>
            <w:vAlign w:val="center"/>
            <w:hideMark/>
          </w:tcPr>
          <w:p w14:paraId="3E3DD76C"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Fase de Juicio</w:t>
            </w:r>
          </w:p>
        </w:tc>
        <w:tc>
          <w:tcPr>
            <w:tcW w:w="687" w:type="pct"/>
            <w:shd w:val="clear" w:color="auto" w:fill="auto"/>
            <w:vAlign w:val="center"/>
            <w:hideMark/>
          </w:tcPr>
          <w:p w14:paraId="657E28A5"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8</w:t>
            </w:r>
          </w:p>
        </w:tc>
        <w:tc>
          <w:tcPr>
            <w:tcW w:w="480" w:type="pct"/>
            <w:shd w:val="clear" w:color="auto" w:fill="auto"/>
            <w:vAlign w:val="center"/>
            <w:hideMark/>
          </w:tcPr>
          <w:p w14:paraId="33EA2227"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3</w:t>
            </w:r>
          </w:p>
        </w:tc>
        <w:tc>
          <w:tcPr>
            <w:tcW w:w="548" w:type="pct"/>
            <w:shd w:val="clear" w:color="auto" w:fill="auto"/>
            <w:vAlign w:val="center"/>
            <w:hideMark/>
          </w:tcPr>
          <w:p w14:paraId="382CEE5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8</w:t>
            </w:r>
          </w:p>
        </w:tc>
        <w:tc>
          <w:tcPr>
            <w:tcW w:w="480" w:type="pct"/>
            <w:shd w:val="clear" w:color="auto" w:fill="auto"/>
            <w:vAlign w:val="center"/>
            <w:hideMark/>
          </w:tcPr>
          <w:p w14:paraId="2EC02D9D"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7</w:t>
            </w:r>
          </w:p>
        </w:tc>
        <w:tc>
          <w:tcPr>
            <w:tcW w:w="548" w:type="pct"/>
            <w:shd w:val="clear" w:color="auto" w:fill="auto"/>
            <w:vAlign w:val="center"/>
            <w:hideMark/>
          </w:tcPr>
          <w:p w14:paraId="1DA2A7BE"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3</w:t>
            </w:r>
          </w:p>
        </w:tc>
        <w:tc>
          <w:tcPr>
            <w:tcW w:w="430" w:type="pct"/>
            <w:shd w:val="clear" w:color="auto" w:fill="auto"/>
            <w:vAlign w:val="center"/>
            <w:hideMark/>
          </w:tcPr>
          <w:p w14:paraId="0409F759"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62" w:type="pct"/>
            <w:shd w:val="clear" w:color="000000" w:fill="FFFFFF"/>
            <w:vAlign w:val="center"/>
            <w:hideMark/>
          </w:tcPr>
          <w:p w14:paraId="0D62C436"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29</w:t>
            </w:r>
          </w:p>
        </w:tc>
      </w:tr>
      <w:tr w:rsidR="00430CFF" w:rsidRPr="00430CFF" w14:paraId="4285676E" w14:textId="77777777" w:rsidTr="00430CFF">
        <w:trPr>
          <w:trHeight w:val="300"/>
          <w:jc w:val="center"/>
        </w:trPr>
        <w:tc>
          <w:tcPr>
            <w:tcW w:w="1365" w:type="pct"/>
            <w:shd w:val="clear" w:color="000000" w:fill="153D64"/>
            <w:vAlign w:val="center"/>
            <w:hideMark/>
          </w:tcPr>
          <w:p w14:paraId="32EB9747" w14:textId="77777777" w:rsidR="00430CFF" w:rsidRPr="007F5EDF" w:rsidRDefault="00430CFF" w:rsidP="00E57F91">
            <w:pPr>
              <w:rPr>
                <w:rFonts w:ascii="Book Antiqua" w:hAnsi="Book Antiqua"/>
                <w:b/>
                <w:bCs/>
                <w:color w:val="FFFFFF"/>
                <w:sz w:val="20"/>
                <w:szCs w:val="20"/>
                <w:lang w:val="es-CR" w:eastAsia="es-CR"/>
              </w:rPr>
            </w:pPr>
            <w:r w:rsidRPr="007F5EDF">
              <w:rPr>
                <w:rFonts w:ascii="Book Antiqua" w:hAnsi="Book Antiqua"/>
                <w:b/>
                <w:bCs/>
                <w:color w:val="FFFFFF"/>
                <w:sz w:val="20"/>
                <w:szCs w:val="20"/>
                <w:lang w:eastAsia="es-CR"/>
              </w:rPr>
              <w:t>Subtotal</w:t>
            </w:r>
          </w:p>
        </w:tc>
        <w:tc>
          <w:tcPr>
            <w:tcW w:w="687" w:type="pct"/>
            <w:shd w:val="clear" w:color="000000" w:fill="153D64"/>
            <w:vAlign w:val="center"/>
            <w:hideMark/>
          </w:tcPr>
          <w:p w14:paraId="13174A06"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23</w:t>
            </w:r>
          </w:p>
        </w:tc>
        <w:tc>
          <w:tcPr>
            <w:tcW w:w="480" w:type="pct"/>
            <w:shd w:val="clear" w:color="000000" w:fill="153D64"/>
            <w:vAlign w:val="center"/>
            <w:hideMark/>
          </w:tcPr>
          <w:p w14:paraId="7F7F89BD"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23</w:t>
            </w:r>
          </w:p>
        </w:tc>
        <w:tc>
          <w:tcPr>
            <w:tcW w:w="548" w:type="pct"/>
            <w:shd w:val="clear" w:color="000000" w:fill="153D64"/>
            <w:vAlign w:val="center"/>
            <w:hideMark/>
          </w:tcPr>
          <w:p w14:paraId="5AD41563"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22</w:t>
            </w:r>
          </w:p>
        </w:tc>
        <w:tc>
          <w:tcPr>
            <w:tcW w:w="480" w:type="pct"/>
            <w:shd w:val="clear" w:color="000000" w:fill="153D64"/>
            <w:vAlign w:val="center"/>
            <w:hideMark/>
          </w:tcPr>
          <w:p w14:paraId="15456F61"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22</w:t>
            </w:r>
          </w:p>
        </w:tc>
        <w:tc>
          <w:tcPr>
            <w:tcW w:w="548" w:type="pct"/>
            <w:shd w:val="clear" w:color="000000" w:fill="153D64"/>
            <w:vAlign w:val="center"/>
            <w:hideMark/>
          </w:tcPr>
          <w:p w14:paraId="23CE8BBF"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14</w:t>
            </w:r>
          </w:p>
        </w:tc>
        <w:tc>
          <w:tcPr>
            <w:tcW w:w="430" w:type="pct"/>
            <w:shd w:val="clear" w:color="000000" w:fill="153D64"/>
            <w:vAlign w:val="center"/>
            <w:hideMark/>
          </w:tcPr>
          <w:p w14:paraId="45D3D802"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0</w:t>
            </w:r>
          </w:p>
        </w:tc>
        <w:tc>
          <w:tcPr>
            <w:tcW w:w="462" w:type="pct"/>
            <w:shd w:val="clear" w:color="000000" w:fill="153D64"/>
            <w:vAlign w:val="center"/>
            <w:hideMark/>
          </w:tcPr>
          <w:p w14:paraId="6B12925A"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104</w:t>
            </w:r>
          </w:p>
        </w:tc>
      </w:tr>
      <w:tr w:rsidR="00430CFF" w:rsidRPr="00430CFF" w14:paraId="638D311B" w14:textId="77777777" w:rsidTr="00430CFF">
        <w:trPr>
          <w:trHeight w:val="320"/>
          <w:jc w:val="center"/>
        </w:trPr>
        <w:tc>
          <w:tcPr>
            <w:tcW w:w="5000" w:type="pct"/>
            <w:gridSpan w:val="8"/>
            <w:shd w:val="clear" w:color="000000" w:fill="DAE9F8"/>
            <w:noWrap/>
            <w:vAlign w:val="center"/>
            <w:hideMark/>
          </w:tcPr>
          <w:p w14:paraId="23CCF2DB" w14:textId="35963D0A"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sz w:val="20"/>
                <w:szCs w:val="20"/>
                <w:lang w:eastAsia="es-CR"/>
              </w:rPr>
              <w:t>Violencia Doméstica</w:t>
            </w:r>
          </w:p>
          <w:p w14:paraId="007354E9" w14:textId="122348CF" w:rsidR="00430CFF" w:rsidRPr="007F5EDF" w:rsidRDefault="00430CFF" w:rsidP="00E57F91">
            <w:pPr>
              <w:rPr>
                <w:rFonts w:ascii="Book Antiqua" w:hAnsi="Book Antiqua"/>
                <w:b/>
                <w:bCs/>
                <w:color w:val="000000"/>
                <w:sz w:val="20"/>
                <w:szCs w:val="20"/>
                <w:lang w:val="es-CR" w:eastAsia="es-CR"/>
              </w:rPr>
            </w:pPr>
          </w:p>
        </w:tc>
      </w:tr>
      <w:tr w:rsidR="00430CFF" w:rsidRPr="00430CFF" w14:paraId="20C4E924" w14:textId="77777777" w:rsidTr="00430CFF">
        <w:trPr>
          <w:trHeight w:val="300"/>
          <w:jc w:val="center"/>
        </w:trPr>
        <w:tc>
          <w:tcPr>
            <w:tcW w:w="1365" w:type="pct"/>
            <w:shd w:val="clear" w:color="000000" w:fill="FFFFFF"/>
            <w:vAlign w:val="center"/>
            <w:hideMark/>
          </w:tcPr>
          <w:p w14:paraId="3AA1B712"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eastAsia="es-CR"/>
              </w:rPr>
              <w:t>1. Demanda</w:t>
            </w:r>
          </w:p>
        </w:tc>
        <w:tc>
          <w:tcPr>
            <w:tcW w:w="687" w:type="pct"/>
            <w:shd w:val="clear" w:color="auto" w:fill="auto"/>
            <w:vAlign w:val="center"/>
            <w:hideMark/>
          </w:tcPr>
          <w:p w14:paraId="68F8FFCF"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34</w:t>
            </w:r>
          </w:p>
        </w:tc>
        <w:tc>
          <w:tcPr>
            <w:tcW w:w="480" w:type="pct"/>
            <w:shd w:val="clear" w:color="auto" w:fill="auto"/>
            <w:vAlign w:val="center"/>
            <w:hideMark/>
          </w:tcPr>
          <w:p w14:paraId="337A92F9"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8" w:type="pct"/>
            <w:shd w:val="clear" w:color="auto" w:fill="auto"/>
            <w:vAlign w:val="center"/>
            <w:hideMark/>
          </w:tcPr>
          <w:p w14:paraId="00652E15"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24</w:t>
            </w:r>
          </w:p>
        </w:tc>
        <w:tc>
          <w:tcPr>
            <w:tcW w:w="480" w:type="pct"/>
            <w:shd w:val="clear" w:color="auto" w:fill="auto"/>
            <w:vAlign w:val="center"/>
            <w:hideMark/>
          </w:tcPr>
          <w:p w14:paraId="44A58404"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8</w:t>
            </w:r>
          </w:p>
        </w:tc>
        <w:tc>
          <w:tcPr>
            <w:tcW w:w="548" w:type="pct"/>
            <w:shd w:val="clear" w:color="auto" w:fill="auto"/>
            <w:vAlign w:val="center"/>
            <w:hideMark/>
          </w:tcPr>
          <w:p w14:paraId="1CC663A0"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15</w:t>
            </w:r>
          </w:p>
        </w:tc>
        <w:tc>
          <w:tcPr>
            <w:tcW w:w="430" w:type="pct"/>
            <w:shd w:val="clear" w:color="auto" w:fill="auto"/>
            <w:vAlign w:val="center"/>
            <w:hideMark/>
          </w:tcPr>
          <w:p w14:paraId="01E8AEA5"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13</w:t>
            </w:r>
          </w:p>
        </w:tc>
        <w:tc>
          <w:tcPr>
            <w:tcW w:w="462" w:type="pct"/>
            <w:shd w:val="clear" w:color="000000" w:fill="FFFFFF"/>
            <w:vAlign w:val="center"/>
            <w:hideMark/>
          </w:tcPr>
          <w:p w14:paraId="5680A849"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94</w:t>
            </w:r>
          </w:p>
        </w:tc>
      </w:tr>
      <w:tr w:rsidR="00430CFF" w:rsidRPr="00430CFF" w14:paraId="27822C79" w14:textId="77777777" w:rsidTr="00430CFF">
        <w:trPr>
          <w:trHeight w:val="300"/>
          <w:jc w:val="center"/>
        </w:trPr>
        <w:tc>
          <w:tcPr>
            <w:tcW w:w="1365" w:type="pct"/>
            <w:shd w:val="clear" w:color="000000" w:fill="FFFFFF"/>
            <w:vAlign w:val="center"/>
            <w:hideMark/>
          </w:tcPr>
          <w:p w14:paraId="3D30D4C8"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eastAsia="es-CR"/>
              </w:rPr>
              <w:t>2. Demostrativa</w:t>
            </w:r>
          </w:p>
        </w:tc>
        <w:tc>
          <w:tcPr>
            <w:tcW w:w="687" w:type="pct"/>
            <w:shd w:val="clear" w:color="auto" w:fill="auto"/>
            <w:vAlign w:val="center"/>
            <w:hideMark/>
          </w:tcPr>
          <w:p w14:paraId="155FDA2B"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7</w:t>
            </w:r>
          </w:p>
        </w:tc>
        <w:tc>
          <w:tcPr>
            <w:tcW w:w="480" w:type="pct"/>
            <w:shd w:val="clear" w:color="auto" w:fill="auto"/>
            <w:vAlign w:val="center"/>
            <w:hideMark/>
          </w:tcPr>
          <w:p w14:paraId="19417179"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8" w:type="pct"/>
            <w:shd w:val="clear" w:color="auto" w:fill="auto"/>
            <w:vAlign w:val="center"/>
            <w:hideMark/>
          </w:tcPr>
          <w:p w14:paraId="7EAAFE3A"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3</w:t>
            </w:r>
          </w:p>
        </w:tc>
        <w:tc>
          <w:tcPr>
            <w:tcW w:w="480" w:type="pct"/>
            <w:shd w:val="clear" w:color="auto" w:fill="auto"/>
            <w:vAlign w:val="center"/>
            <w:hideMark/>
          </w:tcPr>
          <w:p w14:paraId="00E7FE05"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2</w:t>
            </w:r>
          </w:p>
        </w:tc>
        <w:tc>
          <w:tcPr>
            <w:tcW w:w="548" w:type="pct"/>
            <w:shd w:val="clear" w:color="auto" w:fill="auto"/>
            <w:vAlign w:val="center"/>
            <w:hideMark/>
          </w:tcPr>
          <w:p w14:paraId="5F08BE89"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430" w:type="pct"/>
            <w:shd w:val="clear" w:color="auto" w:fill="auto"/>
            <w:vAlign w:val="center"/>
            <w:hideMark/>
          </w:tcPr>
          <w:p w14:paraId="6D827ADD"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462" w:type="pct"/>
            <w:shd w:val="clear" w:color="000000" w:fill="FFFFFF"/>
            <w:vAlign w:val="center"/>
            <w:hideMark/>
          </w:tcPr>
          <w:p w14:paraId="41B06792"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14</w:t>
            </w:r>
          </w:p>
        </w:tc>
      </w:tr>
      <w:tr w:rsidR="00430CFF" w:rsidRPr="00430CFF" w14:paraId="6CECB06A" w14:textId="77777777" w:rsidTr="00430CFF">
        <w:trPr>
          <w:trHeight w:val="300"/>
          <w:jc w:val="center"/>
        </w:trPr>
        <w:tc>
          <w:tcPr>
            <w:tcW w:w="1365" w:type="pct"/>
            <w:shd w:val="clear" w:color="000000" w:fill="FFFFFF"/>
            <w:vAlign w:val="center"/>
            <w:hideMark/>
          </w:tcPr>
          <w:p w14:paraId="47F0EF07"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eastAsia="es-CR"/>
              </w:rPr>
              <w:t>4. Seguimiento</w:t>
            </w:r>
          </w:p>
        </w:tc>
        <w:tc>
          <w:tcPr>
            <w:tcW w:w="687" w:type="pct"/>
            <w:shd w:val="clear" w:color="auto" w:fill="auto"/>
            <w:vAlign w:val="center"/>
            <w:hideMark/>
          </w:tcPr>
          <w:p w14:paraId="010ECDEB"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48</w:t>
            </w:r>
          </w:p>
        </w:tc>
        <w:tc>
          <w:tcPr>
            <w:tcW w:w="480" w:type="pct"/>
            <w:shd w:val="clear" w:color="auto" w:fill="auto"/>
            <w:vAlign w:val="center"/>
            <w:hideMark/>
          </w:tcPr>
          <w:p w14:paraId="2FFE52D7"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8" w:type="pct"/>
            <w:shd w:val="clear" w:color="auto" w:fill="auto"/>
            <w:vAlign w:val="center"/>
            <w:hideMark/>
          </w:tcPr>
          <w:p w14:paraId="4ABCCADD"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10</w:t>
            </w:r>
          </w:p>
        </w:tc>
        <w:tc>
          <w:tcPr>
            <w:tcW w:w="480" w:type="pct"/>
            <w:shd w:val="clear" w:color="auto" w:fill="auto"/>
            <w:vAlign w:val="center"/>
            <w:hideMark/>
          </w:tcPr>
          <w:p w14:paraId="47BF4D93"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29</w:t>
            </w:r>
          </w:p>
        </w:tc>
        <w:tc>
          <w:tcPr>
            <w:tcW w:w="548" w:type="pct"/>
            <w:shd w:val="clear" w:color="auto" w:fill="auto"/>
            <w:vAlign w:val="center"/>
            <w:hideMark/>
          </w:tcPr>
          <w:p w14:paraId="110FD4ED"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23</w:t>
            </w:r>
          </w:p>
        </w:tc>
        <w:tc>
          <w:tcPr>
            <w:tcW w:w="430" w:type="pct"/>
            <w:shd w:val="clear" w:color="auto" w:fill="auto"/>
            <w:vAlign w:val="center"/>
            <w:hideMark/>
          </w:tcPr>
          <w:p w14:paraId="27683761"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18</w:t>
            </w:r>
          </w:p>
        </w:tc>
        <w:tc>
          <w:tcPr>
            <w:tcW w:w="462" w:type="pct"/>
            <w:shd w:val="clear" w:color="000000" w:fill="FFFFFF"/>
            <w:vAlign w:val="center"/>
            <w:hideMark/>
          </w:tcPr>
          <w:p w14:paraId="64214F51"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128</w:t>
            </w:r>
          </w:p>
        </w:tc>
      </w:tr>
      <w:tr w:rsidR="00430CFF" w:rsidRPr="00430CFF" w14:paraId="17FC5EE8" w14:textId="77777777" w:rsidTr="00430CFF">
        <w:trPr>
          <w:trHeight w:val="300"/>
          <w:jc w:val="center"/>
        </w:trPr>
        <w:tc>
          <w:tcPr>
            <w:tcW w:w="1365" w:type="pct"/>
            <w:shd w:val="clear" w:color="000000" w:fill="FFFFFF"/>
            <w:vAlign w:val="center"/>
            <w:hideMark/>
          </w:tcPr>
          <w:p w14:paraId="4F38B21E"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Audiencia Oral</w:t>
            </w:r>
          </w:p>
        </w:tc>
        <w:tc>
          <w:tcPr>
            <w:tcW w:w="687" w:type="pct"/>
            <w:shd w:val="clear" w:color="auto" w:fill="auto"/>
            <w:vAlign w:val="center"/>
            <w:hideMark/>
          </w:tcPr>
          <w:p w14:paraId="4D15FA0C"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5</w:t>
            </w:r>
          </w:p>
        </w:tc>
        <w:tc>
          <w:tcPr>
            <w:tcW w:w="480" w:type="pct"/>
            <w:shd w:val="clear" w:color="auto" w:fill="auto"/>
            <w:vAlign w:val="center"/>
            <w:hideMark/>
          </w:tcPr>
          <w:p w14:paraId="5F266D55"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8" w:type="pct"/>
            <w:shd w:val="clear" w:color="auto" w:fill="auto"/>
            <w:vAlign w:val="center"/>
            <w:hideMark/>
          </w:tcPr>
          <w:p w14:paraId="603D40F3"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80" w:type="pct"/>
            <w:shd w:val="clear" w:color="auto" w:fill="auto"/>
            <w:vAlign w:val="center"/>
            <w:hideMark/>
          </w:tcPr>
          <w:p w14:paraId="28F199C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8" w:type="pct"/>
            <w:shd w:val="clear" w:color="auto" w:fill="auto"/>
            <w:vAlign w:val="center"/>
            <w:hideMark/>
          </w:tcPr>
          <w:p w14:paraId="57A4FF32"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3</w:t>
            </w:r>
          </w:p>
        </w:tc>
        <w:tc>
          <w:tcPr>
            <w:tcW w:w="430" w:type="pct"/>
            <w:shd w:val="clear" w:color="auto" w:fill="auto"/>
            <w:vAlign w:val="center"/>
            <w:hideMark/>
          </w:tcPr>
          <w:p w14:paraId="6FDEF8D4"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62" w:type="pct"/>
            <w:shd w:val="clear" w:color="000000" w:fill="FFFFFF"/>
            <w:vAlign w:val="center"/>
            <w:hideMark/>
          </w:tcPr>
          <w:p w14:paraId="57FCCAC9"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8</w:t>
            </w:r>
          </w:p>
        </w:tc>
      </w:tr>
      <w:tr w:rsidR="00430CFF" w:rsidRPr="00430CFF" w14:paraId="531A73C5" w14:textId="77777777" w:rsidTr="00430CFF">
        <w:trPr>
          <w:trHeight w:val="300"/>
          <w:jc w:val="center"/>
        </w:trPr>
        <w:tc>
          <w:tcPr>
            <w:tcW w:w="1365" w:type="pct"/>
            <w:shd w:val="clear" w:color="000000" w:fill="FFFFFF"/>
            <w:vAlign w:val="center"/>
            <w:hideMark/>
          </w:tcPr>
          <w:p w14:paraId="47D1B49C"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Conclusiva</w:t>
            </w:r>
          </w:p>
        </w:tc>
        <w:tc>
          <w:tcPr>
            <w:tcW w:w="687" w:type="pct"/>
            <w:shd w:val="clear" w:color="auto" w:fill="auto"/>
            <w:vAlign w:val="center"/>
            <w:hideMark/>
          </w:tcPr>
          <w:p w14:paraId="530AA5B4"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480" w:type="pct"/>
            <w:shd w:val="clear" w:color="auto" w:fill="auto"/>
            <w:vAlign w:val="center"/>
            <w:hideMark/>
          </w:tcPr>
          <w:p w14:paraId="5A83CCD8"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8" w:type="pct"/>
            <w:shd w:val="clear" w:color="auto" w:fill="auto"/>
            <w:vAlign w:val="center"/>
            <w:hideMark/>
          </w:tcPr>
          <w:p w14:paraId="0D566E3D"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480" w:type="pct"/>
            <w:shd w:val="clear" w:color="auto" w:fill="auto"/>
            <w:vAlign w:val="center"/>
            <w:hideMark/>
          </w:tcPr>
          <w:p w14:paraId="47CFBFA0"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548" w:type="pct"/>
            <w:shd w:val="clear" w:color="auto" w:fill="auto"/>
            <w:vAlign w:val="center"/>
            <w:hideMark/>
          </w:tcPr>
          <w:p w14:paraId="07F73013"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30" w:type="pct"/>
            <w:shd w:val="clear" w:color="auto" w:fill="auto"/>
            <w:vAlign w:val="center"/>
            <w:hideMark/>
          </w:tcPr>
          <w:p w14:paraId="30FBFF4D"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62" w:type="pct"/>
            <w:shd w:val="clear" w:color="000000" w:fill="FFFFFF"/>
            <w:vAlign w:val="center"/>
            <w:hideMark/>
          </w:tcPr>
          <w:p w14:paraId="4E7E01DE"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3</w:t>
            </w:r>
          </w:p>
        </w:tc>
      </w:tr>
      <w:tr w:rsidR="00430CFF" w:rsidRPr="00430CFF" w14:paraId="4F0E93BE" w14:textId="77777777" w:rsidTr="00430CFF">
        <w:trPr>
          <w:trHeight w:val="300"/>
          <w:jc w:val="center"/>
        </w:trPr>
        <w:tc>
          <w:tcPr>
            <w:tcW w:w="1365" w:type="pct"/>
            <w:shd w:val="clear" w:color="000000" w:fill="FFFFFF"/>
            <w:vAlign w:val="center"/>
            <w:hideMark/>
          </w:tcPr>
          <w:p w14:paraId="38D82967"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Inicial o Demanda</w:t>
            </w:r>
          </w:p>
        </w:tc>
        <w:tc>
          <w:tcPr>
            <w:tcW w:w="687" w:type="pct"/>
            <w:shd w:val="clear" w:color="auto" w:fill="auto"/>
            <w:vAlign w:val="center"/>
            <w:hideMark/>
          </w:tcPr>
          <w:p w14:paraId="57B93047"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36</w:t>
            </w:r>
          </w:p>
        </w:tc>
        <w:tc>
          <w:tcPr>
            <w:tcW w:w="480" w:type="pct"/>
            <w:shd w:val="clear" w:color="auto" w:fill="auto"/>
            <w:vAlign w:val="center"/>
            <w:hideMark/>
          </w:tcPr>
          <w:p w14:paraId="767E0827"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8" w:type="pct"/>
            <w:shd w:val="clear" w:color="auto" w:fill="auto"/>
            <w:vAlign w:val="center"/>
            <w:hideMark/>
          </w:tcPr>
          <w:p w14:paraId="5C0BC3BE"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29</w:t>
            </w:r>
          </w:p>
        </w:tc>
        <w:tc>
          <w:tcPr>
            <w:tcW w:w="480" w:type="pct"/>
            <w:shd w:val="clear" w:color="auto" w:fill="auto"/>
            <w:vAlign w:val="center"/>
            <w:hideMark/>
          </w:tcPr>
          <w:p w14:paraId="4A61285D"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17</w:t>
            </w:r>
          </w:p>
        </w:tc>
        <w:tc>
          <w:tcPr>
            <w:tcW w:w="548" w:type="pct"/>
            <w:shd w:val="clear" w:color="auto" w:fill="auto"/>
            <w:vAlign w:val="center"/>
            <w:hideMark/>
          </w:tcPr>
          <w:p w14:paraId="0C56578C"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16</w:t>
            </w:r>
          </w:p>
        </w:tc>
        <w:tc>
          <w:tcPr>
            <w:tcW w:w="430" w:type="pct"/>
            <w:shd w:val="clear" w:color="auto" w:fill="auto"/>
            <w:vAlign w:val="center"/>
            <w:hideMark/>
          </w:tcPr>
          <w:p w14:paraId="67694E94"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62" w:type="pct"/>
            <w:shd w:val="clear" w:color="000000" w:fill="FFFFFF"/>
            <w:vAlign w:val="center"/>
            <w:hideMark/>
          </w:tcPr>
          <w:p w14:paraId="4DF870DC"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98</w:t>
            </w:r>
          </w:p>
        </w:tc>
      </w:tr>
      <w:tr w:rsidR="00430CFF" w:rsidRPr="00430CFF" w14:paraId="4F04EB25" w14:textId="77777777" w:rsidTr="00430CFF">
        <w:trPr>
          <w:trHeight w:val="300"/>
          <w:jc w:val="center"/>
        </w:trPr>
        <w:tc>
          <w:tcPr>
            <w:tcW w:w="1365" w:type="pct"/>
            <w:shd w:val="clear" w:color="000000" w:fill="FFFFFF"/>
            <w:vAlign w:val="center"/>
            <w:hideMark/>
          </w:tcPr>
          <w:p w14:paraId="7D46C878"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Seguimiento</w:t>
            </w:r>
          </w:p>
        </w:tc>
        <w:tc>
          <w:tcPr>
            <w:tcW w:w="687" w:type="pct"/>
            <w:shd w:val="clear" w:color="auto" w:fill="auto"/>
            <w:vAlign w:val="center"/>
            <w:hideMark/>
          </w:tcPr>
          <w:p w14:paraId="1F85ABBE"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62</w:t>
            </w:r>
          </w:p>
        </w:tc>
        <w:tc>
          <w:tcPr>
            <w:tcW w:w="480" w:type="pct"/>
            <w:shd w:val="clear" w:color="auto" w:fill="auto"/>
            <w:vAlign w:val="center"/>
            <w:hideMark/>
          </w:tcPr>
          <w:p w14:paraId="661A4D25"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8" w:type="pct"/>
            <w:shd w:val="clear" w:color="auto" w:fill="auto"/>
            <w:vAlign w:val="center"/>
            <w:hideMark/>
          </w:tcPr>
          <w:p w14:paraId="1A0E7C54"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25</w:t>
            </w:r>
          </w:p>
        </w:tc>
        <w:tc>
          <w:tcPr>
            <w:tcW w:w="480" w:type="pct"/>
            <w:shd w:val="clear" w:color="auto" w:fill="auto"/>
            <w:vAlign w:val="center"/>
            <w:hideMark/>
          </w:tcPr>
          <w:p w14:paraId="38C46DF8"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47</w:t>
            </w:r>
          </w:p>
        </w:tc>
        <w:tc>
          <w:tcPr>
            <w:tcW w:w="548" w:type="pct"/>
            <w:shd w:val="clear" w:color="auto" w:fill="auto"/>
            <w:vAlign w:val="center"/>
            <w:hideMark/>
          </w:tcPr>
          <w:p w14:paraId="62BB998F"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34</w:t>
            </w:r>
          </w:p>
        </w:tc>
        <w:tc>
          <w:tcPr>
            <w:tcW w:w="430" w:type="pct"/>
            <w:shd w:val="clear" w:color="auto" w:fill="auto"/>
            <w:vAlign w:val="center"/>
            <w:hideMark/>
          </w:tcPr>
          <w:p w14:paraId="51FEF451"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462" w:type="pct"/>
            <w:shd w:val="clear" w:color="000000" w:fill="FFFFFF"/>
            <w:vAlign w:val="center"/>
            <w:hideMark/>
          </w:tcPr>
          <w:p w14:paraId="3CEF9A72"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169</w:t>
            </w:r>
          </w:p>
        </w:tc>
      </w:tr>
      <w:tr w:rsidR="00430CFF" w:rsidRPr="00430CFF" w14:paraId="3E1F582B" w14:textId="77777777" w:rsidTr="00430CFF">
        <w:trPr>
          <w:trHeight w:val="300"/>
          <w:jc w:val="center"/>
        </w:trPr>
        <w:tc>
          <w:tcPr>
            <w:tcW w:w="1365" w:type="pct"/>
            <w:shd w:val="clear" w:color="000000" w:fill="153D64"/>
            <w:vAlign w:val="center"/>
            <w:hideMark/>
          </w:tcPr>
          <w:p w14:paraId="0ABDBB38" w14:textId="77777777" w:rsidR="00430CFF" w:rsidRPr="007F5EDF" w:rsidRDefault="00430CFF" w:rsidP="00E57F91">
            <w:pPr>
              <w:rPr>
                <w:rFonts w:ascii="Book Antiqua" w:hAnsi="Book Antiqua"/>
                <w:b/>
                <w:bCs/>
                <w:color w:val="FFFFFF"/>
                <w:sz w:val="20"/>
                <w:szCs w:val="20"/>
                <w:lang w:val="es-CR" w:eastAsia="es-CR"/>
              </w:rPr>
            </w:pPr>
            <w:r w:rsidRPr="007F5EDF">
              <w:rPr>
                <w:rFonts w:ascii="Book Antiqua" w:hAnsi="Book Antiqua"/>
                <w:b/>
                <w:bCs/>
                <w:color w:val="FFFFFF"/>
                <w:sz w:val="20"/>
                <w:szCs w:val="20"/>
                <w:lang w:eastAsia="es-CR"/>
              </w:rPr>
              <w:t>Subtotal</w:t>
            </w:r>
          </w:p>
        </w:tc>
        <w:tc>
          <w:tcPr>
            <w:tcW w:w="687" w:type="pct"/>
            <w:shd w:val="clear" w:color="000000" w:fill="153D64"/>
            <w:vAlign w:val="center"/>
            <w:hideMark/>
          </w:tcPr>
          <w:p w14:paraId="2BC3FF7A"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193</w:t>
            </w:r>
          </w:p>
        </w:tc>
        <w:tc>
          <w:tcPr>
            <w:tcW w:w="480" w:type="pct"/>
            <w:shd w:val="clear" w:color="000000" w:fill="153D64"/>
            <w:vAlign w:val="center"/>
            <w:hideMark/>
          </w:tcPr>
          <w:p w14:paraId="192CC4A3"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0</w:t>
            </w:r>
          </w:p>
        </w:tc>
        <w:tc>
          <w:tcPr>
            <w:tcW w:w="548" w:type="pct"/>
            <w:shd w:val="clear" w:color="000000" w:fill="153D64"/>
            <w:vAlign w:val="center"/>
            <w:hideMark/>
          </w:tcPr>
          <w:p w14:paraId="65806878"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92</w:t>
            </w:r>
          </w:p>
        </w:tc>
        <w:tc>
          <w:tcPr>
            <w:tcW w:w="480" w:type="pct"/>
            <w:shd w:val="clear" w:color="000000" w:fill="153D64"/>
            <w:vAlign w:val="center"/>
            <w:hideMark/>
          </w:tcPr>
          <w:p w14:paraId="0A34B9D6"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104</w:t>
            </w:r>
          </w:p>
        </w:tc>
        <w:tc>
          <w:tcPr>
            <w:tcW w:w="548" w:type="pct"/>
            <w:shd w:val="clear" w:color="000000" w:fill="153D64"/>
            <w:vAlign w:val="center"/>
            <w:hideMark/>
          </w:tcPr>
          <w:p w14:paraId="23C9EBFC"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92</w:t>
            </w:r>
          </w:p>
        </w:tc>
        <w:tc>
          <w:tcPr>
            <w:tcW w:w="430" w:type="pct"/>
            <w:shd w:val="clear" w:color="000000" w:fill="153D64"/>
            <w:vAlign w:val="center"/>
            <w:hideMark/>
          </w:tcPr>
          <w:p w14:paraId="146EE097"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33</w:t>
            </w:r>
          </w:p>
        </w:tc>
        <w:tc>
          <w:tcPr>
            <w:tcW w:w="462" w:type="pct"/>
            <w:shd w:val="clear" w:color="000000" w:fill="153D64"/>
            <w:vAlign w:val="center"/>
            <w:hideMark/>
          </w:tcPr>
          <w:p w14:paraId="7CAAC39D"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514</w:t>
            </w:r>
          </w:p>
        </w:tc>
      </w:tr>
      <w:tr w:rsidR="00430CFF" w:rsidRPr="00430CFF" w14:paraId="0961A5FC" w14:textId="77777777" w:rsidTr="00430CFF">
        <w:trPr>
          <w:trHeight w:val="431"/>
          <w:jc w:val="center"/>
        </w:trPr>
        <w:tc>
          <w:tcPr>
            <w:tcW w:w="1365" w:type="pct"/>
            <w:shd w:val="clear" w:color="000000" w:fill="DAE9F8"/>
            <w:vAlign w:val="center"/>
            <w:hideMark/>
          </w:tcPr>
          <w:p w14:paraId="53864675"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eastAsia="es-CR"/>
              </w:rPr>
              <w:t>Total general por persona Técnica Judicial</w:t>
            </w:r>
          </w:p>
        </w:tc>
        <w:tc>
          <w:tcPr>
            <w:tcW w:w="687" w:type="pct"/>
            <w:shd w:val="clear" w:color="000000" w:fill="DAE9F8"/>
            <w:vAlign w:val="center"/>
            <w:hideMark/>
          </w:tcPr>
          <w:p w14:paraId="6149D25D"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273</w:t>
            </w:r>
          </w:p>
        </w:tc>
        <w:tc>
          <w:tcPr>
            <w:tcW w:w="480" w:type="pct"/>
            <w:shd w:val="clear" w:color="000000" w:fill="DAE9F8"/>
            <w:vAlign w:val="center"/>
            <w:hideMark/>
          </w:tcPr>
          <w:p w14:paraId="68182E26"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85</w:t>
            </w:r>
          </w:p>
        </w:tc>
        <w:tc>
          <w:tcPr>
            <w:tcW w:w="548" w:type="pct"/>
            <w:shd w:val="clear" w:color="000000" w:fill="DAE9F8"/>
            <w:vAlign w:val="center"/>
            <w:hideMark/>
          </w:tcPr>
          <w:p w14:paraId="02AF4505"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178</w:t>
            </w:r>
          </w:p>
        </w:tc>
        <w:tc>
          <w:tcPr>
            <w:tcW w:w="480" w:type="pct"/>
            <w:shd w:val="clear" w:color="000000" w:fill="DAE9F8"/>
            <w:vAlign w:val="center"/>
            <w:hideMark/>
          </w:tcPr>
          <w:p w14:paraId="18F782CC"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196</w:t>
            </w:r>
          </w:p>
        </w:tc>
        <w:tc>
          <w:tcPr>
            <w:tcW w:w="548" w:type="pct"/>
            <w:shd w:val="clear" w:color="000000" w:fill="DAE9F8"/>
            <w:vAlign w:val="center"/>
            <w:hideMark/>
          </w:tcPr>
          <w:p w14:paraId="6A618581"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181</w:t>
            </w:r>
          </w:p>
        </w:tc>
        <w:tc>
          <w:tcPr>
            <w:tcW w:w="430" w:type="pct"/>
            <w:shd w:val="clear" w:color="000000" w:fill="DAE9F8"/>
            <w:vAlign w:val="center"/>
            <w:hideMark/>
          </w:tcPr>
          <w:p w14:paraId="3A4B9BF3"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33</w:t>
            </w:r>
          </w:p>
        </w:tc>
        <w:tc>
          <w:tcPr>
            <w:tcW w:w="462" w:type="pct"/>
            <w:shd w:val="clear" w:color="000000" w:fill="DAE9F8"/>
            <w:vAlign w:val="center"/>
            <w:hideMark/>
          </w:tcPr>
          <w:p w14:paraId="01AA9D50"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946</w:t>
            </w:r>
          </w:p>
        </w:tc>
      </w:tr>
    </w:tbl>
    <w:p w14:paraId="2107B5F9" w14:textId="77777777" w:rsidR="00430CFF" w:rsidRDefault="00430CFF" w:rsidP="00E57F91"/>
    <w:tbl>
      <w:tblPr>
        <w:tblW w:w="5941"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4A0" w:firstRow="1" w:lastRow="0" w:firstColumn="1" w:lastColumn="0" w:noHBand="0" w:noVBand="1"/>
      </w:tblPr>
      <w:tblGrid>
        <w:gridCol w:w="2257"/>
        <w:gridCol w:w="1419"/>
        <w:gridCol w:w="1417"/>
        <w:gridCol w:w="1419"/>
        <w:gridCol w:w="1134"/>
        <w:gridCol w:w="1134"/>
        <w:gridCol w:w="851"/>
        <w:gridCol w:w="849"/>
      </w:tblGrid>
      <w:tr w:rsidR="00430CFF" w:rsidRPr="00430CFF" w14:paraId="0D4AC8B7" w14:textId="77777777" w:rsidTr="00430CFF">
        <w:trPr>
          <w:trHeight w:val="390"/>
          <w:jc w:val="center"/>
        </w:trPr>
        <w:tc>
          <w:tcPr>
            <w:tcW w:w="5000" w:type="pct"/>
            <w:gridSpan w:val="8"/>
            <w:shd w:val="clear" w:color="000000" w:fill="D9D9D9"/>
            <w:noWrap/>
            <w:vAlign w:val="center"/>
            <w:hideMark/>
          </w:tcPr>
          <w:p w14:paraId="7AC5E740" w14:textId="2B150993"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Personal Juzgador</w:t>
            </w:r>
          </w:p>
          <w:p w14:paraId="14F81BAF" w14:textId="42C040A0" w:rsidR="00430CFF" w:rsidRPr="007F5EDF" w:rsidRDefault="00430CFF" w:rsidP="00E57F91">
            <w:pPr>
              <w:rPr>
                <w:rFonts w:ascii="Book Antiqua" w:hAnsi="Book Antiqua"/>
                <w:b/>
                <w:bCs/>
                <w:color w:val="000000"/>
                <w:sz w:val="20"/>
                <w:szCs w:val="20"/>
                <w:lang w:val="es-CR" w:eastAsia="es-CR"/>
              </w:rPr>
            </w:pPr>
          </w:p>
        </w:tc>
      </w:tr>
      <w:tr w:rsidR="00430CFF" w:rsidRPr="00430CFF" w14:paraId="1739BD8A" w14:textId="77777777" w:rsidTr="00430CFF">
        <w:trPr>
          <w:trHeight w:val="762"/>
          <w:jc w:val="center"/>
        </w:trPr>
        <w:tc>
          <w:tcPr>
            <w:tcW w:w="1077" w:type="pct"/>
            <w:shd w:val="clear" w:color="000000" w:fill="153D64"/>
            <w:vAlign w:val="center"/>
            <w:hideMark/>
          </w:tcPr>
          <w:p w14:paraId="0902DA8B"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eastAsia="es-CR"/>
              </w:rPr>
              <w:t>Materia y Fases</w:t>
            </w:r>
          </w:p>
        </w:tc>
        <w:tc>
          <w:tcPr>
            <w:tcW w:w="677" w:type="pct"/>
            <w:shd w:val="clear" w:color="000000" w:fill="153D64"/>
            <w:vAlign w:val="center"/>
            <w:hideMark/>
          </w:tcPr>
          <w:p w14:paraId="4D86B39A" w14:textId="41AE80D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Karina Maria Víquez Hernández</w:t>
            </w:r>
          </w:p>
        </w:tc>
        <w:tc>
          <w:tcPr>
            <w:tcW w:w="676" w:type="pct"/>
            <w:shd w:val="clear" w:color="000000" w:fill="153D64"/>
            <w:vAlign w:val="center"/>
            <w:hideMark/>
          </w:tcPr>
          <w:p w14:paraId="43A5021F"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Jainer Alonso Gamboa Muñoz</w:t>
            </w:r>
          </w:p>
        </w:tc>
        <w:tc>
          <w:tcPr>
            <w:tcW w:w="677" w:type="pct"/>
            <w:shd w:val="clear" w:color="000000" w:fill="153D64"/>
            <w:vAlign w:val="center"/>
            <w:hideMark/>
          </w:tcPr>
          <w:p w14:paraId="2C4F3DAC" w14:textId="68D08F64"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Mónica Marcela Mora Vílchez</w:t>
            </w:r>
          </w:p>
        </w:tc>
        <w:tc>
          <w:tcPr>
            <w:tcW w:w="541" w:type="pct"/>
            <w:shd w:val="clear" w:color="000000" w:fill="153D64"/>
            <w:vAlign w:val="center"/>
            <w:hideMark/>
          </w:tcPr>
          <w:p w14:paraId="76FDC43A" w14:textId="6FBF1F68"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Maria Kassandra Moraga Sanchez</w:t>
            </w:r>
          </w:p>
        </w:tc>
        <w:tc>
          <w:tcPr>
            <w:tcW w:w="541" w:type="pct"/>
            <w:shd w:val="clear" w:color="000000" w:fill="153D64"/>
            <w:vAlign w:val="center"/>
            <w:hideMark/>
          </w:tcPr>
          <w:p w14:paraId="005DCF9F"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eastAsia="es-CR"/>
              </w:rPr>
              <w:t>Armando Guevara Rodríguez</w:t>
            </w:r>
          </w:p>
        </w:tc>
        <w:tc>
          <w:tcPr>
            <w:tcW w:w="406" w:type="pct"/>
            <w:shd w:val="clear" w:color="000000" w:fill="153D64"/>
            <w:vAlign w:val="center"/>
            <w:hideMark/>
          </w:tcPr>
          <w:p w14:paraId="29F2C5A1"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En blanco</w:t>
            </w:r>
          </w:p>
        </w:tc>
        <w:tc>
          <w:tcPr>
            <w:tcW w:w="405" w:type="pct"/>
            <w:shd w:val="clear" w:color="000000" w:fill="153D64"/>
            <w:vAlign w:val="center"/>
            <w:hideMark/>
          </w:tcPr>
          <w:p w14:paraId="6194742D"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eastAsia="es-CR"/>
              </w:rPr>
              <w:t>Total general</w:t>
            </w:r>
          </w:p>
        </w:tc>
      </w:tr>
      <w:tr w:rsidR="00430CFF" w:rsidRPr="00430CFF" w14:paraId="4330F00A" w14:textId="77777777" w:rsidTr="00430CFF">
        <w:trPr>
          <w:trHeight w:val="320"/>
          <w:jc w:val="center"/>
        </w:trPr>
        <w:tc>
          <w:tcPr>
            <w:tcW w:w="5000" w:type="pct"/>
            <w:gridSpan w:val="8"/>
            <w:shd w:val="clear" w:color="000000" w:fill="DAE9F8"/>
            <w:noWrap/>
            <w:vAlign w:val="center"/>
            <w:hideMark/>
          </w:tcPr>
          <w:p w14:paraId="4730E095" w14:textId="3877917C"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sz w:val="20"/>
                <w:szCs w:val="20"/>
                <w:lang w:eastAsia="es-CR"/>
              </w:rPr>
              <w:t>Familia</w:t>
            </w:r>
          </w:p>
          <w:p w14:paraId="36A7172D" w14:textId="6F4E22E0" w:rsidR="00430CFF" w:rsidRPr="007F5EDF" w:rsidRDefault="00430CFF" w:rsidP="00E57F91">
            <w:pPr>
              <w:rPr>
                <w:rFonts w:ascii="Book Antiqua" w:hAnsi="Book Antiqua"/>
                <w:b/>
                <w:bCs/>
                <w:color w:val="000000"/>
                <w:sz w:val="20"/>
                <w:szCs w:val="20"/>
                <w:lang w:val="es-CR" w:eastAsia="es-CR"/>
              </w:rPr>
            </w:pPr>
          </w:p>
        </w:tc>
      </w:tr>
      <w:tr w:rsidR="00430CFF" w:rsidRPr="00430CFF" w14:paraId="326A0739" w14:textId="77777777" w:rsidTr="00430CFF">
        <w:trPr>
          <w:trHeight w:val="300"/>
          <w:jc w:val="center"/>
        </w:trPr>
        <w:tc>
          <w:tcPr>
            <w:tcW w:w="1077" w:type="pct"/>
            <w:shd w:val="clear" w:color="000000" w:fill="FFFFFF"/>
            <w:vAlign w:val="center"/>
            <w:hideMark/>
          </w:tcPr>
          <w:p w14:paraId="47758F8A"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 DEMANDA</w:t>
            </w:r>
          </w:p>
        </w:tc>
        <w:tc>
          <w:tcPr>
            <w:tcW w:w="677" w:type="pct"/>
            <w:shd w:val="clear" w:color="auto" w:fill="auto"/>
            <w:vAlign w:val="center"/>
            <w:hideMark/>
          </w:tcPr>
          <w:p w14:paraId="04108E28"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5</w:t>
            </w:r>
          </w:p>
        </w:tc>
        <w:tc>
          <w:tcPr>
            <w:tcW w:w="676" w:type="pct"/>
            <w:shd w:val="clear" w:color="auto" w:fill="auto"/>
            <w:vAlign w:val="center"/>
            <w:hideMark/>
          </w:tcPr>
          <w:p w14:paraId="0A2A530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44</w:t>
            </w:r>
          </w:p>
        </w:tc>
        <w:tc>
          <w:tcPr>
            <w:tcW w:w="677" w:type="pct"/>
            <w:shd w:val="clear" w:color="auto" w:fill="auto"/>
            <w:vAlign w:val="center"/>
            <w:hideMark/>
          </w:tcPr>
          <w:p w14:paraId="14BFD364"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56</w:t>
            </w:r>
          </w:p>
        </w:tc>
        <w:tc>
          <w:tcPr>
            <w:tcW w:w="541" w:type="pct"/>
            <w:shd w:val="clear" w:color="auto" w:fill="auto"/>
            <w:vAlign w:val="center"/>
            <w:hideMark/>
          </w:tcPr>
          <w:p w14:paraId="1E1D5E60"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67BA4172"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6" w:type="pct"/>
            <w:shd w:val="clear" w:color="auto" w:fill="auto"/>
            <w:vAlign w:val="center"/>
            <w:hideMark/>
          </w:tcPr>
          <w:p w14:paraId="6F6D9192"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5" w:type="pct"/>
            <w:shd w:val="clear" w:color="auto" w:fill="auto"/>
            <w:vAlign w:val="center"/>
            <w:hideMark/>
          </w:tcPr>
          <w:p w14:paraId="5976821A"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105</w:t>
            </w:r>
          </w:p>
        </w:tc>
      </w:tr>
      <w:tr w:rsidR="00430CFF" w:rsidRPr="00430CFF" w14:paraId="21BC5FA4" w14:textId="77777777" w:rsidTr="00430CFF">
        <w:trPr>
          <w:trHeight w:val="300"/>
          <w:jc w:val="center"/>
        </w:trPr>
        <w:tc>
          <w:tcPr>
            <w:tcW w:w="1077" w:type="pct"/>
            <w:shd w:val="clear" w:color="000000" w:fill="FFFFFF"/>
            <w:vAlign w:val="center"/>
            <w:hideMark/>
          </w:tcPr>
          <w:p w14:paraId="28A3DF23"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eastAsia="es-CR"/>
              </w:rPr>
              <w:t>2. DEMOSTRATIVA</w:t>
            </w:r>
          </w:p>
        </w:tc>
        <w:tc>
          <w:tcPr>
            <w:tcW w:w="677" w:type="pct"/>
            <w:shd w:val="clear" w:color="auto" w:fill="auto"/>
            <w:vAlign w:val="center"/>
            <w:hideMark/>
          </w:tcPr>
          <w:p w14:paraId="31B41BDB"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676" w:type="pct"/>
            <w:shd w:val="clear" w:color="auto" w:fill="auto"/>
            <w:vAlign w:val="center"/>
            <w:hideMark/>
          </w:tcPr>
          <w:p w14:paraId="659D67BD"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38</w:t>
            </w:r>
          </w:p>
        </w:tc>
        <w:tc>
          <w:tcPr>
            <w:tcW w:w="677" w:type="pct"/>
            <w:shd w:val="clear" w:color="auto" w:fill="auto"/>
            <w:vAlign w:val="center"/>
            <w:hideMark/>
          </w:tcPr>
          <w:p w14:paraId="62A1ACED"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49</w:t>
            </w:r>
          </w:p>
        </w:tc>
        <w:tc>
          <w:tcPr>
            <w:tcW w:w="541" w:type="pct"/>
            <w:shd w:val="clear" w:color="auto" w:fill="auto"/>
            <w:vAlign w:val="center"/>
            <w:hideMark/>
          </w:tcPr>
          <w:p w14:paraId="6F73F62F"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4EB84D1A"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6" w:type="pct"/>
            <w:shd w:val="clear" w:color="auto" w:fill="auto"/>
            <w:vAlign w:val="center"/>
            <w:hideMark/>
          </w:tcPr>
          <w:p w14:paraId="0F72CB2B"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5" w:type="pct"/>
            <w:shd w:val="clear" w:color="auto" w:fill="auto"/>
            <w:vAlign w:val="center"/>
            <w:hideMark/>
          </w:tcPr>
          <w:p w14:paraId="41E8F99A"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87</w:t>
            </w:r>
          </w:p>
        </w:tc>
      </w:tr>
      <w:tr w:rsidR="00430CFF" w:rsidRPr="00430CFF" w14:paraId="50CF0A50" w14:textId="77777777" w:rsidTr="00430CFF">
        <w:trPr>
          <w:trHeight w:val="300"/>
          <w:jc w:val="center"/>
        </w:trPr>
        <w:tc>
          <w:tcPr>
            <w:tcW w:w="1077" w:type="pct"/>
            <w:shd w:val="clear" w:color="000000" w:fill="FFFFFF"/>
            <w:vAlign w:val="center"/>
            <w:hideMark/>
          </w:tcPr>
          <w:p w14:paraId="52ADD01F"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eastAsia="es-CR"/>
              </w:rPr>
              <w:t>3. CONCLUSIVA</w:t>
            </w:r>
          </w:p>
        </w:tc>
        <w:tc>
          <w:tcPr>
            <w:tcW w:w="677" w:type="pct"/>
            <w:shd w:val="clear" w:color="auto" w:fill="auto"/>
            <w:vAlign w:val="center"/>
            <w:hideMark/>
          </w:tcPr>
          <w:p w14:paraId="71162248"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676" w:type="pct"/>
            <w:shd w:val="clear" w:color="auto" w:fill="auto"/>
            <w:vAlign w:val="center"/>
            <w:hideMark/>
          </w:tcPr>
          <w:p w14:paraId="792E0902"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3</w:t>
            </w:r>
          </w:p>
        </w:tc>
        <w:tc>
          <w:tcPr>
            <w:tcW w:w="677" w:type="pct"/>
            <w:shd w:val="clear" w:color="auto" w:fill="auto"/>
            <w:vAlign w:val="center"/>
            <w:hideMark/>
          </w:tcPr>
          <w:p w14:paraId="761C7E72"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3</w:t>
            </w:r>
          </w:p>
        </w:tc>
        <w:tc>
          <w:tcPr>
            <w:tcW w:w="541" w:type="pct"/>
            <w:shd w:val="clear" w:color="auto" w:fill="auto"/>
            <w:vAlign w:val="center"/>
            <w:hideMark/>
          </w:tcPr>
          <w:p w14:paraId="3E2BCAD5"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31112B1E"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6" w:type="pct"/>
            <w:shd w:val="clear" w:color="auto" w:fill="auto"/>
            <w:vAlign w:val="center"/>
            <w:hideMark/>
          </w:tcPr>
          <w:p w14:paraId="7AAFDA4A"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5" w:type="pct"/>
            <w:shd w:val="clear" w:color="auto" w:fill="auto"/>
            <w:vAlign w:val="center"/>
            <w:hideMark/>
          </w:tcPr>
          <w:p w14:paraId="47563228"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6</w:t>
            </w:r>
          </w:p>
        </w:tc>
      </w:tr>
      <w:tr w:rsidR="00430CFF" w:rsidRPr="00430CFF" w14:paraId="6DF28F74" w14:textId="77777777" w:rsidTr="00430CFF">
        <w:trPr>
          <w:trHeight w:val="300"/>
          <w:jc w:val="center"/>
        </w:trPr>
        <w:tc>
          <w:tcPr>
            <w:tcW w:w="1077" w:type="pct"/>
            <w:shd w:val="clear" w:color="000000" w:fill="FFFFFF"/>
            <w:vAlign w:val="center"/>
            <w:hideMark/>
          </w:tcPr>
          <w:p w14:paraId="31CB7A7A"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eastAsia="es-CR"/>
              </w:rPr>
              <w:t>4. EJECUCIÓN</w:t>
            </w:r>
          </w:p>
        </w:tc>
        <w:tc>
          <w:tcPr>
            <w:tcW w:w="677" w:type="pct"/>
            <w:shd w:val="clear" w:color="auto" w:fill="auto"/>
            <w:vAlign w:val="center"/>
            <w:hideMark/>
          </w:tcPr>
          <w:p w14:paraId="662664DF"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676" w:type="pct"/>
            <w:shd w:val="clear" w:color="auto" w:fill="auto"/>
            <w:vAlign w:val="center"/>
            <w:hideMark/>
          </w:tcPr>
          <w:p w14:paraId="69F8B4F2"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677" w:type="pct"/>
            <w:shd w:val="clear" w:color="auto" w:fill="auto"/>
            <w:vAlign w:val="center"/>
            <w:hideMark/>
          </w:tcPr>
          <w:p w14:paraId="0542A460"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68A89F09"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27EA03E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6" w:type="pct"/>
            <w:shd w:val="clear" w:color="auto" w:fill="auto"/>
            <w:vAlign w:val="center"/>
            <w:hideMark/>
          </w:tcPr>
          <w:p w14:paraId="57A44A0C"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5" w:type="pct"/>
            <w:shd w:val="clear" w:color="auto" w:fill="auto"/>
            <w:vAlign w:val="center"/>
            <w:hideMark/>
          </w:tcPr>
          <w:p w14:paraId="54B990BD"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w:t>
            </w:r>
          </w:p>
        </w:tc>
      </w:tr>
      <w:tr w:rsidR="00430CFF" w:rsidRPr="00430CFF" w14:paraId="4C39E061" w14:textId="77777777" w:rsidTr="00430CFF">
        <w:trPr>
          <w:trHeight w:val="530"/>
          <w:jc w:val="center"/>
        </w:trPr>
        <w:tc>
          <w:tcPr>
            <w:tcW w:w="1077" w:type="pct"/>
            <w:shd w:val="clear" w:color="000000" w:fill="FFFFFF"/>
            <w:vAlign w:val="center"/>
            <w:hideMark/>
          </w:tcPr>
          <w:p w14:paraId="0D764B75" w14:textId="77777777" w:rsidR="00430CFF" w:rsidRPr="007F5EDF" w:rsidRDefault="00430CFF" w:rsidP="007F5EDF">
            <w:pPr>
              <w:jc w:val="both"/>
              <w:rPr>
                <w:rFonts w:ascii="Book Antiqua" w:hAnsi="Book Antiqua"/>
                <w:b/>
                <w:bCs/>
                <w:color w:val="000000"/>
                <w:sz w:val="20"/>
                <w:szCs w:val="20"/>
                <w:lang w:val="es-CR" w:eastAsia="es-CR"/>
              </w:rPr>
            </w:pPr>
            <w:r w:rsidRPr="007F5EDF">
              <w:rPr>
                <w:rFonts w:ascii="Book Antiqua" w:hAnsi="Book Antiqua"/>
                <w:b/>
                <w:bCs/>
                <w:color w:val="000000"/>
                <w:sz w:val="20"/>
                <w:szCs w:val="20"/>
                <w:lang w:eastAsia="es-CR"/>
              </w:rPr>
              <w:t>Audiencia de Conc y Contestación de la Demanda</w:t>
            </w:r>
          </w:p>
        </w:tc>
        <w:tc>
          <w:tcPr>
            <w:tcW w:w="677" w:type="pct"/>
            <w:shd w:val="clear" w:color="auto" w:fill="auto"/>
            <w:vAlign w:val="center"/>
            <w:hideMark/>
          </w:tcPr>
          <w:p w14:paraId="0E3973CA"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676" w:type="pct"/>
            <w:shd w:val="clear" w:color="auto" w:fill="auto"/>
            <w:vAlign w:val="center"/>
            <w:hideMark/>
          </w:tcPr>
          <w:p w14:paraId="4D1BCD45"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677" w:type="pct"/>
            <w:shd w:val="clear" w:color="auto" w:fill="auto"/>
            <w:vAlign w:val="center"/>
            <w:hideMark/>
          </w:tcPr>
          <w:p w14:paraId="3E9EB572"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69A3A709"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464BEF31"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6" w:type="pct"/>
            <w:shd w:val="clear" w:color="auto" w:fill="auto"/>
            <w:vAlign w:val="center"/>
            <w:hideMark/>
          </w:tcPr>
          <w:p w14:paraId="6A240C5B"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5" w:type="pct"/>
            <w:shd w:val="clear" w:color="auto" w:fill="auto"/>
            <w:vAlign w:val="center"/>
            <w:hideMark/>
          </w:tcPr>
          <w:p w14:paraId="03FAEBEF"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w:t>
            </w:r>
          </w:p>
        </w:tc>
      </w:tr>
      <w:tr w:rsidR="00430CFF" w:rsidRPr="00430CFF" w14:paraId="1F65DC0E" w14:textId="77777777" w:rsidTr="00430CFF">
        <w:trPr>
          <w:trHeight w:val="300"/>
          <w:jc w:val="center"/>
        </w:trPr>
        <w:tc>
          <w:tcPr>
            <w:tcW w:w="1077" w:type="pct"/>
            <w:shd w:val="clear" w:color="000000" w:fill="FFFFFF"/>
            <w:vAlign w:val="center"/>
            <w:hideMark/>
          </w:tcPr>
          <w:p w14:paraId="6361B7B0"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eastAsia="es-CR"/>
              </w:rPr>
              <w:t>Audiencia de Prueba</w:t>
            </w:r>
          </w:p>
        </w:tc>
        <w:tc>
          <w:tcPr>
            <w:tcW w:w="677" w:type="pct"/>
            <w:shd w:val="clear" w:color="auto" w:fill="auto"/>
            <w:vAlign w:val="center"/>
            <w:hideMark/>
          </w:tcPr>
          <w:p w14:paraId="36D0BB99"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676" w:type="pct"/>
            <w:shd w:val="clear" w:color="auto" w:fill="auto"/>
            <w:vAlign w:val="center"/>
            <w:hideMark/>
          </w:tcPr>
          <w:p w14:paraId="00B99C33"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4</w:t>
            </w:r>
          </w:p>
        </w:tc>
        <w:tc>
          <w:tcPr>
            <w:tcW w:w="677" w:type="pct"/>
            <w:shd w:val="clear" w:color="auto" w:fill="auto"/>
            <w:vAlign w:val="center"/>
            <w:hideMark/>
          </w:tcPr>
          <w:p w14:paraId="6BAA0C2B"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3</w:t>
            </w:r>
          </w:p>
        </w:tc>
        <w:tc>
          <w:tcPr>
            <w:tcW w:w="541" w:type="pct"/>
            <w:shd w:val="clear" w:color="auto" w:fill="auto"/>
            <w:vAlign w:val="center"/>
            <w:hideMark/>
          </w:tcPr>
          <w:p w14:paraId="75A1BDF0"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5900905B"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6" w:type="pct"/>
            <w:shd w:val="clear" w:color="auto" w:fill="auto"/>
            <w:vAlign w:val="center"/>
            <w:hideMark/>
          </w:tcPr>
          <w:p w14:paraId="05AEC9C1"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5" w:type="pct"/>
            <w:shd w:val="clear" w:color="auto" w:fill="auto"/>
            <w:vAlign w:val="center"/>
            <w:hideMark/>
          </w:tcPr>
          <w:p w14:paraId="1D7EAAA9"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8</w:t>
            </w:r>
          </w:p>
        </w:tc>
      </w:tr>
      <w:tr w:rsidR="00430CFF" w:rsidRPr="00430CFF" w14:paraId="3DB74B45" w14:textId="77777777" w:rsidTr="00430CFF">
        <w:trPr>
          <w:trHeight w:val="300"/>
          <w:jc w:val="center"/>
        </w:trPr>
        <w:tc>
          <w:tcPr>
            <w:tcW w:w="1077" w:type="pct"/>
            <w:shd w:val="clear" w:color="000000" w:fill="FFFFFF"/>
            <w:vAlign w:val="center"/>
            <w:hideMark/>
          </w:tcPr>
          <w:p w14:paraId="21B7C394"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eastAsia="es-CR"/>
              </w:rPr>
              <w:t>Audiencia Oral</w:t>
            </w:r>
          </w:p>
        </w:tc>
        <w:tc>
          <w:tcPr>
            <w:tcW w:w="677" w:type="pct"/>
            <w:shd w:val="clear" w:color="auto" w:fill="auto"/>
            <w:vAlign w:val="center"/>
            <w:hideMark/>
          </w:tcPr>
          <w:p w14:paraId="21D6CAFA"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676" w:type="pct"/>
            <w:shd w:val="clear" w:color="auto" w:fill="auto"/>
            <w:vAlign w:val="center"/>
            <w:hideMark/>
          </w:tcPr>
          <w:p w14:paraId="483593DD"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8</w:t>
            </w:r>
          </w:p>
        </w:tc>
        <w:tc>
          <w:tcPr>
            <w:tcW w:w="677" w:type="pct"/>
            <w:shd w:val="clear" w:color="auto" w:fill="auto"/>
            <w:vAlign w:val="center"/>
            <w:hideMark/>
          </w:tcPr>
          <w:p w14:paraId="4A766438"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9</w:t>
            </w:r>
          </w:p>
        </w:tc>
        <w:tc>
          <w:tcPr>
            <w:tcW w:w="541" w:type="pct"/>
            <w:shd w:val="clear" w:color="auto" w:fill="auto"/>
            <w:vAlign w:val="center"/>
            <w:hideMark/>
          </w:tcPr>
          <w:p w14:paraId="3AEF9781"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1493FD91"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6" w:type="pct"/>
            <w:shd w:val="clear" w:color="auto" w:fill="auto"/>
            <w:vAlign w:val="center"/>
            <w:hideMark/>
          </w:tcPr>
          <w:p w14:paraId="0C736504"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5" w:type="pct"/>
            <w:shd w:val="clear" w:color="auto" w:fill="auto"/>
            <w:vAlign w:val="center"/>
            <w:hideMark/>
          </w:tcPr>
          <w:p w14:paraId="41F70CEA"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17</w:t>
            </w:r>
          </w:p>
        </w:tc>
      </w:tr>
      <w:tr w:rsidR="00430CFF" w:rsidRPr="00430CFF" w14:paraId="6567E4D4" w14:textId="77777777" w:rsidTr="00430CFF">
        <w:trPr>
          <w:trHeight w:val="300"/>
          <w:jc w:val="center"/>
        </w:trPr>
        <w:tc>
          <w:tcPr>
            <w:tcW w:w="1077" w:type="pct"/>
            <w:shd w:val="clear" w:color="000000" w:fill="FFFFFF"/>
            <w:vAlign w:val="center"/>
            <w:hideMark/>
          </w:tcPr>
          <w:p w14:paraId="3BCF5CE0"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Conclusiva</w:t>
            </w:r>
          </w:p>
        </w:tc>
        <w:tc>
          <w:tcPr>
            <w:tcW w:w="677" w:type="pct"/>
            <w:shd w:val="clear" w:color="auto" w:fill="auto"/>
            <w:vAlign w:val="center"/>
            <w:hideMark/>
          </w:tcPr>
          <w:p w14:paraId="1D2AC9CE"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676" w:type="pct"/>
            <w:shd w:val="clear" w:color="auto" w:fill="auto"/>
            <w:vAlign w:val="center"/>
            <w:hideMark/>
          </w:tcPr>
          <w:p w14:paraId="0D8CA1CE"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12</w:t>
            </w:r>
          </w:p>
        </w:tc>
        <w:tc>
          <w:tcPr>
            <w:tcW w:w="677" w:type="pct"/>
            <w:shd w:val="clear" w:color="auto" w:fill="auto"/>
            <w:vAlign w:val="center"/>
            <w:hideMark/>
          </w:tcPr>
          <w:p w14:paraId="672817A0"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6</w:t>
            </w:r>
          </w:p>
        </w:tc>
        <w:tc>
          <w:tcPr>
            <w:tcW w:w="541" w:type="pct"/>
            <w:shd w:val="clear" w:color="auto" w:fill="auto"/>
            <w:vAlign w:val="center"/>
            <w:hideMark/>
          </w:tcPr>
          <w:p w14:paraId="081F5362"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34CE8C8D"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6" w:type="pct"/>
            <w:shd w:val="clear" w:color="auto" w:fill="auto"/>
            <w:vAlign w:val="center"/>
            <w:hideMark/>
          </w:tcPr>
          <w:p w14:paraId="72F2CEAB"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5" w:type="pct"/>
            <w:shd w:val="clear" w:color="auto" w:fill="auto"/>
            <w:vAlign w:val="center"/>
            <w:hideMark/>
          </w:tcPr>
          <w:p w14:paraId="67EF60F7"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19</w:t>
            </w:r>
          </w:p>
        </w:tc>
      </w:tr>
      <w:tr w:rsidR="00430CFF" w:rsidRPr="00430CFF" w14:paraId="05011E29" w14:textId="77777777" w:rsidTr="00430CFF">
        <w:trPr>
          <w:trHeight w:val="300"/>
          <w:jc w:val="center"/>
        </w:trPr>
        <w:tc>
          <w:tcPr>
            <w:tcW w:w="1077" w:type="pct"/>
            <w:shd w:val="clear" w:color="000000" w:fill="FFFFFF"/>
            <w:vAlign w:val="center"/>
            <w:hideMark/>
          </w:tcPr>
          <w:p w14:paraId="5DC297F1"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eastAsia="es-CR"/>
              </w:rPr>
              <w:t>Ejecución específica</w:t>
            </w:r>
          </w:p>
        </w:tc>
        <w:tc>
          <w:tcPr>
            <w:tcW w:w="677" w:type="pct"/>
            <w:shd w:val="clear" w:color="auto" w:fill="auto"/>
            <w:vAlign w:val="center"/>
            <w:hideMark/>
          </w:tcPr>
          <w:p w14:paraId="0D4BED38"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676" w:type="pct"/>
            <w:shd w:val="clear" w:color="auto" w:fill="auto"/>
            <w:vAlign w:val="center"/>
            <w:hideMark/>
          </w:tcPr>
          <w:p w14:paraId="34D829B4"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677" w:type="pct"/>
            <w:shd w:val="clear" w:color="auto" w:fill="auto"/>
            <w:vAlign w:val="center"/>
            <w:hideMark/>
          </w:tcPr>
          <w:p w14:paraId="63C4A63F"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0A2AA02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204E7C71"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6" w:type="pct"/>
            <w:shd w:val="clear" w:color="auto" w:fill="auto"/>
            <w:vAlign w:val="center"/>
            <w:hideMark/>
          </w:tcPr>
          <w:p w14:paraId="7E08BC1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5" w:type="pct"/>
            <w:shd w:val="clear" w:color="auto" w:fill="auto"/>
            <w:vAlign w:val="center"/>
            <w:hideMark/>
          </w:tcPr>
          <w:p w14:paraId="30248B4F"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w:t>
            </w:r>
          </w:p>
        </w:tc>
      </w:tr>
      <w:tr w:rsidR="00430CFF" w:rsidRPr="00430CFF" w14:paraId="41292CD7" w14:textId="77777777" w:rsidTr="00430CFF">
        <w:trPr>
          <w:trHeight w:val="300"/>
          <w:jc w:val="center"/>
        </w:trPr>
        <w:tc>
          <w:tcPr>
            <w:tcW w:w="1077" w:type="pct"/>
            <w:shd w:val="clear" w:color="000000" w:fill="FFFFFF"/>
            <w:vAlign w:val="center"/>
            <w:hideMark/>
          </w:tcPr>
          <w:p w14:paraId="16EEB0D0"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Inicial</w:t>
            </w:r>
          </w:p>
        </w:tc>
        <w:tc>
          <w:tcPr>
            <w:tcW w:w="677" w:type="pct"/>
            <w:shd w:val="clear" w:color="auto" w:fill="auto"/>
            <w:vAlign w:val="center"/>
            <w:hideMark/>
          </w:tcPr>
          <w:p w14:paraId="5E01CB97"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12</w:t>
            </w:r>
          </w:p>
        </w:tc>
        <w:tc>
          <w:tcPr>
            <w:tcW w:w="676" w:type="pct"/>
            <w:shd w:val="clear" w:color="auto" w:fill="auto"/>
            <w:vAlign w:val="center"/>
            <w:hideMark/>
          </w:tcPr>
          <w:p w14:paraId="05EC4A42"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36</w:t>
            </w:r>
          </w:p>
        </w:tc>
        <w:tc>
          <w:tcPr>
            <w:tcW w:w="677" w:type="pct"/>
            <w:shd w:val="clear" w:color="auto" w:fill="auto"/>
            <w:vAlign w:val="center"/>
            <w:hideMark/>
          </w:tcPr>
          <w:p w14:paraId="54E976C1"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35</w:t>
            </w:r>
          </w:p>
        </w:tc>
        <w:tc>
          <w:tcPr>
            <w:tcW w:w="541" w:type="pct"/>
            <w:shd w:val="clear" w:color="auto" w:fill="auto"/>
            <w:vAlign w:val="center"/>
            <w:hideMark/>
          </w:tcPr>
          <w:p w14:paraId="1B7DAD79"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3F74A8E3"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6" w:type="pct"/>
            <w:shd w:val="clear" w:color="auto" w:fill="auto"/>
            <w:vAlign w:val="center"/>
            <w:hideMark/>
          </w:tcPr>
          <w:p w14:paraId="797FF390"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5" w:type="pct"/>
            <w:shd w:val="clear" w:color="auto" w:fill="auto"/>
            <w:vAlign w:val="center"/>
            <w:hideMark/>
          </w:tcPr>
          <w:p w14:paraId="3CAFD91E"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83</w:t>
            </w:r>
          </w:p>
        </w:tc>
      </w:tr>
      <w:tr w:rsidR="00430CFF" w:rsidRPr="00430CFF" w14:paraId="1DF34C42" w14:textId="77777777" w:rsidTr="00430CFF">
        <w:trPr>
          <w:trHeight w:val="300"/>
          <w:jc w:val="center"/>
        </w:trPr>
        <w:tc>
          <w:tcPr>
            <w:tcW w:w="1077" w:type="pct"/>
            <w:shd w:val="clear" w:color="000000" w:fill="153D64"/>
            <w:vAlign w:val="center"/>
            <w:hideMark/>
          </w:tcPr>
          <w:p w14:paraId="63A9FEE2" w14:textId="77777777" w:rsidR="00430CFF" w:rsidRPr="007F5EDF" w:rsidRDefault="00430CFF" w:rsidP="00E57F91">
            <w:pPr>
              <w:rPr>
                <w:rFonts w:ascii="Book Antiqua" w:hAnsi="Book Antiqua"/>
                <w:b/>
                <w:bCs/>
                <w:color w:val="FFFFFF"/>
                <w:sz w:val="20"/>
                <w:szCs w:val="20"/>
                <w:lang w:val="es-CR" w:eastAsia="es-CR"/>
              </w:rPr>
            </w:pPr>
            <w:r w:rsidRPr="007F5EDF">
              <w:rPr>
                <w:rFonts w:ascii="Book Antiqua" w:hAnsi="Book Antiqua"/>
                <w:b/>
                <w:bCs/>
                <w:color w:val="FFFFFF"/>
                <w:sz w:val="20"/>
                <w:szCs w:val="20"/>
                <w:lang w:eastAsia="es-CR"/>
              </w:rPr>
              <w:lastRenderedPageBreak/>
              <w:t>Subtotal</w:t>
            </w:r>
          </w:p>
        </w:tc>
        <w:tc>
          <w:tcPr>
            <w:tcW w:w="677" w:type="pct"/>
            <w:shd w:val="clear" w:color="000000" w:fill="153D64"/>
            <w:vAlign w:val="center"/>
            <w:hideMark/>
          </w:tcPr>
          <w:p w14:paraId="0BA40895"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19</w:t>
            </w:r>
          </w:p>
        </w:tc>
        <w:tc>
          <w:tcPr>
            <w:tcW w:w="676" w:type="pct"/>
            <w:shd w:val="clear" w:color="000000" w:fill="153D64"/>
            <w:vAlign w:val="center"/>
            <w:hideMark/>
          </w:tcPr>
          <w:p w14:paraId="2EEA05DC"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148</w:t>
            </w:r>
          </w:p>
        </w:tc>
        <w:tc>
          <w:tcPr>
            <w:tcW w:w="677" w:type="pct"/>
            <w:shd w:val="clear" w:color="000000" w:fill="153D64"/>
            <w:vAlign w:val="center"/>
            <w:hideMark/>
          </w:tcPr>
          <w:p w14:paraId="62EF9892"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161</w:t>
            </w:r>
          </w:p>
        </w:tc>
        <w:tc>
          <w:tcPr>
            <w:tcW w:w="541" w:type="pct"/>
            <w:shd w:val="clear" w:color="000000" w:fill="153D64"/>
            <w:vAlign w:val="center"/>
            <w:hideMark/>
          </w:tcPr>
          <w:p w14:paraId="1CBCF61A"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0</w:t>
            </w:r>
          </w:p>
        </w:tc>
        <w:tc>
          <w:tcPr>
            <w:tcW w:w="541" w:type="pct"/>
            <w:shd w:val="clear" w:color="000000" w:fill="153D64"/>
            <w:vAlign w:val="center"/>
            <w:hideMark/>
          </w:tcPr>
          <w:p w14:paraId="183A0DDA"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0</w:t>
            </w:r>
          </w:p>
        </w:tc>
        <w:tc>
          <w:tcPr>
            <w:tcW w:w="406" w:type="pct"/>
            <w:shd w:val="clear" w:color="000000" w:fill="153D64"/>
            <w:vAlign w:val="center"/>
            <w:hideMark/>
          </w:tcPr>
          <w:p w14:paraId="063225D6"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0</w:t>
            </w:r>
          </w:p>
        </w:tc>
        <w:tc>
          <w:tcPr>
            <w:tcW w:w="405" w:type="pct"/>
            <w:shd w:val="clear" w:color="000000" w:fill="153D64"/>
            <w:vAlign w:val="center"/>
            <w:hideMark/>
          </w:tcPr>
          <w:p w14:paraId="4CE23AB7"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328</w:t>
            </w:r>
          </w:p>
        </w:tc>
      </w:tr>
      <w:tr w:rsidR="00430CFF" w:rsidRPr="00430CFF" w14:paraId="082B8C54" w14:textId="77777777" w:rsidTr="00430CFF">
        <w:trPr>
          <w:trHeight w:val="320"/>
          <w:jc w:val="center"/>
        </w:trPr>
        <w:tc>
          <w:tcPr>
            <w:tcW w:w="5000" w:type="pct"/>
            <w:gridSpan w:val="8"/>
            <w:shd w:val="clear" w:color="000000" w:fill="DAE9F8"/>
            <w:noWrap/>
            <w:vAlign w:val="center"/>
            <w:hideMark/>
          </w:tcPr>
          <w:p w14:paraId="66AFFA8B" w14:textId="5A1313DC"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sz w:val="20"/>
                <w:szCs w:val="20"/>
                <w:lang w:eastAsia="es-CR"/>
              </w:rPr>
              <w:t>Penal Juvenil</w:t>
            </w:r>
            <w:r w:rsidRPr="007F5EDF">
              <w:rPr>
                <w:rFonts w:ascii="Book Antiqua" w:hAnsi="Book Antiqua"/>
                <w:b/>
                <w:bCs/>
                <w:color w:val="000000"/>
                <w:sz w:val="20"/>
                <w:szCs w:val="20"/>
                <w:lang w:val="es-CR" w:eastAsia="es-CR"/>
              </w:rPr>
              <w:t> </w:t>
            </w:r>
          </w:p>
        </w:tc>
      </w:tr>
      <w:tr w:rsidR="00430CFF" w:rsidRPr="00430CFF" w14:paraId="5320DABC" w14:textId="77777777" w:rsidTr="00430CFF">
        <w:trPr>
          <w:trHeight w:val="300"/>
          <w:jc w:val="center"/>
        </w:trPr>
        <w:tc>
          <w:tcPr>
            <w:tcW w:w="1077" w:type="pct"/>
            <w:shd w:val="clear" w:color="000000" w:fill="FFFFFF"/>
            <w:vAlign w:val="center"/>
            <w:hideMark/>
          </w:tcPr>
          <w:p w14:paraId="09B3203A" w14:textId="77777777" w:rsidR="00430CFF" w:rsidRPr="007F5EDF" w:rsidRDefault="00430CFF" w:rsidP="007F5EDF">
            <w:pPr>
              <w:jc w:val="both"/>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Fase Conclusiva de la Investigación</w:t>
            </w:r>
          </w:p>
        </w:tc>
        <w:tc>
          <w:tcPr>
            <w:tcW w:w="677" w:type="pct"/>
            <w:shd w:val="clear" w:color="auto" w:fill="auto"/>
            <w:vAlign w:val="center"/>
            <w:hideMark/>
          </w:tcPr>
          <w:p w14:paraId="37E7FCE7"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23</w:t>
            </w:r>
          </w:p>
        </w:tc>
        <w:tc>
          <w:tcPr>
            <w:tcW w:w="676" w:type="pct"/>
            <w:shd w:val="clear" w:color="auto" w:fill="auto"/>
            <w:vAlign w:val="center"/>
            <w:hideMark/>
          </w:tcPr>
          <w:p w14:paraId="59DE0DB9"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677" w:type="pct"/>
            <w:shd w:val="clear" w:color="auto" w:fill="auto"/>
            <w:vAlign w:val="center"/>
            <w:hideMark/>
          </w:tcPr>
          <w:p w14:paraId="36C149F3"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303EBDA7"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71FE895B"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6" w:type="pct"/>
            <w:shd w:val="clear" w:color="auto" w:fill="auto"/>
            <w:vAlign w:val="center"/>
            <w:hideMark/>
          </w:tcPr>
          <w:p w14:paraId="4CE85228"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5" w:type="pct"/>
            <w:shd w:val="clear" w:color="000000" w:fill="FFFFFF"/>
            <w:vAlign w:val="center"/>
            <w:hideMark/>
          </w:tcPr>
          <w:p w14:paraId="07A4AA2B"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23</w:t>
            </w:r>
          </w:p>
        </w:tc>
      </w:tr>
      <w:tr w:rsidR="00430CFF" w:rsidRPr="00430CFF" w14:paraId="038E3998" w14:textId="77777777" w:rsidTr="00430CFF">
        <w:trPr>
          <w:trHeight w:val="300"/>
          <w:jc w:val="center"/>
        </w:trPr>
        <w:tc>
          <w:tcPr>
            <w:tcW w:w="1077" w:type="pct"/>
            <w:shd w:val="clear" w:color="000000" w:fill="FFFFFF"/>
            <w:vAlign w:val="center"/>
            <w:hideMark/>
          </w:tcPr>
          <w:p w14:paraId="2E743118"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Fase de Ejecución</w:t>
            </w:r>
          </w:p>
        </w:tc>
        <w:tc>
          <w:tcPr>
            <w:tcW w:w="677" w:type="pct"/>
            <w:shd w:val="clear" w:color="auto" w:fill="auto"/>
            <w:vAlign w:val="center"/>
            <w:hideMark/>
          </w:tcPr>
          <w:p w14:paraId="3A8C348B"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4</w:t>
            </w:r>
          </w:p>
        </w:tc>
        <w:tc>
          <w:tcPr>
            <w:tcW w:w="676" w:type="pct"/>
            <w:shd w:val="clear" w:color="auto" w:fill="auto"/>
            <w:vAlign w:val="center"/>
            <w:hideMark/>
          </w:tcPr>
          <w:p w14:paraId="2FC895A2"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677" w:type="pct"/>
            <w:shd w:val="clear" w:color="auto" w:fill="auto"/>
            <w:vAlign w:val="center"/>
            <w:hideMark/>
          </w:tcPr>
          <w:p w14:paraId="3D213939"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3E9D239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2D6B1034"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6" w:type="pct"/>
            <w:shd w:val="clear" w:color="auto" w:fill="auto"/>
            <w:vAlign w:val="center"/>
            <w:hideMark/>
          </w:tcPr>
          <w:p w14:paraId="7F596524"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5" w:type="pct"/>
            <w:shd w:val="clear" w:color="000000" w:fill="FFFFFF"/>
            <w:vAlign w:val="center"/>
            <w:hideMark/>
          </w:tcPr>
          <w:p w14:paraId="238A1682"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5</w:t>
            </w:r>
          </w:p>
        </w:tc>
      </w:tr>
      <w:tr w:rsidR="00430CFF" w:rsidRPr="00430CFF" w14:paraId="0B258C82" w14:textId="77777777" w:rsidTr="00430CFF">
        <w:trPr>
          <w:trHeight w:val="300"/>
          <w:jc w:val="center"/>
        </w:trPr>
        <w:tc>
          <w:tcPr>
            <w:tcW w:w="1077" w:type="pct"/>
            <w:shd w:val="clear" w:color="000000" w:fill="FFFFFF"/>
            <w:vAlign w:val="center"/>
            <w:hideMark/>
          </w:tcPr>
          <w:p w14:paraId="024430D3"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Fase de Investigación</w:t>
            </w:r>
          </w:p>
        </w:tc>
        <w:tc>
          <w:tcPr>
            <w:tcW w:w="677" w:type="pct"/>
            <w:shd w:val="clear" w:color="auto" w:fill="auto"/>
            <w:vAlign w:val="center"/>
            <w:hideMark/>
          </w:tcPr>
          <w:p w14:paraId="0D11AF6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46</w:t>
            </w:r>
          </w:p>
        </w:tc>
        <w:tc>
          <w:tcPr>
            <w:tcW w:w="676" w:type="pct"/>
            <w:shd w:val="clear" w:color="auto" w:fill="auto"/>
            <w:vAlign w:val="center"/>
            <w:hideMark/>
          </w:tcPr>
          <w:p w14:paraId="7A829DFE"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677" w:type="pct"/>
            <w:shd w:val="clear" w:color="auto" w:fill="auto"/>
            <w:vAlign w:val="center"/>
            <w:hideMark/>
          </w:tcPr>
          <w:p w14:paraId="7FF4041C"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4F4E97FD"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15299B75"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406" w:type="pct"/>
            <w:shd w:val="clear" w:color="auto" w:fill="auto"/>
            <w:vAlign w:val="center"/>
            <w:hideMark/>
          </w:tcPr>
          <w:p w14:paraId="783D831C"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5" w:type="pct"/>
            <w:shd w:val="clear" w:color="000000" w:fill="FFFFFF"/>
            <w:vAlign w:val="center"/>
            <w:hideMark/>
          </w:tcPr>
          <w:p w14:paraId="6ADBBE6F"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47</w:t>
            </w:r>
          </w:p>
        </w:tc>
      </w:tr>
      <w:tr w:rsidR="00430CFF" w:rsidRPr="00430CFF" w14:paraId="62E1D275" w14:textId="77777777" w:rsidTr="00430CFF">
        <w:trPr>
          <w:trHeight w:val="300"/>
          <w:jc w:val="center"/>
        </w:trPr>
        <w:tc>
          <w:tcPr>
            <w:tcW w:w="1077" w:type="pct"/>
            <w:shd w:val="clear" w:color="000000" w:fill="FFFFFF"/>
            <w:vAlign w:val="center"/>
            <w:hideMark/>
          </w:tcPr>
          <w:p w14:paraId="3A8C0529"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Fase de Juicio</w:t>
            </w:r>
          </w:p>
        </w:tc>
        <w:tc>
          <w:tcPr>
            <w:tcW w:w="677" w:type="pct"/>
            <w:shd w:val="clear" w:color="auto" w:fill="auto"/>
            <w:vAlign w:val="center"/>
            <w:hideMark/>
          </w:tcPr>
          <w:p w14:paraId="28AEB6A2"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29</w:t>
            </w:r>
          </w:p>
        </w:tc>
        <w:tc>
          <w:tcPr>
            <w:tcW w:w="676" w:type="pct"/>
            <w:shd w:val="clear" w:color="auto" w:fill="auto"/>
            <w:vAlign w:val="center"/>
            <w:hideMark/>
          </w:tcPr>
          <w:p w14:paraId="51A13C4B"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677" w:type="pct"/>
            <w:shd w:val="clear" w:color="auto" w:fill="auto"/>
            <w:vAlign w:val="center"/>
            <w:hideMark/>
          </w:tcPr>
          <w:p w14:paraId="3192E21D"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6AF93658"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75A6B691"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6" w:type="pct"/>
            <w:shd w:val="clear" w:color="auto" w:fill="auto"/>
            <w:vAlign w:val="center"/>
            <w:hideMark/>
          </w:tcPr>
          <w:p w14:paraId="17B6C86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5" w:type="pct"/>
            <w:shd w:val="clear" w:color="000000" w:fill="FFFFFF"/>
            <w:vAlign w:val="center"/>
            <w:hideMark/>
          </w:tcPr>
          <w:p w14:paraId="5A329DEF"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29</w:t>
            </w:r>
          </w:p>
        </w:tc>
      </w:tr>
      <w:tr w:rsidR="00430CFF" w:rsidRPr="00430CFF" w14:paraId="69F0F4D0" w14:textId="77777777" w:rsidTr="00430CFF">
        <w:trPr>
          <w:trHeight w:val="300"/>
          <w:jc w:val="center"/>
        </w:trPr>
        <w:tc>
          <w:tcPr>
            <w:tcW w:w="1077" w:type="pct"/>
            <w:shd w:val="clear" w:color="000000" w:fill="153D64"/>
            <w:vAlign w:val="center"/>
            <w:hideMark/>
          </w:tcPr>
          <w:p w14:paraId="0C53BD48" w14:textId="77777777" w:rsidR="00430CFF" w:rsidRPr="007F5EDF" w:rsidRDefault="00430CFF" w:rsidP="00E57F91">
            <w:pPr>
              <w:rPr>
                <w:rFonts w:ascii="Book Antiqua" w:hAnsi="Book Antiqua"/>
                <w:b/>
                <w:bCs/>
                <w:color w:val="FFFFFF"/>
                <w:sz w:val="20"/>
                <w:szCs w:val="20"/>
                <w:lang w:val="es-CR" w:eastAsia="es-CR"/>
              </w:rPr>
            </w:pPr>
            <w:r w:rsidRPr="007F5EDF">
              <w:rPr>
                <w:rFonts w:ascii="Book Antiqua" w:hAnsi="Book Antiqua"/>
                <w:b/>
                <w:bCs/>
                <w:color w:val="FFFFFF"/>
                <w:sz w:val="20"/>
                <w:szCs w:val="20"/>
                <w:lang w:eastAsia="es-CR"/>
              </w:rPr>
              <w:t>Subtotal</w:t>
            </w:r>
          </w:p>
        </w:tc>
        <w:tc>
          <w:tcPr>
            <w:tcW w:w="677" w:type="pct"/>
            <w:shd w:val="clear" w:color="000000" w:fill="153D64"/>
            <w:vAlign w:val="center"/>
            <w:hideMark/>
          </w:tcPr>
          <w:p w14:paraId="0391206B"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102</w:t>
            </w:r>
          </w:p>
        </w:tc>
        <w:tc>
          <w:tcPr>
            <w:tcW w:w="676" w:type="pct"/>
            <w:shd w:val="clear" w:color="000000" w:fill="153D64"/>
            <w:vAlign w:val="center"/>
            <w:hideMark/>
          </w:tcPr>
          <w:p w14:paraId="71955141"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1</w:t>
            </w:r>
          </w:p>
        </w:tc>
        <w:tc>
          <w:tcPr>
            <w:tcW w:w="677" w:type="pct"/>
            <w:shd w:val="clear" w:color="000000" w:fill="153D64"/>
            <w:vAlign w:val="center"/>
            <w:hideMark/>
          </w:tcPr>
          <w:p w14:paraId="085B2726"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0</w:t>
            </w:r>
          </w:p>
        </w:tc>
        <w:tc>
          <w:tcPr>
            <w:tcW w:w="541" w:type="pct"/>
            <w:shd w:val="clear" w:color="000000" w:fill="153D64"/>
            <w:vAlign w:val="center"/>
            <w:hideMark/>
          </w:tcPr>
          <w:p w14:paraId="2BF98C16"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0</w:t>
            </w:r>
          </w:p>
        </w:tc>
        <w:tc>
          <w:tcPr>
            <w:tcW w:w="541" w:type="pct"/>
            <w:shd w:val="clear" w:color="000000" w:fill="153D64"/>
            <w:vAlign w:val="center"/>
            <w:hideMark/>
          </w:tcPr>
          <w:p w14:paraId="1F7FF313"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1</w:t>
            </w:r>
          </w:p>
        </w:tc>
        <w:tc>
          <w:tcPr>
            <w:tcW w:w="406" w:type="pct"/>
            <w:shd w:val="clear" w:color="000000" w:fill="153D64"/>
            <w:vAlign w:val="center"/>
            <w:hideMark/>
          </w:tcPr>
          <w:p w14:paraId="0A9CD388"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0</w:t>
            </w:r>
          </w:p>
        </w:tc>
        <w:tc>
          <w:tcPr>
            <w:tcW w:w="405" w:type="pct"/>
            <w:shd w:val="clear" w:color="000000" w:fill="153D64"/>
            <w:vAlign w:val="center"/>
            <w:hideMark/>
          </w:tcPr>
          <w:p w14:paraId="3D6BC1A7"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104</w:t>
            </w:r>
          </w:p>
        </w:tc>
      </w:tr>
      <w:tr w:rsidR="00430CFF" w:rsidRPr="00430CFF" w14:paraId="26130FE6" w14:textId="77777777" w:rsidTr="00430CFF">
        <w:trPr>
          <w:trHeight w:val="320"/>
          <w:jc w:val="center"/>
        </w:trPr>
        <w:tc>
          <w:tcPr>
            <w:tcW w:w="5000" w:type="pct"/>
            <w:gridSpan w:val="8"/>
            <w:shd w:val="clear" w:color="000000" w:fill="DAE9F8"/>
            <w:noWrap/>
            <w:vAlign w:val="center"/>
            <w:hideMark/>
          </w:tcPr>
          <w:p w14:paraId="3A9CA281" w14:textId="307E3A71"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sz w:val="20"/>
                <w:szCs w:val="20"/>
                <w:lang w:eastAsia="es-CR"/>
              </w:rPr>
              <w:t>Violencia Doméstica</w:t>
            </w:r>
            <w:r w:rsidRPr="007F5EDF">
              <w:rPr>
                <w:rFonts w:ascii="Book Antiqua" w:hAnsi="Book Antiqua"/>
                <w:b/>
                <w:bCs/>
                <w:color w:val="000000"/>
                <w:sz w:val="20"/>
                <w:szCs w:val="20"/>
                <w:lang w:val="es-CR" w:eastAsia="es-CR"/>
              </w:rPr>
              <w:t> </w:t>
            </w:r>
          </w:p>
        </w:tc>
      </w:tr>
      <w:tr w:rsidR="00430CFF" w:rsidRPr="00430CFF" w14:paraId="7FBD2234" w14:textId="77777777" w:rsidTr="00430CFF">
        <w:trPr>
          <w:trHeight w:val="300"/>
          <w:jc w:val="center"/>
        </w:trPr>
        <w:tc>
          <w:tcPr>
            <w:tcW w:w="1077" w:type="pct"/>
            <w:shd w:val="clear" w:color="000000" w:fill="FFFFFF"/>
            <w:vAlign w:val="center"/>
            <w:hideMark/>
          </w:tcPr>
          <w:p w14:paraId="4455A6A6"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eastAsia="es-CR"/>
              </w:rPr>
              <w:t>1. Demanda</w:t>
            </w:r>
          </w:p>
        </w:tc>
        <w:tc>
          <w:tcPr>
            <w:tcW w:w="677" w:type="pct"/>
            <w:shd w:val="clear" w:color="auto" w:fill="auto"/>
            <w:vAlign w:val="center"/>
            <w:hideMark/>
          </w:tcPr>
          <w:p w14:paraId="24E6FBB5"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70</w:t>
            </w:r>
          </w:p>
        </w:tc>
        <w:tc>
          <w:tcPr>
            <w:tcW w:w="676" w:type="pct"/>
            <w:shd w:val="clear" w:color="auto" w:fill="auto"/>
            <w:vAlign w:val="center"/>
            <w:hideMark/>
          </w:tcPr>
          <w:p w14:paraId="4C531A95"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677" w:type="pct"/>
            <w:shd w:val="clear" w:color="auto" w:fill="auto"/>
            <w:vAlign w:val="center"/>
            <w:hideMark/>
          </w:tcPr>
          <w:p w14:paraId="2B2F9913"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5C104AAA"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780D30A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6" w:type="pct"/>
            <w:shd w:val="clear" w:color="auto" w:fill="auto"/>
            <w:vAlign w:val="center"/>
            <w:hideMark/>
          </w:tcPr>
          <w:p w14:paraId="2D1048CA"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24</w:t>
            </w:r>
          </w:p>
        </w:tc>
        <w:tc>
          <w:tcPr>
            <w:tcW w:w="405" w:type="pct"/>
            <w:shd w:val="clear" w:color="000000" w:fill="FFFFFF"/>
            <w:vAlign w:val="center"/>
            <w:hideMark/>
          </w:tcPr>
          <w:p w14:paraId="64C54A38"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94</w:t>
            </w:r>
          </w:p>
        </w:tc>
      </w:tr>
      <w:tr w:rsidR="00430CFF" w:rsidRPr="00430CFF" w14:paraId="565F7B26" w14:textId="77777777" w:rsidTr="00430CFF">
        <w:trPr>
          <w:trHeight w:val="300"/>
          <w:jc w:val="center"/>
        </w:trPr>
        <w:tc>
          <w:tcPr>
            <w:tcW w:w="1077" w:type="pct"/>
            <w:shd w:val="clear" w:color="000000" w:fill="FFFFFF"/>
            <w:vAlign w:val="center"/>
            <w:hideMark/>
          </w:tcPr>
          <w:p w14:paraId="15D61942"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eastAsia="es-CR"/>
              </w:rPr>
              <w:t>2. Demostrativa</w:t>
            </w:r>
          </w:p>
        </w:tc>
        <w:tc>
          <w:tcPr>
            <w:tcW w:w="677" w:type="pct"/>
            <w:shd w:val="clear" w:color="auto" w:fill="auto"/>
            <w:vAlign w:val="center"/>
            <w:hideMark/>
          </w:tcPr>
          <w:p w14:paraId="5193AFE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13</w:t>
            </w:r>
          </w:p>
        </w:tc>
        <w:tc>
          <w:tcPr>
            <w:tcW w:w="676" w:type="pct"/>
            <w:shd w:val="clear" w:color="auto" w:fill="auto"/>
            <w:vAlign w:val="center"/>
            <w:hideMark/>
          </w:tcPr>
          <w:p w14:paraId="29CFE9DD"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677" w:type="pct"/>
            <w:shd w:val="clear" w:color="auto" w:fill="auto"/>
            <w:vAlign w:val="center"/>
            <w:hideMark/>
          </w:tcPr>
          <w:p w14:paraId="284B9EED"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781CA331"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7DAD785F"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6" w:type="pct"/>
            <w:shd w:val="clear" w:color="auto" w:fill="auto"/>
            <w:vAlign w:val="center"/>
            <w:hideMark/>
          </w:tcPr>
          <w:p w14:paraId="02EFD22C"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405" w:type="pct"/>
            <w:shd w:val="clear" w:color="000000" w:fill="FFFFFF"/>
            <w:vAlign w:val="center"/>
            <w:hideMark/>
          </w:tcPr>
          <w:p w14:paraId="455E86A0"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14</w:t>
            </w:r>
          </w:p>
        </w:tc>
      </w:tr>
      <w:tr w:rsidR="00430CFF" w:rsidRPr="00430CFF" w14:paraId="160E56F5" w14:textId="77777777" w:rsidTr="00430CFF">
        <w:trPr>
          <w:trHeight w:val="300"/>
          <w:jc w:val="center"/>
        </w:trPr>
        <w:tc>
          <w:tcPr>
            <w:tcW w:w="1077" w:type="pct"/>
            <w:shd w:val="clear" w:color="000000" w:fill="FFFFFF"/>
            <w:vAlign w:val="center"/>
            <w:hideMark/>
          </w:tcPr>
          <w:p w14:paraId="2804352D"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eastAsia="es-CR"/>
              </w:rPr>
              <w:t>4. Seguimiento</w:t>
            </w:r>
          </w:p>
        </w:tc>
        <w:tc>
          <w:tcPr>
            <w:tcW w:w="677" w:type="pct"/>
            <w:shd w:val="clear" w:color="auto" w:fill="auto"/>
            <w:vAlign w:val="center"/>
            <w:hideMark/>
          </w:tcPr>
          <w:p w14:paraId="4478C70E"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74</w:t>
            </w:r>
          </w:p>
        </w:tc>
        <w:tc>
          <w:tcPr>
            <w:tcW w:w="676" w:type="pct"/>
            <w:shd w:val="clear" w:color="auto" w:fill="auto"/>
            <w:vAlign w:val="center"/>
            <w:hideMark/>
          </w:tcPr>
          <w:p w14:paraId="68793767"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677" w:type="pct"/>
            <w:shd w:val="clear" w:color="auto" w:fill="auto"/>
            <w:vAlign w:val="center"/>
            <w:hideMark/>
          </w:tcPr>
          <w:p w14:paraId="0D4F6A0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3AA32878"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20545797"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6" w:type="pct"/>
            <w:shd w:val="clear" w:color="auto" w:fill="auto"/>
            <w:vAlign w:val="center"/>
            <w:hideMark/>
          </w:tcPr>
          <w:p w14:paraId="5EB10715"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54</w:t>
            </w:r>
          </w:p>
        </w:tc>
        <w:tc>
          <w:tcPr>
            <w:tcW w:w="405" w:type="pct"/>
            <w:shd w:val="clear" w:color="000000" w:fill="FFFFFF"/>
            <w:vAlign w:val="center"/>
            <w:hideMark/>
          </w:tcPr>
          <w:p w14:paraId="4869988E"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128</w:t>
            </w:r>
          </w:p>
        </w:tc>
      </w:tr>
      <w:tr w:rsidR="00430CFF" w:rsidRPr="00430CFF" w14:paraId="07553B16" w14:textId="77777777" w:rsidTr="00430CFF">
        <w:trPr>
          <w:trHeight w:val="300"/>
          <w:jc w:val="center"/>
        </w:trPr>
        <w:tc>
          <w:tcPr>
            <w:tcW w:w="1077" w:type="pct"/>
            <w:shd w:val="clear" w:color="000000" w:fill="FFFFFF"/>
            <w:vAlign w:val="center"/>
            <w:hideMark/>
          </w:tcPr>
          <w:p w14:paraId="3F2AA08A"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Audiencia Oral</w:t>
            </w:r>
          </w:p>
        </w:tc>
        <w:tc>
          <w:tcPr>
            <w:tcW w:w="677" w:type="pct"/>
            <w:shd w:val="clear" w:color="auto" w:fill="auto"/>
            <w:vAlign w:val="center"/>
            <w:hideMark/>
          </w:tcPr>
          <w:p w14:paraId="615D9610"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8</w:t>
            </w:r>
          </w:p>
        </w:tc>
        <w:tc>
          <w:tcPr>
            <w:tcW w:w="676" w:type="pct"/>
            <w:shd w:val="clear" w:color="auto" w:fill="auto"/>
            <w:vAlign w:val="center"/>
            <w:hideMark/>
          </w:tcPr>
          <w:p w14:paraId="5E52CC09"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677" w:type="pct"/>
            <w:shd w:val="clear" w:color="auto" w:fill="auto"/>
            <w:vAlign w:val="center"/>
            <w:hideMark/>
          </w:tcPr>
          <w:p w14:paraId="296A6883"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72382B00"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6FD68ECA"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6" w:type="pct"/>
            <w:shd w:val="clear" w:color="auto" w:fill="auto"/>
            <w:vAlign w:val="center"/>
            <w:hideMark/>
          </w:tcPr>
          <w:p w14:paraId="1530DBE3"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5" w:type="pct"/>
            <w:shd w:val="clear" w:color="000000" w:fill="FFFFFF"/>
            <w:vAlign w:val="center"/>
            <w:hideMark/>
          </w:tcPr>
          <w:p w14:paraId="0E705ABA"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8</w:t>
            </w:r>
          </w:p>
        </w:tc>
      </w:tr>
      <w:tr w:rsidR="00430CFF" w:rsidRPr="00430CFF" w14:paraId="2533A7C4" w14:textId="77777777" w:rsidTr="00430CFF">
        <w:trPr>
          <w:trHeight w:val="300"/>
          <w:jc w:val="center"/>
        </w:trPr>
        <w:tc>
          <w:tcPr>
            <w:tcW w:w="1077" w:type="pct"/>
            <w:shd w:val="clear" w:color="000000" w:fill="FFFFFF"/>
            <w:vAlign w:val="center"/>
            <w:hideMark/>
          </w:tcPr>
          <w:p w14:paraId="6BC8603B"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Conclusiva</w:t>
            </w:r>
          </w:p>
        </w:tc>
        <w:tc>
          <w:tcPr>
            <w:tcW w:w="677" w:type="pct"/>
            <w:shd w:val="clear" w:color="auto" w:fill="auto"/>
            <w:vAlign w:val="center"/>
            <w:hideMark/>
          </w:tcPr>
          <w:p w14:paraId="01209BD7"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2</w:t>
            </w:r>
          </w:p>
        </w:tc>
        <w:tc>
          <w:tcPr>
            <w:tcW w:w="676" w:type="pct"/>
            <w:shd w:val="clear" w:color="auto" w:fill="auto"/>
            <w:vAlign w:val="center"/>
            <w:hideMark/>
          </w:tcPr>
          <w:p w14:paraId="5B0749DE"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677" w:type="pct"/>
            <w:shd w:val="clear" w:color="auto" w:fill="auto"/>
            <w:vAlign w:val="center"/>
            <w:hideMark/>
          </w:tcPr>
          <w:p w14:paraId="41A99D6B"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2308FA0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2A6C7E17"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6" w:type="pct"/>
            <w:shd w:val="clear" w:color="auto" w:fill="auto"/>
            <w:vAlign w:val="center"/>
            <w:hideMark/>
          </w:tcPr>
          <w:p w14:paraId="1F2DFDE4"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405" w:type="pct"/>
            <w:shd w:val="clear" w:color="000000" w:fill="FFFFFF"/>
            <w:vAlign w:val="center"/>
            <w:hideMark/>
          </w:tcPr>
          <w:p w14:paraId="4271DCE2"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3</w:t>
            </w:r>
          </w:p>
        </w:tc>
      </w:tr>
      <w:tr w:rsidR="00430CFF" w:rsidRPr="00430CFF" w14:paraId="5CD2EFCC" w14:textId="77777777" w:rsidTr="00430CFF">
        <w:trPr>
          <w:trHeight w:val="300"/>
          <w:jc w:val="center"/>
        </w:trPr>
        <w:tc>
          <w:tcPr>
            <w:tcW w:w="1077" w:type="pct"/>
            <w:shd w:val="clear" w:color="000000" w:fill="FFFFFF"/>
            <w:vAlign w:val="center"/>
            <w:hideMark/>
          </w:tcPr>
          <w:p w14:paraId="49B7BFA0"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Inicial o Demanda</w:t>
            </w:r>
          </w:p>
        </w:tc>
        <w:tc>
          <w:tcPr>
            <w:tcW w:w="677" w:type="pct"/>
            <w:shd w:val="clear" w:color="auto" w:fill="auto"/>
            <w:vAlign w:val="center"/>
            <w:hideMark/>
          </w:tcPr>
          <w:p w14:paraId="293F4A8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97</w:t>
            </w:r>
          </w:p>
        </w:tc>
        <w:tc>
          <w:tcPr>
            <w:tcW w:w="676" w:type="pct"/>
            <w:shd w:val="clear" w:color="auto" w:fill="auto"/>
            <w:vAlign w:val="center"/>
            <w:hideMark/>
          </w:tcPr>
          <w:p w14:paraId="7C1AB1A5"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677" w:type="pct"/>
            <w:shd w:val="clear" w:color="auto" w:fill="auto"/>
            <w:vAlign w:val="center"/>
            <w:hideMark/>
          </w:tcPr>
          <w:p w14:paraId="271E054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45BD0B7F"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006EE267"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6" w:type="pct"/>
            <w:shd w:val="clear" w:color="auto" w:fill="auto"/>
            <w:vAlign w:val="center"/>
            <w:hideMark/>
          </w:tcPr>
          <w:p w14:paraId="38F04609"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405" w:type="pct"/>
            <w:shd w:val="clear" w:color="000000" w:fill="FFFFFF"/>
            <w:vAlign w:val="center"/>
            <w:hideMark/>
          </w:tcPr>
          <w:p w14:paraId="74BB9F15"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98</w:t>
            </w:r>
          </w:p>
        </w:tc>
      </w:tr>
      <w:tr w:rsidR="00430CFF" w:rsidRPr="00430CFF" w14:paraId="449D0A25" w14:textId="77777777" w:rsidTr="00430CFF">
        <w:trPr>
          <w:trHeight w:val="300"/>
          <w:jc w:val="center"/>
        </w:trPr>
        <w:tc>
          <w:tcPr>
            <w:tcW w:w="1077" w:type="pct"/>
            <w:shd w:val="clear" w:color="000000" w:fill="FFFFFF"/>
            <w:vAlign w:val="center"/>
            <w:hideMark/>
          </w:tcPr>
          <w:p w14:paraId="23465907" w14:textId="77777777" w:rsidR="00430CFF" w:rsidRPr="007F5EDF" w:rsidRDefault="00430CFF" w:rsidP="00E57F91">
            <w:pP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Seguimiento</w:t>
            </w:r>
          </w:p>
        </w:tc>
        <w:tc>
          <w:tcPr>
            <w:tcW w:w="677" w:type="pct"/>
            <w:shd w:val="clear" w:color="auto" w:fill="auto"/>
            <w:vAlign w:val="center"/>
            <w:hideMark/>
          </w:tcPr>
          <w:p w14:paraId="5CD214F1"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162</w:t>
            </w:r>
          </w:p>
        </w:tc>
        <w:tc>
          <w:tcPr>
            <w:tcW w:w="676" w:type="pct"/>
            <w:shd w:val="clear" w:color="auto" w:fill="auto"/>
            <w:vAlign w:val="center"/>
            <w:hideMark/>
          </w:tcPr>
          <w:p w14:paraId="027A529F"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677" w:type="pct"/>
            <w:shd w:val="clear" w:color="auto" w:fill="auto"/>
            <w:vAlign w:val="center"/>
            <w:hideMark/>
          </w:tcPr>
          <w:p w14:paraId="29C054E9"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541" w:type="pct"/>
            <w:shd w:val="clear" w:color="auto" w:fill="auto"/>
            <w:vAlign w:val="center"/>
            <w:hideMark/>
          </w:tcPr>
          <w:p w14:paraId="52863C7F"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1</w:t>
            </w:r>
          </w:p>
        </w:tc>
        <w:tc>
          <w:tcPr>
            <w:tcW w:w="541" w:type="pct"/>
            <w:shd w:val="clear" w:color="auto" w:fill="auto"/>
            <w:vAlign w:val="center"/>
            <w:hideMark/>
          </w:tcPr>
          <w:p w14:paraId="02CBBA6B"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 </w:t>
            </w:r>
          </w:p>
        </w:tc>
        <w:tc>
          <w:tcPr>
            <w:tcW w:w="406" w:type="pct"/>
            <w:shd w:val="clear" w:color="auto" w:fill="auto"/>
            <w:vAlign w:val="center"/>
            <w:hideMark/>
          </w:tcPr>
          <w:p w14:paraId="5CBB4C06" w14:textId="77777777" w:rsidR="00430CFF" w:rsidRPr="007F5EDF" w:rsidRDefault="00430CFF" w:rsidP="00E57F91">
            <w:pPr>
              <w:jc w:val="center"/>
              <w:rPr>
                <w:rFonts w:ascii="Book Antiqua" w:hAnsi="Book Antiqua"/>
                <w:color w:val="000000"/>
                <w:sz w:val="20"/>
                <w:szCs w:val="20"/>
                <w:lang w:val="es-CR" w:eastAsia="es-CR"/>
              </w:rPr>
            </w:pPr>
            <w:r w:rsidRPr="007F5EDF">
              <w:rPr>
                <w:rFonts w:ascii="Book Antiqua" w:hAnsi="Book Antiqua"/>
                <w:color w:val="000000"/>
                <w:sz w:val="20"/>
                <w:szCs w:val="20"/>
                <w:lang w:val="es-CR" w:eastAsia="es-CR"/>
              </w:rPr>
              <w:t>6</w:t>
            </w:r>
          </w:p>
        </w:tc>
        <w:tc>
          <w:tcPr>
            <w:tcW w:w="405" w:type="pct"/>
            <w:shd w:val="clear" w:color="000000" w:fill="FFFFFF"/>
            <w:vAlign w:val="center"/>
            <w:hideMark/>
          </w:tcPr>
          <w:p w14:paraId="18606205"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169</w:t>
            </w:r>
          </w:p>
        </w:tc>
      </w:tr>
      <w:tr w:rsidR="00430CFF" w:rsidRPr="00430CFF" w14:paraId="492EBE08" w14:textId="77777777" w:rsidTr="00430CFF">
        <w:trPr>
          <w:trHeight w:val="300"/>
          <w:jc w:val="center"/>
        </w:trPr>
        <w:tc>
          <w:tcPr>
            <w:tcW w:w="1077" w:type="pct"/>
            <w:shd w:val="clear" w:color="000000" w:fill="153D64"/>
            <w:vAlign w:val="center"/>
            <w:hideMark/>
          </w:tcPr>
          <w:p w14:paraId="579B0D59" w14:textId="77777777" w:rsidR="00430CFF" w:rsidRPr="007F5EDF" w:rsidRDefault="00430CFF" w:rsidP="00E57F91">
            <w:pPr>
              <w:rPr>
                <w:rFonts w:ascii="Book Antiqua" w:hAnsi="Book Antiqua"/>
                <w:b/>
                <w:bCs/>
                <w:color w:val="FFFFFF"/>
                <w:sz w:val="20"/>
                <w:szCs w:val="20"/>
                <w:lang w:val="es-CR" w:eastAsia="es-CR"/>
              </w:rPr>
            </w:pPr>
            <w:r w:rsidRPr="007F5EDF">
              <w:rPr>
                <w:rFonts w:ascii="Book Antiqua" w:hAnsi="Book Antiqua"/>
                <w:b/>
                <w:bCs/>
                <w:color w:val="FFFFFF"/>
                <w:sz w:val="20"/>
                <w:szCs w:val="20"/>
                <w:lang w:eastAsia="es-CR"/>
              </w:rPr>
              <w:t>Subtotal</w:t>
            </w:r>
          </w:p>
        </w:tc>
        <w:tc>
          <w:tcPr>
            <w:tcW w:w="677" w:type="pct"/>
            <w:shd w:val="clear" w:color="000000" w:fill="153D64"/>
            <w:vAlign w:val="center"/>
            <w:hideMark/>
          </w:tcPr>
          <w:p w14:paraId="725BFC5A"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426</w:t>
            </w:r>
          </w:p>
        </w:tc>
        <w:tc>
          <w:tcPr>
            <w:tcW w:w="676" w:type="pct"/>
            <w:shd w:val="clear" w:color="000000" w:fill="153D64"/>
            <w:vAlign w:val="center"/>
            <w:hideMark/>
          </w:tcPr>
          <w:p w14:paraId="4DECED8C"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0</w:t>
            </w:r>
          </w:p>
        </w:tc>
        <w:tc>
          <w:tcPr>
            <w:tcW w:w="677" w:type="pct"/>
            <w:shd w:val="clear" w:color="000000" w:fill="153D64"/>
            <w:vAlign w:val="center"/>
            <w:hideMark/>
          </w:tcPr>
          <w:p w14:paraId="15620095"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0</w:t>
            </w:r>
          </w:p>
        </w:tc>
        <w:tc>
          <w:tcPr>
            <w:tcW w:w="541" w:type="pct"/>
            <w:shd w:val="clear" w:color="000000" w:fill="153D64"/>
            <w:vAlign w:val="center"/>
            <w:hideMark/>
          </w:tcPr>
          <w:p w14:paraId="6BBD1D1B"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1</w:t>
            </w:r>
          </w:p>
        </w:tc>
        <w:tc>
          <w:tcPr>
            <w:tcW w:w="541" w:type="pct"/>
            <w:shd w:val="clear" w:color="000000" w:fill="153D64"/>
            <w:vAlign w:val="center"/>
            <w:hideMark/>
          </w:tcPr>
          <w:p w14:paraId="511291DD"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0</w:t>
            </w:r>
          </w:p>
        </w:tc>
        <w:tc>
          <w:tcPr>
            <w:tcW w:w="406" w:type="pct"/>
            <w:shd w:val="clear" w:color="000000" w:fill="153D64"/>
            <w:vAlign w:val="center"/>
            <w:hideMark/>
          </w:tcPr>
          <w:p w14:paraId="5072AB45"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87</w:t>
            </w:r>
          </w:p>
        </w:tc>
        <w:tc>
          <w:tcPr>
            <w:tcW w:w="405" w:type="pct"/>
            <w:shd w:val="clear" w:color="000000" w:fill="153D64"/>
            <w:vAlign w:val="center"/>
            <w:hideMark/>
          </w:tcPr>
          <w:p w14:paraId="5A2143B1" w14:textId="77777777" w:rsidR="00430CFF" w:rsidRPr="007F5EDF" w:rsidRDefault="00430CFF" w:rsidP="00E57F91">
            <w:pPr>
              <w:jc w:val="center"/>
              <w:rPr>
                <w:rFonts w:ascii="Book Antiqua" w:hAnsi="Book Antiqua"/>
                <w:b/>
                <w:bCs/>
                <w:color w:val="FFFFFF"/>
                <w:sz w:val="20"/>
                <w:szCs w:val="20"/>
                <w:lang w:val="es-CR" w:eastAsia="es-CR"/>
              </w:rPr>
            </w:pPr>
            <w:r w:rsidRPr="007F5EDF">
              <w:rPr>
                <w:rFonts w:ascii="Book Antiqua" w:hAnsi="Book Antiqua"/>
                <w:b/>
                <w:bCs/>
                <w:color w:val="FFFFFF"/>
                <w:sz w:val="20"/>
                <w:szCs w:val="20"/>
                <w:lang w:val="es-CR" w:eastAsia="es-CR"/>
              </w:rPr>
              <w:t>514</w:t>
            </w:r>
          </w:p>
        </w:tc>
      </w:tr>
      <w:tr w:rsidR="00430CFF" w:rsidRPr="00430CFF" w14:paraId="47349CFE" w14:textId="77777777" w:rsidTr="00430CFF">
        <w:trPr>
          <w:trHeight w:val="300"/>
          <w:jc w:val="center"/>
        </w:trPr>
        <w:tc>
          <w:tcPr>
            <w:tcW w:w="1077" w:type="pct"/>
            <w:shd w:val="clear" w:color="000000" w:fill="DAE9F8"/>
            <w:vAlign w:val="center"/>
            <w:hideMark/>
          </w:tcPr>
          <w:p w14:paraId="213D25DB" w14:textId="77777777" w:rsidR="00430CFF" w:rsidRPr="007F5EDF" w:rsidRDefault="00430CFF" w:rsidP="007F5EDF">
            <w:pPr>
              <w:jc w:val="both"/>
              <w:rPr>
                <w:rFonts w:ascii="Book Antiqua" w:hAnsi="Book Antiqua"/>
                <w:b/>
                <w:bCs/>
                <w:color w:val="000000"/>
                <w:sz w:val="20"/>
                <w:szCs w:val="20"/>
                <w:lang w:val="es-CR" w:eastAsia="es-CR"/>
              </w:rPr>
            </w:pPr>
            <w:r w:rsidRPr="007F5EDF">
              <w:rPr>
                <w:rFonts w:ascii="Book Antiqua" w:hAnsi="Book Antiqua"/>
                <w:b/>
                <w:bCs/>
                <w:color w:val="000000"/>
                <w:sz w:val="20"/>
                <w:szCs w:val="20"/>
                <w:lang w:eastAsia="es-CR"/>
              </w:rPr>
              <w:t>Total general por persona juzgadora</w:t>
            </w:r>
          </w:p>
        </w:tc>
        <w:tc>
          <w:tcPr>
            <w:tcW w:w="677" w:type="pct"/>
            <w:shd w:val="clear" w:color="000000" w:fill="DAE9F8"/>
            <w:vAlign w:val="center"/>
            <w:hideMark/>
          </w:tcPr>
          <w:p w14:paraId="41E1FA15"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547</w:t>
            </w:r>
          </w:p>
        </w:tc>
        <w:tc>
          <w:tcPr>
            <w:tcW w:w="676" w:type="pct"/>
            <w:shd w:val="clear" w:color="000000" w:fill="DAE9F8"/>
            <w:vAlign w:val="center"/>
            <w:hideMark/>
          </w:tcPr>
          <w:p w14:paraId="1543C1F6"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149</w:t>
            </w:r>
          </w:p>
        </w:tc>
        <w:tc>
          <w:tcPr>
            <w:tcW w:w="677" w:type="pct"/>
            <w:shd w:val="clear" w:color="000000" w:fill="DAE9F8"/>
            <w:vAlign w:val="center"/>
            <w:hideMark/>
          </w:tcPr>
          <w:p w14:paraId="6374B509"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161</w:t>
            </w:r>
          </w:p>
        </w:tc>
        <w:tc>
          <w:tcPr>
            <w:tcW w:w="541" w:type="pct"/>
            <w:shd w:val="clear" w:color="000000" w:fill="DAE9F8"/>
            <w:vAlign w:val="center"/>
            <w:hideMark/>
          </w:tcPr>
          <w:p w14:paraId="0F51FCBB" w14:textId="22303321"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 1</w:t>
            </w:r>
          </w:p>
        </w:tc>
        <w:tc>
          <w:tcPr>
            <w:tcW w:w="541" w:type="pct"/>
            <w:shd w:val="clear" w:color="000000" w:fill="DAE9F8"/>
            <w:vAlign w:val="center"/>
            <w:hideMark/>
          </w:tcPr>
          <w:p w14:paraId="575938F8"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1</w:t>
            </w:r>
          </w:p>
        </w:tc>
        <w:tc>
          <w:tcPr>
            <w:tcW w:w="406" w:type="pct"/>
            <w:shd w:val="clear" w:color="000000" w:fill="DAE9F8"/>
            <w:vAlign w:val="center"/>
            <w:hideMark/>
          </w:tcPr>
          <w:p w14:paraId="14EB744A" w14:textId="0CDD3C5E"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 87</w:t>
            </w:r>
          </w:p>
        </w:tc>
        <w:tc>
          <w:tcPr>
            <w:tcW w:w="405" w:type="pct"/>
            <w:shd w:val="clear" w:color="000000" w:fill="DAE9F8"/>
            <w:vAlign w:val="center"/>
            <w:hideMark/>
          </w:tcPr>
          <w:p w14:paraId="27D8E778" w14:textId="77777777" w:rsidR="00430CFF" w:rsidRPr="007F5EDF" w:rsidRDefault="00430CFF" w:rsidP="00E57F91">
            <w:pPr>
              <w:jc w:val="center"/>
              <w:rPr>
                <w:rFonts w:ascii="Book Antiqua" w:hAnsi="Book Antiqua"/>
                <w:b/>
                <w:bCs/>
                <w:color w:val="000000"/>
                <w:sz w:val="20"/>
                <w:szCs w:val="20"/>
                <w:lang w:val="es-CR" w:eastAsia="es-CR"/>
              </w:rPr>
            </w:pPr>
            <w:r w:rsidRPr="007F5EDF">
              <w:rPr>
                <w:rFonts w:ascii="Book Antiqua" w:hAnsi="Book Antiqua"/>
                <w:b/>
                <w:bCs/>
                <w:color w:val="000000"/>
                <w:sz w:val="20"/>
                <w:szCs w:val="20"/>
                <w:lang w:val="es-CR" w:eastAsia="es-CR"/>
              </w:rPr>
              <w:t>946</w:t>
            </w:r>
          </w:p>
        </w:tc>
      </w:tr>
    </w:tbl>
    <w:p w14:paraId="5612D11E" w14:textId="3FE90B4E" w:rsidR="00043B07" w:rsidRPr="006F738A" w:rsidRDefault="00043B07" w:rsidP="00E34746">
      <w:pPr>
        <w:ind w:right="-374"/>
        <w:rPr>
          <w:rFonts w:ascii="Book Antiqua" w:hAnsi="Book Antiqua"/>
          <w:bCs/>
          <w:i/>
          <w:iCs/>
          <w:sz w:val="20"/>
          <w:szCs w:val="20"/>
        </w:rPr>
      </w:pPr>
      <w:r w:rsidRPr="006F738A">
        <w:rPr>
          <w:rFonts w:ascii="Book Antiqua" w:hAnsi="Book Antiqua"/>
          <w:b/>
          <w:i/>
          <w:iCs/>
          <w:sz w:val="20"/>
          <w:szCs w:val="20"/>
        </w:rPr>
        <w:t>Fuente</w:t>
      </w:r>
      <w:r w:rsidRPr="006F738A">
        <w:rPr>
          <w:rFonts w:ascii="Book Antiqua" w:hAnsi="Book Antiqua"/>
          <w:bCs/>
          <w:i/>
          <w:iCs/>
          <w:sz w:val="20"/>
          <w:szCs w:val="20"/>
        </w:rPr>
        <w:t>: Elaboración Propia Subproceso Modernización No Penal</w:t>
      </w:r>
      <w:r w:rsidR="006874BF">
        <w:rPr>
          <w:rFonts w:ascii="Book Antiqua" w:hAnsi="Book Antiqua"/>
          <w:bCs/>
          <w:i/>
          <w:iCs/>
          <w:sz w:val="20"/>
          <w:szCs w:val="20"/>
        </w:rPr>
        <w:t>, datos suministrados del SIGMA a marzo 2025.</w:t>
      </w:r>
    </w:p>
    <w:p w14:paraId="2AED45E4" w14:textId="77777777" w:rsidR="00043B07" w:rsidRDefault="00043B07" w:rsidP="00E57F91">
      <w:pPr>
        <w:widowControl w:val="0"/>
        <w:jc w:val="both"/>
        <w:rPr>
          <w:rFonts w:ascii="Book Antiqua" w:hAnsi="Book Antiqua"/>
        </w:rPr>
      </w:pPr>
    </w:p>
    <w:p w14:paraId="6B9EF512" w14:textId="35BE19AF" w:rsidR="00043B07" w:rsidRDefault="006874BF" w:rsidP="00E57F91">
      <w:pPr>
        <w:widowControl w:val="0"/>
        <w:jc w:val="both"/>
        <w:rPr>
          <w:rFonts w:ascii="Book Antiqua" w:hAnsi="Book Antiqua"/>
        </w:rPr>
      </w:pPr>
      <w:r>
        <w:rPr>
          <w:rFonts w:ascii="Book Antiqua" w:hAnsi="Book Antiqua"/>
        </w:rPr>
        <w:t>S</w:t>
      </w:r>
      <w:r w:rsidR="00043B07">
        <w:rPr>
          <w:rFonts w:ascii="Book Antiqua" w:hAnsi="Book Antiqua"/>
        </w:rPr>
        <w:t>e adjunta los documentos con el detalle de la propuesta brindada para la distribución inicial del circulante:</w:t>
      </w:r>
    </w:p>
    <w:p w14:paraId="4C2CAB0D" w14:textId="77777777" w:rsidR="00043B07" w:rsidRDefault="00043B07" w:rsidP="00E57F91">
      <w:pPr>
        <w:widowControl w:val="0"/>
        <w:jc w:val="both"/>
        <w:rPr>
          <w:rFonts w:ascii="Book Antiqua" w:hAnsi="Book Antiqua"/>
        </w:rPr>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833"/>
        <w:gridCol w:w="1985"/>
        <w:gridCol w:w="2551"/>
      </w:tblGrid>
      <w:tr w:rsidR="00043B07" w:rsidRPr="006C5671" w14:paraId="7E7DD79B" w14:textId="77777777" w:rsidTr="00430CFF">
        <w:trPr>
          <w:trHeight w:val="455"/>
          <w:jc w:val="center"/>
        </w:trPr>
        <w:tc>
          <w:tcPr>
            <w:tcW w:w="6369" w:type="dxa"/>
            <w:gridSpan w:val="3"/>
            <w:shd w:val="clear" w:color="auto" w:fill="1F4E79"/>
            <w:tcMar>
              <w:top w:w="0" w:type="dxa"/>
              <w:left w:w="108" w:type="dxa"/>
              <w:bottom w:w="0" w:type="dxa"/>
              <w:right w:w="108" w:type="dxa"/>
            </w:tcMar>
            <w:vAlign w:val="center"/>
            <w:hideMark/>
          </w:tcPr>
          <w:p w14:paraId="68AAE0C5" w14:textId="77777777" w:rsidR="00043B07" w:rsidRPr="002F6582" w:rsidRDefault="00043B07" w:rsidP="00E57F91">
            <w:pPr>
              <w:jc w:val="center"/>
              <w:rPr>
                <w:rFonts w:ascii="Book Antiqua" w:hAnsi="Book Antiqua" w:cs="Arial"/>
                <w:b/>
                <w:bCs/>
                <w:color w:val="FFFFFF"/>
                <w:sz w:val="20"/>
                <w:szCs w:val="20"/>
              </w:rPr>
            </w:pPr>
            <w:r w:rsidRPr="002F6582">
              <w:rPr>
                <w:rFonts w:ascii="Book Antiqua" w:hAnsi="Book Antiqua" w:cs="Arial"/>
                <w:b/>
                <w:bCs/>
                <w:color w:val="FFFFFF"/>
                <w:sz w:val="20"/>
                <w:szCs w:val="20"/>
              </w:rPr>
              <w:t>P</w:t>
            </w:r>
            <w:r w:rsidRPr="002F6582">
              <w:rPr>
                <w:rFonts w:ascii="Book Antiqua" w:hAnsi="Book Antiqua"/>
                <w:b/>
                <w:bCs/>
                <w:color w:val="FFFFFF"/>
                <w:sz w:val="20"/>
                <w:szCs w:val="20"/>
              </w:rPr>
              <w:t>ropuesta para la d</w:t>
            </w:r>
            <w:r w:rsidRPr="002F6582">
              <w:rPr>
                <w:rFonts w:ascii="Book Antiqua" w:hAnsi="Book Antiqua" w:cs="Arial"/>
                <w:b/>
                <w:bCs/>
                <w:color w:val="FFFFFF"/>
                <w:sz w:val="20"/>
                <w:szCs w:val="20"/>
              </w:rPr>
              <w:t>istribución inicial del Circulante</w:t>
            </w:r>
          </w:p>
        </w:tc>
      </w:tr>
      <w:tr w:rsidR="00043B07" w:rsidRPr="006C5671" w14:paraId="2D594345" w14:textId="77777777" w:rsidTr="00430CFF">
        <w:trPr>
          <w:trHeight w:val="391"/>
          <w:jc w:val="center"/>
        </w:trPr>
        <w:tc>
          <w:tcPr>
            <w:tcW w:w="1833" w:type="dxa"/>
            <w:shd w:val="clear" w:color="auto" w:fill="D9D9D9" w:themeFill="background1" w:themeFillShade="D9"/>
            <w:tcMar>
              <w:top w:w="0" w:type="dxa"/>
              <w:left w:w="108" w:type="dxa"/>
              <w:bottom w:w="0" w:type="dxa"/>
              <w:right w:w="108" w:type="dxa"/>
            </w:tcMar>
            <w:vAlign w:val="center"/>
            <w:hideMark/>
          </w:tcPr>
          <w:p w14:paraId="3CC540AE" w14:textId="73C32941" w:rsidR="00043B07" w:rsidRPr="002F6582" w:rsidRDefault="00430CFF" w:rsidP="00E57F91">
            <w:pPr>
              <w:pStyle w:val="Cita"/>
              <w:spacing w:after="0" w:line="240" w:lineRule="auto"/>
              <w:jc w:val="center"/>
              <w:rPr>
                <w:rStyle w:val="Textoennegrita"/>
                <w:rFonts w:ascii="Book Antiqua" w:hAnsi="Book Antiqua"/>
                <w:color w:val="000000"/>
              </w:rPr>
            </w:pPr>
            <w:r w:rsidRPr="002F6582">
              <w:rPr>
                <w:rStyle w:val="Textoennegrita"/>
                <w:rFonts w:ascii="Book Antiqua" w:hAnsi="Book Antiqua"/>
                <w:color w:val="000000"/>
              </w:rPr>
              <w:t>Familia</w:t>
            </w:r>
          </w:p>
          <w:p w14:paraId="764F3849" w14:textId="77777777" w:rsidR="00043B07" w:rsidRPr="002F6582" w:rsidRDefault="00043B07" w:rsidP="00E57F91">
            <w:pPr>
              <w:pStyle w:val="Cita"/>
              <w:spacing w:after="0" w:line="240" w:lineRule="auto"/>
              <w:jc w:val="center"/>
              <w:rPr>
                <w:rStyle w:val="Textoennegrita"/>
                <w:color w:val="000000"/>
              </w:rPr>
            </w:pPr>
          </w:p>
        </w:tc>
        <w:tc>
          <w:tcPr>
            <w:tcW w:w="1985" w:type="dxa"/>
            <w:shd w:val="clear" w:color="auto" w:fill="D9D9D9" w:themeFill="background1" w:themeFillShade="D9"/>
            <w:vAlign w:val="center"/>
          </w:tcPr>
          <w:p w14:paraId="582F49FF" w14:textId="5297EDB2" w:rsidR="00043B07" w:rsidRPr="002F6582" w:rsidRDefault="00430CFF" w:rsidP="00E57F91">
            <w:pPr>
              <w:pStyle w:val="Cita"/>
              <w:spacing w:after="0" w:line="240" w:lineRule="auto"/>
              <w:jc w:val="center"/>
              <w:rPr>
                <w:rStyle w:val="Textoennegrita"/>
                <w:rFonts w:ascii="Book Antiqua" w:hAnsi="Book Antiqua"/>
                <w:color w:val="000000"/>
              </w:rPr>
            </w:pPr>
            <w:r w:rsidRPr="002F6582">
              <w:rPr>
                <w:rStyle w:val="Textoennegrita"/>
                <w:rFonts w:ascii="Book Antiqua" w:hAnsi="Book Antiqua"/>
                <w:color w:val="000000"/>
              </w:rPr>
              <w:t>Penal Juvenil</w:t>
            </w:r>
          </w:p>
        </w:tc>
        <w:tc>
          <w:tcPr>
            <w:tcW w:w="2551" w:type="dxa"/>
            <w:shd w:val="clear" w:color="auto" w:fill="D9D9D9" w:themeFill="background1" w:themeFillShade="D9"/>
            <w:vAlign w:val="center"/>
          </w:tcPr>
          <w:p w14:paraId="293690AF" w14:textId="0AA6D954" w:rsidR="00043B07" w:rsidRPr="002F6582" w:rsidRDefault="00430CFF" w:rsidP="00E57F91">
            <w:pPr>
              <w:pStyle w:val="Cita"/>
              <w:spacing w:after="0" w:line="240" w:lineRule="auto"/>
              <w:jc w:val="center"/>
              <w:rPr>
                <w:rStyle w:val="Textoennegrita"/>
                <w:rFonts w:ascii="Book Antiqua" w:hAnsi="Book Antiqua"/>
                <w:color w:val="000000"/>
              </w:rPr>
            </w:pPr>
            <w:r w:rsidRPr="002F6582">
              <w:rPr>
                <w:rStyle w:val="Textoennegrita"/>
                <w:rFonts w:ascii="Book Antiqua" w:hAnsi="Book Antiqua"/>
                <w:color w:val="000000"/>
              </w:rPr>
              <w:t>Violencia Doméstica</w:t>
            </w:r>
          </w:p>
        </w:tc>
      </w:tr>
      <w:tr w:rsidR="00043B07" w:rsidRPr="006C5671" w14:paraId="140534F1" w14:textId="77777777" w:rsidTr="00430CFF">
        <w:trPr>
          <w:trHeight w:val="1120"/>
          <w:jc w:val="center"/>
        </w:trPr>
        <w:tc>
          <w:tcPr>
            <w:tcW w:w="1833" w:type="dxa"/>
            <w:tcMar>
              <w:top w:w="0" w:type="dxa"/>
              <w:left w:w="108" w:type="dxa"/>
              <w:bottom w:w="0" w:type="dxa"/>
              <w:right w:w="108" w:type="dxa"/>
            </w:tcMar>
            <w:vAlign w:val="center"/>
          </w:tcPr>
          <w:p w14:paraId="547682A9" w14:textId="4E439905" w:rsidR="00043B07" w:rsidRPr="006C5671" w:rsidRDefault="00430CFF" w:rsidP="00E57F91">
            <w:pPr>
              <w:pStyle w:val="Cita"/>
              <w:spacing w:after="0" w:line="240" w:lineRule="auto"/>
              <w:jc w:val="center"/>
              <w:rPr>
                <w:rStyle w:val="Textoennegrita"/>
                <w:rFonts w:ascii="Book Antiqua" w:hAnsi="Book Antiqua"/>
                <w:color w:val="000000"/>
                <w:sz w:val="24"/>
                <w:szCs w:val="24"/>
              </w:rPr>
            </w:pPr>
            <w:r>
              <w:rPr>
                <w:rStyle w:val="Textoennegrita"/>
                <w:rFonts w:ascii="Book Antiqua" w:hAnsi="Book Antiqua"/>
                <w:color w:val="000000"/>
                <w:sz w:val="24"/>
                <w:szCs w:val="24"/>
              </w:rPr>
              <w:object w:dxaOrig="1508" w:dyaOrig="984" w14:anchorId="125222E5">
                <v:shape id="_x0000_i1036" type="#_x0000_t75" style="width:75.15pt;height:48.85pt" o:ole="">
                  <v:imagedata r:id="rId35" o:title=""/>
                </v:shape>
                <o:OLEObject Type="Embed" ProgID="Excel.Sheet.12" ShapeID="_x0000_i1036" DrawAspect="Icon" ObjectID="_1811068288" r:id="rId36"/>
              </w:object>
            </w:r>
          </w:p>
        </w:tc>
        <w:tc>
          <w:tcPr>
            <w:tcW w:w="1985" w:type="dxa"/>
            <w:vAlign w:val="center"/>
          </w:tcPr>
          <w:p w14:paraId="617F6A01" w14:textId="513BADBA" w:rsidR="00043B07" w:rsidRPr="006C5671" w:rsidRDefault="00430CFF" w:rsidP="00E57F91">
            <w:pPr>
              <w:pStyle w:val="Cita"/>
              <w:spacing w:after="0" w:line="240" w:lineRule="auto"/>
              <w:jc w:val="center"/>
              <w:rPr>
                <w:rStyle w:val="Textoennegrita"/>
                <w:rFonts w:ascii="Book Antiqua" w:hAnsi="Book Antiqua"/>
                <w:color w:val="000000"/>
                <w:sz w:val="24"/>
                <w:szCs w:val="24"/>
              </w:rPr>
            </w:pPr>
            <w:r>
              <w:rPr>
                <w:rStyle w:val="Textoennegrita"/>
                <w:rFonts w:ascii="Book Antiqua" w:hAnsi="Book Antiqua"/>
                <w:color w:val="000000"/>
                <w:sz w:val="24"/>
                <w:szCs w:val="24"/>
              </w:rPr>
              <w:object w:dxaOrig="1508" w:dyaOrig="984" w14:anchorId="79849900">
                <v:shape id="_x0000_i1037" type="#_x0000_t75" style="width:75.15pt;height:48.85pt" o:ole="">
                  <v:imagedata r:id="rId37" o:title=""/>
                </v:shape>
                <o:OLEObject Type="Embed" ProgID="Excel.Sheet.12" ShapeID="_x0000_i1037" DrawAspect="Icon" ObjectID="_1811068289" r:id="rId38"/>
              </w:object>
            </w:r>
          </w:p>
        </w:tc>
        <w:tc>
          <w:tcPr>
            <w:tcW w:w="2551" w:type="dxa"/>
            <w:vAlign w:val="center"/>
          </w:tcPr>
          <w:p w14:paraId="701295AE" w14:textId="5F3DE678" w:rsidR="00043B07" w:rsidRPr="006C5671" w:rsidRDefault="00430CFF" w:rsidP="00E57F91">
            <w:pPr>
              <w:pStyle w:val="Cita"/>
              <w:spacing w:after="0" w:line="240" w:lineRule="auto"/>
              <w:jc w:val="center"/>
              <w:rPr>
                <w:rStyle w:val="Textoennegrita"/>
                <w:rFonts w:ascii="Book Antiqua" w:hAnsi="Book Antiqua"/>
                <w:color w:val="000000"/>
                <w:sz w:val="24"/>
                <w:szCs w:val="24"/>
              </w:rPr>
            </w:pPr>
            <w:r>
              <w:rPr>
                <w:rStyle w:val="Textoennegrita"/>
                <w:rFonts w:ascii="Book Antiqua" w:hAnsi="Book Antiqua"/>
                <w:color w:val="000000"/>
                <w:sz w:val="24"/>
                <w:szCs w:val="24"/>
              </w:rPr>
              <w:object w:dxaOrig="1508" w:dyaOrig="984" w14:anchorId="64BF83CD">
                <v:shape id="_x0000_i1038" type="#_x0000_t75" style="width:75.15pt;height:48.85pt" o:ole="">
                  <v:imagedata r:id="rId39" o:title=""/>
                </v:shape>
                <o:OLEObject Type="Embed" ProgID="Excel.Sheet.12" ShapeID="_x0000_i1038" DrawAspect="Icon" ObjectID="_1811068290" r:id="rId40"/>
              </w:object>
            </w:r>
          </w:p>
        </w:tc>
      </w:tr>
    </w:tbl>
    <w:p w14:paraId="26CCB76D" w14:textId="77777777" w:rsidR="00043B07" w:rsidRDefault="00043B07" w:rsidP="00E57F91">
      <w:pPr>
        <w:widowControl w:val="0"/>
        <w:jc w:val="both"/>
        <w:rPr>
          <w:rFonts w:ascii="Book Antiqua" w:hAnsi="Book Antiqua"/>
        </w:rPr>
      </w:pPr>
    </w:p>
    <w:p w14:paraId="16A59B14" w14:textId="694E0688" w:rsidR="00043B07" w:rsidRDefault="006874BF" w:rsidP="00E57F91">
      <w:pPr>
        <w:widowControl w:val="0"/>
        <w:jc w:val="both"/>
        <w:rPr>
          <w:rFonts w:ascii="Book Antiqua" w:hAnsi="Book Antiqua"/>
        </w:rPr>
      </w:pPr>
      <w:r>
        <w:rPr>
          <w:rFonts w:ascii="Book Antiqua" w:hAnsi="Book Antiqua"/>
        </w:rPr>
        <w:t>De la misma forma</w:t>
      </w:r>
      <w:r w:rsidR="00043B07">
        <w:rPr>
          <w:rFonts w:ascii="Book Antiqua" w:hAnsi="Book Antiqua"/>
        </w:rPr>
        <w:t xml:space="preserve">, </w:t>
      </w:r>
      <w:r w:rsidR="00043B07" w:rsidRPr="00D111E0">
        <w:rPr>
          <w:rFonts w:ascii="Book Antiqua" w:hAnsi="Book Antiqua"/>
        </w:rPr>
        <w:t>se solicitó a la persona coordinadora judici</w:t>
      </w:r>
      <w:r w:rsidR="00043B07">
        <w:rPr>
          <w:rFonts w:ascii="Book Antiqua" w:hAnsi="Book Antiqua"/>
        </w:rPr>
        <w:t>a</w:t>
      </w:r>
      <w:r w:rsidR="00043B07" w:rsidRPr="00D111E0">
        <w:rPr>
          <w:rFonts w:ascii="Book Antiqua" w:hAnsi="Book Antiqua"/>
        </w:rPr>
        <w:t>l</w:t>
      </w:r>
      <w:r w:rsidR="00043B07">
        <w:rPr>
          <w:rFonts w:ascii="Book Antiqua" w:hAnsi="Book Antiqua"/>
        </w:rPr>
        <w:t xml:space="preserve"> realizar una redistribución equitativa del circulante entre el personal </w:t>
      </w:r>
      <w:r w:rsidR="00043B07" w:rsidRPr="006C5671">
        <w:rPr>
          <w:rFonts w:ascii="Book Antiqua" w:hAnsi="Book Antiqua"/>
        </w:rPr>
        <w:t>técnic</w:t>
      </w:r>
      <w:r w:rsidR="00043B07">
        <w:rPr>
          <w:rFonts w:ascii="Book Antiqua" w:hAnsi="Book Antiqua"/>
        </w:rPr>
        <w:t>o</w:t>
      </w:r>
      <w:r w:rsidR="00043B07" w:rsidRPr="006C5671">
        <w:rPr>
          <w:rFonts w:ascii="Book Antiqua" w:hAnsi="Book Antiqua"/>
        </w:rPr>
        <w:t xml:space="preserve"> judicial,</w:t>
      </w:r>
      <w:r w:rsidR="00043B07">
        <w:rPr>
          <w:rFonts w:ascii="Book Antiqua" w:hAnsi="Book Antiqua"/>
        </w:rPr>
        <w:t xml:space="preserve"> considerando criterios basados en la antigüedad de la fecha de la última ubicación, la fase y la clase. En el caso de las personas juzgadoras se debe considerar que la persona juzgadora 1</w:t>
      </w:r>
      <w:r w:rsidR="00430CFF">
        <w:rPr>
          <w:rFonts w:ascii="Book Antiqua" w:hAnsi="Book Antiqua"/>
        </w:rPr>
        <w:t xml:space="preserve"> y 2</w:t>
      </w:r>
      <w:r w:rsidR="00043B07">
        <w:rPr>
          <w:rFonts w:ascii="Book Antiqua" w:hAnsi="Book Antiqua"/>
        </w:rPr>
        <w:t xml:space="preserve"> asum</w:t>
      </w:r>
      <w:r w:rsidR="004B2BAB">
        <w:rPr>
          <w:rFonts w:ascii="Book Antiqua" w:hAnsi="Book Antiqua"/>
        </w:rPr>
        <w:t xml:space="preserve">ieron </w:t>
      </w:r>
      <w:r w:rsidR="00043B07">
        <w:rPr>
          <w:rFonts w:ascii="Book Antiqua" w:hAnsi="Book Antiqua"/>
        </w:rPr>
        <w:t xml:space="preserve">el </w:t>
      </w:r>
      <w:r w:rsidR="00430CFF">
        <w:rPr>
          <w:rFonts w:ascii="Book Antiqua" w:hAnsi="Book Antiqua"/>
        </w:rPr>
        <w:t>5</w:t>
      </w:r>
      <w:r w:rsidR="00043B07">
        <w:rPr>
          <w:rFonts w:ascii="Book Antiqua" w:hAnsi="Book Antiqua"/>
        </w:rPr>
        <w:t xml:space="preserve">0% </w:t>
      </w:r>
      <w:r w:rsidR="00430CFF">
        <w:rPr>
          <w:rFonts w:ascii="Book Antiqua" w:hAnsi="Book Antiqua"/>
        </w:rPr>
        <w:t>en Familia, Penal Juvenil y Violencia Doméstica.</w:t>
      </w:r>
    </w:p>
    <w:p w14:paraId="6A3B16DE" w14:textId="77777777" w:rsidR="00043B07" w:rsidRDefault="00043B07" w:rsidP="00E57F91">
      <w:pPr>
        <w:widowControl w:val="0"/>
        <w:jc w:val="both"/>
        <w:rPr>
          <w:rFonts w:ascii="Book Antiqua" w:hAnsi="Book Antiqua"/>
        </w:rPr>
      </w:pPr>
    </w:p>
    <w:p w14:paraId="4E2888BA" w14:textId="5417D183" w:rsidR="00D10636" w:rsidRDefault="00D10636" w:rsidP="00E57F91">
      <w:pPr>
        <w:widowControl w:val="0"/>
        <w:jc w:val="both"/>
        <w:rPr>
          <w:rFonts w:ascii="Book Antiqua" w:hAnsi="Book Antiqua"/>
        </w:rPr>
      </w:pPr>
      <w:r>
        <w:rPr>
          <w:rFonts w:ascii="Book Antiqua" w:hAnsi="Book Antiqua"/>
        </w:rPr>
        <w:t>Pese la distribución realizada por la persona Coordinadora Judicial s</w:t>
      </w:r>
      <w:r w:rsidR="00DD33C5">
        <w:rPr>
          <w:rFonts w:ascii="Book Antiqua" w:hAnsi="Book Antiqua"/>
        </w:rPr>
        <w:t>e realiz</w:t>
      </w:r>
      <w:r w:rsidR="003231DD">
        <w:rPr>
          <w:rFonts w:ascii="Book Antiqua" w:hAnsi="Book Antiqua"/>
        </w:rPr>
        <w:t>ó</w:t>
      </w:r>
      <w:r w:rsidR="00DD33C5">
        <w:rPr>
          <w:rFonts w:ascii="Book Antiqua" w:hAnsi="Book Antiqua"/>
        </w:rPr>
        <w:t xml:space="preserve"> una nuev</w:t>
      </w:r>
      <w:r>
        <w:rPr>
          <w:rFonts w:ascii="Book Antiqua" w:hAnsi="Book Antiqua"/>
        </w:rPr>
        <w:t>a</w:t>
      </w:r>
      <w:r w:rsidR="00DD33C5">
        <w:rPr>
          <w:rFonts w:ascii="Book Antiqua" w:hAnsi="Book Antiqua"/>
        </w:rPr>
        <w:t xml:space="preserve"> consulta en el SIGMA al 05 de mayo de 2025, detectando </w:t>
      </w:r>
      <w:r>
        <w:rPr>
          <w:rFonts w:ascii="Book Antiqua" w:hAnsi="Book Antiqua"/>
        </w:rPr>
        <w:t xml:space="preserve">las siguientes </w:t>
      </w:r>
      <w:r w:rsidR="00DD33C5">
        <w:rPr>
          <w:rFonts w:ascii="Book Antiqua" w:hAnsi="Book Antiqua"/>
        </w:rPr>
        <w:t>inconsistencias</w:t>
      </w:r>
      <w:r>
        <w:rPr>
          <w:rFonts w:ascii="Book Antiqua" w:hAnsi="Book Antiqua"/>
        </w:rPr>
        <w:t>:</w:t>
      </w:r>
    </w:p>
    <w:p w14:paraId="24A5EA5F" w14:textId="77777777" w:rsidR="00D10636" w:rsidRDefault="00D10636" w:rsidP="00E57F91">
      <w:pPr>
        <w:widowControl w:val="0"/>
        <w:jc w:val="both"/>
        <w:rPr>
          <w:rFonts w:ascii="Book Antiqua" w:hAnsi="Book Antiqua"/>
        </w:rPr>
      </w:pPr>
    </w:p>
    <w:p w14:paraId="674701C2" w14:textId="13B5D2F9" w:rsidR="00D10636" w:rsidRPr="004C128F" w:rsidRDefault="00D10636" w:rsidP="004C128F">
      <w:pPr>
        <w:pStyle w:val="Prrafodelista"/>
        <w:widowControl w:val="0"/>
        <w:numPr>
          <w:ilvl w:val="0"/>
          <w:numId w:val="14"/>
        </w:numPr>
        <w:jc w:val="both"/>
        <w:rPr>
          <w:rFonts w:ascii="Book Antiqua" w:hAnsi="Book Antiqua"/>
        </w:rPr>
      </w:pPr>
      <w:r w:rsidRPr="004C128F">
        <w:rPr>
          <w:rFonts w:ascii="Book Antiqua" w:hAnsi="Book Antiqua"/>
        </w:rPr>
        <w:lastRenderedPageBreak/>
        <w:t>Para el contexto de Violencia Doméstica, se reflejan 41 expedientes en blanco</w:t>
      </w:r>
      <w:r>
        <w:rPr>
          <w:rFonts w:ascii="Book Antiqua" w:hAnsi="Book Antiqua"/>
        </w:rPr>
        <w:t>, es decir,</w:t>
      </w:r>
      <w:r w:rsidRPr="004C128F">
        <w:rPr>
          <w:rFonts w:ascii="Book Antiqua" w:hAnsi="Book Antiqua"/>
        </w:rPr>
        <w:t xml:space="preserve"> sin asignación de persona juzgadora, razón por la cual no </w:t>
      </w:r>
      <w:r w:rsidRPr="00D10636">
        <w:rPr>
          <w:rFonts w:ascii="Book Antiqua" w:hAnsi="Book Antiqua"/>
        </w:rPr>
        <w:t>está</w:t>
      </w:r>
      <w:r w:rsidRPr="004C128F">
        <w:rPr>
          <w:rFonts w:ascii="Book Antiqua" w:hAnsi="Book Antiqua"/>
        </w:rPr>
        <w:t xml:space="preserve"> </w:t>
      </w:r>
      <w:r w:rsidRPr="00D10636">
        <w:rPr>
          <w:rFonts w:ascii="Book Antiqua" w:hAnsi="Book Antiqua"/>
        </w:rPr>
        <w:t>distribuido</w:t>
      </w:r>
      <w:r w:rsidRPr="004C128F">
        <w:rPr>
          <w:rFonts w:ascii="Book Antiqua" w:hAnsi="Book Antiqua"/>
        </w:rPr>
        <w:t xml:space="preserve"> equitativamente el circulante entre el personal juzgador. En el caso del personal técnico judicial, se refleja que la carga no </w:t>
      </w:r>
      <w:r w:rsidRPr="00D10636">
        <w:rPr>
          <w:rFonts w:ascii="Book Antiqua" w:hAnsi="Book Antiqua"/>
        </w:rPr>
        <w:t>está</w:t>
      </w:r>
      <w:r w:rsidRPr="004C128F">
        <w:rPr>
          <w:rFonts w:ascii="Book Antiqua" w:hAnsi="Book Antiqua"/>
        </w:rPr>
        <w:t xml:space="preserve"> equiparada entre las tres personas técnicas judiciales.</w:t>
      </w:r>
    </w:p>
    <w:p w14:paraId="2A1B6305" w14:textId="77777777" w:rsidR="00D10636" w:rsidRPr="004C128F" w:rsidRDefault="00D10636" w:rsidP="004C128F">
      <w:pPr>
        <w:pStyle w:val="Prrafodelista"/>
        <w:widowControl w:val="0"/>
        <w:numPr>
          <w:ilvl w:val="0"/>
          <w:numId w:val="14"/>
        </w:numPr>
        <w:jc w:val="both"/>
        <w:rPr>
          <w:rFonts w:ascii="Book Antiqua" w:hAnsi="Book Antiqua"/>
        </w:rPr>
      </w:pPr>
      <w:r w:rsidRPr="004C128F">
        <w:rPr>
          <w:rFonts w:ascii="Book Antiqua" w:hAnsi="Book Antiqua"/>
        </w:rPr>
        <w:t>En el contexto de Familia se cuenta con una leve diferencia en la distribución del personal por lo que se emite propuesta para el ajuste correspondiente.</w:t>
      </w:r>
    </w:p>
    <w:p w14:paraId="48AD0E4F" w14:textId="344E7F29" w:rsidR="00D10636" w:rsidRPr="004C128F" w:rsidRDefault="00D10636" w:rsidP="004C128F">
      <w:pPr>
        <w:pStyle w:val="Prrafodelista"/>
        <w:widowControl w:val="0"/>
        <w:numPr>
          <w:ilvl w:val="0"/>
          <w:numId w:val="14"/>
        </w:numPr>
        <w:jc w:val="both"/>
        <w:rPr>
          <w:rFonts w:ascii="Book Antiqua" w:hAnsi="Book Antiqua"/>
        </w:rPr>
      </w:pPr>
      <w:r w:rsidRPr="004C128F">
        <w:rPr>
          <w:rFonts w:ascii="Book Antiqua" w:hAnsi="Book Antiqua"/>
        </w:rPr>
        <w:t xml:space="preserve">Con el contexto de Penal Juvenil es </w:t>
      </w:r>
      <w:r w:rsidRPr="00D10636">
        <w:rPr>
          <w:rFonts w:ascii="Book Antiqua" w:hAnsi="Book Antiqua"/>
        </w:rPr>
        <w:t>mínima</w:t>
      </w:r>
      <w:r w:rsidRPr="004C128F">
        <w:rPr>
          <w:rFonts w:ascii="Book Antiqua" w:hAnsi="Book Antiqua"/>
        </w:rPr>
        <w:t xml:space="preserve"> la diferencia, se emite propuesta de ajuste para valoración del despacho.</w:t>
      </w:r>
    </w:p>
    <w:p w14:paraId="0BE1A0A5" w14:textId="77777777" w:rsidR="00D10636" w:rsidRDefault="00D10636" w:rsidP="00E57F91">
      <w:pPr>
        <w:widowControl w:val="0"/>
        <w:jc w:val="both"/>
        <w:rPr>
          <w:rFonts w:ascii="Book Antiqua" w:hAnsi="Book Antiqua"/>
        </w:rPr>
      </w:pPr>
    </w:p>
    <w:p w14:paraId="77E94339" w14:textId="5172B3E9" w:rsidR="00043B07" w:rsidRPr="00D111E0" w:rsidRDefault="00D10636" w:rsidP="00E57F91">
      <w:pPr>
        <w:widowControl w:val="0"/>
        <w:jc w:val="both"/>
        <w:rPr>
          <w:rFonts w:ascii="Book Antiqua" w:hAnsi="Book Antiqua"/>
        </w:rPr>
      </w:pPr>
      <w:r>
        <w:rPr>
          <w:rFonts w:ascii="Book Antiqua" w:hAnsi="Book Antiqua"/>
        </w:rPr>
        <w:t>Se solicit</w:t>
      </w:r>
      <w:r w:rsidR="003231DD">
        <w:rPr>
          <w:rFonts w:ascii="Book Antiqua" w:hAnsi="Book Antiqua"/>
        </w:rPr>
        <w:t>ó</w:t>
      </w:r>
      <w:r>
        <w:rPr>
          <w:rFonts w:ascii="Book Antiqua" w:hAnsi="Book Antiqua"/>
        </w:rPr>
        <w:t xml:space="preserve"> </w:t>
      </w:r>
      <w:r w:rsidR="00DD33C5">
        <w:rPr>
          <w:rFonts w:ascii="Book Antiqua" w:hAnsi="Book Antiqua"/>
        </w:rPr>
        <w:t xml:space="preserve">al </w:t>
      </w:r>
      <w:r>
        <w:rPr>
          <w:rFonts w:ascii="Book Antiqua" w:hAnsi="Book Antiqua"/>
        </w:rPr>
        <w:t>despacho</w:t>
      </w:r>
      <w:r w:rsidR="00DD33C5">
        <w:rPr>
          <w:rFonts w:ascii="Book Antiqua" w:hAnsi="Book Antiqua"/>
        </w:rPr>
        <w:t xml:space="preserve"> la atención de las </w:t>
      </w:r>
      <w:r>
        <w:rPr>
          <w:rFonts w:ascii="Book Antiqua" w:hAnsi="Book Antiqua"/>
        </w:rPr>
        <w:t>inconsistencias</w:t>
      </w:r>
      <w:r w:rsidR="00DD33C5">
        <w:rPr>
          <w:rFonts w:ascii="Book Antiqua" w:hAnsi="Book Antiqua"/>
        </w:rPr>
        <w:t xml:space="preserve"> para que la carga de trabajo quede equi</w:t>
      </w:r>
      <w:r>
        <w:rPr>
          <w:rFonts w:ascii="Book Antiqua" w:hAnsi="Book Antiqua"/>
        </w:rPr>
        <w:t xml:space="preserve">tativa entre todo el personal, confirmando por medio de correo electrónico </w:t>
      </w:r>
      <w:r w:rsidR="00234F9B">
        <w:rPr>
          <w:rFonts w:ascii="Book Antiqua" w:hAnsi="Book Antiqua"/>
        </w:rPr>
        <w:t>de</w:t>
      </w:r>
      <w:r>
        <w:rPr>
          <w:rFonts w:ascii="Book Antiqua" w:hAnsi="Book Antiqua"/>
        </w:rPr>
        <w:t xml:space="preserve"> fecha 12 de mayo de 2025 los ajustes realizados. </w:t>
      </w:r>
      <w:r w:rsidR="00043B07">
        <w:rPr>
          <w:rFonts w:ascii="Book Antiqua" w:hAnsi="Book Antiqua"/>
        </w:rPr>
        <w:t xml:space="preserve">La nueva distribución del circulante se </w:t>
      </w:r>
      <w:r w:rsidR="00430CFF">
        <w:rPr>
          <w:rFonts w:ascii="Book Antiqua" w:hAnsi="Book Antiqua"/>
        </w:rPr>
        <w:t>realiz</w:t>
      </w:r>
      <w:r w:rsidR="004B2BAB">
        <w:rPr>
          <w:rFonts w:ascii="Book Antiqua" w:hAnsi="Book Antiqua"/>
        </w:rPr>
        <w:t>ó</w:t>
      </w:r>
      <w:r w:rsidR="00043B07">
        <w:rPr>
          <w:rFonts w:ascii="Book Antiqua" w:hAnsi="Book Antiqua"/>
        </w:rPr>
        <w:t xml:space="preserve"> con la nueva estructura organizacional del </w:t>
      </w:r>
      <w:r w:rsidR="00430CFF" w:rsidRPr="00430CFF">
        <w:rPr>
          <w:rFonts w:ascii="Book Antiqua" w:hAnsi="Book Antiqua"/>
        </w:rPr>
        <w:t>Juzgado de Familia, Penal Juvenil, Contra la Violencia Doméstica y Protección Cautelar del II Circuito Judicial de Alajuela, sede Upala</w:t>
      </w:r>
      <w:r w:rsidR="00043B07">
        <w:rPr>
          <w:rFonts w:ascii="Book Antiqua" w:hAnsi="Book Antiqua"/>
        </w:rPr>
        <w:t xml:space="preserve">, como se detalla </w:t>
      </w:r>
      <w:r>
        <w:rPr>
          <w:rFonts w:ascii="Book Antiqua" w:hAnsi="Book Antiqua"/>
        </w:rPr>
        <w:t>a continuación:</w:t>
      </w:r>
    </w:p>
    <w:p w14:paraId="4AC4D638" w14:textId="77777777" w:rsidR="00043B07" w:rsidRDefault="00043B07" w:rsidP="00E57F91">
      <w:pPr>
        <w:widowControl w:val="0"/>
        <w:jc w:val="both"/>
        <w:rPr>
          <w:rFonts w:ascii="Book Antiqua" w:hAnsi="Book Antiqua" w:cs="Book Antiqua"/>
        </w:rPr>
      </w:pPr>
    </w:p>
    <w:p w14:paraId="54F595FC" w14:textId="77777777" w:rsidR="007E15F8" w:rsidRDefault="007E15F8" w:rsidP="00E57F91">
      <w:pPr>
        <w:jc w:val="center"/>
        <w:rPr>
          <w:rFonts w:ascii="Book Antiqua" w:hAnsi="Book Antiqua"/>
          <w:b/>
          <w:bCs/>
          <w:i/>
          <w:iCs/>
          <w:color w:val="44546A" w:themeColor="text2"/>
        </w:rPr>
      </w:pPr>
      <w:r w:rsidRPr="007E15F8">
        <w:rPr>
          <w:rFonts w:ascii="Book Antiqua" w:hAnsi="Book Antiqua"/>
          <w:b/>
          <w:bCs/>
          <w:i/>
          <w:iCs/>
          <w:color w:val="44546A" w:themeColor="text2"/>
        </w:rPr>
        <w:t xml:space="preserve">Tabla </w:t>
      </w:r>
      <w:r w:rsidRPr="007E15F8">
        <w:rPr>
          <w:rFonts w:ascii="Book Antiqua" w:hAnsi="Book Antiqua"/>
          <w:b/>
          <w:bCs/>
          <w:i/>
          <w:iCs/>
          <w:color w:val="44546A" w:themeColor="text2"/>
        </w:rPr>
        <w:fldChar w:fldCharType="begin"/>
      </w:r>
      <w:r w:rsidRPr="007E15F8">
        <w:rPr>
          <w:rFonts w:ascii="Book Antiqua" w:hAnsi="Book Antiqua"/>
          <w:b/>
          <w:bCs/>
          <w:i/>
          <w:iCs/>
          <w:color w:val="44546A" w:themeColor="text2"/>
        </w:rPr>
        <w:instrText xml:space="preserve"> SEQ Tabla \* ARABIC </w:instrText>
      </w:r>
      <w:r w:rsidRPr="007E15F8">
        <w:rPr>
          <w:rFonts w:ascii="Book Antiqua" w:hAnsi="Book Antiqua"/>
          <w:b/>
          <w:bCs/>
          <w:i/>
          <w:iCs/>
          <w:color w:val="44546A" w:themeColor="text2"/>
        </w:rPr>
        <w:fldChar w:fldCharType="separate"/>
      </w:r>
      <w:r w:rsidRPr="007E15F8">
        <w:rPr>
          <w:rFonts w:ascii="Book Antiqua" w:hAnsi="Book Antiqua"/>
          <w:b/>
          <w:bCs/>
          <w:i/>
          <w:iCs/>
          <w:color w:val="44546A" w:themeColor="text2"/>
        </w:rPr>
        <w:t>9</w:t>
      </w:r>
      <w:r w:rsidRPr="007E15F8">
        <w:rPr>
          <w:rFonts w:ascii="Book Antiqua" w:hAnsi="Book Antiqua"/>
          <w:b/>
          <w:bCs/>
          <w:i/>
          <w:iCs/>
          <w:color w:val="44546A" w:themeColor="text2"/>
        </w:rPr>
        <w:fldChar w:fldCharType="end"/>
      </w:r>
    </w:p>
    <w:p w14:paraId="783F66C1" w14:textId="754D3475" w:rsidR="007E15F8" w:rsidRPr="007E15F8" w:rsidRDefault="00043B07" w:rsidP="00E57F91">
      <w:pPr>
        <w:jc w:val="center"/>
        <w:rPr>
          <w:rFonts w:ascii="Book Antiqua" w:hAnsi="Book Antiqua"/>
          <w:b/>
          <w:bCs/>
          <w:i/>
          <w:iCs/>
          <w:color w:val="44546A" w:themeColor="text2"/>
        </w:rPr>
      </w:pPr>
      <w:r w:rsidRPr="007E15F8">
        <w:rPr>
          <w:rFonts w:ascii="Book Antiqua" w:hAnsi="Book Antiqua"/>
          <w:b/>
          <w:bCs/>
          <w:i/>
          <w:iCs/>
          <w:color w:val="44546A" w:themeColor="text2"/>
        </w:rPr>
        <w:t xml:space="preserve">Redistribución del circulante contemplando la nueva estructura del </w:t>
      </w:r>
      <w:r w:rsidR="00430CFF" w:rsidRPr="007E15F8">
        <w:rPr>
          <w:rFonts w:ascii="Book Antiqua" w:hAnsi="Book Antiqua"/>
          <w:b/>
          <w:bCs/>
          <w:i/>
          <w:iCs/>
          <w:color w:val="44546A" w:themeColor="text2"/>
        </w:rPr>
        <w:t>Juzgado de Familia, Penal Juvenil, Contra la Violencia Doméstica y Protección Cautelar del II Circuito Judicial de Alajuela, sede Upala</w:t>
      </w: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69"/>
        <w:gridCol w:w="1688"/>
        <w:gridCol w:w="1640"/>
        <w:gridCol w:w="2046"/>
        <w:gridCol w:w="1055"/>
      </w:tblGrid>
      <w:tr w:rsidR="007E15F8" w:rsidRPr="004B2BAB" w14:paraId="77B239EE" w14:textId="77777777" w:rsidTr="007E15F8">
        <w:trPr>
          <w:trHeight w:val="350"/>
          <w:jc w:val="center"/>
        </w:trPr>
        <w:tc>
          <w:tcPr>
            <w:tcW w:w="9498" w:type="dxa"/>
            <w:gridSpan w:val="5"/>
            <w:shd w:val="clear" w:color="000000" w:fill="D9D9D9"/>
            <w:noWrap/>
            <w:vAlign w:val="center"/>
            <w:hideMark/>
          </w:tcPr>
          <w:p w14:paraId="6D7D36F5" w14:textId="29C62F4B"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Personal Técnico Judicial</w:t>
            </w:r>
          </w:p>
        </w:tc>
      </w:tr>
      <w:tr w:rsidR="007E15F8" w:rsidRPr="004B2BAB" w14:paraId="0F8A2C59" w14:textId="77777777" w:rsidTr="007E15F8">
        <w:trPr>
          <w:trHeight w:val="617"/>
          <w:jc w:val="center"/>
        </w:trPr>
        <w:tc>
          <w:tcPr>
            <w:tcW w:w="3069" w:type="dxa"/>
            <w:shd w:val="clear" w:color="000000" w:fill="153D64"/>
            <w:vAlign w:val="center"/>
            <w:hideMark/>
          </w:tcPr>
          <w:p w14:paraId="0B655314" w14:textId="77777777" w:rsidR="007E15F8" w:rsidRPr="004B2BAB" w:rsidRDefault="007E15F8" w:rsidP="00E57F91">
            <w:pPr>
              <w:jc w:val="center"/>
              <w:rPr>
                <w:rFonts w:ascii="Book Antiqua" w:hAnsi="Book Antiqua"/>
                <w:b/>
                <w:bCs/>
                <w:color w:val="FFFFFF"/>
                <w:sz w:val="20"/>
                <w:szCs w:val="20"/>
                <w:lang w:val="es-CR" w:eastAsia="es-CR"/>
              </w:rPr>
            </w:pPr>
            <w:r w:rsidRPr="004B2BAB">
              <w:rPr>
                <w:rFonts w:ascii="Book Antiqua" w:hAnsi="Book Antiqua"/>
                <w:b/>
                <w:bCs/>
                <w:color w:val="FFFFFF"/>
                <w:sz w:val="20"/>
                <w:szCs w:val="20"/>
                <w:lang w:val="es-CR" w:eastAsia="es-CR"/>
              </w:rPr>
              <w:t>Materia y Fases</w:t>
            </w:r>
          </w:p>
        </w:tc>
        <w:tc>
          <w:tcPr>
            <w:tcW w:w="1688" w:type="dxa"/>
            <w:shd w:val="clear" w:color="000000" w:fill="153D64"/>
            <w:vAlign w:val="center"/>
            <w:hideMark/>
          </w:tcPr>
          <w:p w14:paraId="4930E43B" w14:textId="2DE0AE01" w:rsidR="007E15F8" w:rsidRPr="004B2BAB" w:rsidRDefault="007E15F8" w:rsidP="00E57F91">
            <w:pPr>
              <w:jc w:val="center"/>
              <w:rPr>
                <w:rFonts w:ascii="Book Antiqua" w:hAnsi="Book Antiqua"/>
                <w:b/>
                <w:bCs/>
                <w:color w:val="FFFFFF"/>
                <w:sz w:val="20"/>
                <w:szCs w:val="20"/>
                <w:lang w:val="es-CR" w:eastAsia="es-CR"/>
              </w:rPr>
            </w:pPr>
            <w:r w:rsidRPr="004B2BAB">
              <w:rPr>
                <w:rFonts w:ascii="Book Antiqua" w:hAnsi="Book Antiqua"/>
                <w:b/>
                <w:bCs/>
                <w:color w:val="FFFFFF"/>
                <w:sz w:val="20"/>
                <w:szCs w:val="20"/>
                <w:lang w:val="es-CR" w:eastAsia="es-CR"/>
              </w:rPr>
              <w:t>Dayana Acevedo Delgadillo</w:t>
            </w:r>
          </w:p>
        </w:tc>
        <w:tc>
          <w:tcPr>
            <w:tcW w:w="1640" w:type="dxa"/>
            <w:shd w:val="clear" w:color="000000" w:fill="153D64"/>
            <w:vAlign w:val="center"/>
            <w:hideMark/>
          </w:tcPr>
          <w:p w14:paraId="73B08D96" w14:textId="386CC710" w:rsidR="007E15F8" w:rsidRPr="004B2BAB" w:rsidRDefault="004D0C1C" w:rsidP="00E57F91">
            <w:pPr>
              <w:jc w:val="center"/>
              <w:rPr>
                <w:rFonts w:ascii="Book Antiqua" w:hAnsi="Book Antiqua"/>
                <w:b/>
                <w:bCs/>
                <w:color w:val="FFFFFF"/>
                <w:sz w:val="20"/>
                <w:szCs w:val="20"/>
                <w:lang w:val="es-CR" w:eastAsia="es-CR"/>
              </w:rPr>
            </w:pPr>
            <w:r w:rsidRPr="004D0C1C">
              <w:rPr>
                <w:rFonts w:ascii="Book Antiqua" w:hAnsi="Book Antiqua"/>
                <w:b/>
                <w:bCs/>
                <w:color w:val="FFFFFF"/>
                <w:sz w:val="20"/>
                <w:szCs w:val="20"/>
                <w:lang w:val="es-CR" w:eastAsia="es-CR"/>
              </w:rPr>
              <w:t>Cherelin Ramos Ruiz</w:t>
            </w:r>
          </w:p>
        </w:tc>
        <w:tc>
          <w:tcPr>
            <w:tcW w:w="2046" w:type="dxa"/>
            <w:shd w:val="clear" w:color="000000" w:fill="153D64"/>
            <w:vAlign w:val="center"/>
            <w:hideMark/>
          </w:tcPr>
          <w:p w14:paraId="5734B1BF" w14:textId="77777777" w:rsidR="007E15F8" w:rsidRPr="004B2BAB" w:rsidRDefault="007E15F8" w:rsidP="00E57F91">
            <w:pPr>
              <w:jc w:val="center"/>
              <w:rPr>
                <w:rFonts w:ascii="Book Antiqua" w:hAnsi="Book Antiqua"/>
                <w:b/>
                <w:bCs/>
                <w:color w:val="FFFFFF"/>
                <w:sz w:val="20"/>
                <w:szCs w:val="20"/>
                <w:lang w:val="es-CR" w:eastAsia="es-CR"/>
              </w:rPr>
            </w:pPr>
            <w:r w:rsidRPr="004B2BAB">
              <w:rPr>
                <w:rFonts w:ascii="Book Antiqua" w:hAnsi="Book Antiqua"/>
                <w:b/>
                <w:bCs/>
                <w:color w:val="FFFFFF"/>
                <w:sz w:val="20"/>
                <w:szCs w:val="20"/>
                <w:lang w:val="es-CR" w:eastAsia="es-CR"/>
              </w:rPr>
              <w:t>Sofia Maciel Balladares Centeno</w:t>
            </w:r>
          </w:p>
        </w:tc>
        <w:tc>
          <w:tcPr>
            <w:tcW w:w="1055" w:type="dxa"/>
            <w:shd w:val="clear" w:color="000000" w:fill="153D64"/>
            <w:vAlign w:val="center"/>
            <w:hideMark/>
          </w:tcPr>
          <w:p w14:paraId="1B93C8C7" w14:textId="77777777" w:rsidR="007E15F8" w:rsidRPr="004B2BAB" w:rsidRDefault="007E15F8" w:rsidP="00E57F91">
            <w:pPr>
              <w:jc w:val="center"/>
              <w:rPr>
                <w:rFonts w:ascii="Book Antiqua" w:hAnsi="Book Antiqua"/>
                <w:b/>
                <w:bCs/>
                <w:color w:val="FFFFFF"/>
                <w:sz w:val="20"/>
                <w:szCs w:val="20"/>
                <w:lang w:val="es-CR" w:eastAsia="es-CR"/>
              </w:rPr>
            </w:pPr>
            <w:r w:rsidRPr="004B2BAB">
              <w:rPr>
                <w:rFonts w:ascii="Book Antiqua" w:hAnsi="Book Antiqua"/>
                <w:b/>
                <w:bCs/>
                <w:color w:val="FFFFFF"/>
                <w:sz w:val="20"/>
                <w:szCs w:val="20"/>
                <w:lang w:val="es-CR" w:eastAsia="es-CR"/>
              </w:rPr>
              <w:t>Total general</w:t>
            </w:r>
          </w:p>
        </w:tc>
      </w:tr>
      <w:tr w:rsidR="007E15F8" w:rsidRPr="004B2BAB" w14:paraId="16504DA1" w14:textId="77777777" w:rsidTr="007E15F8">
        <w:trPr>
          <w:trHeight w:val="320"/>
          <w:jc w:val="center"/>
        </w:trPr>
        <w:tc>
          <w:tcPr>
            <w:tcW w:w="9498" w:type="dxa"/>
            <w:gridSpan w:val="5"/>
            <w:shd w:val="clear" w:color="000000" w:fill="DAE9F8"/>
            <w:noWrap/>
            <w:vAlign w:val="center"/>
            <w:hideMark/>
          </w:tcPr>
          <w:p w14:paraId="7B340928" w14:textId="629A28A8"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Familia</w:t>
            </w:r>
          </w:p>
        </w:tc>
      </w:tr>
      <w:tr w:rsidR="007E15F8" w:rsidRPr="004B2BAB" w14:paraId="5077BCE6" w14:textId="77777777" w:rsidTr="007E15F8">
        <w:trPr>
          <w:trHeight w:val="300"/>
          <w:jc w:val="center"/>
        </w:trPr>
        <w:tc>
          <w:tcPr>
            <w:tcW w:w="3069" w:type="dxa"/>
            <w:shd w:val="clear" w:color="000000" w:fill="FFFFFF"/>
            <w:vAlign w:val="center"/>
            <w:hideMark/>
          </w:tcPr>
          <w:p w14:paraId="21BEC3FA" w14:textId="77777777"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1. DEMANDA</w:t>
            </w:r>
          </w:p>
        </w:tc>
        <w:tc>
          <w:tcPr>
            <w:tcW w:w="1688" w:type="dxa"/>
            <w:shd w:val="clear" w:color="auto" w:fill="auto"/>
            <w:vAlign w:val="center"/>
            <w:hideMark/>
          </w:tcPr>
          <w:p w14:paraId="2E7100EC" w14:textId="401D8D59"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2</w:t>
            </w:r>
            <w:r w:rsidR="00EC1B06">
              <w:rPr>
                <w:rFonts w:ascii="Book Antiqua" w:hAnsi="Book Antiqua"/>
                <w:color w:val="000000"/>
                <w:sz w:val="20"/>
                <w:szCs w:val="20"/>
                <w:lang w:val="es-CR" w:eastAsia="es-CR"/>
              </w:rPr>
              <w:t>5</w:t>
            </w:r>
          </w:p>
        </w:tc>
        <w:tc>
          <w:tcPr>
            <w:tcW w:w="1640" w:type="dxa"/>
            <w:shd w:val="clear" w:color="auto" w:fill="auto"/>
            <w:vAlign w:val="center"/>
            <w:hideMark/>
          </w:tcPr>
          <w:p w14:paraId="403D32EE" w14:textId="48C475AF" w:rsidR="007E15F8" w:rsidRPr="004B2BAB" w:rsidRDefault="00EC1B06"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24</w:t>
            </w:r>
          </w:p>
        </w:tc>
        <w:tc>
          <w:tcPr>
            <w:tcW w:w="2046" w:type="dxa"/>
            <w:shd w:val="clear" w:color="auto" w:fill="auto"/>
            <w:vAlign w:val="center"/>
            <w:hideMark/>
          </w:tcPr>
          <w:p w14:paraId="06D79C19" w14:textId="33E3990F" w:rsidR="007E15F8" w:rsidRPr="004B2BAB" w:rsidRDefault="00EC1B06"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25</w:t>
            </w:r>
          </w:p>
        </w:tc>
        <w:tc>
          <w:tcPr>
            <w:tcW w:w="1055" w:type="dxa"/>
            <w:shd w:val="clear" w:color="auto" w:fill="auto"/>
            <w:vAlign w:val="center"/>
            <w:hideMark/>
          </w:tcPr>
          <w:p w14:paraId="188C1113" w14:textId="77777777" w:rsidR="007E15F8" w:rsidRPr="004B2BAB" w:rsidRDefault="007E15F8" w:rsidP="00E57F91">
            <w:pPr>
              <w:jc w:val="cente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74</w:t>
            </w:r>
          </w:p>
        </w:tc>
      </w:tr>
      <w:tr w:rsidR="007E15F8" w:rsidRPr="004B2BAB" w14:paraId="025739FB" w14:textId="77777777" w:rsidTr="007E15F8">
        <w:trPr>
          <w:trHeight w:val="300"/>
          <w:jc w:val="center"/>
        </w:trPr>
        <w:tc>
          <w:tcPr>
            <w:tcW w:w="3069" w:type="dxa"/>
            <w:shd w:val="clear" w:color="000000" w:fill="FFFFFF"/>
            <w:vAlign w:val="center"/>
            <w:hideMark/>
          </w:tcPr>
          <w:p w14:paraId="1C96A9D6" w14:textId="77777777"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2. DEMOSTRATIVA</w:t>
            </w:r>
          </w:p>
        </w:tc>
        <w:tc>
          <w:tcPr>
            <w:tcW w:w="1688" w:type="dxa"/>
            <w:shd w:val="clear" w:color="auto" w:fill="auto"/>
            <w:vAlign w:val="center"/>
            <w:hideMark/>
          </w:tcPr>
          <w:p w14:paraId="5AFE27E5" w14:textId="3D73B029"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2</w:t>
            </w:r>
            <w:r w:rsidR="00EC1B06">
              <w:rPr>
                <w:rFonts w:ascii="Book Antiqua" w:hAnsi="Book Antiqua"/>
                <w:color w:val="000000"/>
                <w:sz w:val="20"/>
                <w:szCs w:val="20"/>
                <w:lang w:val="es-CR" w:eastAsia="es-CR"/>
              </w:rPr>
              <w:t>8</w:t>
            </w:r>
          </w:p>
        </w:tc>
        <w:tc>
          <w:tcPr>
            <w:tcW w:w="1640" w:type="dxa"/>
            <w:shd w:val="clear" w:color="auto" w:fill="auto"/>
            <w:vAlign w:val="center"/>
            <w:hideMark/>
          </w:tcPr>
          <w:p w14:paraId="634D5C06" w14:textId="1A39FB53" w:rsidR="007E15F8" w:rsidRPr="004B2BAB" w:rsidRDefault="00EC1B06"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29</w:t>
            </w:r>
          </w:p>
        </w:tc>
        <w:tc>
          <w:tcPr>
            <w:tcW w:w="2046" w:type="dxa"/>
            <w:shd w:val="clear" w:color="auto" w:fill="auto"/>
            <w:vAlign w:val="center"/>
            <w:hideMark/>
          </w:tcPr>
          <w:p w14:paraId="29D0383C" w14:textId="3D6B5E3E" w:rsidR="007E15F8" w:rsidRPr="004B2BAB" w:rsidRDefault="00EC1B06"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29</w:t>
            </w:r>
          </w:p>
        </w:tc>
        <w:tc>
          <w:tcPr>
            <w:tcW w:w="1055" w:type="dxa"/>
            <w:shd w:val="clear" w:color="auto" w:fill="auto"/>
            <w:vAlign w:val="center"/>
            <w:hideMark/>
          </w:tcPr>
          <w:p w14:paraId="340A1869" w14:textId="77777777" w:rsidR="007E15F8" w:rsidRPr="004B2BAB" w:rsidRDefault="007E15F8" w:rsidP="00E57F91">
            <w:pPr>
              <w:jc w:val="cente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86</w:t>
            </w:r>
          </w:p>
        </w:tc>
      </w:tr>
      <w:tr w:rsidR="007E15F8" w:rsidRPr="004B2BAB" w14:paraId="3F822ADD" w14:textId="77777777" w:rsidTr="007E15F8">
        <w:trPr>
          <w:trHeight w:val="300"/>
          <w:jc w:val="center"/>
        </w:trPr>
        <w:tc>
          <w:tcPr>
            <w:tcW w:w="3069" w:type="dxa"/>
            <w:shd w:val="clear" w:color="000000" w:fill="FFFFFF"/>
            <w:vAlign w:val="center"/>
            <w:hideMark/>
          </w:tcPr>
          <w:p w14:paraId="675810BF" w14:textId="77777777"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3. CONCLUSIVA</w:t>
            </w:r>
          </w:p>
        </w:tc>
        <w:tc>
          <w:tcPr>
            <w:tcW w:w="1688" w:type="dxa"/>
            <w:shd w:val="clear" w:color="auto" w:fill="auto"/>
            <w:vAlign w:val="center"/>
            <w:hideMark/>
          </w:tcPr>
          <w:p w14:paraId="388762EE"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1</w:t>
            </w:r>
          </w:p>
        </w:tc>
        <w:tc>
          <w:tcPr>
            <w:tcW w:w="1640" w:type="dxa"/>
            <w:shd w:val="clear" w:color="auto" w:fill="auto"/>
            <w:vAlign w:val="center"/>
            <w:hideMark/>
          </w:tcPr>
          <w:p w14:paraId="3CEB1263"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2</w:t>
            </w:r>
          </w:p>
        </w:tc>
        <w:tc>
          <w:tcPr>
            <w:tcW w:w="2046" w:type="dxa"/>
            <w:shd w:val="clear" w:color="auto" w:fill="auto"/>
            <w:vAlign w:val="center"/>
            <w:hideMark/>
          </w:tcPr>
          <w:p w14:paraId="212D3636"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1</w:t>
            </w:r>
          </w:p>
        </w:tc>
        <w:tc>
          <w:tcPr>
            <w:tcW w:w="1055" w:type="dxa"/>
            <w:shd w:val="clear" w:color="auto" w:fill="auto"/>
            <w:vAlign w:val="center"/>
            <w:hideMark/>
          </w:tcPr>
          <w:p w14:paraId="5E856BB7" w14:textId="77777777" w:rsidR="007E15F8" w:rsidRPr="004B2BAB" w:rsidRDefault="007E15F8" w:rsidP="00E57F91">
            <w:pPr>
              <w:jc w:val="cente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4</w:t>
            </w:r>
          </w:p>
        </w:tc>
      </w:tr>
      <w:tr w:rsidR="007E15F8" w:rsidRPr="004B2BAB" w14:paraId="70C128E2" w14:textId="77777777" w:rsidTr="007E15F8">
        <w:trPr>
          <w:trHeight w:val="300"/>
          <w:jc w:val="center"/>
        </w:trPr>
        <w:tc>
          <w:tcPr>
            <w:tcW w:w="3069" w:type="dxa"/>
            <w:shd w:val="clear" w:color="000000" w:fill="FFFFFF"/>
            <w:vAlign w:val="center"/>
            <w:hideMark/>
          </w:tcPr>
          <w:p w14:paraId="7FB342E3" w14:textId="77777777"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4. EJECUCIÓN</w:t>
            </w:r>
          </w:p>
        </w:tc>
        <w:tc>
          <w:tcPr>
            <w:tcW w:w="1688" w:type="dxa"/>
            <w:shd w:val="clear" w:color="auto" w:fill="auto"/>
            <w:vAlign w:val="center"/>
            <w:hideMark/>
          </w:tcPr>
          <w:p w14:paraId="1B1A002B"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 </w:t>
            </w:r>
          </w:p>
        </w:tc>
        <w:tc>
          <w:tcPr>
            <w:tcW w:w="1640" w:type="dxa"/>
            <w:shd w:val="clear" w:color="auto" w:fill="auto"/>
            <w:vAlign w:val="center"/>
            <w:hideMark/>
          </w:tcPr>
          <w:p w14:paraId="4F853548"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1</w:t>
            </w:r>
          </w:p>
        </w:tc>
        <w:tc>
          <w:tcPr>
            <w:tcW w:w="2046" w:type="dxa"/>
            <w:shd w:val="clear" w:color="auto" w:fill="auto"/>
            <w:vAlign w:val="center"/>
            <w:hideMark/>
          </w:tcPr>
          <w:p w14:paraId="4459E5D2"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 </w:t>
            </w:r>
          </w:p>
        </w:tc>
        <w:tc>
          <w:tcPr>
            <w:tcW w:w="1055" w:type="dxa"/>
            <w:shd w:val="clear" w:color="auto" w:fill="auto"/>
            <w:vAlign w:val="center"/>
            <w:hideMark/>
          </w:tcPr>
          <w:p w14:paraId="47D27AE3" w14:textId="77777777" w:rsidR="007E15F8" w:rsidRPr="004B2BAB" w:rsidRDefault="007E15F8" w:rsidP="00E57F91">
            <w:pPr>
              <w:jc w:val="cente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1</w:t>
            </w:r>
          </w:p>
        </w:tc>
      </w:tr>
      <w:tr w:rsidR="007E15F8" w:rsidRPr="004B2BAB" w14:paraId="5410A7F1" w14:textId="77777777" w:rsidTr="007E15F8">
        <w:trPr>
          <w:trHeight w:val="530"/>
          <w:jc w:val="center"/>
        </w:trPr>
        <w:tc>
          <w:tcPr>
            <w:tcW w:w="3069" w:type="dxa"/>
            <w:shd w:val="clear" w:color="000000" w:fill="FFFFFF"/>
            <w:vAlign w:val="center"/>
            <w:hideMark/>
          </w:tcPr>
          <w:p w14:paraId="3D4A5ED0" w14:textId="77777777"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Audiencia de Conc y Contestación de la Demanda</w:t>
            </w:r>
          </w:p>
        </w:tc>
        <w:tc>
          <w:tcPr>
            <w:tcW w:w="1688" w:type="dxa"/>
            <w:shd w:val="clear" w:color="auto" w:fill="auto"/>
            <w:vAlign w:val="center"/>
            <w:hideMark/>
          </w:tcPr>
          <w:p w14:paraId="69241D03"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 </w:t>
            </w:r>
          </w:p>
        </w:tc>
        <w:tc>
          <w:tcPr>
            <w:tcW w:w="1640" w:type="dxa"/>
            <w:shd w:val="clear" w:color="auto" w:fill="auto"/>
            <w:vAlign w:val="center"/>
            <w:hideMark/>
          </w:tcPr>
          <w:p w14:paraId="2979F8EC"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 </w:t>
            </w:r>
          </w:p>
        </w:tc>
        <w:tc>
          <w:tcPr>
            <w:tcW w:w="2046" w:type="dxa"/>
            <w:shd w:val="clear" w:color="auto" w:fill="auto"/>
            <w:vAlign w:val="center"/>
            <w:hideMark/>
          </w:tcPr>
          <w:p w14:paraId="474F40BD"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1</w:t>
            </w:r>
          </w:p>
        </w:tc>
        <w:tc>
          <w:tcPr>
            <w:tcW w:w="1055" w:type="dxa"/>
            <w:shd w:val="clear" w:color="auto" w:fill="auto"/>
            <w:vAlign w:val="center"/>
            <w:hideMark/>
          </w:tcPr>
          <w:p w14:paraId="467365AE" w14:textId="77777777" w:rsidR="007E15F8" w:rsidRPr="004B2BAB" w:rsidRDefault="007E15F8" w:rsidP="00E57F91">
            <w:pPr>
              <w:jc w:val="cente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1</w:t>
            </w:r>
          </w:p>
        </w:tc>
      </w:tr>
      <w:tr w:rsidR="007E15F8" w:rsidRPr="004B2BAB" w14:paraId="51511BE7" w14:textId="77777777" w:rsidTr="007E15F8">
        <w:trPr>
          <w:trHeight w:val="300"/>
          <w:jc w:val="center"/>
        </w:trPr>
        <w:tc>
          <w:tcPr>
            <w:tcW w:w="3069" w:type="dxa"/>
            <w:shd w:val="clear" w:color="000000" w:fill="FFFFFF"/>
            <w:vAlign w:val="center"/>
            <w:hideMark/>
          </w:tcPr>
          <w:p w14:paraId="1E079953" w14:textId="77777777"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Audiencia de Prueba</w:t>
            </w:r>
          </w:p>
        </w:tc>
        <w:tc>
          <w:tcPr>
            <w:tcW w:w="1688" w:type="dxa"/>
            <w:shd w:val="clear" w:color="auto" w:fill="auto"/>
            <w:vAlign w:val="center"/>
            <w:hideMark/>
          </w:tcPr>
          <w:p w14:paraId="2491D7A7"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5</w:t>
            </w:r>
          </w:p>
        </w:tc>
        <w:tc>
          <w:tcPr>
            <w:tcW w:w="1640" w:type="dxa"/>
            <w:shd w:val="clear" w:color="auto" w:fill="auto"/>
            <w:vAlign w:val="center"/>
            <w:hideMark/>
          </w:tcPr>
          <w:p w14:paraId="0A0AD49F" w14:textId="5B0B481D" w:rsidR="007E15F8" w:rsidRPr="004B2BAB" w:rsidRDefault="00EC1B06"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5</w:t>
            </w:r>
          </w:p>
        </w:tc>
        <w:tc>
          <w:tcPr>
            <w:tcW w:w="2046" w:type="dxa"/>
            <w:shd w:val="clear" w:color="auto" w:fill="auto"/>
            <w:vAlign w:val="center"/>
            <w:hideMark/>
          </w:tcPr>
          <w:p w14:paraId="5C8B9F04" w14:textId="5ADA6756" w:rsidR="007E15F8" w:rsidRPr="004B2BAB" w:rsidRDefault="00EC1B06"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4</w:t>
            </w:r>
          </w:p>
        </w:tc>
        <w:tc>
          <w:tcPr>
            <w:tcW w:w="1055" w:type="dxa"/>
            <w:shd w:val="clear" w:color="auto" w:fill="auto"/>
            <w:vAlign w:val="center"/>
            <w:hideMark/>
          </w:tcPr>
          <w:p w14:paraId="736052B0" w14:textId="77777777" w:rsidR="007E15F8" w:rsidRPr="004B2BAB" w:rsidRDefault="007E15F8" w:rsidP="00E57F91">
            <w:pPr>
              <w:jc w:val="cente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14</w:t>
            </w:r>
          </w:p>
        </w:tc>
      </w:tr>
      <w:tr w:rsidR="007E15F8" w:rsidRPr="004B2BAB" w14:paraId="12B10B66" w14:textId="77777777" w:rsidTr="007E15F8">
        <w:trPr>
          <w:trHeight w:val="300"/>
          <w:jc w:val="center"/>
        </w:trPr>
        <w:tc>
          <w:tcPr>
            <w:tcW w:w="3069" w:type="dxa"/>
            <w:shd w:val="clear" w:color="000000" w:fill="FFFFFF"/>
            <w:vAlign w:val="center"/>
            <w:hideMark/>
          </w:tcPr>
          <w:p w14:paraId="2FA85166" w14:textId="77777777"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Audiencia Oral</w:t>
            </w:r>
          </w:p>
        </w:tc>
        <w:tc>
          <w:tcPr>
            <w:tcW w:w="1688" w:type="dxa"/>
            <w:shd w:val="clear" w:color="auto" w:fill="auto"/>
            <w:vAlign w:val="center"/>
            <w:hideMark/>
          </w:tcPr>
          <w:p w14:paraId="67477FC8" w14:textId="07BB302D" w:rsidR="007E15F8" w:rsidRPr="004B2BAB" w:rsidRDefault="00EC1B06"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9</w:t>
            </w:r>
          </w:p>
        </w:tc>
        <w:tc>
          <w:tcPr>
            <w:tcW w:w="1640" w:type="dxa"/>
            <w:shd w:val="clear" w:color="auto" w:fill="auto"/>
            <w:vAlign w:val="center"/>
            <w:hideMark/>
          </w:tcPr>
          <w:p w14:paraId="3CFE11AB" w14:textId="3333F156" w:rsidR="007E15F8" w:rsidRPr="004B2BAB" w:rsidRDefault="00EC1B06"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9</w:t>
            </w:r>
          </w:p>
        </w:tc>
        <w:tc>
          <w:tcPr>
            <w:tcW w:w="2046" w:type="dxa"/>
            <w:shd w:val="clear" w:color="auto" w:fill="auto"/>
            <w:vAlign w:val="center"/>
            <w:hideMark/>
          </w:tcPr>
          <w:p w14:paraId="79F8AA2E" w14:textId="6ABE328D" w:rsidR="007E15F8" w:rsidRPr="004B2BAB" w:rsidRDefault="00EC1B06"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8</w:t>
            </w:r>
          </w:p>
        </w:tc>
        <w:tc>
          <w:tcPr>
            <w:tcW w:w="1055" w:type="dxa"/>
            <w:shd w:val="clear" w:color="auto" w:fill="auto"/>
            <w:vAlign w:val="center"/>
            <w:hideMark/>
          </w:tcPr>
          <w:p w14:paraId="53A5977A" w14:textId="77777777" w:rsidR="007E15F8" w:rsidRPr="004B2BAB" w:rsidRDefault="007E15F8" w:rsidP="00E57F91">
            <w:pPr>
              <w:jc w:val="cente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26</w:t>
            </w:r>
          </w:p>
        </w:tc>
      </w:tr>
      <w:tr w:rsidR="007E15F8" w:rsidRPr="004B2BAB" w14:paraId="5880BA19" w14:textId="77777777" w:rsidTr="007E15F8">
        <w:trPr>
          <w:trHeight w:val="300"/>
          <w:jc w:val="center"/>
        </w:trPr>
        <w:tc>
          <w:tcPr>
            <w:tcW w:w="3069" w:type="dxa"/>
            <w:shd w:val="clear" w:color="000000" w:fill="FFFFFF"/>
            <w:vAlign w:val="center"/>
            <w:hideMark/>
          </w:tcPr>
          <w:p w14:paraId="2D0F06FF" w14:textId="77777777"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Conclusiva</w:t>
            </w:r>
          </w:p>
        </w:tc>
        <w:tc>
          <w:tcPr>
            <w:tcW w:w="1688" w:type="dxa"/>
            <w:shd w:val="clear" w:color="auto" w:fill="auto"/>
            <w:vAlign w:val="center"/>
            <w:hideMark/>
          </w:tcPr>
          <w:p w14:paraId="348C2E4B"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4</w:t>
            </w:r>
          </w:p>
        </w:tc>
        <w:tc>
          <w:tcPr>
            <w:tcW w:w="1640" w:type="dxa"/>
            <w:shd w:val="clear" w:color="auto" w:fill="auto"/>
            <w:vAlign w:val="center"/>
            <w:hideMark/>
          </w:tcPr>
          <w:p w14:paraId="00D8BBEE"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4</w:t>
            </w:r>
          </w:p>
        </w:tc>
        <w:tc>
          <w:tcPr>
            <w:tcW w:w="2046" w:type="dxa"/>
            <w:shd w:val="clear" w:color="auto" w:fill="auto"/>
            <w:vAlign w:val="center"/>
            <w:hideMark/>
          </w:tcPr>
          <w:p w14:paraId="15AE5448"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4</w:t>
            </w:r>
          </w:p>
        </w:tc>
        <w:tc>
          <w:tcPr>
            <w:tcW w:w="1055" w:type="dxa"/>
            <w:shd w:val="clear" w:color="auto" w:fill="auto"/>
            <w:vAlign w:val="center"/>
            <w:hideMark/>
          </w:tcPr>
          <w:p w14:paraId="5BE4182F" w14:textId="77777777" w:rsidR="007E15F8" w:rsidRPr="004B2BAB" w:rsidRDefault="007E15F8" w:rsidP="00E57F91">
            <w:pPr>
              <w:jc w:val="cente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12</w:t>
            </w:r>
          </w:p>
        </w:tc>
      </w:tr>
      <w:tr w:rsidR="007E15F8" w:rsidRPr="004B2BAB" w14:paraId="35B7F8DD" w14:textId="77777777" w:rsidTr="007E15F8">
        <w:trPr>
          <w:trHeight w:val="300"/>
          <w:jc w:val="center"/>
        </w:trPr>
        <w:tc>
          <w:tcPr>
            <w:tcW w:w="3069" w:type="dxa"/>
            <w:shd w:val="clear" w:color="000000" w:fill="FFFFFF"/>
            <w:vAlign w:val="center"/>
            <w:hideMark/>
          </w:tcPr>
          <w:p w14:paraId="5D702C58" w14:textId="77777777"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Ejecución específica</w:t>
            </w:r>
          </w:p>
        </w:tc>
        <w:tc>
          <w:tcPr>
            <w:tcW w:w="1688" w:type="dxa"/>
            <w:shd w:val="clear" w:color="auto" w:fill="auto"/>
            <w:vAlign w:val="center"/>
            <w:hideMark/>
          </w:tcPr>
          <w:p w14:paraId="33620EF3"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 </w:t>
            </w:r>
          </w:p>
        </w:tc>
        <w:tc>
          <w:tcPr>
            <w:tcW w:w="1640" w:type="dxa"/>
            <w:shd w:val="clear" w:color="auto" w:fill="auto"/>
            <w:vAlign w:val="center"/>
            <w:hideMark/>
          </w:tcPr>
          <w:p w14:paraId="53E45818"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1</w:t>
            </w:r>
          </w:p>
        </w:tc>
        <w:tc>
          <w:tcPr>
            <w:tcW w:w="2046" w:type="dxa"/>
            <w:shd w:val="clear" w:color="auto" w:fill="auto"/>
            <w:vAlign w:val="center"/>
            <w:hideMark/>
          </w:tcPr>
          <w:p w14:paraId="7A14660F"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 </w:t>
            </w:r>
          </w:p>
        </w:tc>
        <w:tc>
          <w:tcPr>
            <w:tcW w:w="1055" w:type="dxa"/>
            <w:shd w:val="clear" w:color="auto" w:fill="auto"/>
            <w:vAlign w:val="center"/>
            <w:hideMark/>
          </w:tcPr>
          <w:p w14:paraId="7B9C4961" w14:textId="77777777" w:rsidR="007E15F8" w:rsidRPr="004B2BAB" w:rsidRDefault="007E15F8" w:rsidP="00E57F91">
            <w:pPr>
              <w:jc w:val="cente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1</w:t>
            </w:r>
          </w:p>
        </w:tc>
      </w:tr>
      <w:tr w:rsidR="007E15F8" w:rsidRPr="004B2BAB" w14:paraId="5AE3F81C" w14:textId="77777777" w:rsidTr="007E15F8">
        <w:trPr>
          <w:trHeight w:val="300"/>
          <w:jc w:val="center"/>
        </w:trPr>
        <w:tc>
          <w:tcPr>
            <w:tcW w:w="3069" w:type="dxa"/>
            <w:shd w:val="clear" w:color="000000" w:fill="FFFFFF"/>
            <w:vAlign w:val="center"/>
            <w:hideMark/>
          </w:tcPr>
          <w:p w14:paraId="6DD2FC0A" w14:textId="77777777"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Inicial</w:t>
            </w:r>
          </w:p>
        </w:tc>
        <w:tc>
          <w:tcPr>
            <w:tcW w:w="1688" w:type="dxa"/>
            <w:shd w:val="clear" w:color="auto" w:fill="auto"/>
            <w:vAlign w:val="center"/>
            <w:hideMark/>
          </w:tcPr>
          <w:p w14:paraId="521C0FF5" w14:textId="1DA641E9" w:rsidR="007E15F8" w:rsidRPr="004B2BAB" w:rsidRDefault="00EC1B06"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28</w:t>
            </w:r>
          </w:p>
        </w:tc>
        <w:tc>
          <w:tcPr>
            <w:tcW w:w="1640" w:type="dxa"/>
            <w:shd w:val="clear" w:color="auto" w:fill="auto"/>
            <w:vAlign w:val="center"/>
            <w:hideMark/>
          </w:tcPr>
          <w:p w14:paraId="199CFB74" w14:textId="0E3B56B2"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2</w:t>
            </w:r>
            <w:r w:rsidR="00EC1B06">
              <w:rPr>
                <w:rFonts w:ascii="Book Antiqua" w:hAnsi="Book Antiqua"/>
                <w:color w:val="000000"/>
                <w:sz w:val="20"/>
                <w:szCs w:val="20"/>
                <w:lang w:val="es-CR" w:eastAsia="es-CR"/>
              </w:rPr>
              <w:t>8</w:t>
            </w:r>
          </w:p>
        </w:tc>
        <w:tc>
          <w:tcPr>
            <w:tcW w:w="2046" w:type="dxa"/>
            <w:shd w:val="clear" w:color="auto" w:fill="auto"/>
            <w:vAlign w:val="center"/>
            <w:hideMark/>
          </w:tcPr>
          <w:p w14:paraId="366755A0" w14:textId="1579B658"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2</w:t>
            </w:r>
            <w:r w:rsidR="00EC1B06">
              <w:rPr>
                <w:rFonts w:ascii="Book Antiqua" w:hAnsi="Book Antiqua"/>
                <w:color w:val="000000"/>
                <w:sz w:val="20"/>
                <w:szCs w:val="20"/>
                <w:lang w:val="es-CR" w:eastAsia="es-CR"/>
              </w:rPr>
              <w:t>8</w:t>
            </w:r>
          </w:p>
        </w:tc>
        <w:tc>
          <w:tcPr>
            <w:tcW w:w="1055" w:type="dxa"/>
            <w:shd w:val="clear" w:color="auto" w:fill="auto"/>
            <w:vAlign w:val="center"/>
            <w:hideMark/>
          </w:tcPr>
          <w:p w14:paraId="354CB5B7" w14:textId="77777777" w:rsidR="007E15F8" w:rsidRPr="004B2BAB" w:rsidRDefault="007E15F8" w:rsidP="00E57F91">
            <w:pPr>
              <w:jc w:val="cente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84</w:t>
            </w:r>
          </w:p>
        </w:tc>
      </w:tr>
      <w:tr w:rsidR="007E15F8" w:rsidRPr="004B2BAB" w14:paraId="64C8A04D" w14:textId="77777777" w:rsidTr="007E15F8">
        <w:trPr>
          <w:trHeight w:val="300"/>
          <w:jc w:val="center"/>
        </w:trPr>
        <w:tc>
          <w:tcPr>
            <w:tcW w:w="3069" w:type="dxa"/>
            <w:shd w:val="clear" w:color="000000" w:fill="153D64"/>
            <w:vAlign w:val="center"/>
            <w:hideMark/>
          </w:tcPr>
          <w:p w14:paraId="76B220B6" w14:textId="77777777" w:rsidR="007E15F8" w:rsidRPr="004B2BAB" w:rsidRDefault="007E15F8" w:rsidP="00E57F91">
            <w:pPr>
              <w:rPr>
                <w:rFonts w:ascii="Book Antiqua" w:hAnsi="Book Antiqua"/>
                <w:b/>
                <w:bCs/>
                <w:color w:val="FFFFFF"/>
                <w:sz w:val="20"/>
                <w:szCs w:val="20"/>
                <w:lang w:val="es-CR" w:eastAsia="es-CR"/>
              </w:rPr>
            </w:pPr>
            <w:r w:rsidRPr="004B2BAB">
              <w:rPr>
                <w:rFonts w:ascii="Book Antiqua" w:hAnsi="Book Antiqua"/>
                <w:b/>
                <w:bCs/>
                <w:color w:val="FFFFFF"/>
                <w:sz w:val="20"/>
                <w:szCs w:val="20"/>
                <w:lang w:val="es-CR" w:eastAsia="es-CR"/>
              </w:rPr>
              <w:t>Subtotal</w:t>
            </w:r>
          </w:p>
        </w:tc>
        <w:tc>
          <w:tcPr>
            <w:tcW w:w="1688" w:type="dxa"/>
            <w:shd w:val="clear" w:color="000000" w:fill="153D64"/>
            <w:vAlign w:val="center"/>
            <w:hideMark/>
          </w:tcPr>
          <w:p w14:paraId="2A9DDE74" w14:textId="795512F9" w:rsidR="007E15F8" w:rsidRPr="004B2BAB" w:rsidRDefault="007E15F8" w:rsidP="00E57F91">
            <w:pPr>
              <w:jc w:val="center"/>
              <w:rPr>
                <w:rFonts w:ascii="Book Antiqua" w:hAnsi="Book Antiqua"/>
                <w:b/>
                <w:bCs/>
                <w:color w:val="FFFFFF"/>
                <w:sz w:val="20"/>
                <w:szCs w:val="20"/>
                <w:lang w:val="es-CR" w:eastAsia="es-CR"/>
              </w:rPr>
            </w:pPr>
            <w:r w:rsidRPr="004B2BAB">
              <w:rPr>
                <w:rFonts w:ascii="Book Antiqua" w:hAnsi="Book Antiqua"/>
                <w:b/>
                <w:bCs/>
                <w:color w:val="FFFFFF"/>
                <w:sz w:val="20"/>
                <w:szCs w:val="20"/>
                <w:lang w:val="es-CR" w:eastAsia="es-CR"/>
              </w:rPr>
              <w:t>10</w:t>
            </w:r>
            <w:r w:rsidR="00EC1B06">
              <w:rPr>
                <w:rFonts w:ascii="Book Antiqua" w:hAnsi="Book Antiqua"/>
                <w:b/>
                <w:bCs/>
                <w:color w:val="FFFFFF"/>
                <w:sz w:val="20"/>
                <w:szCs w:val="20"/>
                <w:lang w:val="es-CR" w:eastAsia="es-CR"/>
              </w:rPr>
              <w:t>0</w:t>
            </w:r>
          </w:p>
        </w:tc>
        <w:tc>
          <w:tcPr>
            <w:tcW w:w="1640" w:type="dxa"/>
            <w:shd w:val="clear" w:color="000000" w:fill="153D64"/>
            <w:vAlign w:val="center"/>
            <w:hideMark/>
          </w:tcPr>
          <w:p w14:paraId="056BD732" w14:textId="4FC5E5D3" w:rsidR="007E15F8" w:rsidRPr="004B2BAB" w:rsidRDefault="00EC1B06" w:rsidP="00E57F91">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t>103</w:t>
            </w:r>
          </w:p>
        </w:tc>
        <w:tc>
          <w:tcPr>
            <w:tcW w:w="2046" w:type="dxa"/>
            <w:shd w:val="clear" w:color="000000" w:fill="153D64"/>
            <w:vAlign w:val="center"/>
            <w:hideMark/>
          </w:tcPr>
          <w:p w14:paraId="152B3E7B" w14:textId="760EA3CB" w:rsidR="007E15F8" w:rsidRPr="004B2BAB" w:rsidRDefault="007E15F8" w:rsidP="00E57F91">
            <w:pPr>
              <w:jc w:val="center"/>
              <w:rPr>
                <w:rFonts w:ascii="Book Antiqua" w:hAnsi="Book Antiqua"/>
                <w:b/>
                <w:bCs/>
                <w:color w:val="FFFFFF"/>
                <w:sz w:val="20"/>
                <w:szCs w:val="20"/>
                <w:lang w:val="es-CR" w:eastAsia="es-CR"/>
              </w:rPr>
            </w:pPr>
            <w:r w:rsidRPr="004B2BAB">
              <w:rPr>
                <w:rFonts w:ascii="Book Antiqua" w:hAnsi="Book Antiqua"/>
                <w:b/>
                <w:bCs/>
                <w:color w:val="FFFFFF"/>
                <w:sz w:val="20"/>
                <w:szCs w:val="20"/>
                <w:lang w:val="es-CR" w:eastAsia="es-CR"/>
              </w:rPr>
              <w:t>10</w:t>
            </w:r>
            <w:r w:rsidR="00EC1B06">
              <w:rPr>
                <w:rFonts w:ascii="Book Antiqua" w:hAnsi="Book Antiqua"/>
                <w:b/>
                <w:bCs/>
                <w:color w:val="FFFFFF"/>
                <w:sz w:val="20"/>
                <w:szCs w:val="20"/>
                <w:lang w:val="es-CR" w:eastAsia="es-CR"/>
              </w:rPr>
              <w:t>0</w:t>
            </w:r>
          </w:p>
        </w:tc>
        <w:tc>
          <w:tcPr>
            <w:tcW w:w="1055" w:type="dxa"/>
            <w:shd w:val="clear" w:color="000000" w:fill="153D64"/>
            <w:vAlign w:val="center"/>
            <w:hideMark/>
          </w:tcPr>
          <w:p w14:paraId="3708B9B2" w14:textId="77777777" w:rsidR="007E15F8" w:rsidRPr="004B2BAB" w:rsidRDefault="007E15F8" w:rsidP="00E57F91">
            <w:pPr>
              <w:jc w:val="center"/>
              <w:rPr>
                <w:rFonts w:ascii="Book Antiqua" w:hAnsi="Book Antiqua"/>
                <w:b/>
                <w:bCs/>
                <w:color w:val="FFFFFF"/>
                <w:sz w:val="20"/>
                <w:szCs w:val="20"/>
                <w:lang w:val="es-CR" w:eastAsia="es-CR"/>
              </w:rPr>
            </w:pPr>
            <w:r w:rsidRPr="004B2BAB">
              <w:rPr>
                <w:rFonts w:ascii="Book Antiqua" w:hAnsi="Book Antiqua"/>
                <w:b/>
                <w:bCs/>
                <w:color w:val="FFFFFF"/>
                <w:sz w:val="20"/>
                <w:szCs w:val="20"/>
                <w:lang w:val="es-CR" w:eastAsia="es-CR"/>
              </w:rPr>
              <w:t>303</w:t>
            </w:r>
          </w:p>
        </w:tc>
      </w:tr>
      <w:tr w:rsidR="007E15F8" w:rsidRPr="004B2BAB" w14:paraId="51F7502E" w14:textId="77777777" w:rsidTr="007E15F8">
        <w:trPr>
          <w:trHeight w:val="320"/>
          <w:jc w:val="center"/>
        </w:trPr>
        <w:tc>
          <w:tcPr>
            <w:tcW w:w="9498" w:type="dxa"/>
            <w:gridSpan w:val="5"/>
            <w:shd w:val="clear" w:color="000000" w:fill="DAE9F8"/>
            <w:noWrap/>
            <w:vAlign w:val="center"/>
            <w:hideMark/>
          </w:tcPr>
          <w:p w14:paraId="3C326868" w14:textId="3077AB26"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Penal Juvenil</w:t>
            </w:r>
          </w:p>
          <w:p w14:paraId="7B1E3C2C" w14:textId="32FE24EB" w:rsidR="007E15F8" w:rsidRPr="004B2BAB" w:rsidRDefault="007E15F8" w:rsidP="00E57F91">
            <w:pPr>
              <w:rPr>
                <w:rFonts w:ascii="Book Antiqua" w:hAnsi="Book Antiqua"/>
                <w:b/>
                <w:bCs/>
                <w:color w:val="000000"/>
                <w:sz w:val="20"/>
                <w:szCs w:val="20"/>
                <w:lang w:val="es-CR" w:eastAsia="es-CR"/>
              </w:rPr>
            </w:pPr>
          </w:p>
        </w:tc>
      </w:tr>
      <w:tr w:rsidR="007E15F8" w:rsidRPr="004B2BAB" w14:paraId="2020DFFE" w14:textId="77777777" w:rsidTr="007E15F8">
        <w:trPr>
          <w:trHeight w:val="300"/>
          <w:jc w:val="center"/>
        </w:trPr>
        <w:tc>
          <w:tcPr>
            <w:tcW w:w="3069" w:type="dxa"/>
            <w:shd w:val="clear" w:color="000000" w:fill="FFFFFF"/>
            <w:vAlign w:val="center"/>
            <w:hideMark/>
          </w:tcPr>
          <w:p w14:paraId="17CBD9A4" w14:textId="77777777"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lastRenderedPageBreak/>
              <w:t>Conclusiva de la Investigación</w:t>
            </w:r>
          </w:p>
        </w:tc>
        <w:tc>
          <w:tcPr>
            <w:tcW w:w="1688" w:type="dxa"/>
            <w:shd w:val="clear" w:color="auto" w:fill="auto"/>
            <w:vAlign w:val="center"/>
            <w:hideMark/>
          </w:tcPr>
          <w:p w14:paraId="026935C2" w14:textId="2AAEA247" w:rsidR="007E15F8" w:rsidRPr="004B2BAB" w:rsidRDefault="00EC1B06"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5</w:t>
            </w:r>
          </w:p>
        </w:tc>
        <w:tc>
          <w:tcPr>
            <w:tcW w:w="1640" w:type="dxa"/>
            <w:shd w:val="clear" w:color="auto" w:fill="auto"/>
            <w:vAlign w:val="center"/>
            <w:hideMark/>
          </w:tcPr>
          <w:p w14:paraId="19400A67"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5</w:t>
            </w:r>
          </w:p>
        </w:tc>
        <w:tc>
          <w:tcPr>
            <w:tcW w:w="2046" w:type="dxa"/>
            <w:shd w:val="clear" w:color="auto" w:fill="auto"/>
            <w:vAlign w:val="center"/>
            <w:hideMark/>
          </w:tcPr>
          <w:p w14:paraId="48DBCA5E" w14:textId="08943744" w:rsidR="007E15F8" w:rsidRPr="004B2BAB" w:rsidRDefault="00EC1B06"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4</w:t>
            </w:r>
          </w:p>
        </w:tc>
        <w:tc>
          <w:tcPr>
            <w:tcW w:w="1055" w:type="dxa"/>
            <w:shd w:val="clear" w:color="000000" w:fill="FFFFFF"/>
            <w:vAlign w:val="center"/>
            <w:hideMark/>
          </w:tcPr>
          <w:p w14:paraId="32EF446D" w14:textId="77777777" w:rsidR="007E15F8" w:rsidRPr="004B2BAB" w:rsidRDefault="007E15F8" w:rsidP="00E57F91">
            <w:pPr>
              <w:jc w:val="cente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14</w:t>
            </w:r>
          </w:p>
        </w:tc>
      </w:tr>
      <w:tr w:rsidR="007E15F8" w:rsidRPr="004B2BAB" w14:paraId="5349B714" w14:textId="77777777" w:rsidTr="007E15F8">
        <w:trPr>
          <w:trHeight w:val="300"/>
          <w:jc w:val="center"/>
        </w:trPr>
        <w:tc>
          <w:tcPr>
            <w:tcW w:w="3069" w:type="dxa"/>
            <w:shd w:val="clear" w:color="000000" w:fill="FFFFFF"/>
            <w:vAlign w:val="center"/>
            <w:hideMark/>
          </w:tcPr>
          <w:p w14:paraId="283DD74F" w14:textId="77777777"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Ejecución</w:t>
            </w:r>
          </w:p>
        </w:tc>
        <w:tc>
          <w:tcPr>
            <w:tcW w:w="1688" w:type="dxa"/>
            <w:shd w:val="clear" w:color="auto" w:fill="auto"/>
            <w:vAlign w:val="center"/>
            <w:hideMark/>
          </w:tcPr>
          <w:p w14:paraId="6779C8D7"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1</w:t>
            </w:r>
          </w:p>
        </w:tc>
        <w:tc>
          <w:tcPr>
            <w:tcW w:w="1640" w:type="dxa"/>
            <w:shd w:val="clear" w:color="auto" w:fill="auto"/>
            <w:vAlign w:val="center"/>
            <w:hideMark/>
          </w:tcPr>
          <w:p w14:paraId="461AC376"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1</w:t>
            </w:r>
          </w:p>
        </w:tc>
        <w:tc>
          <w:tcPr>
            <w:tcW w:w="2046" w:type="dxa"/>
            <w:shd w:val="clear" w:color="auto" w:fill="auto"/>
            <w:vAlign w:val="center"/>
            <w:hideMark/>
          </w:tcPr>
          <w:p w14:paraId="0BC95A2A"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3</w:t>
            </w:r>
          </w:p>
        </w:tc>
        <w:tc>
          <w:tcPr>
            <w:tcW w:w="1055" w:type="dxa"/>
            <w:shd w:val="clear" w:color="000000" w:fill="FFFFFF"/>
            <w:vAlign w:val="center"/>
            <w:hideMark/>
          </w:tcPr>
          <w:p w14:paraId="4694BDFF" w14:textId="77777777" w:rsidR="007E15F8" w:rsidRPr="004B2BAB" w:rsidRDefault="007E15F8" w:rsidP="00E57F91">
            <w:pPr>
              <w:jc w:val="cente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5</w:t>
            </w:r>
          </w:p>
        </w:tc>
      </w:tr>
      <w:tr w:rsidR="007E15F8" w:rsidRPr="004B2BAB" w14:paraId="66834037" w14:textId="77777777" w:rsidTr="007E15F8">
        <w:trPr>
          <w:trHeight w:val="300"/>
          <w:jc w:val="center"/>
        </w:trPr>
        <w:tc>
          <w:tcPr>
            <w:tcW w:w="3069" w:type="dxa"/>
            <w:shd w:val="clear" w:color="000000" w:fill="FFFFFF"/>
            <w:vAlign w:val="center"/>
            <w:hideMark/>
          </w:tcPr>
          <w:p w14:paraId="4E015321" w14:textId="77777777"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Investigación</w:t>
            </w:r>
          </w:p>
        </w:tc>
        <w:tc>
          <w:tcPr>
            <w:tcW w:w="1688" w:type="dxa"/>
            <w:shd w:val="clear" w:color="auto" w:fill="auto"/>
            <w:vAlign w:val="center"/>
            <w:hideMark/>
          </w:tcPr>
          <w:p w14:paraId="23DF032A" w14:textId="3918EB65"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1</w:t>
            </w:r>
            <w:r w:rsidR="00EC1B06">
              <w:rPr>
                <w:rFonts w:ascii="Book Antiqua" w:hAnsi="Book Antiqua"/>
                <w:color w:val="000000"/>
                <w:sz w:val="20"/>
                <w:szCs w:val="20"/>
                <w:lang w:val="es-CR" w:eastAsia="es-CR"/>
              </w:rPr>
              <w:t>4</w:t>
            </w:r>
          </w:p>
        </w:tc>
        <w:tc>
          <w:tcPr>
            <w:tcW w:w="1640" w:type="dxa"/>
            <w:shd w:val="clear" w:color="auto" w:fill="auto"/>
            <w:vAlign w:val="center"/>
            <w:hideMark/>
          </w:tcPr>
          <w:p w14:paraId="3D89247F" w14:textId="0C0B444E"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1</w:t>
            </w:r>
            <w:r w:rsidR="00EC1B06">
              <w:rPr>
                <w:rFonts w:ascii="Book Antiqua" w:hAnsi="Book Antiqua"/>
                <w:color w:val="000000"/>
                <w:sz w:val="20"/>
                <w:szCs w:val="20"/>
                <w:lang w:val="es-CR" w:eastAsia="es-CR"/>
              </w:rPr>
              <w:t>4</w:t>
            </w:r>
          </w:p>
        </w:tc>
        <w:tc>
          <w:tcPr>
            <w:tcW w:w="2046" w:type="dxa"/>
            <w:shd w:val="clear" w:color="auto" w:fill="auto"/>
            <w:vAlign w:val="center"/>
            <w:hideMark/>
          </w:tcPr>
          <w:p w14:paraId="5149E57E"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13</w:t>
            </w:r>
          </w:p>
        </w:tc>
        <w:tc>
          <w:tcPr>
            <w:tcW w:w="1055" w:type="dxa"/>
            <w:shd w:val="clear" w:color="000000" w:fill="FFFFFF"/>
            <w:vAlign w:val="center"/>
            <w:hideMark/>
          </w:tcPr>
          <w:p w14:paraId="1AF5E5F2" w14:textId="77777777" w:rsidR="007E15F8" w:rsidRPr="004B2BAB" w:rsidRDefault="007E15F8" w:rsidP="00E57F91">
            <w:pPr>
              <w:jc w:val="cente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41</w:t>
            </w:r>
          </w:p>
        </w:tc>
      </w:tr>
      <w:tr w:rsidR="007E15F8" w:rsidRPr="004B2BAB" w14:paraId="4F2DEB21" w14:textId="77777777" w:rsidTr="007E15F8">
        <w:trPr>
          <w:trHeight w:val="300"/>
          <w:jc w:val="center"/>
        </w:trPr>
        <w:tc>
          <w:tcPr>
            <w:tcW w:w="3069" w:type="dxa"/>
            <w:shd w:val="clear" w:color="000000" w:fill="FFFFFF"/>
            <w:vAlign w:val="center"/>
            <w:hideMark/>
          </w:tcPr>
          <w:p w14:paraId="54436CE0" w14:textId="77777777"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Juicio</w:t>
            </w:r>
          </w:p>
        </w:tc>
        <w:tc>
          <w:tcPr>
            <w:tcW w:w="1688" w:type="dxa"/>
            <w:shd w:val="clear" w:color="auto" w:fill="auto"/>
            <w:vAlign w:val="center"/>
            <w:hideMark/>
          </w:tcPr>
          <w:p w14:paraId="39B4A09F"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8</w:t>
            </w:r>
          </w:p>
        </w:tc>
        <w:tc>
          <w:tcPr>
            <w:tcW w:w="1640" w:type="dxa"/>
            <w:shd w:val="clear" w:color="auto" w:fill="auto"/>
            <w:vAlign w:val="center"/>
            <w:hideMark/>
          </w:tcPr>
          <w:p w14:paraId="6182C608"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9</w:t>
            </w:r>
          </w:p>
        </w:tc>
        <w:tc>
          <w:tcPr>
            <w:tcW w:w="2046" w:type="dxa"/>
            <w:shd w:val="clear" w:color="auto" w:fill="auto"/>
            <w:vAlign w:val="center"/>
            <w:hideMark/>
          </w:tcPr>
          <w:p w14:paraId="70F40BAD"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8</w:t>
            </w:r>
          </w:p>
        </w:tc>
        <w:tc>
          <w:tcPr>
            <w:tcW w:w="1055" w:type="dxa"/>
            <w:shd w:val="clear" w:color="000000" w:fill="FFFFFF"/>
            <w:vAlign w:val="center"/>
            <w:hideMark/>
          </w:tcPr>
          <w:p w14:paraId="5D70E5D4" w14:textId="77777777" w:rsidR="007E15F8" w:rsidRPr="004B2BAB" w:rsidRDefault="007E15F8" w:rsidP="00E57F91">
            <w:pPr>
              <w:jc w:val="cente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25</w:t>
            </w:r>
          </w:p>
        </w:tc>
      </w:tr>
      <w:tr w:rsidR="007E15F8" w:rsidRPr="004B2BAB" w14:paraId="22795CBA" w14:textId="77777777" w:rsidTr="007E15F8">
        <w:trPr>
          <w:trHeight w:val="300"/>
          <w:jc w:val="center"/>
        </w:trPr>
        <w:tc>
          <w:tcPr>
            <w:tcW w:w="3069" w:type="dxa"/>
            <w:shd w:val="clear" w:color="000000" w:fill="153D64"/>
            <w:vAlign w:val="center"/>
            <w:hideMark/>
          </w:tcPr>
          <w:p w14:paraId="2FA22728" w14:textId="77777777" w:rsidR="007E15F8" w:rsidRPr="004B2BAB" w:rsidRDefault="007E15F8" w:rsidP="00E57F91">
            <w:pPr>
              <w:rPr>
                <w:rFonts w:ascii="Book Antiqua" w:hAnsi="Book Antiqua"/>
                <w:b/>
                <w:bCs/>
                <w:color w:val="FFFFFF"/>
                <w:sz w:val="20"/>
                <w:szCs w:val="20"/>
                <w:lang w:val="es-CR" w:eastAsia="es-CR"/>
              </w:rPr>
            </w:pPr>
            <w:r w:rsidRPr="004B2BAB">
              <w:rPr>
                <w:rFonts w:ascii="Book Antiqua" w:hAnsi="Book Antiqua"/>
                <w:b/>
                <w:bCs/>
                <w:color w:val="FFFFFF"/>
                <w:sz w:val="20"/>
                <w:szCs w:val="20"/>
                <w:lang w:val="es-CR" w:eastAsia="es-CR"/>
              </w:rPr>
              <w:t>Subtotal</w:t>
            </w:r>
          </w:p>
        </w:tc>
        <w:tc>
          <w:tcPr>
            <w:tcW w:w="1688" w:type="dxa"/>
            <w:shd w:val="clear" w:color="000000" w:fill="153D64"/>
            <w:vAlign w:val="center"/>
            <w:hideMark/>
          </w:tcPr>
          <w:p w14:paraId="7AC4FF05" w14:textId="27482A2C" w:rsidR="007E15F8" w:rsidRPr="004B2BAB" w:rsidRDefault="007E15F8" w:rsidP="00E57F91">
            <w:pPr>
              <w:jc w:val="center"/>
              <w:rPr>
                <w:rFonts w:ascii="Book Antiqua" w:hAnsi="Book Antiqua"/>
                <w:b/>
                <w:bCs/>
                <w:color w:val="FFFFFF"/>
                <w:sz w:val="20"/>
                <w:szCs w:val="20"/>
                <w:lang w:val="es-CR" w:eastAsia="es-CR"/>
              </w:rPr>
            </w:pPr>
            <w:r w:rsidRPr="004B2BAB">
              <w:rPr>
                <w:rFonts w:ascii="Book Antiqua" w:hAnsi="Book Antiqua"/>
                <w:b/>
                <w:bCs/>
                <w:color w:val="FFFFFF"/>
                <w:sz w:val="20"/>
                <w:szCs w:val="20"/>
                <w:lang w:val="es-CR" w:eastAsia="es-CR"/>
              </w:rPr>
              <w:t>2</w:t>
            </w:r>
            <w:r w:rsidR="00EC1B06">
              <w:rPr>
                <w:rFonts w:ascii="Book Antiqua" w:hAnsi="Book Antiqua"/>
                <w:b/>
                <w:bCs/>
                <w:color w:val="FFFFFF"/>
                <w:sz w:val="20"/>
                <w:szCs w:val="20"/>
                <w:lang w:val="es-CR" w:eastAsia="es-CR"/>
              </w:rPr>
              <w:t>8</w:t>
            </w:r>
          </w:p>
        </w:tc>
        <w:tc>
          <w:tcPr>
            <w:tcW w:w="1640" w:type="dxa"/>
            <w:shd w:val="clear" w:color="000000" w:fill="153D64"/>
            <w:vAlign w:val="center"/>
            <w:hideMark/>
          </w:tcPr>
          <w:p w14:paraId="72786CAF" w14:textId="1686988D" w:rsidR="007E15F8" w:rsidRPr="004B2BAB" w:rsidRDefault="00EC1B06" w:rsidP="00E57F91">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t>29</w:t>
            </w:r>
          </w:p>
        </w:tc>
        <w:tc>
          <w:tcPr>
            <w:tcW w:w="2046" w:type="dxa"/>
            <w:shd w:val="clear" w:color="000000" w:fill="153D64"/>
            <w:vAlign w:val="center"/>
            <w:hideMark/>
          </w:tcPr>
          <w:p w14:paraId="10EE57CF" w14:textId="44972666" w:rsidR="007E15F8" w:rsidRPr="004B2BAB" w:rsidRDefault="007E15F8" w:rsidP="00E57F91">
            <w:pPr>
              <w:jc w:val="center"/>
              <w:rPr>
                <w:rFonts w:ascii="Book Antiqua" w:hAnsi="Book Antiqua"/>
                <w:b/>
                <w:bCs/>
                <w:color w:val="FFFFFF"/>
                <w:sz w:val="20"/>
                <w:szCs w:val="20"/>
                <w:lang w:val="es-CR" w:eastAsia="es-CR"/>
              </w:rPr>
            </w:pPr>
            <w:r w:rsidRPr="004B2BAB">
              <w:rPr>
                <w:rFonts w:ascii="Book Antiqua" w:hAnsi="Book Antiqua"/>
                <w:b/>
                <w:bCs/>
                <w:color w:val="FFFFFF"/>
                <w:sz w:val="20"/>
                <w:szCs w:val="20"/>
                <w:lang w:val="es-CR" w:eastAsia="es-CR"/>
              </w:rPr>
              <w:t>2</w:t>
            </w:r>
            <w:r w:rsidR="00EC1B06">
              <w:rPr>
                <w:rFonts w:ascii="Book Antiqua" w:hAnsi="Book Antiqua"/>
                <w:b/>
                <w:bCs/>
                <w:color w:val="FFFFFF"/>
                <w:sz w:val="20"/>
                <w:szCs w:val="20"/>
                <w:lang w:val="es-CR" w:eastAsia="es-CR"/>
              </w:rPr>
              <w:t>8</w:t>
            </w:r>
          </w:p>
        </w:tc>
        <w:tc>
          <w:tcPr>
            <w:tcW w:w="1055" w:type="dxa"/>
            <w:shd w:val="clear" w:color="000000" w:fill="153D64"/>
            <w:vAlign w:val="center"/>
            <w:hideMark/>
          </w:tcPr>
          <w:p w14:paraId="22AB58C6" w14:textId="77777777" w:rsidR="007E15F8" w:rsidRPr="004B2BAB" w:rsidRDefault="007E15F8" w:rsidP="00E57F91">
            <w:pPr>
              <w:jc w:val="center"/>
              <w:rPr>
                <w:rFonts w:ascii="Book Antiqua" w:hAnsi="Book Antiqua"/>
                <w:b/>
                <w:bCs/>
                <w:color w:val="FFFFFF"/>
                <w:sz w:val="20"/>
                <w:szCs w:val="20"/>
                <w:lang w:val="es-CR" w:eastAsia="es-CR"/>
              </w:rPr>
            </w:pPr>
            <w:r w:rsidRPr="004B2BAB">
              <w:rPr>
                <w:rFonts w:ascii="Book Antiqua" w:hAnsi="Book Antiqua"/>
                <w:b/>
                <w:bCs/>
                <w:color w:val="FFFFFF"/>
                <w:sz w:val="20"/>
                <w:szCs w:val="20"/>
                <w:lang w:val="es-CR" w:eastAsia="es-CR"/>
              </w:rPr>
              <w:t>85</w:t>
            </w:r>
          </w:p>
        </w:tc>
      </w:tr>
      <w:tr w:rsidR="007E15F8" w:rsidRPr="004B2BAB" w14:paraId="0C7A5C5F" w14:textId="77777777" w:rsidTr="00CF4313">
        <w:trPr>
          <w:trHeight w:val="384"/>
          <w:jc w:val="center"/>
        </w:trPr>
        <w:tc>
          <w:tcPr>
            <w:tcW w:w="9498" w:type="dxa"/>
            <w:gridSpan w:val="5"/>
            <w:shd w:val="clear" w:color="000000" w:fill="DAE9F8"/>
            <w:noWrap/>
            <w:vAlign w:val="center"/>
            <w:hideMark/>
          </w:tcPr>
          <w:p w14:paraId="09CEBFE6" w14:textId="2CFA748B" w:rsidR="004D0C1C" w:rsidRPr="004B2BAB" w:rsidRDefault="004D0C1C" w:rsidP="004C128F">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Violencia Doméstica</w:t>
            </w:r>
          </w:p>
          <w:p w14:paraId="48EECEA5" w14:textId="1F55BFAE" w:rsidR="007E15F8" w:rsidRPr="004B2BAB" w:rsidRDefault="007E15F8" w:rsidP="00E57F91">
            <w:pPr>
              <w:jc w:val="center"/>
              <w:rPr>
                <w:rFonts w:ascii="Book Antiqua" w:hAnsi="Book Antiqua"/>
                <w:b/>
                <w:bCs/>
                <w:color w:val="000000"/>
                <w:sz w:val="20"/>
                <w:szCs w:val="20"/>
                <w:lang w:val="es-CR" w:eastAsia="es-CR"/>
              </w:rPr>
            </w:pPr>
          </w:p>
        </w:tc>
      </w:tr>
      <w:tr w:rsidR="007E15F8" w:rsidRPr="004B2BAB" w14:paraId="1F1F8122" w14:textId="77777777" w:rsidTr="007E15F8">
        <w:trPr>
          <w:trHeight w:val="300"/>
          <w:jc w:val="center"/>
        </w:trPr>
        <w:tc>
          <w:tcPr>
            <w:tcW w:w="3069" w:type="dxa"/>
            <w:shd w:val="clear" w:color="000000" w:fill="FFFFFF"/>
            <w:vAlign w:val="center"/>
            <w:hideMark/>
          </w:tcPr>
          <w:p w14:paraId="4D36667A" w14:textId="77777777"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1. Demanda</w:t>
            </w:r>
          </w:p>
        </w:tc>
        <w:tc>
          <w:tcPr>
            <w:tcW w:w="1688" w:type="dxa"/>
            <w:shd w:val="clear" w:color="auto" w:fill="auto"/>
            <w:vAlign w:val="center"/>
            <w:hideMark/>
          </w:tcPr>
          <w:p w14:paraId="3B06387A" w14:textId="37A73F1E" w:rsidR="007E15F8" w:rsidRPr="004B2BAB" w:rsidRDefault="00B66EAA"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17</w:t>
            </w:r>
          </w:p>
        </w:tc>
        <w:tc>
          <w:tcPr>
            <w:tcW w:w="1640" w:type="dxa"/>
            <w:shd w:val="clear" w:color="auto" w:fill="auto"/>
            <w:vAlign w:val="center"/>
            <w:hideMark/>
          </w:tcPr>
          <w:p w14:paraId="78B17835" w14:textId="262D31A0" w:rsidR="007E15F8" w:rsidRPr="004B2BAB" w:rsidRDefault="00B66EAA"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29</w:t>
            </w:r>
          </w:p>
        </w:tc>
        <w:tc>
          <w:tcPr>
            <w:tcW w:w="2046" w:type="dxa"/>
            <w:shd w:val="clear" w:color="auto" w:fill="auto"/>
            <w:vAlign w:val="center"/>
            <w:hideMark/>
          </w:tcPr>
          <w:p w14:paraId="4B5D8BEE" w14:textId="2ED584CB" w:rsidR="007E15F8" w:rsidRPr="004B2BAB" w:rsidRDefault="00B66EAA"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30</w:t>
            </w:r>
          </w:p>
        </w:tc>
        <w:tc>
          <w:tcPr>
            <w:tcW w:w="1055" w:type="dxa"/>
            <w:shd w:val="clear" w:color="000000" w:fill="FFFFFF"/>
            <w:vAlign w:val="center"/>
            <w:hideMark/>
          </w:tcPr>
          <w:p w14:paraId="5ECDFAE8" w14:textId="50542607" w:rsidR="007E15F8" w:rsidRPr="004B2BAB" w:rsidRDefault="007E15F8" w:rsidP="00E57F91">
            <w:pPr>
              <w:jc w:val="cente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7</w:t>
            </w:r>
            <w:r w:rsidR="00B66EAA">
              <w:rPr>
                <w:rFonts w:ascii="Book Antiqua" w:hAnsi="Book Antiqua"/>
                <w:b/>
                <w:bCs/>
                <w:color w:val="000000"/>
                <w:sz w:val="20"/>
                <w:szCs w:val="20"/>
                <w:lang w:val="es-CR" w:eastAsia="es-CR"/>
              </w:rPr>
              <w:t>6</w:t>
            </w:r>
          </w:p>
        </w:tc>
      </w:tr>
      <w:tr w:rsidR="007E15F8" w:rsidRPr="004B2BAB" w14:paraId="587F8E55" w14:textId="77777777" w:rsidTr="007E15F8">
        <w:trPr>
          <w:trHeight w:val="300"/>
          <w:jc w:val="center"/>
        </w:trPr>
        <w:tc>
          <w:tcPr>
            <w:tcW w:w="3069" w:type="dxa"/>
            <w:shd w:val="clear" w:color="000000" w:fill="FFFFFF"/>
            <w:vAlign w:val="center"/>
            <w:hideMark/>
          </w:tcPr>
          <w:p w14:paraId="16A9A994" w14:textId="77777777"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2. Demostrativa</w:t>
            </w:r>
          </w:p>
        </w:tc>
        <w:tc>
          <w:tcPr>
            <w:tcW w:w="1688" w:type="dxa"/>
            <w:shd w:val="clear" w:color="auto" w:fill="auto"/>
            <w:vAlign w:val="center"/>
            <w:hideMark/>
          </w:tcPr>
          <w:p w14:paraId="05DB5D66" w14:textId="4743C2EB" w:rsidR="007E15F8" w:rsidRPr="004B2BAB" w:rsidRDefault="00B66EAA"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7</w:t>
            </w:r>
          </w:p>
        </w:tc>
        <w:tc>
          <w:tcPr>
            <w:tcW w:w="1640" w:type="dxa"/>
            <w:shd w:val="clear" w:color="auto" w:fill="auto"/>
            <w:vAlign w:val="center"/>
            <w:hideMark/>
          </w:tcPr>
          <w:p w14:paraId="4B9AC23C"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3</w:t>
            </w:r>
          </w:p>
        </w:tc>
        <w:tc>
          <w:tcPr>
            <w:tcW w:w="2046" w:type="dxa"/>
            <w:shd w:val="clear" w:color="auto" w:fill="auto"/>
            <w:vAlign w:val="center"/>
            <w:hideMark/>
          </w:tcPr>
          <w:p w14:paraId="0B1A49C6" w14:textId="0D998C30" w:rsidR="007E15F8" w:rsidRPr="004B2BAB" w:rsidRDefault="00B66EAA"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3</w:t>
            </w:r>
          </w:p>
        </w:tc>
        <w:tc>
          <w:tcPr>
            <w:tcW w:w="1055" w:type="dxa"/>
            <w:shd w:val="clear" w:color="000000" w:fill="FFFFFF"/>
            <w:vAlign w:val="center"/>
            <w:hideMark/>
          </w:tcPr>
          <w:p w14:paraId="0A8CD978" w14:textId="56A3C69B" w:rsidR="007E15F8" w:rsidRPr="004B2BAB" w:rsidRDefault="007E15F8" w:rsidP="00E57F91">
            <w:pPr>
              <w:jc w:val="cente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1</w:t>
            </w:r>
            <w:r w:rsidR="00B66EAA">
              <w:rPr>
                <w:rFonts w:ascii="Book Antiqua" w:hAnsi="Book Antiqua"/>
                <w:b/>
                <w:bCs/>
                <w:color w:val="000000"/>
                <w:sz w:val="20"/>
                <w:szCs w:val="20"/>
                <w:lang w:val="es-CR" w:eastAsia="es-CR"/>
              </w:rPr>
              <w:t>3</w:t>
            </w:r>
          </w:p>
        </w:tc>
      </w:tr>
      <w:tr w:rsidR="007E15F8" w:rsidRPr="004B2BAB" w14:paraId="3F0A633D" w14:textId="77777777" w:rsidTr="007E15F8">
        <w:trPr>
          <w:trHeight w:val="300"/>
          <w:jc w:val="center"/>
        </w:trPr>
        <w:tc>
          <w:tcPr>
            <w:tcW w:w="3069" w:type="dxa"/>
            <w:shd w:val="clear" w:color="000000" w:fill="FFFFFF"/>
            <w:vAlign w:val="center"/>
            <w:hideMark/>
          </w:tcPr>
          <w:p w14:paraId="3084467F" w14:textId="77777777"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4. Seguimiento</w:t>
            </w:r>
          </w:p>
        </w:tc>
        <w:tc>
          <w:tcPr>
            <w:tcW w:w="1688" w:type="dxa"/>
            <w:shd w:val="clear" w:color="auto" w:fill="auto"/>
            <w:vAlign w:val="center"/>
            <w:hideMark/>
          </w:tcPr>
          <w:p w14:paraId="5D913407" w14:textId="640718D9" w:rsidR="007E15F8" w:rsidRPr="004B2BAB" w:rsidRDefault="00B66EAA"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31</w:t>
            </w:r>
          </w:p>
        </w:tc>
        <w:tc>
          <w:tcPr>
            <w:tcW w:w="1640" w:type="dxa"/>
            <w:shd w:val="clear" w:color="auto" w:fill="auto"/>
            <w:vAlign w:val="center"/>
            <w:hideMark/>
          </w:tcPr>
          <w:p w14:paraId="2685CBBC" w14:textId="7F51364A" w:rsidR="007E15F8" w:rsidRPr="004B2BAB" w:rsidRDefault="00B66EAA"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28</w:t>
            </w:r>
          </w:p>
        </w:tc>
        <w:tc>
          <w:tcPr>
            <w:tcW w:w="2046" w:type="dxa"/>
            <w:shd w:val="clear" w:color="auto" w:fill="auto"/>
            <w:vAlign w:val="center"/>
            <w:hideMark/>
          </w:tcPr>
          <w:p w14:paraId="75E5A0F1" w14:textId="699C9F94" w:rsidR="007E15F8" w:rsidRPr="004B2BAB" w:rsidRDefault="00B66EAA"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33</w:t>
            </w:r>
          </w:p>
        </w:tc>
        <w:tc>
          <w:tcPr>
            <w:tcW w:w="1055" w:type="dxa"/>
            <w:shd w:val="clear" w:color="000000" w:fill="FFFFFF"/>
            <w:vAlign w:val="center"/>
            <w:hideMark/>
          </w:tcPr>
          <w:p w14:paraId="055C3FDB" w14:textId="38A2E3C8" w:rsidR="007E15F8" w:rsidRPr="004B2BAB" w:rsidRDefault="00B66EAA" w:rsidP="00E57F91">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92</w:t>
            </w:r>
          </w:p>
        </w:tc>
      </w:tr>
      <w:tr w:rsidR="007E15F8" w:rsidRPr="004B2BAB" w14:paraId="3BDB7764" w14:textId="77777777" w:rsidTr="007E15F8">
        <w:trPr>
          <w:trHeight w:val="300"/>
          <w:jc w:val="center"/>
        </w:trPr>
        <w:tc>
          <w:tcPr>
            <w:tcW w:w="3069" w:type="dxa"/>
            <w:shd w:val="clear" w:color="000000" w:fill="FFFFFF"/>
            <w:vAlign w:val="center"/>
            <w:hideMark/>
          </w:tcPr>
          <w:p w14:paraId="0C8DFB39" w14:textId="77777777"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Audiencia Oral</w:t>
            </w:r>
          </w:p>
        </w:tc>
        <w:tc>
          <w:tcPr>
            <w:tcW w:w="1688" w:type="dxa"/>
            <w:shd w:val="clear" w:color="auto" w:fill="auto"/>
            <w:vAlign w:val="center"/>
            <w:hideMark/>
          </w:tcPr>
          <w:p w14:paraId="3DEB67F0" w14:textId="5C094287" w:rsidR="007E15F8" w:rsidRPr="004B2BAB" w:rsidRDefault="00B66EAA"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2</w:t>
            </w:r>
          </w:p>
        </w:tc>
        <w:tc>
          <w:tcPr>
            <w:tcW w:w="1640" w:type="dxa"/>
            <w:shd w:val="clear" w:color="auto" w:fill="auto"/>
            <w:vAlign w:val="center"/>
            <w:hideMark/>
          </w:tcPr>
          <w:p w14:paraId="0AFF3ECD" w14:textId="6A4A0AD5" w:rsidR="007E15F8" w:rsidRPr="004B2BAB" w:rsidRDefault="00B66EAA"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3</w:t>
            </w:r>
          </w:p>
        </w:tc>
        <w:tc>
          <w:tcPr>
            <w:tcW w:w="2046" w:type="dxa"/>
            <w:shd w:val="clear" w:color="auto" w:fill="auto"/>
            <w:vAlign w:val="center"/>
            <w:hideMark/>
          </w:tcPr>
          <w:p w14:paraId="7D19056D" w14:textId="2ED8119A" w:rsidR="007E15F8" w:rsidRPr="004B2BAB" w:rsidRDefault="00B66EAA"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3</w:t>
            </w:r>
            <w:r w:rsidR="007E15F8" w:rsidRPr="004B2BAB">
              <w:rPr>
                <w:rFonts w:ascii="Book Antiqua" w:hAnsi="Book Antiqua"/>
                <w:color w:val="000000"/>
                <w:sz w:val="20"/>
                <w:szCs w:val="20"/>
                <w:lang w:val="es-CR" w:eastAsia="es-CR"/>
              </w:rPr>
              <w:t> </w:t>
            </w:r>
          </w:p>
        </w:tc>
        <w:tc>
          <w:tcPr>
            <w:tcW w:w="1055" w:type="dxa"/>
            <w:shd w:val="clear" w:color="000000" w:fill="FFFFFF"/>
            <w:vAlign w:val="center"/>
            <w:hideMark/>
          </w:tcPr>
          <w:p w14:paraId="43F22753" w14:textId="358E8CC2" w:rsidR="007E15F8" w:rsidRPr="004B2BAB" w:rsidRDefault="00B66EAA" w:rsidP="00E57F91">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8</w:t>
            </w:r>
          </w:p>
        </w:tc>
      </w:tr>
      <w:tr w:rsidR="007E15F8" w:rsidRPr="004B2BAB" w14:paraId="692A2A32" w14:textId="77777777" w:rsidTr="007E15F8">
        <w:trPr>
          <w:trHeight w:val="300"/>
          <w:jc w:val="center"/>
        </w:trPr>
        <w:tc>
          <w:tcPr>
            <w:tcW w:w="3069" w:type="dxa"/>
            <w:shd w:val="clear" w:color="000000" w:fill="FFFFFF"/>
            <w:vAlign w:val="center"/>
            <w:hideMark/>
          </w:tcPr>
          <w:p w14:paraId="6D8001CE" w14:textId="77777777"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Conclusiva</w:t>
            </w:r>
          </w:p>
        </w:tc>
        <w:tc>
          <w:tcPr>
            <w:tcW w:w="1688" w:type="dxa"/>
            <w:shd w:val="clear" w:color="auto" w:fill="auto"/>
            <w:vAlign w:val="center"/>
            <w:hideMark/>
          </w:tcPr>
          <w:p w14:paraId="62D22ACE" w14:textId="38BAC039" w:rsidR="007E15F8" w:rsidRPr="004B2BAB" w:rsidRDefault="00B66EAA"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2</w:t>
            </w:r>
          </w:p>
        </w:tc>
        <w:tc>
          <w:tcPr>
            <w:tcW w:w="1640" w:type="dxa"/>
            <w:shd w:val="clear" w:color="auto" w:fill="auto"/>
            <w:vAlign w:val="center"/>
            <w:hideMark/>
          </w:tcPr>
          <w:p w14:paraId="33C0FB20"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1</w:t>
            </w:r>
          </w:p>
        </w:tc>
        <w:tc>
          <w:tcPr>
            <w:tcW w:w="2046" w:type="dxa"/>
            <w:shd w:val="clear" w:color="auto" w:fill="auto"/>
            <w:vAlign w:val="center"/>
            <w:hideMark/>
          </w:tcPr>
          <w:p w14:paraId="0D6ECFBF" w14:textId="77777777" w:rsidR="007E15F8" w:rsidRPr="004B2BAB" w:rsidRDefault="007E15F8" w:rsidP="00E57F91">
            <w:pPr>
              <w:jc w:val="center"/>
              <w:rPr>
                <w:rFonts w:ascii="Book Antiqua" w:hAnsi="Book Antiqua"/>
                <w:color w:val="000000"/>
                <w:sz w:val="20"/>
                <w:szCs w:val="20"/>
                <w:lang w:val="es-CR" w:eastAsia="es-CR"/>
              </w:rPr>
            </w:pPr>
            <w:r w:rsidRPr="004B2BAB">
              <w:rPr>
                <w:rFonts w:ascii="Book Antiqua" w:hAnsi="Book Antiqua"/>
                <w:color w:val="000000"/>
                <w:sz w:val="20"/>
                <w:szCs w:val="20"/>
                <w:lang w:val="es-CR" w:eastAsia="es-CR"/>
              </w:rPr>
              <w:t> </w:t>
            </w:r>
          </w:p>
        </w:tc>
        <w:tc>
          <w:tcPr>
            <w:tcW w:w="1055" w:type="dxa"/>
            <w:shd w:val="clear" w:color="000000" w:fill="FFFFFF"/>
            <w:vAlign w:val="center"/>
            <w:hideMark/>
          </w:tcPr>
          <w:p w14:paraId="6F24930C" w14:textId="6F6D2B10" w:rsidR="007E15F8" w:rsidRPr="004B2BAB" w:rsidRDefault="00B66EAA" w:rsidP="00E57F91">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3</w:t>
            </w:r>
          </w:p>
        </w:tc>
      </w:tr>
      <w:tr w:rsidR="007E15F8" w:rsidRPr="004B2BAB" w14:paraId="3E79AB0F" w14:textId="77777777" w:rsidTr="007E15F8">
        <w:trPr>
          <w:trHeight w:val="300"/>
          <w:jc w:val="center"/>
        </w:trPr>
        <w:tc>
          <w:tcPr>
            <w:tcW w:w="3069" w:type="dxa"/>
            <w:shd w:val="clear" w:color="000000" w:fill="FFFFFF"/>
            <w:vAlign w:val="center"/>
            <w:hideMark/>
          </w:tcPr>
          <w:p w14:paraId="11A19D4E" w14:textId="77777777"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Inicial o Demanda</w:t>
            </w:r>
          </w:p>
        </w:tc>
        <w:tc>
          <w:tcPr>
            <w:tcW w:w="1688" w:type="dxa"/>
            <w:shd w:val="clear" w:color="auto" w:fill="auto"/>
            <w:vAlign w:val="center"/>
            <w:hideMark/>
          </w:tcPr>
          <w:p w14:paraId="001C6459" w14:textId="4A19F548" w:rsidR="007E15F8" w:rsidRPr="004B2BAB" w:rsidRDefault="00B66EAA"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32</w:t>
            </w:r>
          </w:p>
        </w:tc>
        <w:tc>
          <w:tcPr>
            <w:tcW w:w="1640" w:type="dxa"/>
            <w:shd w:val="clear" w:color="auto" w:fill="auto"/>
            <w:vAlign w:val="center"/>
            <w:hideMark/>
          </w:tcPr>
          <w:p w14:paraId="5C4267D9" w14:textId="60E3975B" w:rsidR="007E15F8" w:rsidRPr="004B2BAB" w:rsidRDefault="00B66EAA"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35</w:t>
            </w:r>
          </w:p>
        </w:tc>
        <w:tc>
          <w:tcPr>
            <w:tcW w:w="2046" w:type="dxa"/>
            <w:shd w:val="clear" w:color="auto" w:fill="auto"/>
            <w:vAlign w:val="center"/>
            <w:hideMark/>
          </w:tcPr>
          <w:p w14:paraId="7A96CE8A" w14:textId="163273D9" w:rsidR="007E15F8" w:rsidRPr="004B2BAB" w:rsidRDefault="00B66EAA"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34</w:t>
            </w:r>
          </w:p>
        </w:tc>
        <w:tc>
          <w:tcPr>
            <w:tcW w:w="1055" w:type="dxa"/>
            <w:shd w:val="clear" w:color="000000" w:fill="FFFFFF"/>
            <w:vAlign w:val="center"/>
            <w:hideMark/>
          </w:tcPr>
          <w:p w14:paraId="067E8324" w14:textId="289313FD" w:rsidR="007E15F8" w:rsidRPr="004B2BAB" w:rsidRDefault="007E15F8" w:rsidP="00E57F91">
            <w:pPr>
              <w:jc w:val="cente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1</w:t>
            </w:r>
            <w:r w:rsidR="00B66EAA">
              <w:rPr>
                <w:rFonts w:ascii="Book Antiqua" w:hAnsi="Book Antiqua"/>
                <w:b/>
                <w:bCs/>
                <w:color w:val="000000"/>
                <w:sz w:val="20"/>
                <w:szCs w:val="20"/>
                <w:lang w:val="es-CR" w:eastAsia="es-CR"/>
              </w:rPr>
              <w:t>01</w:t>
            </w:r>
          </w:p>
        </w:tc>
      </w:tr>
      <w:tr w:rsidR="007E15F8" w:rsidRPr="004B2BAB" w14:paraId="284183D9" w14:textId="77777777" w:rsidTr="007E15F8">
        <w:trPr>
          <w:trHeight w:val="300"/>
          <w:jc w:val="center"/>
        </w:trPr>
        <w:tc>
          <w:tcPr>
            <w:tcW w:w="3069" w:type="dxa"/>
            <w:shd w:val="clear" w:color="000000" w:fill="FFFFFF"/>
            <w:vAlign w:val="center"/>
            <w:hideMark/>
          </w:tcPr>
          <w:p w14:paraId="5CA43404" w14:textId="77777777"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Seguimiento</w:t>
            </w:r>
          </w:p>
        </w:tc>
        <w:tc>
          <w:tcPr>
            <w:tcW w:w="1688" w:type="dxa"/>
            <w:shd w:val="clear" w:color="auto" w:fill="auto"/>
            <w:vAlign w:val="center"/>
            <w:hideMark/>
          </w:tcPr>
          <w:p w14:paraId="226C67EE" w14:textId="2D72A7AE" w:rsidR="007E15F8" w:rsidRPr="004B2BAB" w:rsidRDefault="00B66EAA"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84</w:t>
            </w:r>
          </w:p>
        </w:tc>
        <w:tc>
          <w:tcPr>
            <w:tcW w:w="1640" w:type="dxa"/>
            <w:shd w:val="clear" w:color="auto" w:fill="auto"/>
            <w:vAlign w:val="center"/>
            <w:hideMark/>
          </w:tcPr>
          <w:p w14:paraId="33DBCD35" w14:textId="22977EBA" w:rsidR="007E15F8" w:rsidRPr="004B2BAB" w:rsidRDefault="00B66EAA"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74</w:t>
            </w:r>
          </w:p>
        </w:tc>
        <w:tc>
          <w:tcPr>
            <w:tcW w:w="2046" w:type="dxa"/>
            <w:shd w:val="clear" w:color="auto" w:fill="auto"/>
            <w:vAlign w:val="center"/>
            <w:hideMark/>
          </w:tcPr>
          <w:p w14:paraId="125C497E" w14:textId="28E5681C" w:rsidR="007E15F8" w:rsidRPr="004B2BAB" w:rsidRDefault="00B66EAA"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69</w:t>
            </w:r>
          </w:p>
        </w:tc>
        <w:tc>
          <w:tcPr>
            <w:tcW w:w="1055" w:type="dxa"/>
            <w:shd w:val="clear" w:color="000000" w:fill="FFFFFF"/>
            <w:vAlign w:val="center"/>
            <w:hideMark/>
          </w:tcPr>
          <w:p w14:paraId="797C1513" w14:textId="03D7B90A" w:rsidR="007E15F8" w:rsidRPr="004B2BAB" w:rsidRDefault="00B66EAA" w:rsidP="00E57F91">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227</w:t>
            </w:r>
          </w:p>
        </w:tc>
      </w:tr>
      <w:tr w:rsidR="007E15F8" w:rsidRPr="004B2BAB" w14:paraId="0A64BBDF" w14:textId="77777777" w:rsidTr="007E15F8">
        <w:trPr>
          <w:trHeight w:val="300"/>
          <w:jc w:val="center"/>
        </w:trPr>
        <w:tc>
          <w:tcPr>
            <w:tcW w:w="3069" w:type="dxa"/>
            <w:shd w:val="clear" w:color="000000" w:fill="153D64"/>
            <w:vAlign w:val="center"/>
            <w:hideMark/>
          </w:tcPr>
          <w:p w14:paraId="746BDEBD" w14:textId="77777777" w:rsidR="007E15F8" w:rsidRPr="004B2BAB" w:rsidRDefault="007E15F8" w:rsidP="00E57F91">
            <w:pPr>
              <w:rPr>
                <w:rFonts w:ascii="Book Antiqua" w:hAnsi="Book Antiqua"/>
                <w:b/>
                <w:bCs/>
                <w:color w:val="FFFFFF"/>
                <w:sz w:val="20"/>
                <w:szCs w:val="20"/>
                <w:lang w:val="es-CR" w:eastAsia="es-CR"/>
              </w:rPr>
            </w:pPr>
            <w:r w:rsidRPr="004B2BAB">
              <w:rPr>
                <w:rFonts w:ascii="Book Antiqua" w:hAnsi="Book Antiqua"/>
                <w:b/>
                <w:bCs/>
                <w:color w:val="FFFFFF"/>
                <w:sz w:val="20"/>
                <w:szCs w:val="20"/>
                <w:lang w:val="es-CR" w:eastAsia="es-CR"/>
              </w:rPr>
              <w:t>Subtotal</w:t>
            </w:r>
          </w:p>
        </w:tc>
        <w:tc>
          <w:tcPr>
            <w:tcW w:w="1688" w:type="dxa"/>
            <w:shd w:val="clear" w:color="000000" w:fill="153D64"/>
            <w:vAlign w:val="center"/>
            <w:hideMark/>
          </w:tcPr>
          <w:p w14:paraId="694D00BA" w14:textId="05E27753" w:rsidR="007E15F8" w:rsidRPr="004B2BAB" w:rsidRDefault="00B66EAA" w:rsidP="00E57F91">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t>175</w:t>
            </w:r>
          </w:p>
        </w:tc>
        <w:tc>
          <w:tcPr>
            <w:tcW w:w="1640" w:type="dxa"/>
            <w:shd w:val="clear" w:color="000000" w:fill="153D64"/>
            <w:vAlign w:val="center"/>
            <w:hideMark/>
          </w:tcPr>
          <w:p w14:paraId="4A21DA61" w14:textId="5C085197" w:rsidR="007E15F8" w:rsidRPr="004B2BAB" w:rsidRDefault="00B66EAA" w:rsidP="00E57F91">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t>173</w:t>
            </w:r>
          </w:p>
        </w:tc>
        <w:tc>
          <w:tcPr>
            <w:tcW w:w="2046" w:type="dxa"/>
            <w:shd w:val="clear" w:color="000000" w:fill="153D64"/>
            <w:vAlign w:val="center"/>
            <w:hideMark/>
          </w:tcPr>
          <w:p w14:paraId="0FC389EB" w14:textId="462EEEAA" w:rsidR="007E15F8" w:rsidRPr="004B2BAB" w:rsidRDefault="00B66EAA" w:rsidP="00E57F91">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t>172</w:t>
            </w:r>
          </w:p>
        </w:tc>
        <w:tc>
          <w:tcPr>
            <w:tcW w:w="1055" w:type="dxa"/>
            <w:shd w:val="clear" w:color="000000" w:fill="153D64"/>
            <w:vAlign w:val="center"/>
            <w:hideMark/>
          </w:tcPr>
          <w:p w14:paraId="5B8EA535" w14:textId="1186BD50" w:rsidR="007E15F8" w:rsidRPr="004B2BAB" w:rsidRDefault="007E15F8" w:rsidP="00E57F91">
            <w:pPr>
              <w:jc w:val="center"/>
              <w:rPr>
                <w:rFonts w:ascii="Book Antiqua" w:hAnsi="Book Antiqua"/>
                <w:b/>
                <w:bCs/>
                <w:color w:val="FFFFFF"/>
                <w:sz w:val="20"/>
                <w:szCs w:val="20"/>
                <w:lang w:val="es-CR" w:eastAsia="es-CR"/>
              </w:rPr>
            </w:pPr>
            <w:r w:rsidRPr="004B2BAB">
              <w:rPr>
                <w:rFonts w:ascii="Book Antiqua" w:hAnsi="Book Antiqua"/>
                <w:b/>
                <w:bCs/>
                <w:color w:val="FFFFFF"/>
                <w:sz w:val="20"/>
                <w:szCs w:val="20"/>
                <w:lang w:val="es-CR" w:eastAsia="es-CR"/>
              </w:rPr>
              <w:t>5</w:t>
            </w:r>
            <w:r w:rsidR="00B66EAA">
              <w:rPr>
                <w:rFonts w:ascii="Book Antiqua" w:hAnsi="Book Antiqua"/>
                <w:b/>
                <w:bCs/>
                <w:color w:val="FFFFFF"/>
                <w:sz w:val="20"/>
                <w:szCs w:val="20"/>
                <w:lang w:val="es-CR" w:eastAsia="es-CR"/>
              </w:rPr>
              <w:t>20</w:t>
            </w:r>
          </w:p>
        </w:tc>
      </w:tr>
      <w:tr w:rsidR="007E15F8" w:rsidRPr="004B2BAB" w14:paraId="6FB6A620" w14:textId="77777777" w:rsidTr="007E15F8">
        <w:trPr>
          <w:trHeight w:val="590"/>
          <w:jc w:val="center"/>
        </w:trPr>
        <w:tc>
          <w:tcPr>
            <w:tcW w:w="3069" w:type="dxa"/>
            <w:shd w:val="clear" w:color="000000" w:fill="DAE9F8"/>
            <w:vAlign w:val="center"/>
            <w:hideMark/>
          </w:tcPr>
          <w:p w14:paraId="558816C7" w14:textId="77777777" w:rsidR="007E15F8" w:rsidRPr="004B2BAB" w:rsidRDefault="007E15F8" w:rsidP="00E57F91">
            <w:pP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Total general por persona Técnica Judicial</w:t>
            </w:r>
          </w:p>
        </w:tc>
        <w:tc>
          <w:tcPr>
            <w:tcW w:w="1688" w:type="dxa"/>
            <w:shd w:val="clear" w:color="000000" w:fill="DAE9F8"/>
            <w:vAlign w:val="center"/>
            <w:hideMark/>
          </w:tcPr>
          <w:p w14:paraId="60DEB60B" w14:textId="79195976" w:rsidR="007E15F8" w:rsidRPr="004B2BAB" w:rsidRDefault="007E15F8" w:rsidP="00E57F91">
            <w:pPr>
              <w:jc w:val="cente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3</w:t>
            </w:r>
            <w:r w:rsidR="00234F9B">
              <w:rPr>
                <w:rFonts w:ascii="Book Antiqua" w:hAnsi="Book Antiqua"/>
                <w:b/>
                <w:bCs/>
                <w:color w:val="000000"/>
                <w:sz w:val="20"/>
                <w:szCs w:val="20"/>
                <w:lang w:val="es-CR" w:eastAsia="es-CR"/>
              </w:rPr>
              <w:t>03</w:t>
            </w:r>
          </w:p>
        </w:tc>
        <w:tc>
          <w:tcPr>
            <w:tcW w:w="1640" w:type="dxa"/>
            <w:shd w:val="clear" w:color="000000" w:fill="DAE9F8"/>
            <w:vAlign w:val="center"/>
            <w:hideMark/>
          </w:tcPr>
          <w:p w14:paraId="5AFAB776" w14:textId="5C89F4EF" w:rsidR="007E15F8" w:rsidRPr="004B2BAB" w:rsidRDefault="007E15F8" w:rsidP="00E57F91">
            <w:pPr>
              <w:jc w:val="cente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3</w:t>
            </w:r>
            <w:r w:rsidR="00234F9B">
              <w:rPr>
                <w:rFonts w:ascii="Book Antiqua" w:hAnsi="Book Antiqua"/>
                <w:b/>
                <w:bCs/>
                <w:color w:val="000000"/>
                <w:sz w:val="20"/>
                <w:szCs w:val="20"/>
                <w:lang w:val="es-CR" w:eastAsia="es-CR"/>
              </w:rPr>
              <w:t>0</w:t>
            </w:r>
            <w:r w:rsidRPr="004B2BAB">
              <w:rPr>
                <w:rFonts w:ascii="Book Antiqua" w:hAnsi="Book Antiqua"/>
                <w:b/>
                <w:bCs/>
                <w:color w:val="000000"/>
                <w:sz w:val="20"/>
                <w:szCs w:val="20"/>
                <w:lang w:val="es-CR" w:eastAsia="es-CR"/>
              </w:rPr>
              <w:t>5</w:t>
            </w:r>
          </w:p>
        </w:tc>
        <w:tc>
          <w:tcPr>
            <w:tcW w:w="2046" w:type="dxa"/>
            <w:shd w:val="clear" w:color="000000" w:fill="DAE9F8"/>
            <w:vAlign w:val="center"/>
            <w:hideMark/>
          </w:tcPr>
          <w:p w14:paraId="5F5D002F" w14:textId="33865269" w:rsidR="007E15F8" w:rsidRPr="004B2BAB" w:rsidRDefault="00234F9B" w:rsidP="00E57F91">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300</w:t>
            </w:r>
          </w:p>
        </w:tc>
        <w:tc>
          <w:tcPr>
            <w:tcW w:w="1055" w:type="dxa"/>
            <w:shd w:val="clear" w:color="000000" w:fill="DAE9F8"/>
            <w:vAlign w:val="center"/>
            <w:hideMark/>
          </w:tcPr>
          <w:p w14:paraId="0DDCEE82" w14:textId="43145AF7" w:rsidR="007E15F8" w:rsidRPr="004B2BAB" w:rsidRDefault="007E15F8" w:rsidP="00E57F91">
            <w:pPr>
              <w:jc w:val="center"/>
              <w:rPr>
                <w:rFonts w:ascii="Book Antiqua" w:hAnsi="Book Antiqua"/>
                <w:b/>
                <w:bCs/>
                <w:color w:val="000000"/>
                <w:sz w:val="20"/>
                <w:szCs w:val="20"/>
                <w:lang w:val="es-CR" w:eastAsia="es-CR"/>
              </w:rPr>
            </w:pPr>
            <w:r w:rsidRPr="004B2BAB">
              <w:rPr>
                <w:rFonts w:ascii="Book Antiqua" w:hAnsi="Book Antiqua"/>
                <w:b/>
                <w:bCs/>
                <w:color w:val="000000"/>
                <w:sz w:val="20"/>
                <w:szCs w:val="20"/>
                <w:lang w:val="es-CR" w:eastAsia="es-CR"/>
              </w:rPr>
              <w:t>90</w:t>
            </w:r>
            <w:r w:rsidR="00234F9B">
              <w:rPr>
                <w:rFonts w:ascii="Book Antiqua" w:hAnsi="Book Antiqua"/>
                <w:b/>
                <w:bCs/>
                <w:color w:val="000000"/>
                <w:sz w:val="20"/>
                <w:szCs w:val="20"/>
                <w:lang w:val="es-CR" w:eastAsia="es-CR"/>
              </w:rPr>
              <w:t>8</w:t>
            </w:r>
          </w:p>
        </w:tc>
      </w:tr>
    </w:tbl>
    <w:p w14:paraId="7C69D4B3" w14:textId="77777777" w:rsidR="007E15F8" w:rsidRDefault="007E15F8" w:rsidP="00E57F91"/>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985"/>
        <w:gridCol w:w="1848"/>
        <w:gridCol w:w="1055"/>
      </w:tblGrid>
      <w:tr w:rsidR="007E15F8" w:rsidRPr="007E15F8" w14:paraId="252A7821" w14:textId="77777777" w:rsidTr="004C128F">
        <w:trPr>
          <w:trHeight w:val="390"/>
          <w:jc w:val="center"/>
        </w:trPr>
        <w:tc>
          <w:tcPr>
            <w:tcW w:w="9561" w:type="dxa"/>
            <w:gridSpan w:val="4"/>
            <w:shd w:val="clear" w:color="000000" w:fill="D9D9D9"/>
            <w:noWrap/>
            <w:vAlign w:val="center"/>
            <w:hideMark/>
          </w:tcPr>
          <w:p w14:paraId="73A1E711" w14:textId="4EAC0969" w:rsidR="007E15F8" w:rsidRPr="007E15F8" w:rsidRDefault="007E15F8"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Personal Juzgador</w:t>
            </w:r>
          </w:p>
        </w:tc>
      </w:tr>
      <w:tr w:rsidR="007E15F8" w:rsidRPr="007E15F8" w14:paraId="3692452C" w14:textId="77777777" w:rsidTr="004C128F">
        <w:trPr>
          <w:trHeight w:val="530"/>
          <w:jc w:val="center"/>
        </w:trPr>
        <w:tc>
          <w:tcPr>
            <w:tcW w:w="4673" w:type="dxa"/>
            <w:shd w:val="clear" w:color="000000" w:fill="153D64"/>
            <w:vAlign w:val="center"/>
            <w:hideMark/>
          </w:tcPr>
          <w:p w14:paraId="694F54B1" w14:textId="77777777" w:rsidR="007E15F8" w:rsidRPr="007E15F8" w:rsidRDefault="007E15F8" w:rsidP="00E57F91">
            <w:pPr>
              <w:jc w:val="center"/>
              <w:rPr>
                <w:rFonts w:ascii="Book Antiqua" w:hAnsi="Book Antiqua"/>
                <w:b/>
                <w:bCs/>
                <w:color w:val="FFFFFF"/>
                <w:sz w:val="20"/>
                <w:szCs w:val="20"/>
                <w:lang w:val="es-CR" w:eastAsia="es-CR"/>
              </w:rPr>
            </w:pPr>
            <w:r w:rsidRPr="007E15F8">
              <w:rPr>
                <w:rFonts w:ascii="Book Antiqua" w:hAnsi="Book Antiqua"/>
                <w:b/>
                <w:bCs/>
                <w:color w:val="FFFFFF"/>
                <w:sz w:val="20"/>
                <w:szCs w:val="20"/>
                <w:lang w:val="es-CR" w:eastAsia="es-CR"/>
              </w:rPr>
              <w:t>Materia y Fases</w:t>
            </w:r>
          </w:p>
        </w:tc>
        <w:tc>
          <w:tcPr>
            <w:tcW w:w="1985" w:type="dxa"/>
            <w:shd w:val="clear" w:color="000000" w:fill="153D64"/>
            <w:vAlign w:val="center"/>
            <w:hideMark/>
          </w:tcPr>
          <w:p w14:paraId="2370E7D0" w14:textId="1B97E904" w:rsidR="007E15F8" w:rsidRPr="007E15F8" w:rsidRDefault="007E15F8" w:rsidP="00E57F91">
            <w:pPr>
              <w:jc w:val="center"/>
              <w:rPr>
                <w:rFonts w:ascii="Book Antiqua" w:hAnsi="Book Antiqua"/>
                <w:b/>
                <w:bCs/>
                <w:color w:val="FFFFFF"/>
                <w:sz w:val="20"/>
                <w:szCs w:val="20"/>
                <w:lang w:val="es-CR" w:eastAsia="es-CR"/>
              </w:rPr>
            </w:pPr>
            <w:r w:rsidRPr="007E15F8">
              <w:rPr>
                <w:rFonts w:ascii="Book Antiqua" w:hAnsi="Book Antiqua"/>
                <w:b/>
                <w:bCs/>
                <w:color w:val="FFFFFF"/>
                <w:sz w:val="20"/>
                <w:szCs w:val="20"/>
                <w:lang w:val="es-CR" w:eastAsia="es-CR"/>
              </w:rPr>
              <w:t>Karina Maria Víquez Hernández</w:t>
            </w:r>
          </w:p>
        </w:tc>
        <w:tc>
          <w:tcPr>
            <w:tcW w:w="1848" w:type="dxa"/>
            <w:shd w:val="clear" w:color="000000" w:fill="153D64"/>
            <w:vAlign w:val="center"/>
            <w:hideMark/>
          </w:tcPr>
          <w:p w14:paraId="3D79E46A" w14:textId="77777777" w:rsidR="007E15F8" w:rsidRPr="007E15F8" w:rsidRDefault="007E15F8" w:rsidP="00E57F91">
            <w:pPr>
              <w:jc w:val="center"/>
              <w:rPr>
                <w:rFonts w:ascii="Book Antiqua" w:hAnsi="Book Antiqua"/>
                <w:b/>
                <w:bCs/>
                <w:color w:val="FFFFFF"/>
                <w:sz w:val="20"/>
                <w:szCs w:val="20"/>
                <w:lang w:val="es-CR" w:eastAsia="es-CR"/>
              </w:rPr>
            </w:pPr>
            <w:r w:rsidRPr="007E15F8">
              <w:rPr>
                <w:rFonts w:ascii="Book Antiqua" w:hAnsi="Book Antiqua"/>
                <w:b/>
                <w:bCs/>
                <w:color w:val="FFFFFF"/>
                <w:sz w:val="20"/>
                <w:szCs w:val="20"/>
                <w:lang w:val="es-CR" w:eastAsia="es-CR"/>
              </w:rPr>
              <w:t>Mariana Otilia Corea Erazo</w:t>
            </w:r>
          </w:p>
        </w:tc>
        <w:tc>
          <w:tcPr>
            <w:tcW w:w="1055" w:type="dxa"/>
            <w:shd w:val="clear" w:color="000000" w:fill="153D64"/>
            <w:vAlign w:val="center"/>
            <w:hideMark/>
          </w:tcPr>
          <w:p w14:paraId="14E52A3E" w14:textId="77777777" w:rsidR="007E15F8" w:rsidRPr="007E15F8" w:rsidRDefault="007E15F8" w:rsidP="00E57F91">
            <w:pPr>
              <w:jc w:val="center"/>
              <w:rPr>
                <w:rFonts w:ascii="Book Antiqua" w:hAnsi="Book Antiqua"/>
                <w:b/>
                <w:bCs/>
                <w:color w:val="FFFFFF"/>
                <w:sz w:val="20"/>
                <w:szCs w:val="20"/>
                <w:lang w:val="es-CR" w:eastAsia="es-CR"/>
              </w:rPr>
            </w:pPr>
            <w:r w:rsidRPr="007E15F8">
              <w:rPr>
                <w:rFonts w:ascii="Book Antiqua" w:hAnsi="Book Antiqua"/>
                <w:b/>
                <w:bCs/>
                <w:color w:val="FFFFFF"/>
                <w:sz w:val="20"/>
                <w:szCs w:val="20"/>
                <w:lang w:val="es-CR" w:eastAsia="es-CR"/>
              </w:rPr>
              <w:t>Total general</w:t>
            </w:r>
          </w:p>
        </w:tc>
      </w:tr>
      <w:tr w:rsidR="007E15F8" w:rsidRPr="007E15F8" w14:paraId="40B312E7" w14:textId="77777777" w:rsidTr="00241CF4">
        <w:trPr>
          <w:trHeight w:val="320"/>
          <w:jc w:val="center"/>
        </w:trPr>
        <w:tc>
          <w:tcPr>
            <w:tcW w:w="9561" w:type="dxa"/>
            <w:gridSpan w:val="4"/>
            <w:shd w:val="clear" w:color="000000" w:fill="DAE9F8"/>
            <w:noWrap/>
            <w:vAlign w:val="center"/>
            <w:hideMark/>
          </w:tcPr>
          <w:p w14:paraId="77DB3976" w14:textId="77777777" w:rsidR="00234F9B" w:rsidRPr="007E15F8" w:rsidRDefault="00234F9B"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Familia</w:t>
            </w:r>
          </w:p>
          <w:p w14:paraId="4D513D8C" w14:textId="204AFE17" w:rsidR="007E15F8" w:rsidRPr="007E15F8" w:rsidRDefault="007E15F8" w:rsidP="00E57F91">
            <w:pPr>
              <w:rPr>
                <w:rFonts w:ascii="Book Antiqua" w:hAnsi="Book Antiqua"/>
                <w:b/>
                <w:bCs/>
                <w:color w:val="000000"/>
                <w:sz w:val="20"/>
                <w:szCs w:val="20"/>
                <w:lang w:val="es-CR" w:eastAsia="es-CR"/>
              </w:rPr>
            </w:pPr>
          </w:p>
        </w:tc>
      </w:tr>
      <w:tr w:rsidR="007E15F8" w:rsidRPr="007E15F8" w14:paraId="5BA51454" w14:textId="77777777" w:rsidTr="004C128F">
        <w:trPr>
          <w:trHeight w:val="300"/>
          <w:jc w:val="center"/>
        </w:trPr>
        <w:tc>
          <w:tcPr>
            <w:tcW w:w="4673" w:type="dxa"/>
            <w:shd w:val="clear" w:color="000000" w:fill="FFFFFF"/>
            <w:vAlign w:val="center"/>
            <w:hideMark/>
          </w:tcPr>
          <w:p w14:paraId="30E9091A" w14:textId="77777777" w:rsidR="007E15F8" w:rsidRPr="007E15F8" w:rsidRDefault="007E15F8"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1. DEMANDA</w:t>
            </w:r>
          </w:p>
        </w:tc>
        <w:tc>
          <w:tcPr>
            <w:tcW w:w="1985" w:type="dxa"/>
            <w:shd w:val="clear" w:color="auto" w:fill="auto"/>
            <w:vAlign w:val="center"/>
            <w:hideMark/>
          </w:tcPr>
          <w:p w14:paraId="770EF479" w14:textId="78027173" w:rsidR="007E15F8" w:rsidRPr="007E15F8" w:rsidRDefault="00234F9B"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3</w:t>
            </w:r>
            <w:r>
              <w:rPr>
                <w:rFonts w:ascii="Book Antiqua" w:hAnsi="Book Antiqua"/>
                <w:color w:val="000000"/>
                <w:sz w:val="20"/>
                <w:szCs w:val="20"/>
                <w:lang w:val="es-CR" w:eastAsia="es-CR"/>
              </w:rPr>
              <w:t>7</w:t>
            </w:r>
          </w:p>
        </w:tc>
        <w:tc>
          <w:tcPr>
            <w:tcW w:w="1848" w:type="dxa"/>
            <w:shd w:val="clear" w:color="auto" w:fill="auto"/>
            <w:vAlign w:val="center"/>
            <w:hideMark/>
          </w:tcPr>
          <w:p w14:paraId="13C5B17B" w14:textId="10C7325B" w:rsidR="007E15F8" w:rsidRPr="007E15F8" w:rsidRDefault="00234F9B"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3</w:t>
            </w:r>
            <w:r>
              <w:rPr>
                <w:rFonts w:ascii="Book Antiqua" w:hAnsi="Book Antiqua"/>
                <w:color w:val="000000"/>
                <w:sz w:val="20"/>
                <w:szCs w:val="20"/>
                <w:lang w:val="es-CR" w:eastAsia="es-CR"/>
              </w:rPr>
              <w:t>7</w:t>
            </w:r>
          </w:p>
        </w:tc>
        <w:tc>
          <w:tcPr>
            <w:tcW w:w="1055" w:type="dxa"/>
            <w:shd w:val="clear" w:color="auto" w:fill="auto"/>
            <w:vAlign w:val="center"/>
            <w:hideMark/>
          </w:tcPr>
          <w:p w14:paraId="21191E1D" w14:textId="77777777" w:rsidR="007E15F8" w:rsidRPr="007E15F8" w:rsidRDefault="007E15F8" w:rsidP="00E57F91">
            <w:pPr>
              <w:jc w:val="cente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74</w:t>
            </w:r>
          </w:p>
        </w:tc>
      </w:tr>
      <w:tr w:rsidR="007E15F8" w:rsidRPr="007E15F8" w14:paraId="52CCC090" w14:textId="77777777" w:rsidTr="004C128F">
        <w:trPr>
          <w:trHeight w:val="300"/>
          <w:jc w:val="center"/>
        </w:trPr>
        <w:tc>
          <w:tcPr>
            <w:tcW w:w="4673" w:type="dxa"/>
            <w:shd w:val="clear" w:color="000000" w:fill="FFFFFF"/>
            <w:vAlign w:val="center"/>
            <w:hideMark/>
          </w:tcPr>
          <w:p w14:paraId="6709B387" w14:textId="77777777" w:rsidR="007E15F8" w:rsidRPr="007E15F8" w:rsidRDefault="007E15F8"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2. DEMOSTRATIVA</w:t>
            </w:r>
          </w:p>
        </w:tc>
        <w:tc>
          <w:tcPr>
            <w:tcW w:w="1985" w:type="dxa"/>
            <w:shd w:val="clear" w:color="auto" w:fill="auto"/>
            <w:vAlign w:val="center"/>
            <w:hideMark/>
          </w:tcPr>
          <w:p w14:paraId="7A393A26" w14:textId="44E37DFD" w:rsidR="007E15F8" w:rsidRPr="007E15F8" w:rsidRDefault="00234F9B"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43</w:t>
            </w:r>
          </w:p>
        </w:tc>
        <w:tc>
          <w:tcPr>
            <w:tcW w:w="1848" w:type="dxa"/>
            <w:shd w:val="clear" w:color="auto" w:fill="auto"/>
            <w:vAlign w:val="center"/>
            <w:hideMark/>
          </w:tcPr>
          <w:p w14:paraId="0078CA88" w14:textId="66651DD6" w:rsidR="007E15F8" w:rsidRPr="007E15F8" w:rsidRDefault="00234F9B"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4</w:t>
            </w:r>
            <w:r>
              <w:rPr>
                <w:rFonts w:ascii="Book Antiqua" w:hAnsi="Book Antiqua"/>
                <w:color w:val="000000"/>
                <w:sz w:val="20"/>
                <w:szCs w:val="20"/>
                <w:lang w:val="es-CR" w:eastAsia="es-CR"/>
              </w:rPr>
              <w:t>3</w:t>
            </w:r>
          </w:p>
        </w:tc>
        <w:tc>
          <w:tcPr>
            <w:tcW w:w="1055" w:type="dxa"/>
            <w:shd w:val="clear" w:color="auto" w:fill="auto"/>
            <w:vAlign w:val="center"/>
            <w:hideMark/>
          </w:tcPr>
          <w:p w14:paraId="1ECDA8AD" w14:textId="77777777" w:rsidR="007E15F8" w:rsidRPr="007E15F8" w:rsidRDefault="007E15F8" w:rsidP="00E57F91">
            <w:pPr>
              <w:jc w:val="cente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86</w:t>
            </w:r>
          </w:p>
        </w:tc>
      </w:tr>
      <w:tr w:rsidR="007E15F8" w:rsidRPr="007E15F8" w14:paraId="1560B887" w14:textId="77777777" w:rsidTr="004C128F">
        <w:trPr>
          <w:trHeight w:val="300"/>
          <w:jc w:val="center"/>
        </w:trPr>
        <w:tc>
          <w:tcPr>
            <w:tcW w:w="4673" w:type="dxa"/>
            <w:shd w:val="clear" w:color="000000" w:fill="FFFFFF"/>
            <w:vAlign w:val="center"/>
            <w:hideMark/>
          </w:tcPr>
          <w:p w14:paraId="14042FFE" w14:textId="77777777" w:rsidR="007E15F8" w:rsidRPr="007E15F8" w:rsidRDefault="007E15F8"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3. CONCLUSIVA</w:t>
            </w:r>
          </w:p>
        </w:tc>
        <w:tc>
          <w:tcPr>
            <w:tcW w:w="1985" w:type="dxa"/>
            <w:shd w:val="clear" w:color="auto" w:fill="auto"/>
            <w:vAlign w:val="center"/>
            <w:hideMark/>
          </w:tcPr>
          <w:p w14:paraId="7FB1CCA1" w14:textId="50368D28" w:rsidR="007E15F8" w:rsidRPr="007E15F8" w:rsidRDefault="00234F9B"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2</w:t>
            </w:r>
          </w:p>
        </w:tc>
        <w:tc>
          <w:tcPr>
            <w:tcW w:w="1848" w:type="dxa"/>
            <w:shd w:val="clear" w:color="auto" w:fill="auto"/>
            <w:vAlign w:val="center"/>
            <w:hideMark/>
          </w:tcPr>
          <w:p w14:paraId="630446E1" w14:textId="57D21F61" w:rsidR="007E15F8" w:rsidRPr="007E15F8" w:rsidRDefault="00234F9B"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2</w:t>
            </w:r>
          </w:p>
        </w:tc>
        <w:tc>
          <w:tcPr>
            <w:tcW w:w="1055" w:type="dxa"/>
            <w:shd w:val="clear" w:color="auto" w:fill="auto"/>
            <w:vAlign w:val="center"/>
            <w:hideMark/>
          </w:tcPr>
          <w:p w14:paraId="077101DA" w14:textId="77777777" w:rsidR="007E15F8" w:rsidRPr="007E15F8" w:rsidRDefault="007E15F8" w:rsidP="00E57F91">
            <w:pPr>
              <w:jc w:val="cente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4</w:t>
            </w:r>
          </w:p>
        </w:tc>
      </w:tr>
      <w:tr w:rsidR="007E15F8" w:rsidRPr="007E15F8" w14:paraId="39B5958E" w14:textId="77777777" w:rsidTr="004C128F">
        <w:trPr>
          <w:trHeight w:val="300"/>
          <w:jc w:val="center"/>
        </w:trPr>
        <w:tc>
          <w:tcPr>
            <w:tcW w:w="4673" w:type="dxa"/>
            <w:shd w:val="clear" w:color="000000" w:fill="FFFFFF"/>
            <w:vAlign w:val="center"/>
            <w:hideMark/>
          </w:tcPr>
          <w:p w14:paraId="3A93CC97" w14:textId="77777777" w:rsidR="007E15F8" w:rsidRPr="007E15F8" w:rsidRDefault="007E15F8"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4. EJECUCIÓN</w:t>
            </w:r>
          </w:p>
        </w:tc>
        <w:tc>
          <w:tcPr>
            <w:tcW w:w="1985" w:type="dxa"/>
            <w:shd w:val="clear" w:color="auto" w:fill="auto"/>
            <w:vAlign w:val="center"/>
            <w:hideMark/>
          </w:tcPr>
          <w:p w14:paraId="531C8383" w14:textId="77777777" w:rsidR="007E15F8" w:rsidRPr="007E15F8" w:rsidRDefault="007E15F8"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 </w:t>
            </w:r>
          </w:p>
        </w:tc>
        <w:tc>
          <w:tcPr>
            <w:tcW w:w="1848" w:type="dxa"/>
            <w:shd w:val="clear" w:color="auto" w:fill="auto"/>
            <w:vAlign w:val="center"/>
            <w:hideMark/>
          </w:tcPr>
          <w:p w14:paraId="07EE1D72" w14:textId="77777777" w:rsidR="007E15F8" w:rsidRPr="007E15F8" w:rsidRDefault="007E15F8"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1</w:t>
            </w:r>
          </w:p>
        </w:tc>
        <w:tc>
          <w:tcPr>
            <w:tcW w:w="1055" w:type="dxa"/>
            <w:shd w:val="clear" w:color="auto" w:fill="auto"/>
            <w:vAlign w:val="center"/>
            <w:hideMark/>
          </w:tcPr>
          <w:p w14:paraId="0BDD092C" w14:textId="77777777" w:rsidR="007E15F8" w:rsidRPr="007E15F8" w:rsidRDefault="007E15F8" w:rsidP="00E57F91">
            <w:pPr>
              <w:jc w:val="cente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1</w:t>
            </w:r>
          </w:p>
        </w:tc>
      </w:tr>
      <w:tr w:rsidR="007E15F8" w:rsidRPr="007E15F8" w14:paraId="1ABF0E46" w14:textId="77777777" w:rsidTr="004C128F">
        <w:trPr>
          <w:trHeight w:val="388"/>
          <w:jc w:val="center"/>
        </w:trPr>
        <w:tc>
          <w:tcPr>
            <w:tcW w:w="4673" w:type="dxa"/>
            <w:shd w:val="clear" w:color="000000" w:fill="FFFFFF"/>
            <w:vAlign w:val="center"/>
            <w:hideMark/>
          </w:tcPr>
          <w:p w14:paraId="063747C0" w14:textId="77777777" w:rsidR="007E15F8" w:rsidRPr="007E15F8" w:rsidRDefault="007E15F8" w:rsidP="004B2BAB">
            <w:pPr>
              <w:jc w:val="both"/>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Audiencia de Conc y Contestación de la Demanda</w:t>
            </w:r>
          </w:p>
        </w:tc>
        <w:tc>
          <w:tcPr>
            <w:tcW w:w="1985" w:type="dxa"/>
            <w:shd w:val="clear" w:color="auto" w:fill="auto"/>
            <w:vAlign w:val="center"/>
            <w:hideMark/>
          </w:tcPr>
          <w:p w14:paraId="11C83817" w14:textId="77777777" w:rsidR="007E15F8" w:rsidRPr="007E15F8" w:rsidRDefault="007E15F8"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 </w:t>
            </w:r>
          </w:p>
        </w:tc>
        <w:tc>
          <w:tcPr>
            <w:tcW w:w="1848" w:type="dxa"/>
            <w:shd w:val="clear" w:color="auto" w:fill="auto"/>
            <w:vAlign w:val="center"/>
            <w:hideMark/>
          </w:tcPr>
          <w:p w14:paraId="491C8BB1" w14:textId="77777777" w:rsidR="007E15F8" w:rsidRPr="007E15F8" w:rsidRDefault="007E15F8"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1</w:t>
            </w:r>
          </w:p>
        </w:tc>
        <w:tc>
          <w:tcPr>
            <w:tcW w:w="1055" w:type="dxa"/>
            <w:shd w:val="clear" w:color="auto" w:fill="auto"/>
            <w:vAlign w:val="center"/>
            <w:hideMark/>
          </w:tcPr>
          <w:p w14:paraId="01E71FE4" w14:textId="77777777" w:rsidR="007E15F8" w:rsidRPr="007E15F8" w:rsidRDefault="007E15F8" w:rsidP="00E57F91">
            <w:pPr>
              <w:jc w:val="cente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1</w:t>
            </w:r>
          </w:p>
        </w:tc>
      </w:tr>
      <w:tr w:rsidR="007E15F8" w:rsidRPr="007E15F8" w14:paraId="5D5E47E9" w14:textId="77777777" w:rsidTr="004C128F">
        <w:trPr>
          <w:trHeight w:val="300"/>
          <w:jc w:val="center"/>
        </w:trPr>
        <w:tc>
          <w:tcPr>
            <w:tcW w:w="4673" w:type="dxa"/>
            <w:shd w:val="clear" w:color="000000" w:fill="FFFFFF"/>
            <w:vAlign w:val="center"/>
            <w:hideMark/>
          </w:tcPr>
          <w:p w14:paraId="2E935FDC" w14:textId="77777777" w:rsidR="007E15F8" w:rsidRPr="007E15F8" w:rsidRDefault="007E15F8"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Audiencia de Prueba</w:t>
            </w:r>
          </w:p>
        </w:tc>
        <w:tc>
          <w:tcPr>
            <w:tcW w:w="1985" w:type="dxa"/>
            <w:shd w:val="clear" w:color="auto" w:fill="auto"/>
            <w:vAlign w:val="center"/>
            <w:hideMark/>
          </w:tcPr>
          <w:p w14:paraId="66D14FE3" w14:textId="330AC300" w:rsidR="007E15F8" w:rsidRPr="007E15F8" w:rsidRDefault="00234F9B"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7</w:t>
            </w:r>
          </w:p>
        </w:tc>
        <w:tc>
          <w:tcPr>
            <w:tcW w:w="1848" w:type="dxa"/>
            <w:shd w:val="clear" w:color="auto" w:fill="auto"/>
            <w:vAlign w:val="center"/>
            <w:hideMark/>
          </w:tcPr>
          <w:p w14:paraId="06F2B6EC" w14:textId="3EE7AD05" w:rsidR="007E15F8" w:rsidRPr="007E15F8" w:rsidRDefault="00234F9B"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7</w:t>
            </w:r>
          </w:p>
        </w:tc>
        <w:tc>
          <w:tcPr>
            <w:tcW w:w="1055" w:type="dxa"/>
            <w:shd w:val="clear" w:color="auto" w:fill="auto"/>
            <w:vAlign w:val="center"/>
            <w:hideMark/>
          </w:tcPr>
          <w:p w14:paraId="0CD4DE3B" w14:textId="77777777" w:rsidR="007E15F8" w:rsidRPr="007E15F8" w:rsidRDefault="007E15F8" w:rsidP="00E57F91">
            <w:pPr>
              <w:jc w:val="cente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14</w:t>
            </w:r>
          </w:p>
        </w:tc>
      </w:tr>
      <w:tr w:rsidR="007E15F8" w:rsidRPr="007E15F8" w14:paraId="6EFBD82D" w14:textId="77777777" w:rsidTr="004C128F">
        <w:trPr>
          <w:trHeight w:val="300"/>
          <w:jc w:val="center"/>
        </w:trPr>
        <w:tc>
          <w:tcPr>
            <w:tcW w:w="4673" w:type="dxa"/>
            <w:shd w:val="clear" w:color="000000" w:fill="FFFFFF"/>
            <w:vAlign w:val="center"/>
            <w:hideMark/>
          </w:tcPr>
          <w:p w14:paraId="04F9A49E" w14:textId="77777777" w:rsidR="007E15F8" w:rsidRPr="007E15F8" w:rsidRDefault="007E15F8"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Audiencia Oral</w:t>
            </w:r>
          </w:p>
        </w:tc>
        <w:tc>
          <w:tcPr>
            <w:tcW w:w="1985" w:type="dxa"/>
            <w:shd w:val="clear" w:color="auto" w:fill="auto"/>
            <w:vAlign w:val="center"/>
            <w:hideMark/>
          </w:tcPr>
          <w:p w14:paraId="782CF53F" w14:textId="58E5605F" w:rsidR="007E15F8" w:rsidRPr="007E15F8" w:rsidRDefault="00234F9B"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1</w:t>
            </w:r>
            <w:r>
              <w:rPr>
                <w:rFonts w:ascii="Book Antiqua" w:hAnsi="Book Antiqua"/>
                <w:color w:val="000000"/>
                <w:sz w:val="20"/>
                <w:szCs w:val="20"/>
                <w:lang w:val="es-CR" w:eastAsia="es-CR"/>
              </w:rPr>
              <w:t>3</w:t>
            </w:r>
          </w:p>
        </w:tc>
        <w:tc>
          <w:tcPr>
            <w:tcW w:w="1848" w:type="dxa"/>
            <w:shd w:val="clear" w:color="auto" w:fill="auto"/>
            <w:vAlign w:val="center"/>
            <w:hideMark/>
          </w:tcPr>
          <w:p w14:paraId="6FC96666" w14:textId="72AF0841" w:rsidR="007E15F8" w:rsidRPr="007E15F8" w:rsidRDefault="00234F9B"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1</w:t>
            </w:r>
            <w:r>
              <w:rPr>
                <w:rFonts w:ascii="Book Antiqua" w:hAnsi="Book Antiqua"/>
                <w:color w:val="000000"/>
                <w:sz w:val="20"/>
                <w:szCs w:val="20"/>
                <w:lang w:val="es-CR" w:eastAsia="es-CR"/>
              </w:rPr>
              <w:t>3</w:t>
            </w:r>
          </w:p>
        </w:tc>
        <w:tc>
          <w:tcPr>
            <w:tcW w:w="1055" w:type="dxa"/>
            <w:shd w:val="clear" w:color="auto" w:fill="auto"/>
            <w:vAlign w:val="center"/>
            <w:hideMark/>
          </w:tcPr>
          <w:p w14:paraId="337D74F0" w14:textId="77777777" w:rsidR="007E15F8" w:rsidRPr="007E15F8" w:rsidRDefault="007E15F8" w:rsidP="00E57F91">
            <w:pPr>
              <w:jc w:val="cente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26</w:t>
            </w:r>
          </w:p>
        </w:tc>
      </w:tr>
      <w:tr w:rsidR="007E15F8" w:rsidRPr="007E15F8" w14:paraId="069281D6" w14:textId="77777777" w:rsidTr="004C128F">
        <w:trPr>
          <w:trHeight w:val="300"/>
          <w:jc w:val="center"/>
        </w:trPr>
        <w:tc>
          <w:tcPr>
            <w:tcW w:w="4673" w:type="dxa"/>
            <w:shd w:val="clear" w:color="000000" w:fill="FFFFFF"/>
            <w:vAlign w:val="center"/>
            <w:hideMark/>
          </w:tcPr>
          <w:p w14:paraId="4EA13101" w14:textId="77777777" w:rsidR="007E15F8" w:rsidRPr="007E15F8" w:rsidRDefault="007E15F8"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Conclusiva</w:t>
            </w:r>
          </w:p>
        </w:tc>
        <w:tc>
          <w:tcPr>
            <w:tcW w:w="1985" w:type="dxa"/>
            <w:shd w:val="clear" w:color="auto" w:fill="auto"/>
            <w:vAlign w:val="center"/>
            <w:hideMark/>
          </w:tcPr>
          <w:p w14:paraId="18E1DA8B" w14:textId="77777777" w:rsidR="007E15F8" w:rsidRPr="007E15F8" w:rsidRDefault="007E15F8"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6</w:t>
            </w:r>
          </w:p>
        </w:tc>
        <w:tc>
          <w:tcPr>
            <w:tcW w:w="1848" w:type="dxa"/>
            <w:shd w:val="clear" w:color="auto" w:fill="auto"/>
            <w:vAlign w:val="center"/>
            <w:hideMark/>
          </w:tcPr>
          <w:p w14:paraId="2B89BE8B" w14:textId="77777777" w:rsidR="007E15F8" w:rsidRPr="007E15F8" w:rsidRDefault="007E15F8"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6</w:t>
            </w:r>
          </w:p>
        </w:tc>
        <w:tc>
          <w:tcPr>
            <w:tcW w:w="1055" w:type="dxa"/>
            <w:shd w:val="clear" w:color="auto" w:fill="auto"/>
            <w:vAlign w:val="center"/>
            <w:hideMark/>
          </w:tcPr>
          <w:p w14:paraId="17D2A1B6" w14:textId="77777777" w:rsidR="007E15F8" w:rsidRPr="007E15F8" w:rsidRDefault="007E15F8" w:rsidP="00E57F91">
            <w:pPr>
              <w:jc w:val="cente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12</w:t>
            </w:r>
          </w:p>
        </w:tc>
      </w:tr>
      <w:tr w:rsidR="007E15F8" w:rsidRPr="007E15F8" w14:paraId="2B9CB442" w14:textId="77777777" w:rsidTr="004C128F">
        <w:trPr>
          <w:trHeight w:val="300"/>
          <w:jc w:val="center"/>
        </w:trPr>
        <w:tc>
          <w:tcPr>
            <w:tcW w:w="4673" w:type="dxa"/>
            <w:shd w:val="clear" w:color="000000" w:fill="FFFFFF"/>
            <w:vAlign w:val="center"/>
            <w:hideMark/>
          </w:tcPr>
          <w:p w14:paraId="3D8BA37E" w14:textId="77777777" w:rsidR="007E15F8" w:rsidRPr="007E15F8" w:rsidRDefault="007E15F8"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Ejecución específica</w:t>
            </w:r>
          </w:p>
        </w:tc>
        <w:tc>
          <w:tcPr>
            <w:tcW w:w="1985" w:type="dxa"/>
            <w:shd w:val="clear" w:color="auto" w:fill="auto"/>
            <w:vAlign w:val="center"/>
            <w:hideMark/>
          </w:tcPr>
          <w:p w14:paraId="310BEDD1" w14:textId="77777777" w:rsidR="007E15F8" w:rsidRPr="007E15F8" w:rsidRDefault="007E15F8"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 </w:t>
            </w:r>
          </w:p>
        </w:tc>
        <w:tc>
          <w:tcPr>
            <w:tcW w:w="1848" w:type="dxa"/>
            <w:shd w:val="clear" w:color="auto" w:fill="auto"/>
            <w:vAlign w:val="center"/>
            <w:hideMark/>
          </w:tcPr>
          <w:p w14:paraId="31AF4AFC" w14:textId="77777777" w:rsidR="007E15F8" w:rsidRPr="007E15F8" w:rsidRDefault="007E15F8"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1</w:t>
            </w:r>
          </w:p>
        </w:tc>
        <w:tc>
          <w:tcPr>
            <w:tcW w:w="1055" w:type="dxa"/>
            <w:shd w:val="clear" w:color="auto" w:fill="auto"/>
            <w:vAlign w:val="center"/>
            <w:hideMark/>
          </w:tcPr>
          <w:p w14:paraId="214693B1" w14:textId="77777777" w:rsidR="007E15F8" w:rsidRPr="007E15F8" w:rsidRDefault="007E15F8" w:rsidP="00E57F91">
            <w:pPr>
              <w:jc w:val="cente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1</w:t>
            </w:r>
          </w:p>
        </w:tc>
      </w:tr>
      <w:tr w:rsidR="007E15F8" w:rsidRPr="007E15F8" w14:paraId="4D3693D6" w14:textId="77777777" w:rsidTr="004C128F">
        <w:trPr>
          <w:trHeight w:val="300"/>
          <w:jc w:val="center"/>
        </w:trPr>
        <w:tc>
          <w:tcPr>
            <w:tcW w:w="4673" w:type="dxa"/>
            <w:shd w:val="clear" w:color="000000" w:fill="FFFFFF"/>
            <w:vAlign w:val="center"/>
            <w:hideMark/>
          </w:tcPr>
          <w:p w14:paraId="35BC2257" w14:textId="77777777" w:rsidR="007E15F8" w:rsidRPr="007E15F8" w:rsidRDefault="007E15F8"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Inicial</w:t>
            </w:r>
          </w:p>
        </w:tc>
        <w:tc>
          <w:tcPr>
            <w:tcW w:w="1985" w:type="dxa"/>
            <w:shd w:val="clear" w:color="auto" w:fill="auto"/>
            <w:vAlign w:val="center"/>
            <w:hideMark/>
          </w:tcPr>
          <w:p w14:paraId="0D7E3FB2" w14:textId="3FDCAD75" w:rsidR="007E15F8" w:rsidRPr="007E15F8" w:rsidRDefault="00234F9B"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42</w:t>
            </w:r>
          </w:p>
        </w:tc>
        <w:tc>
          <w:tcPr>
            <w:tcW w:w="1848" w:type="dxa"/>
            <w:shd w:val="clear" w:color="auto" w:fill="auto"/>
            <w:vAlign w:val="center"/>
            <w:hideMark/>
          </w:tcPr>
          <w:p w14:paraId="3F5E4C35" w14:textId="0FF7477C" w:rsidR="007E15F8" w:rsidRPr="007E15F8" w:rsidRDefault="00234F9B"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42</w:t>
            </w:r>
          </w:p>
        </w:tc>
        <w:tc>
          <w:tcPr>
            <w:tcW w:w="1055" w:type="dxa"/>
            <w:shd w:val="clear" w:color="auto" w:fill="auto"/>
            <w:vAlign w:val="center"/>
            <w:hideMark/>
          </w:tcPr>
          <w:p w14:paraId="198CE4EA" w14:textId="77777777" w:rsidR="007E15F8" w:rsidRPr="007E15F8" w:rsidRDefault="007E15F8" w:rsidP="00E57F91">
            <w:pPr>
              <w:jc w:val="cente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84</w:t>
            </w:r>
          </w:p>
        </w:tc>
      </w:tr>
      <w:tr w:rsidR="007E15F8" w:rsidRPr="007E15F8" w14:paraId="4B7222C7" w14:textId="77777777" w:rsidTr="004C128F">
        <w:trPr>
          <w:trHeight w:val="300"/>
          <w:jc w:val="center"/>
        </w:trPr>
        <w:tc>
          <w:tcPr>
            <w:tcW w:w="4673" w:type="dxa"/>
            <w:shd w:val="clear" w:color="000000" w:fill="153D64"/>
            <w:vAlign w:val="center"/>
            <w:hideMark/>
          </w:tcPr>
          <w:p w14:paraId="41D266BD" w14:textId="77777777" w:rsidR="007E15F8" w:rsidRPr="007E15F8" w:rsidRDefault="007E15F8" w:rsidP="00E57F91">
            <w:pPr>
              <w:rPr>
                <w:rFonts w:ascii="Book Antiqua" w:hAnsi="Book Antiqua"/>
                <w:b/>
                <w:bCs/>
                <w:color w:val="FFFFFF"/>
                <w:sz w:val="20"/>
                <w:szCs w:val="20"/>
                <w:lang w:val="es-CR" w:eastAsia="es-CR"/>
              </w:rPr>
            </w:pPr>
            <w:r w:rsidRPr="007E15F8">
              <w:rPr>
                <w:rFonts w:ascii="Book Antiqua" w:hAnsi="Book Antiqua"/>
                <w:b/>
                <w:bCs/>
                <w:color w:val="FFFFFF"/>
                <w:sz w:val="20"/>
                <w:szCs w:val="20"/>
                <w:lang w:val="es-CR" w:eastAsia="es-CR"/>
              </w:rPr>
              <w:t>Subtotal</w:t>
            </w:r>
          </w:p>
        </w:tc>
        <w:tc>
          <w:tcPr>
            <w:tcW w:w="1985" w:type="dxa"/>
            <w:shd w:val="clear" w:color="000000" w:fill="153D64"/>
            <w:vAlign w:val="center"/>
            <w:hideMark/>
          </w:tcPr>
          <w:p w14:paraId="3FBC2D03" w14:textId="1C7E1BB1" w:rsidR="007E15F8" w:rsidRPr="007E15F8" w:rsidRDefault="00234F9B" w:rsidP="00E57F91">
            <w:pPr>
              <w:jc w:val="center"/>
              <w:rPr>
                <w:rFonts w:ascii="Book Antiqua" w:hAnsi="Book Antiqua"/>
                <w:b/>
                <w:bCs/>
                <w:color w:val="FFFFFF"/>
                <w:sz w:val="20"/>
                <w:szCs w:val="20"/>
                <w:lang w:val="es-CR" w:eastAsia="es-CR"/>
              </w:rPr>
            </w:pPr>
            <w:r w:rsidRPr="007E15F8">
              <w:rPr>
                <w:rFonts w:ascii="Book Antiqua" w:hAnsi="Book Antiqua"/>
                <w:b/>
                <w:bCs/>
                <w:color w:val="FFFFFF"/>
                <w:sz w:val="20"/>
                <w:szCs w:val="20"/>
                <w:lang w:val="es-CR" w:eastAsia="es-CR"/>
              </w:rPr>
              <w:t>1</w:t>
            </w:r>
            <w:r>
              <w:rPr>
                <w:rFonts w:ascii="Book Antiqua" w:hAnsi="Book Antiqua"/>
                <w:b/>
                <w:bCs/>
                <w:color w:val="FFFFFF"/>
                <w:sz w:val="20"/>
                <w:szCs w:val="20"/>
                <w:lang w:val="es-CR" w:eastAsia="es-CR"/>
              </w:rPr>
              <w:t>50</w:t>
            </w:r>
          </w:p>
        </w:tc>
        <w:tc>
          <w:tcPr>
            <w:tcW w:w="1848" w:type="dxa"/>
            <w:shd w:val="clear" w:color="000000" w:fill="153D64"/>
            <w:vAlign w:val="center"/>
            <w:hideMark/>
          </w:tcPr>
          <w:p w14:paraId="3117A974" w14:textId="2CF91F42" w:rsidR="007E15F8" w:rsidRPr="007E15F8" w:rsidRDefault="00234F9B" w:rsidP="00E57F91">
            <w:pPr>
              <w:jc w:val="center"/>
              <w:rPr>
                <w:rFonts w:ascii="Book Antiqua" w:hAnsi="Book Antiqua"/>
                <w:b/>
                <w:bCs/>
                <w:color w:val="FFFFFF"/>
                <w:sz w:val="20"/>
                <w:szCs w:val="20"/>
                <w:lang w:val="es-CR" w:eastAsia="es-CR"/>
              </w:rPr>
            </w:pPr>
            <w:r w:rsidRPr="007E15F8">
              <w:rPr>
                <w:rFonts w:ascii="Book Antiqua" w:hAnsi="Book Antiqua"/>
                <w:b/>
                <w:bCs/>
                <w:color w:val="FFFFFF"/>
                <w:sz w:val="20"/>
                <w:szCs w:val="20"/>
                <w:lang w:val="es-CR" w:eastAsia="es-CR"/>
              </w:rPr>
              <w:t>15</w:t>
            </w:r>
            <w:r>
              <w:rPr>
                <w:rFonts w:ascii="Book Antiqua" w:hAnsi="Book Antiqua"/>
                <w:b/>
                <w:bCs/>
                <w:color w:val="FFFFFF"/>
                <w:sz w:val="20"/>
                <w:szCs w:val="20"/>
                <w:lang w:val="es-CR" w:eastAsia="es-CR"/>
              </w:rPr>
              <w:t>3</w:t>
            </w:r>
          </w:p>
        </w:tc>
        <w:tc>
          <w:tcPr>
            <w:tcW w:w="1055" w:type="dxa"/>
            <w:shd w:val="clear" w:color="000000" w:fill="153D64"/>
            <w:vAlign w:val="center"/>
            <w:hideMark/>
          </w:tcPr>
          <w:p w14:paraId="0865FB9B" w14:textId="77777777" w:rsidR="007E15F8" w:rsidRPr="007E15F8" w:rsidRDefault="007E15F8" w:rsidP="00E57F91">
            <w:pPr>
              <w:jc w:val="center"/>
              <w:rPr>
                <w:rFonts w:ascii="Book Antiqua" w:hAnsi="Book Antiqua"/>
                <w:b/>
                <w:bCs/>
                <w:color w:val="FFFFFF"/>
                <w:sz w:val="20"/>
                <w:szCs w:val="20"/>
                <w:lang w:val="es-CR" w:eastAsia="es-CR"/>
              </w:rPr>
            </w:pPr>
            <w:r w:rsidRPr="007E15F8">
              <w:rPr>
                <w:rFonts w:ascii="Book Antiqua" w:hAnsi="Book Antiqua"/>
                <w:b/>
                <w:bCs/>
                <w:color w:val="FFFFFF"/>
                <w:sz w:val="20"/>
                <w:szCs w:val="20"/>
                <w:lang w:val="es-CR" w:eastAsia="es-CR"/>
              </w:rPr>
              <w:t>303</w:t>
            </w:r>
          </w:p>
        </w:tc>
      </w:tr>
      <w:tr w:rsidR="007E15F8" w:rsidRPr="007E15F8" w14:paraId="5B90846F" w14:textId="77777777" w:rsidTr="0022618B">
        <w:trPr>
          <w:trHeight w:val="320"/>
          <w:jc w:val="center"/>
        </w:trPr>
        <w:tc>
          <w:tcPr>
            <w:tcW w:w="9561" w:type="dxa"/>
            <w:gridSpan w:val="4"/>
            <w:shd w:val="clear" w:color="000000" w:fill="DAE9F8"/>
            <w:noWrap/>
            <w:vAlign w:val="center"/>
            <w:hideMark/>
          </w:tcPr>
          <w:p w14:paraId="3FDD4252" w14:textId="77777777" w:rsidR="00234F9B" w:rsidRPr="007E15F8" w:rsidRDefault="00234F9B"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Penal Juvenil</w:t>
            </w:r>
          </w:p>
          <w:p w14:paraId="2AFD897F" w14:textId="3358DC65" w:rsidR="007E15F8" w:rsidRPr="007E15F8" w:rsidRDefault="007E15F8" w:rsidP="00E57F91">
            <w:pPr>
              <w:rPr>
                <w:rFonts w:ascii="Book Antiqua" w:hAnsi="Book Antiqua"/>
                <w:b/>
                <w:bCs/>
                <w:color w:val="000000"/>
                <w:sz w:val="20"/>
                <w:szCs w:val="20"/>
                <w:lang w:val="es-CR" w:eastAsia="es-CR"/>
              </w:rPr>
            </w:pPr>
          </w:p>
        </w:tc>
      </w:tr>
      <w:tr w:rsidR="007E15F8" w:rsidRPr="007E15F8" w14:paraId="78226F87" w14:textId="77777777" w:rsidTr="004C128F">
        <w:trPr>
          <w:trHeight w:val="300"/>
          <w:jc w:val="center"/>
        </w:trPr>
        <w:tc>
          <w:tcPr>
            <w:tcW w:w="4673" w:type="dxa"/>
            <w:shd w:val="clear" w:color="000000" w:fill="FFFFFF"/>
            <w:vAlign w:val="center"/>
            <w:hideMark/>
          </w:tcPr>
          <w:p w14:paraId="5235721C" w14:textId="77777777" w:rsidR="007E15F8" w:rsidRPr="007E15F8" w:rsidRDefault="007E15F8"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Conclusiva de la Investigación</w:t>
            </w:r>
          </w:p>
        </w:tc>
        <w:tc>
          <w:tcPr>
            <w:tcW w:w="1985" w:type="dxa"/>
            <w:shd w:val="clear" w:color="auto" w:fill="auto"/>
            <w:vAlign w:val="center"/>
            <w:hideMark/>
          </w:tcPr>
          <w:p w14:paraId="67678991" w14:textId="730BCCBB" w:rsidR="007E15F8" w:rsidRPr="007E15F8" w:rsidRDefault="00234F9B"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7</w:t>
            </w:r>
          </w:p>
        </w:tc>
        <w:tc>
          <w:tcPr>
            <w:tcW w:w="1848" w:type="dxa"/>
            <w:shd w:val="clear" w:color="auto" w:fill="auto"/>
            <w:vAlign w:val="center"/>
            <w:hideMark/>
          </w:tcPr>
          <w:p w14:paraId="0A156103" w14:textId="26BA0B0F" w:rsidR="007E15F8" w:rsidRPr="007E15F8" w:rsidRDefault="00234F9B"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7</w:t>
            </w:r>
          </w:p>
        </w:tc>
        <w:tc>
          <w:tcPr>
            <w:tcW w:w="1055" w:type="dxa"/>
            <w:shd w:val="clear" w:color="000000" w:fill="FFFFFF"/>
            <w:vAlign w:val="center"/>
            <w:hideMark/>
          </w:tcPr>
          <w:p w14:paraId="74ABA694" w14:textId="77777777" w:rsidR="007E15F8" w:rsidRPr="007E15F8" w:rsidRDefault="007E15F8" w:rsidP="00E57F91">
            <w:pPr>
              <w:jc w:val="cente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14</w:t>
            </w:r>
          </w:p>
        </w:tc>
      </w:tr>
      <w:tr w:rsidR="007E15F8" w:rsidRPr="007E15F8" w14:paraId="7355243F" w14:textId="77777777" w:rsidTr="004C128F">
        <w:trPr>
          <w:trHeight w:val="300"/>
          <w:jc w:val="center"/>
        </w:trPr>
        <w:tc>
          <w:tcPr>
            <w:tcW w:w="4673" w:type="dxa"/>
            <w:shd w:val="clear" w:color="000000" w:fill="FFFFFF"/>
            <w:vAlign w:val="center"/>
            <w:hideMark/>
          </w:tcPr>
          <w:p w14:paraId="5C1D804F" w14:textId="77777777" w:rsidR="007E15F8" w:rsidRPr="007E15F8" w:rsidRDefault="007E15F8"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Ejecución</w:t>
            </w:r>
          </w:p>
        </w:tc>
        <w:tc>
          <w:tcPr>
            <w:tcW w:w="1985" w:type="dxa"/>
            <w:shd w:val="clear" w:color="auto" w:fill="auto"/>
            <w:vAlign w:val="center"/>
            <w:hideMark/>
          </w:tcPr>
          <w:p w14:paraId="72D030AF" w14:textId="77777777" w:rsidR="007E15F8" w:rsidRPr="007E15F8" w:rsidRDefault="007E15F8"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2</w:t>
            </w:r>
          </w:p>
        </w:tc>
        <w:tc>
          <w:tcPr>
            <w:tcW w:w="1848" w:type="dxa"/>
            <w:shd w:val="clear" w:color="auto" w:fill="auto"/>
            <w:vAlign w:val="center"/>
            <w:hideMark/>
          </w:tcPr>
          <w:p w14:paraId="37E8AF8C" w14:textId="77777777" w:rsidR="007E15F8" w:rsidRPr="007E15F8" w:rsidRDefault="007E15F8"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3</w:t>
            </w:r>
          </w:p>
        </w:tc>
        <w:tc>
          <w:tcPr>
            <w:tcW w:w="1055" w:type="dxa"/>
            <w:shd w:val="clear" w:color="000000" w:fill="FFFFFF"/>
            <w:vAlign w:val="center"/>
            <w:hideMark/>
          </w:tcPr>
          <w:p w14:paraId="3A809EB4" w14:textId="77777777" w:rsidR="007E15F8" w:rsidRPr="007E15F8" w:rsidRDefault="007E15F8" w:rsidP="00E57F91">
            <w:pPr>
              <w:jc w:val="cente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5</w:t>
            </w:r>
          </w:p>
        </w:tc>
      </w:tr>
      <w:tr w:rsidR="007E15F8" w:rsidRPr="007E15F8" w14:paraId="5BDEF271" w14:textId="77777777" w:rsidTr="004C128F">
        <w:trPr>
          <w:trHeight w:val="300"/>
          <w:jc w:val="center"/>
        </w:trPr>
        <w:tc>
          <w:tcPr>
            <w:tcW w:w="4673" w:type="dxa"/>
            <w:shd w:val="clear" w:color="000000" w:fill="FFFFFF"/>
            <w:vAlign w:val="center"/>
            <w:hideMark/>
          </w:tcPr>
          <w:p w14:paraId="245C8252" w14:textId="77777777" w:rsidR="007E15F8" w:rsidRPr="007E15F8" w:rsidRDefault="007E15F8"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Investigación</w:t>
            </w:r>
          </w:p>
        </w:tc>
        <w:tc>
          <w:tcPr>
            <w:tcW w:w="1985" w:type="dxa"/>
            <w:shd w:val="clear" w:color="auto" w:fill="auto"/>
            <w:vAlign w:val="center"/>
            <w:hideMark/>
          </w:tcPr>
          <w:p w14:paraId="0C0039F7" w14:textId="4A47124B" w:rsidR="007E15F8" w:rsidRPr="007E15F8" w:rsidRDefault="00234F9B"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2</w:t>
            </w:r>
            <w:r>
              <w:rPr>
                <w:rFonts w:ascii="Book Antiqua" w:hAnsi="Book Antiqua"/>
                <w:color w:val="000000"/>
                <w:sz w:val="20"/>
                <w:szCs w:val="20"/>
                <w:lang w:val="es-CR" w:eastAsia="es-CR"/>
              </w:rPr>
              <w:t>1</w:t>
            </w:r>
          </w:p>
        </w:tc>
        <w:tc>
          <w:tcPr>
            <w:tcW w:w="1848" w:type="dxa"/>
            <w:shd w:val="clear" w:color="auto" w:fill="auto"/>
            <w:vAlign w:val="center"/>
            <w:hideMark/>
          </w:tcPr>
          <w:p w14:paraId="7FBC78B7" w14:textId="2395AAE7" w:rsidR="007E15F8" w:rsidRPr="007E15F8" w:rsidRDefault="00234F9B"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20</w:t>
            </w:r>
          </w:p>
        </w:tc>
        <w:tc>
          <w:tcPr>
            <w:tcW w:w="1055" w:type="dxa"/>
            <w:shd w:val="clear" w:color="000000" w:fill="FFFFFF"/>
            <w:vAlign w:val="center"/>
            <w:hideMark/>
          </w:tcPr>
          <w:p w14:paraId="7122B74D" w14:textId="77777777" w:rsidR="007E15F8" w:rsidRPr="007E15F8" w:rsidRDefault="007E15F8" w:rsidP="00E57F91">
            <w:pPr>
              <w:jc w:val="cente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41</w:t>
            </w:r>
          </w:p>
        </w:tc>
      </w:tr>
      <w:tr w:rsidR="007E15F8" w:rsidRPr="007E15F8" w14:paraId="7B5875AC" w14:textId="77777777" w:rsidTr="004C128F">
        <w:trPr>
          <w:trHeight w:val="300"/>
          <w:jc w:val="center"/>
        </w:trPr>
        <w:tc>
          <w:tcPr>
            <w:tcW w:w="4673" w:type="dxa"/>
            <w:shd w:val="clear" w:color="000000" w:fill="FFFFFF"/>
            <w:vAlign w:val="center"/>
            <w:hideMark/>
          </w:tcPr>
          <w:p w14:paraId="1307C16E" w14:textId="77777777" w:rsidR="007E15F8" w:rsidRPr="007E15F8" w:rsidRDefault="007E15F8"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Juicio</w:t>
            </w:r>
          </w:p>
        </w:tc>
        <w:tc>
          <w:tcPr>
            <w:tcW w:w="1985" w:type="dxa"/>
            <w:shd w:val="clear" w:color="auto" w:fill="auto"/>
            <w:vAlign w:val="center"/>
            <w:hideMark/>
          </w:tcPr>
          <w:p w14:paraId="2B944D6A" w14:textId="3FCA29B9" w:rsidR="007E15F8" w:rsidRPr="007E15F8" w:rsidRDefault="00234F9B"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1</w:t>
            </w:r>
            <w:r>
              <w:rPr>
                <w:rFonts w:ascii="Book Antiqua" w:hAnsi="Book Antiqua"/>
                <w:color w:val="000000"/>
                <w:sz w:val="20"/>
                <w:szCs w:val="20"/>
                <w:lang w:val="es-CR" w:eastAsia="es-CR"/>
              </w:rPr>
              <w:t>3</w:t>
            </w:r>
          </w:p>
        </w:tc>
        <w:tc>
          <w:tcPr>
            <w:tcW w:w="1848" w:type="dxa"/>
            <w:shd w:val="clear" w:color="auto" w:fill="auto"/>
            <w:vAlign w:val="center"/>
            <w:hideMark/>
          </w:tcPr>
          <w:p w14:paraId="736A94AD" w14:textId="49AF74D3" w:rsidR="007E15F8" w:rsidRPr="007E15F8" w:rsidRDefault="00234F9B"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1</w:t>
            </w:r>
            <w:r>
              <w:rPr>
                <w:rFonts w:ascii="Book Antiqua" w:hAnsi="Book Antiqua"/>
                <w:color w:val="000000"/>
                <w:sz w:val="20"/>
                <w:szCs w:val="20"/>
                <w:lang w:val="es-CR" w:eastAsia="es-CR"/>
              </w:rPr>
              <w:t>2</w:t>
            </w:r>
          </w:p>
        </w:tc>
        <w:tc>
          <w:tcPr>
            <w:tcW w:w="1055" w:type="dxa"/>
            <w:shd w:val="clear" w:color="000000" w:fill="FFFFFF"/>
            <w:vAlign w:val="center"/>
            <w:hideMark/>
          </w:tcPr>
          <w:p w14:paraId="76FA4C92" w14:textId="77777777" w:rsidR="007E15F8" w:rsidRPr="007E15F8" w:rsidRDefault="007E15F8" w:rsidP="00E57F91">
            <w:pPr>
              <w:jc w:val="cente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25</w:t>
            </w:r>
          </w:p>
        </w:tc>
      </w:tr>
      <w:tr w:rsidR="007E15F8" w:rsidRPr="007E15F8" w14:paraId="1EAD30E2" w14:textId="77777777" w:rsidTr="004C128F">
        <w:trPr>
          <w:trHeight w:val="300"/>
          <w:jc w:val="center"/>
        </w:trPr>
        <w:tc>
          <w:tcPr>
            <w:tcW w:w="4673" w:type="dxa"/>
            <w:shd w:val="clear" w:color="000000" w:fill="153D64"/>
            <w:vAlign w:val="center"/>
            <w:hideMark/>
          </w:tcPr>
          <w:p w14:paraId="0BA73269" w14:textId="77777777" w:rsidR="007E15F8" w:rsidRPr="007E15F8" w:rsidRDefault="007E15F8" w:rsidP="00E57F91">
            <w:pPr>
              <w:rPr>
                <w:rFonts w:ascii="Book Antiqua" w:hAnsi="Book Antiqua"/>
                <w:b/>
                <w:bCs/>
                <w:color w:val="FFFFFF"/>
                <w:sz w:val="20"/>
                <w:szCs w:val="20"/>
                <w:lang w:val="es-CR" w:eastAsia="es-CR"/>
              </w:rPr>
            </w:pPr>
            <w:r w:rsidRPr="007E15F8">
              <w:rPr>
                <w:rFonts w:ascii="Book Antiqua" w:hAnsi="Book Antiqua"/>
                <w:b/>
                <w:bCs/>
                <w:color w:val="FFFFFF"/>
                <w:sz w:val="20"/>
                <w:szCs w:val="20"/>
                <w:lang w:val="es-CR" w:eastAsia="es-CR"/>
              </w:rPr>
              <w:t>Subtotal</w:t>
            </w:r>
          </w:p>
        </w:tc>
        <w:tc>
          <w:tcPr>
            <w:tcW w:w="1985" w:type="dxa"/>
            <w:shd w:val="clear" w:color="000000" w:fill="153D64"/>
            <w:vAlign w:val="center"/>
            <w:hideMark/>
          </w:tcPr>
          <w:p w14:paraId="2845A16A" w14:textId="6B219B97" w:rsidR="007E15F8" w:rsidRPr="007E15F8" w:rsidRDefault="00234F9B" w:rsidP="00E57F91">
            <w:pPr>
              <w:jc w:val="center"/>
              <w:rPr>
                <w:rFonts w:ascii="Book Antiqua" w:hAnsi="Book Antiqua"/>
                <w:b/>
                <w:bCs/>
                <w:color w:val="FFFFFF"/>
                <w:sz w:val="20"/>
                <w:szCs w:val="20"/>
                <w:lang w:val="es-CR" w:eastAsia="es-CR"/>
              </w:rPr>
            </w:pPr>
            <w:r w:rsidRPr="007E15F8">
              <w:rPr>
                <w:rFonts w:ascii="Book Antiqua" w:hAnsi="Book Antiqua"/>
                <w:b/>
                <w:bCs/>
                <w:color w:val="FFFFFF"/>
                <w:sz w:val="20"/>
                <w:szCs w:val="20"/>
                <w:lang w:val="es-CR" w:eastAsia="es-CR"/>
              </w:rPr>
              <w:t>4</w:t>
            </w:r>
            <w:r>
              <w:rPr>
                <w:rFonts w:ascii="Book Antiqua" w:hAnsi="Book Antiqua"/>
                <w:b/>
                <w:bCs/>
                <w:color w:val="FFFFFF"/>
                <w:sz w:val="20"/>
                <w:szCs w:val="20"/>
                <w:lang w:val="es-CR" w:eastAsia="es-CR"/>
              </w:rPr>
              <w:t>3</w:t>
            </w:r>
          </w:p>
        </w:tc>
        <w:tc>
          <w:tcPr>
            <w:tcW w:w="1848" w:type="dxa"/>
            <w:shd w:val="clear" w:color="000000" w:fill="153D64"/>
            <w:vAlign w:val="center"/>
            <w:hideMark/>
          </w:tcPr>
          <w:p w14:paraId="124E2CFD" w14:textId="035AE100" w:rsidR="007E15F8" w:rsidRPr="007E15F8" w:rsidRDefault="00234F9B" w:rsidP="00E57F91">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t>42</w:t>
            </w:r>
          </w:p>
        </w:tc>
        <w:tc>
          <w:tcPr>
            <w:tcW w:w="1055" w:type="dxa"/>
            <w:shd w:val="clear" w:color="000000" w:fill="153D64"/>
            <w:vAlign w:val="center"/>
            <w:hideMark/>
          </w:tcPr>
          <w:p w14:paraId="689B08CB" w14:textId="77777777" w:rsidR="007E15F8" w:rsidRPr="007E15F8" w:rsidRDefault="007E15F8" w:rsidP="00E57F91">
            <w:pPr>
              <w:jc w:val="center"/>
              <w:rPr>
                <w:rFonts w:ascii="Book Antiqua" w:hAnsi="Book Antiqua"/>
                <w:b/>
                <w:bCs/>
                <w:color w:val="FFFFFF"/>
                <w:sz w:val="20"/>
                <w:szCs w:val="20"/>
                <w:lang w:val="es-CR" w:eastAsia="es-CR"/>
              </w:rPr>
            </w:pPr>
            <w:r w:rsidRPr="007E15F8">
              <w:rPr>
                <w:rFonts w:ascii="Book Antiqua" w:hAnsi="Book Antiqua"/>
                <w:b/>
                <w:bCs/>
                <w:color w:val="FFFFFF"/>
                <w:sz w:val="20"/>
                <w:szCs w:val="20"/>
                <w:lang w:val="es-CR" w:eastAsia="es-CR"/>
              </w:rPr>
              <w:t>85</w:t>
            </w:r>
          </w:p>
        </w:tc>
      </w:tr>
      <w:tr w:rsidR="007E15F8" w:rsidRPr="007E15F8" w14:paraId="4191B2E5" w14:textId="77777777" w:rsidTr="00234D94">
        <w:trPr>
          <w:trHeight w:val="320"/>
          <w:jc w:val="center"/>
        </w:trPr>
        <w:tc>
          <w:tcPr>
            <w:tcW w:w="9561" w:type="dxa"/>
            <w:gridSpan w:val="4"/>
            <w:shd w:val="clear" w:color="000000" w:fill="DAE9F8"/>
            <w:noWrap/>
            <w:vAlign w:val="center"/>
            <w:hideMark/>
          </w:tcPr>
          <w:p w14:paraId="540B9836" w14:textId="77777777" w:rsidR="00234F9B" w:rsidRPr="007E15F8" w:rsidRDefault="00234F9B"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Violencia Doméstica</w:t>
            </w:r>
          </w:p>
          <w:p w14:paraId="62F73AA5" w14:textId="487E7EEB" w:rsidR="007E15F8" w:rsidRPr="007E15F8" w:rsidRDefault="007E15F8" w:rsidP="00E57F91">
            <w:pPr>
              <w:rPr>
                <w:rFonts w:ascii="Book Antiqua" w:hAnsi="Book Antiqua"/>
                <w:b/>
                <w:bCs/>
                <w:color w:val="000000"/>
                <w:sz w:val="20"/>
                <w:szCs w:val="20"/>
                <w:lang w:val="es-CR" w:eastAsia="es-CR"/>
              </w:rPr>
            </w:pPr>
          </w:p>
        </w:tc>
      </w:tr>
      <w:tr w:rsidR="007E15F8" w:rsidRPr="007E15F8" w14:paraId="0DD613CF" w14:textId="77777777" w:rsidTr="004C128F">
        <w:trPr>
          <w:trHeight w:val="300"/>
          <w:jc w:val="center"/>
        </w:trPr>
        <w:tc>
          <w:tcPr>
            <w:tcW w:w="4673" w:type="dxa"/>
            <w:shd w:val="clear" w:color="000000" w:fill="FFFFFF"/>
            <w:vAlign w:val="center"/>
            <w:hideMark/>
          </w:tcPr>
          <w:p w14:paraId="0D88C4B3" w14:textId="77777777" w:rsidR="007E15F8" w:rsidRPr="007E15F8" w:rsidRDefault="007E15F8"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1. Demanda</w:t>
            </w:r>
          </w:p>
        </w:tc>
        <w:tc>
          <w:tcPr>
            <w:tcW w:w="1985" w:type="dxa"/>
            <w:shd w:val="clear" w:color="000000" w:fill="FFFFFF"/>
            <w:vAlign w:val="center"/>
            <w:hideMark/>
          </w:tcPr>
          <w:p w14:paraId="52EEC1C5" w14:textId="37D7DB42" w:rsidR="007E15F8" w:rsidRPr="007E15F8" w:rsidRDefault="00234F9B"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39</w:t>
            </w:r>
          </w:p>
        </w:tc>
        <w:tc>
          <w:tcPr>
            <w:tcW w:w="1848" w:type="dxa"/>
            <w:shd w:val="clear" w:color="000000" w:fill="FFFFFF"/>
            <w:vAlign w:val="center"/>
            <w:hideMark/>
          </w:tcPr>
          <w:p w14:paraId="2C8C8BFE" w14:textId="6F033D4E" w:rsidR="007E15F8" w:rsidRPr="007E15F8" w:rsidRDefault="00234F9B"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37</w:t>
            </w:r>
          </w:p>
        </w:tc>
        <w:tc>
          <w:tcPr>
            <w:tcW w:w="1055" w:type="dxa"/>
            <w:shd w:val="clear" w:color="000000" w:fill="FFFFFF"/>
            <w:vAlign w:val="center"/>
            <w:hideMark/>
          </w:tcPr>
          <w:p w14:paraId="7AC90BC9" w14:textId="6A53BA5E" w:rsidR="007E15F8" w:rsidRPr="007E15F8" w:rsidRDefault="00234F9B" w:rsidP="00E57F91">
            <w:pPr>
              <w:jc w:val="cente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7</w:t>
            </w:r>
            <w:r>
              <w:rPr>
                <w:rFonts w:ascii="Book Antiqua" w:hAnsi="Book Antiqua"/>
                <w:b/>
                <w:bCs/>
                <w:color w:val="000000"/>
                <w:sz w:val="20"/>
                <w:szCs w:val="20"/>
                <w:lang w:val="es-CR" w:eastAsia="es-CR"/>
              </w:rPr>
              <w:t>6</w:t>
            </w:r>
          </w:p>
        </w:tc>
      </w:tr>
      <w:tr w:rsidR="007E15F8" w:rsidRPr="007E15F8" w14:paraId="49A2F658" w14:textId="77777777" w:rsidTr="004C128F">
        <w:trPr>
          <w:trHeight w:val="300"/>
          <w:jc w:val="center"/>
        </w:trPr>
        <w:tc>
          <w:tcPr>
            <w:tcW w:w="4673" w:type="dxa"/>
            <w:shd w:val="clear" w:color="000000" w:fill="FFFFFF"/>
            <w:vAlign w:val="center"/>
            <w:hideMark/>
          </w:tcPr>
          <w:p w14:paraId="68C2B45A" w14:textId="77777777" w:rsidR="007E15F8" w:rsidRPr="007E15F8" w:rsidRDefault="007E15F8"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2. Demostrativa</w:t>
            </w:r>
          </w:p>
        </w:tc>
        <w:tc>
          <w:tcPr>
            <w:tcW w:w="1985" w:type="dxa"/>
            <w:shd w:val="clear" w:color="000000" w:fill="FFFFFF"/>
            <w:vAlign w:val="center"/>
            <w:hideMark/>
          </w:tcPr>
          <w:p w14:paraId="108DDDD4" w14:textId="29218AAE" w:rsidR="007E15F8" w:rsidRPr="007E15F8" w:rsidRDefault="007E15F8"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7</w:t>
            </w:r>
          </w:p>
        </w:tc>
        <w:tc>
          <w:tcPr>
            <w:tcW w:w="1848" w:type="dxa"/>
            <w:shd w:val="clear" w:color="000000" w:fill="FFFFFF"/>
            <w:vAlign w:val="center"/>
            <w:hideMark/>
          </w:tcPr>
          <w:p w14:paraId="2D83CE88" w14:textId="02641582" w:rsidR="007E15F8" w:rsidRPr="007E15F8" w:rsidRDefault="007E15F8"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 </w:t>
            </w:r>
            <w:r w:rsidR="00234F9B">
              <w:rPr>
                <w:rFonts w:ascii="Book Antiqua" w:hAnsi="Book Antiqua"/>
                <w:color w:val="000000"/>
                <w:sz w:val="20"/>
                <w:szCs w:val="20"/>
                <w:lang w:val="es-CR" w:eastAsia="es-CR"/>
              </w:rPr>
              <w:t>6</w:t>
            </w:r>
          </w:p>
        </w:tc>
        <w:tc>
          <w:tcPr>
            <w:tcW w:w="1055" w:type="dxa"/>
            <w:shd w:val="clear" w:color="000000" w:fill="FFFFFF"/>
            <w:vAlign w:val="center"/>
            <w:hideMark/>
          </w:tcPr>
          <w:p w14:paraId="1EFF77C8" w14:textId="06D20996" w:rsidR="007E15F8" w:rsidRPr="007E15F8" w:rsidRDefault="00234F9B" w:rsidP="00E57F91">
            <w:pPr>
              <w:jc w:val="cente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1</w:t>
            </w:r>
            <w:r>
              <w:rPr>
                <w:rFonts w:ascii="Book Antiqua" w:hAnsi="Book Antiqua"/>
                <w:b/>
                <w:bCs/>
                <w:color w:val="000000"/>
                <w:sz w:val="20"/>
                <w:szCs w:val="20"/>
                <w:lang w:val="es-CR" w:eastAsia="es-CR"/>
              </w:rPr>
              <w:t>3</w:t>
            </w:r>
          </w:p>
        </w:tc>
      </w:tr>
      <w:tr w:rsidR="007E15F8" w:rsidRPr="007E15F8" w14:paraId="6CEC03CF" w14:textId="77777777" w:rsidTr="004C128F">
        <w:trPr>
          <w:trHeight w:val="300"/>
          <w:jc w:val="center"/>
        </w:trPr>
        <w:tc>
          <w:tcPr>
            <w:tcW w:w="4673" w:type="dxa"/>
            <w:shd w:val="clear" w:color="000000" w:fill="FFFFFF"/>
            <w:vAlign w:val="center"/>
            <w:hideMark/>
          </w:tcPr>
          <w:p w14:paraId="0BD15AC6" w14:textId="77777777" w:rsidR="007E15F8" w:rsidRPr="007E15F8" w:rsidRDefault="007E15F8"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4. Seguimiento</w:t>
            </w:r>
          </w:p>
        </w:tc>
        <w:tc>
          <w:tcPr>
            <w:tcW w:w="1985" w:type="dxa"/>
            <w:shd w:val="clear" w:color="000000" w:fill="FFFFFF"/>
            <w:vAlign w:val="center"/>
            <w:hideMark/>
          </w:tcPr>
          <w:p w14:paraId="7994185F" w14:textId="42C660D6" w:rsidR="007E15F8" w:rsidRPr="007E15F8" w:rsidRDefault="00234F9B"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46</w:t>
            </w:r>
          </w:p>
        </w:tc>
        <w:tc>
          <w:tcPr>
            <w:tcW w:w="1848" w:type="dxa"/>
            <w:shd w:val="clear" w:color="000000" w:fill="FFFFFF"/>
            <w:vAlign w:val="center"/>
            <w:hideMark/>
          </w:tcPr>
          <w:p w14:paraId="4177E86D" w14:textId="4F7DC510" w:rsidR="007E15F8" w:rsidRPr="007E15F8" w:rsidRDefault="00234F9B"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46</w:t>
            </w:r>
          </w:p>
        </w:tc>
        <w:tc>
          <w:tcPr>
            <w:tcW w:w="1055" w:type="dxa"/>
            <w:shd w:val="clear" w:color="000000" w:fill="FFFFFF"/>
            <w:vAlign w:val="center"/>
            <w:hideMark/>
          </w:tcPr>
          <w:p w14:paraId="4F1ED55C" w14:textId="26FDD00E" w:rsidR="007E15F8" w:rsidRPr="007E15F8" w:rsidRDefault="00234F9B" w:rsidP="00E57F91">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92</w:t>
            </w:r>
          </w:p>
        </w:tc>
      </w:tr>
      <w:tr w:rsidR="007E15F8" w:rsidRPr="007E15F8" w14:paraId="4C65EDD1" w14:textId="77777777" w:rsidTr="004C128F">
        <w:trPr>
          <w:trHeight w:val="300"/>
          <w:jc w:val="center"/>
        </w:trPr>
        <w:tc>
          <w:tcPr>
            <w:tcW w:w="4673" w:type="dxa"/>
            <w:shd w:val="clear" w:color="000000" w:fill="FFFFFF"/>
            <w:vAlign w:val="center"/>
            <w:hideMark/>
          </w:tcPr>
          <w:p w14:paraId="355B10CA" w14:textId="77777777" w:rsidR="007E15F8" w:rsidRPr="007E15F8" w:rsidRDefault="007E15F8"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Audiencia Oral</w:t>
            </w:r>
          </w:p>
        </w:tc>
        <w:tc>
          <w:tcPr>
            <w:tcW w:w="1985" w:type="dxa"/>
            <w:shd w:val="clear" w:color="000000" w:fill="FFFFFF"/>
            <w:vAlign w:val="center"/>
            <w:hideMark/>
          </w:tcPr>
          <w:p w14:paraId="019FE124" w14:textId="7223695F" w:rsidR="007E15F8" w:rsidRPr="007E15F8" w:rsidRDefault="00234F9B"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2</w:t>
            </w:r>
          </w:p>
        </w:tc>
        <w:tc>
          <w:tcPr>
            <w:tcW w:w="1848" w:type="dxa"/>
            <w:shd w:val="clear" w:color="000000" w:fill="FFFFFF"/>
            <w:vAlign w:val="center"/>
            <w:hideMark/>
          </w:tcPr>
          <w:p w14:paraId="6D8CC7B1" w14:textId="1338086A" w:rsidR="007E15F8" w:rsidRPr="007E15F8" w:rsidRDefault="007E15F8"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 </w:t>
            </w:r>
            <w:r w:rsidR="00234F9B">
              <w:rPr>
                <w:rFonts w:ascii="Book Antiqua" w:hAnsi="Book Antiqua"/>
                <w:color w:val="000000"/>
                <w:sz w:val="20"/>
                <w:szCs w:val="20"/>
                <w:lang w:val="es-CR" w:eastAsia="es-CR"/>
              </w:rPr>
              <w:t>6</w:t>
            </w:r>
          </w:p>
        </w:tc>
        <w:tc>
          <w:tcPr>
            <w:tcW w:w="1055" w:type="dxa"/>
            <w:shd w:val="clear" w:color="000000" w:fill="FFFFFF"/>
            <w:vAlign w:val="center"/>
            <w:hideMark/>
          </w:tcPr>
          <w:p w14:paraId="3D219535" w14:textId="538E5BDE" w:rsidR="007E15F8" w:rsidRPr="007E15F8" w:rsidRDefault="00234F9B" w:rsidP="00E57F91">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8</w:t>
            </w:r>
          </w:p>
        </w:tc>
      </w:tr>
      <w:tr w:rsidR="007E15F8" w:rsidRPr="007E15F8" w14:paraId="48F599E2" w14:textId="77777777" w:rsidTr="004C128F">
        <w:trPr>
          <w:trHeight w:val="300"/>
          <w:jc w:val="center"/>
        </w:trPr>
        <w:tc>
          <w:tcPr>
            <w:tcW w:w="4673" w:type="dxa"/>
            <w:shd w:val="clear" w:color="000000" w:fill="FFFFFF"/>
            <w:vAlign w:val="center"/>
            <w:hideMark/>
          </w:tcPr>
          <w:p w14:paraId="7D61436A" w14:textId="77777777" w:rsidR="007E15F8" w:rsidRPr="007E15F8" w:rsidRDefault="007E15F8"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Conclusiva</w:t>
            </w:r>
          </w:p>
        </w:tc>
        <w:tc>
          <w:tcPr>
            <w:tcW w:w="1985" w:type="dxa"/>
            <w:shd w:val="clear" w:color="000000" w:fill="FFFFFF"/>
            <w:vAlign w:val="center"/>
            <w:hideMark/>
          </w:tcPr>
          <w:p w14:paraId="17642735" w14:textId="77777777" w:rsidR="007E15F8" w:rsidRPr="007E15F8" w:rsidRDefault="007E15F8"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3</w:t>
            </w:r>
          </w:p>
        </w:tc>
        <w:tc>
          <w:tcPr>
            <w:tcW w:w="1848" w:type="dxa"/>
            <w:shd w:val="clear" w:color="000000" w:fill="FFFFFF"/>
            <w:vAlign w:val="center"/>
            <w:hideMark/>
          </w:tcPr>
          <w:p w14:paraId="7840CCBB" w14:textId="77777777" w:rsidR="007E15F8" w:rsidRPr="007E15F8" w:rsidRDefault="007E15F8"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 </w:t>
            </w:r>
          </w:p>
        </w:tc>
        <w:tc>
          <w:tcPr>
            <w:tcW w:w="1055" w:type="dxa"/>
            <w:shd w:val="clear" w:color="000000" w:fill="FFFFFF"/>
            <w:vAlign w:val="center"/>
            <w:hideMark/>
          </w:tcPr>
          <w:p w14:paraId="02992A3A" w14:textId="17674551" w:rsidR="007E15F8" w:rsidRPr="007E15F8" w:rsidRDefault="00234F9B" w:rsidP="00E57F91">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3</w:t>
            </w:r>
          </w:p>
        </w:tc>
      </w:tr>
      <w:tr w:rsidR="007E15F8" w:rsidRPr="007E15F8" w14:paraId="2C0D7819" w14:textId="77777777" w:rsidTr="004C128F">
        <w:trPr>
          <w:trHeight w:val="300"/>
          <w:jc w:val="center"/>
        </w:trPr>
        <w:tc>
          <w:tcPr>
            <w:tcW w:w="4673" w:type="dxa"/>
            <w:shd w:val="clear" w:color="000000" w:fill="FFFFFF"/>
            <w:vAlign w:val="center"/>
            <w:hideMark/>
          </w:tcPr>
          <w:p w14:paraId="111D5065" w14:textId="77777777" w:rsidR="007E15F8" w:rsidRPr="007E15F8" w:rsidRDefault="007E15F8"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Inicial o Demanda</w:t>
            </w:r>
          </w:p>
        </w:tc>
        <w:tc>
          <w:tcPr>
            <w:tcW w:w="1985" w:type="dxa"/>
            <w:shd w:val="clear" w:color="000000" w:fill="FFFFFF"/>
            <w:vAlign w:val="center"/>
            <w:hideMark/>
          </w:tcPr>
          <w:p w14:paraId="2CA1DC47" w14:textId="6FDAFCF4" w:rsidR="007E15F8" w:rsidRPr="007E15F8" w:rsidRDefault="00234F9B"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51</w:t>
            </w:r>
          </w:p>
        </w:tc>
        <w:tc>
          <w:tcPr>
            <w:tcW w:w="1848" w:type="dxa"/>
            <w:shd w:val="clear" w:color="000000" w:fill="FFFFFF"/>
            <w:vAlign w:val="center"/>
            <w:hideMark/>
          </w:tcPr>
          <w:p w14:paraId="588C625D" w14:textId="3F271640" w:rsidR="007E15F8" w:rsidRPr="007E15F8" w:rsidRDefault="00234F9B" w:rsidP="00E57F91">
            <w:pPr>
              <w:jc w:val="center"/>
              <w:rPr>
                <w:rFonts w:ascii="Book Antiqua" w:hAnsi="Book Antiqua"/>
                <w:color w:val="000000"/>
                <w:sz w:val="20"/>
                <w:szCs w:val="20"/>
                <w:lang w:val="es-CR" w:eastAsia="es-CR"/>
              </w:rPr>
            </w:pPr>
            <w:r>
              <w:rPr>
                <w:rFonts w:ascii="Book Antiqua" w:hAnsi="Book Antiqua"/>
                <w:color w:val="000000"/>
                <w:sz w:val="20"/>
                <w:szCs w:val="20"/>
                <w:lang w:val="es-CR" w:eastAsia="es-CR"/>
              </w:rPr>
              <w:t>50</w:t>
            </w:r>
          </w:p>
        </w:tc>
        <w:tc>
          <w:tcPr>
            <w:tcW w:w="1055" w:type="dxa"/>
            <w:shd w:val="clear" w:color="000000" w:fill="FFFFFF"/>
            <w:vAlign w:val="center"/>
            <w:hideMark/>
          </w:tcPr>
          <w:p w14:paraId="373FF7AD" w14:textId="598D6798" w:rsidR="007E15F8" w:rsidRPr="007E15F8" w:rsidRDefault="00234F9B" w:rsidP="00E57F91">
            <w:pPr>
              <w:jc w:val="cente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1</w:t>
            </w:r>
            <w:r>
              <w:rPr>
                <w:rFonts w:ascii="Book Antiqua" w:hAnsi="Book Antiqua"/>
                <w:b/>
                <w:bCs/>
                <w:color w:val="000000"/>
                <w:sz w:val="20"/>
                <w:szCs w:val="20"/>
                <w:lang w:val="es-CR" w:eastAsia="es-CR"/>
              </w:rPr>
              <w:t>0</w:t>
            </w:r>
            <w:r w:rsidRPr="007E15F8">
              <w:rPr>
                <w:rFonts w:ascii="Book Antiqua" w:hAnsi="Book Antiqua"/>
                <w:b/>
                <w:bCs/>
                <w:color w:val="000000"/>
                <w:sz w:val="20"/>
                <w:szCs w:val="20"/>
                <w:lang w:val="es-CR" w:eastAsia="es-CR"/>
              </w:rPr>
              <w:t>1</w:t>
            </w:r>
          </w:p>
        </w:tc>
      </w:tr>
      <w:tr w:rsidR="007E15F8" w:rsidRPr="007E15F8" w14:paraId="08939EAB" w14:textId="77777777" w:rsidTr="004C128F">
        <w:trPr>
          <w:trHeight w:val="300"/>
          <w:jc w:val="center"/>
        </w:trPr>
        <w:tc>
          <w:tcPr>
            <w:tcW w:w="4673" w:type="dxa"/>
            <w:shd w:val="clear" w:color="000000" w:fill="FFFFFF"/>
            <w:vAlign w:val="center"/>
            <w:hideMark/>
          </w:tcPr>
          <w:p w14:paraId="1BC51F2A" w14:textId="77777777" w:rsidR="007E15F8" w:rsidRPr="007E15F8" w:rsidRDefault="007E15F8"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Seguimiento</w:t>
            </w:r>
          </w:p>
        </w:tc>
        <w:tc>
          <w:tcPr>
            <w:tcW w:w="1985" w:type="dxa"/>
            <w:shd w:val="clear" w:color="000000" w:fill="FFFFFF"/>
            <w:vAlign w:val="center"/>
            <w:hideMark/>
          </w:tcPr>
          <w:p w14:paraId="74495E0E" w14:textId="20CC23F6" w:rsidR="007E15F8" w:rsidRPr="007E15F8" w:rsidRDefault="00234F9B"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1</w:t>
            </w:r>
            <w:r>
              <w:rPr>
                <w:rFonts w:ascii="Book Antiqua" w:hAnsi="Book Antiqua"/>
                <w:color w:val="000000"/>
                <w:sz w:val="20"/>
                <w:szCs w:val="20"/>
                <w:lang w:val="es-CR" w:eastAsia="es-CR"/>
              </w:rPr>
              <w:t>12</w:t>
            </w:r>
          </w:p>
        </w:tc>
        <w:tc>
          <w:tcPr>
            <w:tcW w:w="1848" w:type="dxa"/>
            <w:shd w:val="clear" w:color="000000" w:fill="FFFFFF"/>
            <w:vAlign w:val="center"/>
            <w:hideMark/>
          </w:tcPr>
          <w:p w14:paraId="3DAA2A16" w14:textId="3B04D8D5" w:rsidR="007E15F8" w:rsidRPr="007E15F8" w:rsidRDefault="00234F9B" w:rsidP="00E57F91">
            <w:pPr>
              <w:jc w:val="center"/>
              <w:rPr>
                <w:rFonts w:ascii="Book Antiqua" w:hAnsi="Book Antiqua"/>
                <w:color w:val="000000"/>
                <w:sz w:val="20"/>
                <w:szCs w:val="20"/>
                <w:lang w:val="es-CR" w:eastAsia="es-CR"/>
              </w:rPr>
            </w:pPr>
            <w:r w:rsidRPr="007E15F8">
              <w:rPr>
                <w:rFonts w:ascii="Book Antiqua" w:hAnsi="Book Antiqua"/>
                <w:color w:val="000000"/>
                <w:sz w:val="20"/>
                <w:szCs w:val="20"/>
                <w:lang w:val="es-CR" w:eastAsia="es-CR"/>
              </w:rPr>
              <w:t>1</w:t>
            </w:r>
            <w:r>
              <w:rPr>
                <w:rFonts w:ascii="Book Antiqua" w:hAnsi="Book Antiqua"/>
                <w:color w:val="000000"/>
                <w:sz w:val="20"/>
                <w:szCs w:val="20"/>
                <w:lang w:val="es-CR" w:eastAsia="es-CR"/>
              </w:rPr>
              <w:t>15</w:t>
            </w:r>
          </w:p>
        </w:tc>
        <w:tc>
          <w:tcPr>
            <w:tcW w:w="1055" w:type="dxa"/>
            <w:shd w:val="clear" w:color="000000" w:fill="FFFFFF"/>
            <w:vAlign w:val="center"/>
            <w:hideMark/>
          </w:tcPr>
          <w:p w14:paraId="3398D0EB" w14:textId="528C63DE" w:rsidR="007E15F8" w:rsidRPr="007E15F8" w:rsidRDefault="00234F9B" w:rsidP="00E57F91">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227</w:t>
            </w:r>
          </w:p>
        </w:tc>
      </w:tr>
      <w:tr w:rsidR="007E15F8" w:rsidRPr="007E15F8" w14:paraId="65862144" w14:textId="77777777" w:rsidTr="004C128F">
        <w:trPr>
          <w:trHeight w:val="300"/>
          <w:jc w:val="center"/>
        </w:trPr>
        <w:tc>
          <w:tcPr>
            <w:tcW w:w="4673" w:type="dxa"/>
            <w:shd w:val="clear" w:color="000000" w:fill="153D64"/>
            <w:vAlign w:val="center"/>
            <w:hideMark/>
          </w:tcPr>
          <w:p w14:paraId="223AAAB0" w14:textId="77777777" w:rsidR="007E15F8" w:rsidRPr="007E15F8" w:rsidRDefault="007E15F8" w:rsidP="00E57F91">
            <w:pPr>
              <w:rPr>
                <w:rFonts w:ascii="Book Antiqua" w:hAnsi="Book Antiqua"/>
                <w:b/>
                <w:bCs/>
                <w:color w:val="FFFFFF"/>
                <w:sz w:val="20"/>
                <w:szCs w:val="20"/>
                <w:lang w:val="es-CR" w:eastAsia="es-CR"/>
              </w:rPr>
            </w:pPr>
            <w:r w:rsidRPr="007E15F8">
              <w:rPr>
                <w:rFonts w:ascii="Book Antiqua" w:hAnsi="Book Antiqua"/>
                <w:b/>
                <w:bCs/>
                <w:color w:val="FFFFFF"/>
                <w:sz w:val="20"/>
                <w:szCs w:val="20"/>
                <w:lang w:val="es-CR" w:eastAsia="es-CR"/>
              </w:rPr>
              <w:t>Subtotal</w:t>
            </w:r>
          </w:p>
        </w:tc>
        <w:tc>
          <w:tcPr>
            <w:tcW w:w="1985" w:type="dxa"/>
            <w:shd w:val="clear" w:color="000000" w:fill="153D64"/>
            <w:vAlign w:val="center"/>
            <w:hideMark/>
          </w:tcPr>
          <w:p w14:paraId="3FB2EDFD" w14:textId="6EE00AC5" w:rsidR="007E15F8" w:rsidRPr="007E15F8" w:rsidRDefault="00234F9B" w:rsidP="00E57F91">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t>260</w:t>
            </w:r>
          </w:p>
        </w:tc>
        <w:tc>
          <w:tcPr>
            <w:tcW w:w="1848" w:type="dxa"/>
            <w:shd w:val="clear" w:color="000000" w:fill="153D64"/>
            <w:vAlign w:val="center"/>
            <w:hideMark/>
          </w:tcPr>
          <w:p w14:paraId="4E60EAC3" w14:textId="240A2094" w:rsidR="007E15F8" w:rsidRPr="007E15F8" w:rsidRDefault="00234F9B" w:rsidP="00E57F91">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t>260</w:t>
            </w:r>
          </w:p>
        </w:tc>
        <w:tc>
          <w:tcPr>
            <w:tcW w:w="1055" w:type="dxa"/>
            <w:shd w:val="clear" w:color="000000" w:fill="153D64"/>
            <w:vAlign w:val="center"/>
            <w:hideMark/>
          </w:tcPr>
          <w:p w14:paraId="638AF92D" w14:textId="33908EBB" w:rsidR="007E15F8" w:rsidRPr="007E15F8" w:rsidRDefault="00234F9B" w:rsidP="00E57F91">
            <w:pPr>
              <w:jc w:val="center"/>
              <w:rPr>
                <w:rFonts w:ascii="Book Antiqua" w:hAnsi="Book Antiqua"/>
                <w:b/>
                <w:bCs/>
                <w:color w:val="FFFFFF"/>
                <w:sz w:val="20"/>
                <w:szCs w:val="20"/>
                <w:lang w:val="es-CR" w:eastAsia="es-CR"/>
              </w:rPr>
            </w:pPr>
            <w:r w:rsidRPr="007E15F8">
              <w:rPr>
                <w:rFonts w:ascii="Book Antiqua" w:hAnsi="Book Antiqua"/>
                <w:b/>
                <w:bCs/>
                <w:color w:val="FFFFFF"/>
                <w:sz w:val="20"/>
                <w:szCs w:val="20"/>
                <w:lang w:val="es-CR" w:eastAsia="es-CR"/>
              </w:rPr>
              <w:t>5</w:t>
            </w:r>
            <w:r>
              <w:rPr>
                <w:rFonts w:ascii="Book Antiqua" w:hAnsi="Book Antiqua"/>
                <w:b/>
                <w:bCs/>
                <w:color w:val="FFFFFF"/>
                <w:sz w:val="20"/>
                <w:szCs w:val="20"/>
                <w:lang w:val="es-CR" w:eastAsia="es-CR"/>
              </w:rPr>
              <w:t>20</w:t>
            </w:r>
          </w:p>
        </w:tc>
      </w:tr>
      <w:tr w:rsidR="007E15F8" w:rsidRPr="007E15F8" w14:paraId="744A7B53" w14:textId="77777777" w:rsidTr="004C128F">
        <w:trPr>
          <w:trHeight w:val="300"/>
          <w:jc w:val="center"/>
        </w:trPr>
        <w:tc>
          <w:tcPr>
            <w:tcW w:w="4673" w:type="dxa"/>
            <w:shd w:val="clear" w:color="000000" w:fill="DAE9F8"/>
            <w:vAlign w:val="center"/>
            <w:hideMark/>
          </w:tcPr>
          <w:p w14:paraId="65B71973" w14:textId="77777777" w:rsidR="007E15F8" w:rsidRPr="007E15F8" w:rsidRDefault="007E15F8" w:rsidP="00E57F91">
            <w:pP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Total general por persona juzgadora</w:t>
            </w:r>
          </w:p>
        </w:tc>
        <w:tc>
          <w:tcPr>
            <w:tcW w:w="1985" w:type="dxa"/>
            <w:shd w:val="clear" w:color="000000" w:fill="DAE9F8"/>
            <w:vAlign w:val="center"/>
            <w:hideMark/>
          </w:tcPr>
          <w:p w14:paraId="3C583242" w14:textId="4BC061EB" w:rsidR="007E15F8" w:rsidRPr="007E15F8" w:rsidRDefault="00234F9B" w:rsidP="00E57F91">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453</w:t>
            </w:r>
          </w:p>
        </w:tc>
        <w:tc>
          <w:tcPr>
            <w:tcW w:w="1848" w:type="dxa"/>
            <w:shd w:val="clear" w:color="000000" w:fill="DAE9F8"/>
            <w:vAlign w:val="center"/>
            <w:hideMark/>
          </w:tcPr>
          <w:p w14:paraId="1E8CF3E2" w14:textId="2E7940E0" w:rsidR="007E15F8" w:rsidRPr="007E15F8" w:rsidRDefault="00234F9B" w:rsidP="00E57F91">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455</w:t>
            </w:r>
          </w:p>
        </w:tc>
        <w:tc>
          <w:tcPr>
            <w:tcW w:w="1055" w:type="dxa"/>
            <w:shd w:val="clear" w:color="000000" w:fill="DAE9F8"/>
            <w:vAlign w:val="center"/>
            <w:hideMark/>
          </w:tcPr>
          <w:p w14:paraId="3DD3755E" w14:textId="7CBA964E" w:rsidR="007E15F8" w:rsidRPr="007E15F8" w:rsidRDefault="00234F9B" w:rsidP="00E57F91">
            <w:pPr>
              <w:jc w:val="center"/>
              <w:rPr>
                <w:rFonts w:ascii="Book Antiqua" w:hAnsi="Book Antiqua"/>
                <w:b/>
                <w:bCs/>
                <w:color w:val="000000"/>
                <w:sz w:val="20"/>
                <w:szCs w:val="20"/>
                <w:lang w:val="es-CR" w:eastAsia="es-CR"/>
              </w:rPr>
            </w:pPr>
            <w:r w:rsidRPr="007E15F8">
              <w:rPr>
                <w:rFonts w:ascii="Book Antiqua" w:hAnsi="Book Antiqua"/>
                <w:b/>
                <w:bCs/>
                <w:color w:val="000000"/>
                <w:sz w:val="20"/>
                <w:szCs w:val="20"/>
                <w:lang w:val="es-CR" w:eastAsia="es-CR"/>
              </w:rPr>
              <w:t>90</w:t>
            </w:r>
            <w:r>
              <w:rPr>
                <w:rFonts w:ascii="Book Antiqua" w:hAnsi="Book Antiqua"/>
                <w:b/>
                <w:bCs/>
                <w:color w:val="000000"/>
                <w:sz w:val="20"/>
                <w:szCs w:val="20"/>
                <w:lang w:val="es-CR" w:eastAsia="es-CR"/>
              </w:rPr>
              <w:t>8</w:t>
            </w:r>
          </w:p>
        </w:tc>
      </w:tr>
    </w:tbl>
    <w:p w14:paraId="59CC7E34" w14:textId="35C202F9" w:rsidR="00986C30" w:rsidRDefault="007E15F8" w:rsidP="004C128F">
      <w:pPr>
        <w:rPr>
          <w:rFonts w:ascii="Book Antiqua" w:hAnsi="Book Antiqua" w:cs="Book Antiqua"/>
        </w:rPr>
      </w:pPr>
      <w:r w:rsidRPr="006874BF">
        <w:rPr>
          <w:rFonts w:ascii="Book Antiqua" w:hAnsi="Book Antiqua"/>
          <w:b/>
          <w:i/>
          <w:iCs/>
          <w:sz w:val="20"/>
          <w:szCs w:val="20"/>
        </w:rPr>
        <w:t>Fuente</w:t>
      </w:r>
      <w:r w:rsidRPr="008E3C8A">
        <w:rPr>
          <w:rFonts w:ascii="Book Antiqua" w:hAnsi="Book Antiqua"/>
          <w:bCs/>
          <w:i/>
          <w:iCs/>
          <w:sz w:val="20"/>
          <w:szCs w:val="20"/>
        </w:rPr>
        <w:t>: Elaboración Propia Subproceso Modernización No Penal</w:t>
      </w:r>
      <w:r>
        <w:rPr>
          <w:rFonts w:ascii="Book Antiqua" w:hAnsi="Book Antiqua"/>
          <w:bCs/>
          <w:i/>
          <w:iCs/>
          <w:sz w:val="20"/>
          <w:szCs w:val="20"/>
        </w:rPr>
        <w:t>, datos obtenidos del SIGMA</w:t>
      </w:r>
      <w:r w:rsidRPr="00E46560">
        <w:t xml:space="preserve"> </w:t>
      </w:r>
      <w:r w:rsidRPr="00E46560">
        <w:rPr>
          <w:rFonts w:ascii="Book Antiqua" w:hAnsi="Book Antiqua"/>
          <w:bCs/>
          <w:i/>
          <w:iCs/>
          <w:sz w:val="20"/>
          <w:szCs w:val="20"/>
        </w:rPr>
        <w:t xml:space="preserve">al 05 de mayo de 2025 </w:t>
      </w:r>
      <w:r w:rsidR="00234F9B">
        <w:rPr>
          <w:rFonts w:ascii="Book Antiqua" w:hAnsi="Book Antiqua"/>
          <w:bCs/>
          <w:i/>
          <w:iCs/>
          <w:sz w:val="20"/>
          <w:szCs w:val="20"/>
        </w:rPr>
        <w:t>para el contexto de Familia y Penal Juvenil y al 12 de mayo de 2025 para el contexto de Violencia Doméstica.</w:t>
      </w:r>
    </w:p>
    <w:p w14:paraId="46282CCF" w14:textId="77777777" w:rsidR="00D66566" w:rsidRDefault="00D66566" w:rsidP="00E57F91">
      <w:pPr>
        <w:widowControl w:val="0"/>
        <w:jc w:val="both"/>
        <w:rPr>
          <w:rFonts w:ascii="Book Antiqua" w:hAnsi="Book Antiqua" w:cs="Book Antiqua"/>
        </w:rPr>
      </w:pPr>
    </w:p>
    <w:p w14:paraId="01F9728E" w14:textId="26D17E7C" w:rsidR="00986C30" w:rsidRPr="00637504" w:rsidRDefault="00986C30" w:rsidP="00E57F91">
      <w:pPr>
        <w:pStyle w:val="Ttulo2"/>
      </w:pPr>
      <w:bookmarkStart w:id="18" w:name="_Toc200015142"/>
      <w:r w:rsidRPr="00637504">
        <w:lastRenderedPageBreak/>
        <w:t>Ajuste del reparto automático por procedimiento</w:t>
      </w:r>
      <w:bookmarkEnd w:id="18"/>
    </w:p>
    <w:p w14:paraId="59AC53AD" w14:textId="77777777" w:rsidR="00986C30" w:rsidRPr="00430CFF" w:rsidRDefault="00986C30" w:rsidP="00E57F91">
      <w:pPr>
        <w:widowControl w:val="0"/>
        <w:jc w:val="both"/>
        <w:rPr>
          <w:rFonts w:ascii="Book Antiqua" w:hAnsi="Book Antiqua" w:cs="Book Antiqua"/>
          <w:highlight w:val="lightGray"/>
        </w:rPr>
      </w:pPr>
    </w:p>
    <w:p w14:paraId="65E26E63" w14:textId="77777777" w:rsidR="00637504" w:rsidRPr="00882A58" w:rsidRDefault="00637504" w:rsidP="00E57F91">
      <w:pPr>
        <w:pStyle w:val="Prrafodelista"/>
        <w:widowControl w:val="0"/>
        <w:numPr>
          <w:ilvl w:val="0"/>
          <w:numId w:val="14"/>
        </w:numPr>
        <w:jc w:val="both"/>
        <w:rPr>
          <w:rFonts w:ascii="Book Antiqua" w:hAnsi="Book Antiqua"/>
          <w:b/>
          <w:bCs/>
        </w:rPr>
      </w:pPr>
      <w:bookmarkStart w:id="19" w:name="_Hlk196204627"/>
      <w:r w:rsidRPr="00882A58">
        <w:rPr>
          <w:rFonts w:ascii="Book Antiqua" w:hAnsi="Book Antiqua"/>
          <w:b/>
          <w:bCs/>
        </w:rPr>
        <w:t>Juzgado Civil, Trabajo y Agrario del II Circuito Judicial de Alajuela, sede Upala</w:t>
      </w:r>
      <w:r>
        <w:rPr>
          <w:rFonts w:ascii="Book Antiqua" w:hAnsi="Book Antiqua"/>
          <w:b/>
          <w:bCs/>
        </w:rPr>
        <w:t>.</w:t>
      </w:r>
    </w:p>
    <w:bookmarkEnd w:id="19"/>
    <w:p w14:paraId="51880414" w14:textId="77777777" w:rsidR="00637504" w:rsidRDefault="00637504" w:rsidP="00E57F91">
      <w:pPr>
        <w:widowControl w:val="0"/>
        <w:jc w:val="both"/>
        <w:rPr>
          <w:rFonts w:ascii="Book Antiqua" w:hAnsi="Book Antiqua" w:cs="Book Antiqua"/>
          <w:highlight w:val="lightGray"/>
        </w:rPr>
      </w:pPr>
    </w:p>
    <w:p w14:paraId="49DD6DEF" w14:textId="0F2CFF9C" w:rsidR="00A77170" w:rsidRDefault="00986C30" w:rsidP="00E57F91">
      <w:pPr>
        <w:widowControl w:val="0"/>
        <w:jc w:val="both"/>
        <w:rPr>
          <w:rFonts w:ascii="Book Antiqua" w:hAnsi="Book Antiqua" w:cs="Book Antiqua"/>
        </w:rPr>
      </w:pPr>
      <w:r w:rsidRPr="00637504">
        <w:rPr>
          <w:rFonts w:ascii="Book Antiqua" w:hAnsi="Book Antiqua" w:cs="Book Antiqua"/>
        </w:rPr>
        <w:t xml:space="preserve">Como parte de la propuesta de tramitación, se establece una modificación en el reparto automático por procedimientos </w:t>
      </w:r>
      <w:r w:rsidR="00A77170">
        <w:rPr>
          <w:rFonts w:ascii="Book Antiqua" w:hAnsi="Book Antiqua" w:cs="Book Antiqua"/>
        </w:rPr>
        <w:t>para</w:t>
      </w:r>
      <w:r w:rsidRPr="00637504">
        <w:rPr>
          <w:rFonts w:ascii="Book Antiqua" w:hAnsi="Book Antiqua" w:cs="Book Antiqua"/>
        </w:rPr>
        <w:t xml:space="preserve"> el </w:t>
      </w:r>
      <w:r w:rsidRPr="00A77170">
        <w:rPr>
          <w:rFonts w:ascii="Book Antiqua" w:hAnsi="Book Antiqua" w:cs="Book Antiqua"/>
          <w:b/>
          <w:bCs/>
        </w:rPr>
        <w:t>contexto Agrario</w:t>
      </w:r>
      <w:r w:rsidRPr="00637504">
        <w:rPr>
          <w:rFonts w:ascii="Book Antiqua" w:hAnsi="Book Antiqua" w:cs="Book Antiqua"/>
        </w:rPr>
        <w:t>, de acuerdo con la fórmula estadística aprobada por el Consejo Superior en sesión 02-2025 del 9 de enero del 2025, artículo XXXVIII.</w:t>
      </w:r>
      <w:r w:rsidR="00A77170">
        <w:rPr>
          <w:rFonts w:ascii="Book Antiqua" w:hAnsi="Book Antiqua" w:cs="Book Antiqua"/>
        </w:rPr>
        <w:t xml:space="preserve"> Sin embargo, </w:t>
      </w:r>
      <w:r w:rsidR="00A77170">
        <w:rPr>
          <w:rFonts w:ascii="Book Antiqua" w:hAnsi="Book Antiqua" w:cs="Book Antiqua"/>
          <w:lang w:eastAsia="ar-SA"/>
        </w:rPr>
        <w:t xml:space="preserve">la </w:t>
      </w:r>
      <w:r w:rsidR="00A77170" w:rsidRPr="0067341F">
        <w:rPr>
          <w:rFonts w:ascii="Book Antiqua" w:hAnsi="Book Antiqua" w:cs="Book Antiqua"/>
          <w:lang w:eastAsia="ar-SA"/>
        </w:rPr>
        <w:t>Dirección de Tecnología de  Información y Comunicaciones (DTIC)</w:t>
      </w:r>
      <w:r w:rsidR="00A77170">
        <w:rPr>
          <w:rFonts w:ascii="Book Antiqua" w:hAnsi="Book Antiqua" w:cs="Book Antiqua"/>
          <w:lang w:eastAsia="ar-SA"/>
        </w:rPr>
        <w:t xml:space="preserve"> informó a esta Dirección que</w:t>
      </w:r>
      <w:r w:rsidR="002C1152">
        <w:rPr>
          <w:rFonts w:ascii="Book Antiqua" w:hAnsi="Book Antiqua" w:cs="Book Antiqua"/>
          <w:lang w:eastAsia="ar-SA"/>
        </w:rPr>
        <w:t>,</w:t>
      </w:r>
      <w:r w:rsidR="00A77170">
        <w:rPr>
          <w:rFonts w:ascii="Book Antiqua" w:hAnsi="Book Antiqua" w:cs="Book Antiqua"/>
          <w:lang w:eastAsia="ar-SA"/>
        </w:rPr>
        <w:t xml:space="preserve"> en el contexto Agrario por utilizar SIAGPJ no se puede implementar el reparto automático por procedimientos de manera que se intercalen los puestos de trabajo, lo anterior con el fin de que el reparto se realice de forma equitativa entre el personal y no recaiga la carga laboral en una sola persona.</w:t>
      </w:r>
    </w:p>
    <w:p w14:paraId="4ECF332E" w14:textId="77777777" w:rsidR="00A77170" w:rsidRDefault="00A77170" w:rsidP="00E57F91">
      <w:pPr>
        <w:suppressAutoHyphens/>
        <w:jc w:val="both"/>
        <w:rPr>
          <w:rFonts w:ascii="Book Antiqua" w:hAnsi="Book Antiqua" w:cs="Book Antiqua"/>
          <w:lang w:eastAsia="ar-SA"/>
        </w:rPr>
      </w:pPr>
    </w:p>
    <w:p w14:paraId="7DEB3EE1" w14:textId="1EA1479C" w:rsidR="00A77170" w:rsidRDefault="00A77170" w:rsidP="00E57F91">
      <w:pPr>
        <w:suppressAutoHyphens/>
        <w:jc w:val="both"/>
        <w:rPr>
          <w:rFonts w:ascii="Book Antiqua" w:hAnsi="Book Antiqua" w:cs="Book Antiqua"/>
        </w:rPr>
      </w:pPr>
      <w:r>
        <w:rPr>
          <w:rFonts w:ascii="Book Antiqua" w:hAnsi="Book Antiqua" w:cs="Book Antiqua"/>
          <w:lang w:eastAsia="ar-SA"/>
        </w:rPr>
        <w:t xml:space="preserve">En virtud de lo anterior, </w:t>
      </w:r>
      <w:r w:rsidRPr="0067341F">
        <w:rPr>
          <w:rFonts w:ascii="Book Antiqua" w:hAnsi="Book Antiqua" w:cs="Book Antiqua"/>
          <w:lang w:eastAsia="ar-SA"/>
        </w:rPr>
        <w:t xml:space="preserve">esta Dirección </w:t>
      </w:r>
      <w:r w:rsidR="0008713E">
        <w:rPr>
          <w:rFonts w:ascii="Book Antiqua" w:hAnsi="Book Antiqua" w:cs="Book Antiqua"/>
          <w:lang w:eastAsia="ar-SA"/>
        </w:rPr>
        <w:t>está</w:t>
      </w:r>
      <w:r>
        <w:rPr>
          <w:rFonts w:ascii="Book Antiqua" w:hAnsi="Book Antiqua" w:cs="Book Antiqua"/>
          <w:lang w:eastAsia="ar-SA"/>
        </w:rPr>
        <w:t xml:space="preserve"> a la espera de </w:t>
      </w:r>
      <w:r w:rsidRPr="0067341F">
        <w:rPr>
          <w:rFonts w:ascii="Book Antiqua" w:hAnsi="Book Antiqua" w:cs="Book Antiqua"/>
          <w:lang w:eastAsia="ar-SA"/>
        </w:rPr>
        <w:t>una mejora tecnológica</w:t>
      </w:r>
      <w:r>
        <w:rPr>
          <w:rFonts w:ascii="Book Antiqua" w:hAnsi="Book Antiqua" w:cs="Book Antiqua"/>
          <w:lang w:eastAsia="ar-SA"/>
        </w:rPr>
        <w:t xml:space="preserve"> por parte de</w:t>
      </w:r>
      <w:r w:rsidRPr="0067341F">
        <w:rPr>
          <w:rFonts w:ascii="Book Antiqua" w:hAnsi="Book Antiqua" w:cs="Book Antiqua"/>
          <w:lang w:eastAsia="ar-SA"/>
        </w:rPr>
        <w:t xml:space="preserve"> la Dirección de Tecnología de Información y Comunicaciones (DTIC)</w:t>
      </w:r>
      <w:r w:rsidR="002C1152">
        <w:rPr>
          <w:rFonts w:ascii="Book Antiqua" w:hAnsi="Book Antiqua" w:cs="Book Antiqua"/>
          <w:lang w:eastAsia="ar-SA"/>
        </w:rPr>
        <w:t xml:space="preserve">, </w:t>
      </w:r>
      <w:r w:rsidRPr="0067341F">
        <w:rPr>
          <w:rFonts w:ascii="Book Antiqua" w:hAnsi="Book Antiqua" w:cs="Book Antiqua"/>
          <w:lang w:eastAsia="ar-SA"/>
        </w:rPr>
        <w:t xml:space="preserve">para considerar </w:t>
      </w:r>
      <w:r>
        <w:rPr>
          <w:rFonts w:ascii="Book Antiqua" w:hAnsi="Book Antiqua" w:cs="Book Antiqua"/>
          <w:lang w:eastAsia="ar-SA"/>
        </w:rPr>
        <w:t xml:space="preserve">el reparto automático por </w:t>
      </w:r>
      <w:r w:rsidRPr="0067341F">
        <w:rPr>
          <w:rFonts w:ascii="Book Antiqua" w:hAnsi="Book Antiqua" w:cs="Book Antiqua"/>
          <w:lang w:eastAsia="ar-SA"/>
        </w:rPr>
        <w:t xml:space="preserve">procedimientos </w:t>
      </w:r>
      <w:r>
        <w:rPr>
          <w:rFonts w:ascii="Book Antiqua" w:hAnsi="Book Antiqua" w:cs="Book Antiqua"/>
          <w:lang w:eastAsia="ar-SA"/>
        </w:rPr>
        <w:t xml:space="preserve">en el SIAGPJ, hasta tanto el </w:t>
      </w:r>
      <w:r w:rsidRPr="00EF53DF">
        <w:rPr>
          <w:rFonts w:ascii="Book Antiqua" w:hAnsi="Book Antiqua" w:cs="Book Antiqua"/>
          <w:lang w:eastAsia="ar-SA"/>
        </w:rPr>
        <w:t xml:space="preserve">Juzgado </w:t>
      </w:r>
      <w:r>
        <w:rPr>
          <w:rFonts w:ascii="Book Antiqua" w:hAnsi="Book Antiqua" w:cs="Book Antiqua"/>
          <w:lang w:eastAsia="ar-SA"/>
        </w:rPr>
        <w:t>debe utilizar la herramienta</w:t>
      </w:r>
      <w:r w:rsidRPr="00771D0A">
        <w:rPr>
          <w:rFonts w:ascii="Book Antiqua" w:hAnsi="Book Antiqua" w:cs="Book Antiqua"/>
          <w:i/>
          <w:iCs/>
          <w:lang w:eastAsia="ar-SA"/>
        </w:rPr>
        <w:t xml:space="preserve"> “Tejedora” </w:t>
      </w:r>
      <w:r>
        <w:rPr>
          <w:rFonts w:ascii="Book Antiqua" w:hAnsi="Book Antiqua" w:cs="Book Antiqua"/>
          <w:lang w:eastAsia="ar-SA"/>
        </w:rPr>
        <w:t xml:space="preserve">para el contexto Agrario, </w:t>
      </w:r>
      <w:r>
        <w:rPr>
          <w:rFonts w:ascii="Book Antiqua" w:hAnsi="Book Antiqua" w:cs="Book Antiqua"/>
        </w:rPr>
        <w:t xml:space="preserve">la cual fue remitida por medio de correo </w:t>
      </w:r>
      <w:r w:rsidRPr="00A77170">
        <w:rPr>
          <w:rFonts w:ascii="Book Antiqua" w:hAnsi="Book Antiqua" w:cs="Book Antiqua"/>
        </w:rPr>
        <w:t>electrónico en fecha 31 de marzo de 2025</w:t>
      </w:r>
      <w:r>
        <w:rPr>
          <w:rFonts w:ascii="Book Antiqua" w:hAnsi="Book Antiqua" w:cs="Book Antiqua"/>
        </w:rPr>
        <w:t>.</w:t>
      </w:r>
    </w:p>
    <w:p w14:paraId="44D82F68" w14:textId="2C44F1E2" w:rsidR="00A77170" w:rsidRDefault="00A77170" w:rsidP="00E57F91">
      <w:pPr>
        <w:suppressAutoHyphens/>
        <w:jc w:val="both"/>
        <w:rPr>
          <w:rFonts w:ascii="Book Antiqua" w:hAnsi="Book Antiqua" w:cs="Book Antiqua"/>
          <w:b/>
          <w:bCs/>
          <w:color w:val="FFFFFF" w:themeColor="background1"/>
        </w:rPr>
      </w:pPr>
    </w:p>
    <w:p w14:paraId="6C002625" w14:textId="5CC43860" w:rsidR="002C1152" w:rsidRDefault="002C1152" w:rsidP="00E57F91">
      <w:pPr>
        <w:suppressAutoHyphens/>
        <w:jc w:val="both"/>
        <w:rPr>
          <w:rFonts w:ascii="Book Antiqua" w:hAnsi="Book Antiqua" w:cs="Book Antiqua"/>
          <w:b/>
          <w:bCs/>
          <w:color w:val="FFFFFF" w:themeColor="background1"/>
        </w:rPr>
      </w:pPr>
    </w:p>
    <w:p w14:paraId="6EB39A1B" w14:textId="77777777" w:rsidR="002C1152" w:rsidRPr="00575629" w:rsidRDefault="002C1152" w:rsidP="00E57F91">
      <w:pPr>
        <w:suppressAutoHyphens/>
        <w:jc w:val="both"/>
        <w:rPr>
          <w:rFonts w:ascii="Book Antiqua" w:hAnsi="Book Antiqua" w:cs="Book Antiqua"/>
          <w:b/>
          <w:bCs/>
          <w:color w:val="FFFFFF" w:themeColor="background1"/>
        </w:rPr>
      </w:pPr>
    </w:p>
    <w:tbl>
      <w:tblPr>
        <w:tblStyle w:val="Tablaconcuadrcula"/>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815"/>
        <w:gridCol w:w="1984"/>
      </w:tblGrid>
      <w:tr w:rsidR="00A77170" w:rsidRPr="00E44C5A" w14:paraId="66DF5BDC" w14:textId="77777777" w:rsidTr="006874BF">
        <w:trPr>
          <w:trHeight w:val="1174"/>
          <w:jc w:val="center"/>
        </w:trPr>
        <w:tc>
          <w:tcPr>
            <w:tcW w:w="4815" w:type="dxa"/>
            <w:shd w:val="clear" w:color="auto" w:fill="1F4E79" w:themeFill="accent5" w:themeFillShade="80"/>
            <w:vAlign w:val="center"/>
          </w:tcPr>
          <w:p w14:paraId="349F7163" w14:textId="6AA45575" w:rsidR="00A77170" w:rsidRPr="00E44C5A" w:rsidRDefault="00A77170" w:rsidP="00E57F91">
            <w:pPr>
              <w:suppressAutoHyphens/>
              <w:jc w:val="both"/>
              <w:rPr>
                <w:rFonts w:ascii="Book Antiqua" w:hAnsi="Book Antiqua" w:cs="Book Antiqua"/>
                <w:b/>
                <w:bCs/>
                <w:color w:val="FFFFFF" w:themeColor="background1"/>
                <w:sz w:val="20"/>
                <w:szCs w:val="20"/>
                <w:lang w:eastAsia="ar-SA"/>
              </w:rPr>
            </w:pPr>
            <w:r w:rsidRPr="00E44C5A">
              <w:rPr>
                <w:rFonts w:ascii="Book Antiqua" w:hAnsi="Book Antiqua" w:cs="Book Antiqua"/>
                <w:b/>
                <w:bCs/>
                <w:color w:val="FFFFFF" w:themeColor="background1"/>
                <w:sz w:val="20"/>
                <w:szCs w:val="20"/>
                <w:lang w:eastAsia="ar-SA"/>
              </w:rPr>
              <w:t xml:space="preserve">Tejedora </w:t>
            </w:r>
            <w:r w:rsidRPr="00E44C5A">
              <w:rPr>
                <w:rFonts w:ascii="Book Antiqua" w:hAnsi="Book Antiqua" w:cs="Book Antiqua"/>
                <w:b/>
                <w:bCs/>
                <w:color w:val="FFFFFF" w:themeColor="background1"/>
                <w:sz w:val="20"/>
                <w:szCs w:val="20"/>
              </w:rPr>
              <w:t>Juzgado Civil, Trabajo y Agrario del II Circuito Judicial de Alajuela, sede Upala.</w:t>
            </w:r>
          </w:p>
        </w:tc>
        <w:tc>
          <w:tcPr>
            <w:tcW w:w="1984" w:type="dxa"/>
            <w:vAlign w:val="center"/>
          </w:tcPr>
          <w:p w14:paraId="63CDBD2D" w14:textId="17D6E1FC" w:rsidR="00A77170" w:rsidRPr="00E44C5A" w:rsidRDefault="002C1152" w:rsidP="00E57F91">
            <w:pPr>
              <w:suppressAutoHyphens/>
              <w:jc w:val="center"/>
              <w:rPr>
                <w:rFonts w:ascii="Book Antiqua" w:hAnsi="Book Antiqua" w:cs="Book Antiqua"/>
                <w:b/>
                <w:bCs/>
                <w:color w:val="FFFFFF" w:themeColor="background1"/>
                <w:sz w:val="20"/>
                <w:szCs w:val="20"/>
                <w:lang w:eastAsia="ar-SA"/>
              </w:rPr>
            </w:pPr>
            <w:r w:rsidRPr="00E44C5A">
              <w:rPr>
                <w:rFonts w:ascii="Book Antiqua" w:hAnsi="Book Antiqua" w:cs="Book Antiqua"/>
                <w:b/>
                <w:bCs/>
                <w:color w:val="FFFFFF" w:themeColor="background1"/>
                <w:sz w:val="20"/>
                <w:szCs w:val="20"/>
                <w:lang w:eastAsia="ar-SA"/>
              </w:rPr>
              <w:object w:dxaOrig="1376" w:dyaOrig="899" w14:anchorId="104D987C">
                <v:shape id="_x0000_i1039" type="#_x0000_t75" style="width:68.85pt;height:45.1pt" o:ole="">
                  <v:imagedata r:id="rId41" o:title=""/>
                </v:shape>
                <o:OLEObject Type="Embed" ProgID="Package" ShapeID="_x0000_i1039" DrawAspect="Icon" ObjectID="_1811068291" r:id="rId42"/>
              </w:object>
            </w:r>
          </w:p>
        </w:tc>
      </w:tr>
    </w:tbl>
    <w:p w14:paraId="1E572A86" w14:textId="77777777" w:rsidR="00637504" w:rsidRDefault="00637504" w:rsidP="00E57F91">
      <w:pPr>
        <w:widowControl w:val="0"/>
        <w:jc w:val="both"/>
        <w:rPr>
          <w:rFonts w:ascii="Book Antiqua" w:hAnsi="Book Antiqua" w:cs="Book Antiqua"/>
        </w:rPr>
      </w:pPr>
    </w:p>
    <w:p w14:paraId="645A2119" w14:textId="075763EF" w:rsidR="008B3EEC" w:rsidRDefault="00637504" w:rsidP="00E57F91">
      <w:pPr>
        <w:widowControl w:val="0"/>
        <w:jc w:val="both"/>
        <w:rPr>
          <w:rFonts w:ascii="Book Antiqua" w:hAnsi="Book Antiqua" w:cs="Book Antiqua"/>
        </w:rPr>
      </w:pPr>
      <w:r>
        <w:rPr>
          <w:rFonts w:ascii="Book Antiqua" w:hAnsi="Book Antiqua" w:cs="Book Antiqua"/>
        </w:rPr>
        <w:t xml:space="preserve">Para el </w:t>
      </w:r>
      <w:r w:rsidRPr="00A77170">
        <w:rPr>
          <w:rFonts w:ascii="Book Antiqua" w:hAnsi="Book Antiqua" w:cs="Book Antiqua"/>
          <w:b/>
          <w:bCs/>
        </w:rPr>
        <w:t>contexto laboral</w:t>
      </w:r>
      <w:r>
        <w:rPr>
          <w:rFonts w:ascii="Book Antiqua" w:hAnsi="Book Antiqua" w:cs="Book Antiqua"/>
        </w:rPr>
        <w:t xml:space="preserve"> se </w:t>
      </w:r>
      <w:r w:rsidR="00E44C5A">
        <w:rPr>
          <w:rFonts w:ascii="Book Antiqua" w:hAnsi="Book Antiqua" w:cs="Book Antiqua"/>
        </w:rPr>
        <w:t>mantuvo</w:t>
      </w:r>
      <w:r>
        <w:rPr>
          <w:rFonts w:ascii="Book Antiqua" w:hAnsi="Book Antiqua" w:cs="Book Antiqua"/>
        </w:rPr>
        <w:t xml:space="preserve"> el reparto automático por </w:t>
      </w:r>
      <w:r w:rsidR="006874BF">
        <w:rPr>
          <w:rFonts w:ascii="Book Antiqua" w:hAnsi="Book Antiqua" w:cs="Book Antiqua"/>
        </w:rPr>
        <w:t>clase</w:t>
      </w:r>
      <w:r w:rsidR="008B3EEC">
        <w:rPr>
          <w:rFonts w:ascii="Book Antiqua" w:hAnsi="Book Antiqua" w:cs="Book Antiqua"/>
        </w:rPr>
        <w:t xml:space="preserve">, </w:t>
      </w:r>
      <w:r w:rsidR="00E44C5A">
        <w:rPr>
          <w:rFonts w:ascii="Book Antiqua" w:hAnsi="Book Antiqua" w:cs="Book Antiqua"/>
        </w:rPr>
        <w:t xml:space="preserve">utilizado a la fecha de la división en la jurisdicción. </w:t>
      </w:r>
    </w:p>
    <w:p w14:paraId="2F48ED78" w14:textId="77777777" w:rsidR="008B3EEC" w:rsidRDefault="008B3EEC" w:rsidP="00E57F91">
      <w:pPr>
        <w:widowControl w:val="0"/>
        <w:jc w:val="both"/>
        <w:rPr>
          <w:rFonts w:ascii="Book Antiqua" w:hAnsi="Book Antiqua" w:cs="Book Antiqua"/>
        </w:rPr>
      </w:pPr>
    </w:p>
    <w:p w14:paraId="53BF6345" w14:textId="26CB14D0" w:rsidR="008B3EEC" w:rsidRDefault="008B3EEC" w:rsidP="00E57F91">
      <w:pPr>
        <w:widowControl w:val="0"/>
        <w:jc w:val="both"/>
        <w:rPr>
          <w:rFonts w:ascii="Book Antiqua" w:hAnsi="Book Antiqua" w:cs="Book Antiqua"/>
        </w:rPr>
      </w:pPr>
      <w:r>
        <w:rPr>
          <w:rFonts w:ascii="Book Antiqua" w:hAnsi="Book Antiqua" w:cs="Book Antiqua"/>
        </w:rPr>
        <w:t xml:space="preserve">En el caso del </w:t>
      </w:r>
      <w:r w:rsidRPr="00A77170">
        <w:rPr>
          <w:rFonts w:ascii="Book Antiqua" w:hAnsi="Book Antiqua" w:cs="Book Antiqua"/>
          <w:b/>
          <w:bCs/>
        </w:rPr>
        <w:t>contexto Civil</w:t>
      </w:r>
      <w:r>
        <w:rPr>
          <w:rFonts w:ascii="Book Antiqua" w:hAnsi="Book Antiqua" w:cs="Book Antiqua"/>
        </w:rPr>
        <w:t xml:space="preserve">, se realizó una sesión de trabajo con los jueces gestores en materia Civil bajo la minuta </w:t>
      </w:r>
      <w:r w:rsidRPr="008B3EEC">
        <w:rPr>
          <w:rFonts w:ascii="Book Antiqua" w:hAnsi="Book Antiqua" w:cs="Book Antiqua"/>
        </w:rPr>
        <w:t>317-PLA-MNP-MNTA-2025</w:t>
      </w:r>
      <w:r>
        <w:rPr>
          <w:rFonts w:ascii="Book Antiqua" w:hAnsi="Book Antiqua" w:cs="Book Antiqua"/>
        </w:rPr>
        <w:t xml:space="preserve"> del 01 de abril de 2025</w:t>
      </w:r>
      <w:r w:rsidR="00A77170">
        <w:rPr>
          <w:rFonts w:ascii="Book Antiqua" w:hAnsi="Book Antiqua" w:cs="Book Antiqua"/>
        </w:rPr>
        <w:t xml:space="preserve"> </w:t>
      </w:r>
      <w:r w:rsidR="00A77170" w:rsidRPr="00A77170">
        <w:rPr>
          <w:rFonts w:ascii="Book Antiqua" w:hAnsi="Book Antiqua" w:cs="Book Antiqua"/>
          <w:i/>
          <w:iCs/>
        </w:rPr>
        <w:t xml:space="preserve">(ver anexo </w:t>
      </w:r>
      <w:r w:rsidR="00A77170">
        <w:rPr>
          <w:rFonts w:ascii="Book Antiqua" w:hAnsi="Book Antiqua" w:cs="Book Antiqua"/>
          <w:i/>
          <w:iCs/>
        </w:rPr>
        <w:t>7</w:t>
      </w:r>
      <w:r w:rsidR="00A77170" w:rsidRPr="00A77170">
        <w:rPr>
          <w:rFonts w:ascii="Book Antiqua" w:hAnsi="Book Antiqua" w:cs="Book Antiqua"/>
          <w:i/>
          <w:iCs/>
        </w:rPr>
        <w:t>),</w:t>
      </w:r>
      <w:r w:rsidR="00A77170" w:rsidRPr="00A77170">
        <w:rPr>
          <w:rFonts w:ascii="Book Antiqua" w:hAnsi="Book Antiqua" w:cs="Book Antiqua"/>
        </w:rPr>
        <w:t xml:space="preserve"> en virtud que ante la división del Juzgado </w:t>
      </w:r>
      <w:r w:rsidR="00A77170" w:rsidRPr="00A77170">
        <w:rPr>
          <w:rFonts w:ascii="Book Antiqua" w:hAnsi="Book Antiqua" w:cs="Book Antiqua"/>
        </w:rPr>
        <w:lastRenderedPageBreak/>
        <w:t xml:space="preserve">Mixto de Upala se detectó que el despacho tiene implementado el reparto automático para el contexto Civil, </w:t>
      </w:r>
      <w:r w:rsidR="00A77170">
        <w:rPr>
          <w:rFonts w:ascii="Book Antiqua" w:hAnsi="Book Antiqua" w:cs="Book Antiqua"/>
        </w:rPr>
        <w:t>no obstante,</w:t>
      </w:r>
      <w:r w:rsidR="00A77170" w:rsidRPr="00A77170">
        <w:rPr>
          <w:rFonts w:ascii="Book Antiqua" w:hAnsi="Book Antiqua" w:cs="Book Antiqua"/>
        </w:rPr>
        <w:t xml:space="preserve"> para </w:t>
      </w:r>
      <w:r w:rsidR="00A77170">
        <w:rPr>
          <w:rFonts w:ascii="Book Antiqua" w:hAnsi="Book Antiqua" w:cs="Book Antiqua"/>
        </w:rPr>
        <w:t xml:space="preserve">dicha </w:t>
      </w:r>
      <w:r w:rsidR="00A77170" w:rsidRPr="00A77170">
        <w:rPr>
          <w:rFonts w:ascii="Book Antiqua" w:hAnsi="Book Antiqua" w:cs="Book Antiqua"/>
        </w:rPr>
        <w:t>materia no se ha definido el reparto automático, por lo</w:t>
      </w:r>
      <w:r w:rsidR="00A77170">
        <w:rPr>
          <w:rFonts w:ascii="Book Antiqua" w:hAnsi="Book Antiqua" w:cs="Book Antiqua"/>
        </w:rPr>
        <w:t xml:space="preserve"> tanto, </w:t>
      </w:r>
      <w:r w:rsidR="00A77170" w:rsidRPr="0002478C">
        <w:rPr>
          <w:rFonts w:ascii="Book Antiqua" w:hAnsi="Book Antiqua"/>
        </w:rPr>
        <w:t xml:space="preserve">se </w:t>
      </w:r>
      <w:r w:rsidR="00A77170">
        <w:rPr>
          <w:rFonts w:ascii="Book Antiqua" w:hAnsi="Book Antiqua"/>
        </w:rPr>
        <w:t>recomendó</w:t>
      </w:r>
      <w:r w:rsidR="00A77170" w:rsidRPr="0002478C">
        <w:rPr>
          <w:rFonts w:ascii="Book Antiqua" w:hAnsi="Book Antiqua"/>
        </w:rPr>
        <w:t xml:space="preserve"> por parte de los jueces gestores continuar con la forma de reparto que traía el Despacho antes de su separación</w:t>
      </w:r>
      <w:r w:rsidR="006874BF">
        <w:rPr>
          <w:rFonts w:ascii="Book Antiqua" w:hAnsi="Book Antiqua"/>
        </w:rPr>
        <w:t>,</w:t>
      </w:r>
      <w:r w:rsidR="00A77170" w:rsidRPr="0002478C">
        <w:rPr>
          <w:rFonts w:ascii="Book Antiqua" w:hAnsi="Book Antiqua"/>
        </w:rPr>
        <w:t xml:space="preserve"> siempre y cuando se incorporen todas las clases que menciona la circular 113-201</w:t>
      </w:r>
      <w:r w:rsidR="006874BF">
        <w:rPr>
          <w:rFonts w:ascii="Book Antiqua" w:hAnsi="Book Antiqua"/>
        </w:rPr>
        <w:t>8</w:t>
      </w:r>
      <w:r w:rsidR="00A77170" w:rsidRPr="00A77170">
        <w:rPr>
          <w:rFonts w:ascii="Book Antiqua" w:hAnsi="Book Antiqua" w:cs="Book Antiqua"/>
        </w:rPr>
        <w:t>.</w:t>
      </w:r>
    </w:p>
    <w:p w14:paraId="5B7AE9CF" w14:textId="77777777" w:rsidR="008B3EEC" w:rsidRDefault="008B3EEC" w:rsidP="00E57F91">
      <w:pPr>
        <w:widowControl w:val="0"/>
        <w:jc w:val="both"/>
        <w:rPr>
          <w:rFonts w:ascii="Book Antiqua" w:hAnsi="Book Antiqua" w:cs="Book Antiqua"/>
        </w:rPr>
      </w:pPr>
    </w:p>
    <w:p w14:paraId="4313067E" w14:textId="70B499BD" w:rsidR="00986C30" w:rsidRDefault="00986C30" w:rsidP="00E57F91">
      <w:pPr>
        <w:widowControl w:val="0"/>
        <w:jc w:val="both"/>
        <w:rPr>
          <w:rFonts w:ascii="Book Antiqua" w:hAnsi="Book Antiqua" w:cs="Book Antiqua"/>
        </w:rPr>
      </w:pPr>
      <w:r w:rsidRPr="00637504">
        <w:rPr>
          <w:rFonts w:ascii="Book Antiqua" w:hAnsi="Book Antiqua" w:cs="Book Antiqua"/>
        </w:rPr>
        <w:t xml:space="preserve"> En el siguiente cuadro se muestra la estructura de tramitación propuesta:</w:t>
      </w:r>
    </w:p>
    <w:p w14:paraId="4BECD6CE" w14:textId="77777777" w:rsidR="00986C30" w:rsidRDefault="00986C30" w:rsidP="00E57F91">
      <w:pPr>
        <w:widowControl w:val="0"/>
        <w:jc w:val="both"/>
        <w:rPr>
          <w:rFonts w:ascii="Book Antiqua" w:hAnsi="Book Antiqua" w:cs="Book Antiqua"/>
        </w:rPr>
      </w:pPr>
    </w:p>
    <w:p w14:paraId="57F97E2B" w14:textId="49718A85" w:rsidR="00986C30" w:rsidRPr="00ED1DBF" w:rsidRDefault="00ED1DBF" w:rsidP="00E57F91">
      <w:pPr>
        <w:jc w:val="center"/>
        <w:rPr>
          <w:rFonts w:ascii="Book Antiqua" w:hAnsi="Book Antiqua"/>
          <w:b/>
          <w:bCs/>
          <w:i/>
          <w:iCs/>
          <w:color w:val="44546A" w:themeColor="text2"/>
        </w:rPr>
      </w:pPr>
      <w:r w:rsidRPr="00ED1DBF">
        <w:rPr>
          <w:rFonts w:ascii="Book Antiqua" w:hAnsi="Book Antiqua"/>
          <w:b/>
          <w:bCs/>
          <w:i/>
          <w:iCs/>
          <w:color w:val="44546A" w:themeColor="text2"/>
        </w:rPr>
        <w:t xml:space="preserve">Tabla </w:t>
      </w:r>
      <w:r w:rsidRPr="00ED1DBF">
        <w:rPr>
          <w:rFonts w:ascii="Book Antiqua" w:hAnsi="Book Antiqua"/>
          <w:b/>
          <w:bCs/>
          <w:i/>
          <w:iCs/>
          <w:color w:val="44546A" w:themeColor="text2"/>
        </w:rPr>
        <w:fldChar w:fldCharType="begin"/>
      </w:r>
      <w:r w:rsidRPr="00ED1DBF">
        <w:rPr>
          <w:rFonts w:ascii="Book Antiqua" w:hAnsi="Book Antiqua"/>
          <w:b/>
          <w:bCs/>
          <w:i/>
          <w:iCs/>
          <w:color w:val="44546A" w:themeColor="text2"/>
        </w:rPr>
        <w:instrText xml:space="preserve"> SEQ Tabla \* ARABIC </w:instrText>
      </w:r>
      <w:r w:rsidRPr="00ED1DBF">
        <w:rPr>
          <w:rFonts w:ascii="Book Antiqua" w:hAnsi="Book Antiqua"/>
          <w:b/>
          <w:bCs/>
          <w:i/>
          <w:iCs/>
          <w:color w:val="44546A" w:themeColor="text2"/>
        </w:rPr>
        <w:fldChar w:fldCharType="separate"/>
      </w:r>
      <w:r w:rsidR="007E15F8">
        <w:rPr>
          <w:rFonts w:ascii="Book Antiqua" w:hAnsi="Book Antiqua"/>
          <w:b/>
          <w:bCs/>
          <w:i/>
          <w:iCs/>
          <w:noProof/>
          <w:color w:val="44546A" w:themeColor="text2"/>
        </w:rPr>
        <w:t>10</w:t>
      </w:r>
      <w:r w:rsidRPr="00ED1DBF">
        <w:rPr>
          <w:rFonts w:ascii="Book Antiqua" w:hAnsi="Book Antiqua"/>
          <w:b/>
          <w:bCs/>
          <w:i/>
          <w:iCs/>
          <w:color w:val="44546A" w:themeColor="text2"/>
        </w:rPr>
        <w:fldChar w:fldCharType="end"/>
      </w:r>
      <w:r w:rsidRPr="00ED1DBF">
        <w:rPr>
          <w:rFonts w:ascii="Book Antiqua" w:hAnsi="Book Antiqua"/>
          <w:b/>
          <w:bCs/>
          <w:i/>
          <w:iCs/>
          <w:color w:val="44546A" w:themeColor="text2"/>
        </w:rPr>
        <w:t xml:space="preserve"> </w:t>
      </w:r>
    </w:p>
    <w:p w14:paraId="495DBFCF" w14:textId="34736CB3" w:rsidR="00ED1DBF" w:rsidRDefault="00986C30" w:rsidP="00E57F91">
      <w:pPr>
        <w:jc w:val="center"/>
      </w:pPr>
      <w:r w:rsidRPr="008436BB">
        <w:rPr>
          <w:rFonts w:ascii="Book Antiqua" w:hAnsi="Book Antiqua"/>
          <w:b/>
          <w:bCs/>
          <w:i/>
          <w:iCs/>
          <w:color w:val="44546A" w:themeColor="text2"/>
        </w:rPr>
        <w:t xml:space="preserve">Estructura </w:t>
      </w:r>
      <w:r w:rsidR="00222C05">
        <w:rPr>
          <w:rFonts w:ascii="Book Antiqua" w:hAnsi="Book Antiqua"/>
          <w:b/>
          <w:bCs/>
          <w:i/>
          <w:iCs/>
          <w:color w:val="44546A" w:themeColor="text2"/>
        </w:rPr>
        <w:t>vigente</w:t>
      </w:r>
      <w:r w:rsidRPr="008436BB">
        <w:rPr>
          <w:rFonts w:ascii="Book Antiqua" w:hAnsi="Book Antiqua"/>
          <w:b/>
          <w:bCs/>
          <w:i/>
          <w:iCs/>
          <w:color w:val="44546A" w:themeColor="text2"/>
        </w:rPr>
        <w:t xml:space="preserve"> para el </w:t>
      </w:r>
      <w:r w:rsidR="00ED1DBF" w:rsidRPr="00ED1DBF">
        <w:rPr>
          <w:rFonts w:ascii="Book Antiqua" w:hAnsi="Book Antiqua"/>
          <w:b/>
          <w:bCs/>
          <w:i/>
          <w:iCs/>
          <w:color w:val="44546A" w:themeColor="text2"/>
        </w:rPr>
        <w:t>Juzgado Civil, Trabajo y Agrario del II Circuito Judicial de Alajuela, sede Upala.</w:t>
      </w:r>
    </w:p>
    <w:tbl>
      <w:tblPr>
        <w:tblW w:w="7900" w:type="dxa"/>
        <w:jc w:val="center"/>
        <w:tblCellMar>
          <w:left w:w="70" w:type="dxa"/>
          <w:right w:w="70" w:type="dxa"/>
        </w:tblCellMar>
        <w:tblLook w:val="04A0" w:firstRow="1" w:lastRow="0" w:firstColumn="1" w:lastColumn="0" w:noHBand="0" w:noVBand="1"/>
      </w:tblPr>
      <w:tblGrid>
        <w:gridCol w:w="2100"/>
        <w:gridCol w:w="1620"/>
        <w:gridCol w:w="4180"/>
      </w:tblGrid>
      <w:tr w:rsidR="00ED1DBF" w:rsidRPr="00ED1DBF" w14:paraId="78EDEEAA" w14:textId="77777777" w:rsidTr="00ED1DBF">
        <w:trPr>
          <w:trHeight w:val="460"/>
          <w:jc w:val="center"/>
        </w:trPr>
        <w:tc>
          <w:tcPr>
            <w:tcW w:w="7900" w:type="dxa"/>
            <w:gridSpan w:val="3"/>
            <w:tcBorders>
              <w:top w:val="double" w:sz="6" w:space="0" w:color="auto"/>
              <w:left w:val="double" w:sz="6" w:space="0" w:color="auto"/>
              <w:bottom w:val="double" w:sz="6" w:space="0" w:color="auto"/>
              <w:right w:val="double" w:sz="6" w:space="0" w:color="auto"/>
            </w:tcBorders>
            <w:shd w:val="clear" w:color="000000" w:fill="1F3864"/>
            <w:vAlign w:val="center"/>
            <w:hideMark/>
          </w:tcPr>
          <w:p w14:paraId="5ED3A857" w14:textId="77777777" w:rsidR="00ED1DBF" w:rsidRPr="00ED1DBF" w:rsidRDefault="00ED1DBF" w:rsidP="00E57F91">
            <w:pPr>
              <w:jc w:val="center"/>
              <w:rPr>
                <w:rFonts w:ascii="Book Antiqua" w:hAnsi="Book Antiqua"/>
                <w:b/>
                <w:bCs/>
                <w:color w:val="FFFFFF"/>
                <w:sz w:val="22"/>
                <w:szCs w:val="22"/>
                <w:lang w:val="es-CR" w:eastAsia="es-CR"/>
              </w:rPr>
            </w:pPr>
            <w:r w:rsidRPr="00ED1DBF">
              <w:rPr>
                <w:rFonts w:ascii="Book Antiqua" w:hAnsi="Book Antiqua"/>
                <w:b/>
                <w:bCs/>
                <w:color w:val="FFFFFF"/>
                <w:sz w:val="22"/>
                <w:szCs w:val="22"/>
                <w:lang w:eastAsia="es-CR"/>
              </w:rPr>
              <w:t>Juzgado Civil, Trabajo y Agrario del II Circuito Judicial de Alajuela, sede Upala.</w:t>
            </w:r>
          </w:p>
        </w:tc>
      </w:tr>
      <w:tr w:rsidR="00ED1DBF" w:rsidRPr="00ED1DBF" w14:paraId="078E3D6C" w14:textId="77777777" w:rsidTr="00ED1DBF">
        <w:trPr>
          <w:trHeight w:val="310"/>
          <w:jc w:val="center"/>
        </w:trPr>
        <w:tc>
          <w:tcPr>
            <w:tcW w:w="2100" w:type="dxa"/>
            <w:tcBorders>
              <w:top w:val="nil"/>
              <w:left w:val="double" w:sz="6" w:space="0" w:color="auto"/>
              <w:bottom w:val="double" w:sz="6" w:space="0" w:color="auto"/>
              <w:right w:val="double" w:sz="6" w:space="0" w:color="auto"/>
            </w:tcBorders>
            <w:shd w:val="clear" w:color="000000" w:fill="D9D9D9"/>
            <w:vAlign w:val="center"/>
            <w:hideMark/>
          </w:tcPr>
          <w:p w14:paraId="5AE9E086" w14:textId="77777777" w:rsidR="00ED1DBF" w:rsidRPr="00ED1DBF" w:rsidRDefault="00ED1DBF" w:rsidP="00E57F91">
            <w:pPr>
              <w:jc w:val="center"/>
              <w:rPr>
                <w:rFonts w:ascii="Book Antiqua" w:hAnsi="Book Antiqua"/>
                <w:b/>
                <w:bCs/>
                <w:color w:val="000000"/>
                <w:sz w:val="22"/>
                <w:szCs w:val="22"/>
                <w:lang w:val="es-CR" w:eastAsia="es-CR"/>
              </w:rPr>
            </w:pPr>
            <w:r w:rsidRPr="00ED1DBF">
              <w:rPr>
                <w:rFonts w:ascii="Book Antiqua" w:hAnsi="Book Antiqua"/>
                <w:b/>
                <w:bCs/>
                <w:color w:val="000000"/>
                <w:sz w:val="22"/>
                <w:szCs w:val="22"/>
                <w:lang w:eastAsia="es-419"/>
              </w:rPr>
              <w:t>Ubicaciones</w:t>
            </w:r>
          </w:p>
        </w:tc>
        <w:tc>
          <w:tcPr>
            <w:tcW w:w="5800" w:type="dxa"/>
            <w:gridSpan w:val="2"/>
            <w:tcBorders>
              <w:top w:val="double" w:sz="6" w:space="0" w:color="auto"/>
              <w:left w:val="nil"/>
              <w:bottom w:val="double" w:sz="6" w:space="0" w:color="auto"/>
              <w:right w:val="double" w:sz="6" w:space="0" w:color="auto"/>
            </w:tcBorders>
            <w:shd w:val="clear" w:color="000000" w:fill="D9D9D9"/>
            <w:vAlign w:val="center"/>
            <w:hideMark/>
          </w:tcPr>
          <w:p w14:paraId="59575CC1" w14:textId="77777777" w:rsidR="00ED1DBF" w:rsidRPr="00ED1DBF" w:rsidRDefault="00ED1DBF" w:rsidP="00E57F91">
            <w:pPr>
              <w:jc w:val="center"/>
              <w:rPr>
                <w:rFonts w:ascii="Book Antiqua" w:hAnsi="Book Antiqua"/>
                <w:b/>
                <w:bCs/>
                <w:color w:val="000000"/>
                <w:sz w:val="22"/>
                <w:szCs w:val="22"/>
                <w:lang w:val="es-CR" w:eastAsia="es-CR"/>
              </w:rPr>
            </w:pPr>
            <w:r w:rsidRPr="00ED1DBF">
              <w:rPr>
                <w:rFonts w:ascii="Book Antiqua" w:hAnsi="Book Antiqua"/>
                <w:b/>
                <w:bCs/>
                <w:color w:val="000000"/>
                <w:sz w:val="22"/>
                <w:szCs w:val="22"/>
                <w:lang w:eastAsia="es-419"/>
              </w:rPr>
              <w:t>Reparto automático contexto Laboral</w:t>
            </w:r>
          </w:p>
        </w:tc>
      </w:tr>
      <w:tr w:rsidR="00ED1DBF" w:rsidRPr="00ED1DBF" w14:paraId="102ABA1A" w14:textId="77777777" w:rsidTr="00ED1DBF">
        <w:trPr>
          <w:trHeight w:val="310"/>
          <w:jc w:val="center"/>
        </w:trPr>
        <w:tc>
          <w:tcPr>
            <w:tcW w:w="2100" w:type="dxa"/>
            <w:tcBorders>
              <w:top w:val="nil"/>
              <w:left w:val="double" w:sz="6" w:space="0" w:color="auto"/>
              <w:bottom w:val="double" w:sz="6" w:space="0" w:color="auto"/>
              <w:right w:val="double" w:sz="6" w:space="0" w:color="auto"/>
            </w:tcBorders>
            <w:shd w:val="clear" w:color="auto" w:fill="auto"/>
            <w:vAlign w:val="center"/>
            <w:hideMark/>
          </w:tcPr>
          <w:p w14:paraId="76D6FB86" w14:textId="77777777" w:rsidR="00ED1DBF" w:rsidRPr="00ED1DBF" w:rsidRDefault="00ED1DBF" w:rsidP="00E57F91">
            <w:pPr>
              <w:rPr>
                <w:rFonts w:ascii="Book Antiqua" w:hAnsi="Book Antiqua"/>
                <w:color w:val="000000"/>
                <w:sz w:val="22"/>
                <w:szCs w:val="22"/>
                <w:lang w:val="es-CR" w:eastAsia="es-CR"/>
              </w:rPr>
            </w:pPr>
            <w:r w:rsidRPr="00ED1DBF">
              <w:rPr>
                <w:rFonts w:ascii="Book Antiqua" w:hAnsi="Book Antiqua"/>
                <w:color w:val="000000"/>
                <w:sz w:val="22"/>
                <w:szCs w:val="22"/>
                <w:lang w:val="es-419" w:eastAsia="es-CR"/>
              </w:rPr>
              <w:t xml:space="preserve">Juez/a 01 </w:t>
            </w:r>
          </w:p>
        </w:tc>
        <w:tc>
          <w:tcPr>
            <w:tcW w:w="1620" w:type="dxa"/>
            <w:vMerge w:val="restart"/>
            <w:tcBorders>
              <w:top w:val="nil"/>
              <w:left w:val="double" w:sz="6" w:space="0" w:color="auto"/>
              <w:bottom w:val="double" w:sz="6" w:space="0" w:color="auto"/>
              <w:right w:val="double" w:sz="6" w:space="0" w:color="auto"/>
            </w:tcBorders>
            <w:shd w:val="clear" w:color="000000" w:fill="FFFFFF"/>
            <w:vAlign w:val="center"/>
            <w:hideMark/>
          </w:tcPr>
          <w:p w14:paraId="307C32BA" w14:textId="77777777" w:rsidR="00ED1DBF" w:rsidRPr="00ED1DBF" w:rsidRDefault="00ED1DBF" w:rsidP="00E57F91">
            <w:pPr>
              <w:jc w:val="center"/>
              <w:rPr>
                <w:rFonts w:ascii="Book Antiqua" w:hAnsi="Book Antiqua"/>
                <w:color w:val="000000"/>
                <w:sz w:val="22"/>
                <w:szCs w:val="22"/>
                <w:lang w:val="es-CR" w:eastAsia="es-CR"/>
              </w:rPr>
            </w:pPr>
            <w:r w:rsidRPr="00ED1DBF">
              <w:rPr>
                <w:rFonts w:ascii="Book Antiqua" w:hAnsi="Book Antiqua"/>
                <w:color w:val="000000"/>
                <w:sz w:val="22"/>
                <w:szCs w:val="22"/>
                <w:lang w:val="es-419" w:eastAsia="es-CR"/>
              </w:rPr>
              <w:t>Juez/a 03</w:t>
            </w:r>
          </w:p>
        </w:tc>
        <w:tc>
          <w:tcPr>
            <w:tcW w:w="4180" w:type="dxa"/>
            <w:tcBorders>
              <w:top w:val="nil"/>
              <w:left w:val="nil"/>
              <w:bottom w:val="double" w:sz="6" w:space="0" w:color="auto"/>
              <w:right w:val="double" w:sz="6" w:space="0" w:color="auto"/>
            </w:tcBorders>
            <w:shd w:val="clear" w:color="auto" w:fill="auto"/>
            <w:vAlign w:val="center"/>
            <w:hideMark/>
          </w:tcPr>
          <w:p w14:paraId="27B2C48A" w14:textId="77777777" w:rsidR="00ED1DBF" w:rsidRPr="00ED1DBF" w:rsidRDefault="00ED1DBF" w:rsidP="00E57F91">
            <w:pPr>
              <w:rPr>
                <w:rFonts w:ascii="Book Antiqua" w:hAnsi="Book Antiqua"/>
                <w:color w:val="000000"/>
                <w:sz w:val="22"/>
                <w:szCs w:val="22"/>
                <w:lang w:val="es-CR" w:eastAsia="es-CR"/>
              </w:rPr>
            </w:pPr>
            <w:r w:rsidRPr="00ED1DBF">
              <w:rPr>
                <w:rFonts w:ascii="Book Antiqua" w:hAnsi="Book Antiqua"/>
                <w:color w:val="000000"/>
                <w:sz w:val="22"/>
                <w:szCs w:val="22"/>
                <w:lang w:eastAsia="es-CR"/>
              </w:rPr>
              <w:t>Técnico Judicial 01</w:t>
            </w:r>
          </w:p>
        </w:tc>
      </w:tr>
      <w:tr w:rsidR="00ED1DBF" w:rsidRPr="00ED1DBF" w14:paraId="32C3EBD6" w14:textId="77777777" w:rsidTr="00ED1DBF">
        <w:trPr>
          <w:trHeight w:val="310"/>
          <w:jc w:val="center"/>
        </w:trPr>
        <w:tc>
          <w:tcPr>
            <w:tcW w:w="2100" w:type="dxa"/>
            <w:tcBorders>
              <w:top w:val="nil"/>
              <w:left w:val="double" w:sz="6" w:space="0" w:color="auto"/>
              <w:bottom w:val="double" w:sz="6" w:space="0" w:color="auto"/>
              <w:right w:val="double" w:sz="6" w:space="0" w:color="auto"/>
            </w:tcBorders>
            <w:shd w:val="clear" w:color="auto" w:fill="auto"/>
            <w:vAlign w:val="center"/>
            <w:hideMark/>
          </w:tcPr>
          <w:p w14:paraId="5232345C" w14:textId="77777777" w:rsidR="00ED1DBF" w:rsidRPr="00ED1DBF" w:rsidRDefault="00ED1DBF" w:rsidP="00E57F91">
            <w:pPr>
              <w:rPr>
                <w:rFonts w:ascii="Book Antiqua" w:hAnsi="Book Antiqua"/>
                <w:color w:val="000000"/>
                <w:sz w:val="22"/>
                <w:szCs w:val="22"/>
                <w:lang w:val="es-CR" w:eastAsia="es-CR"/>
              </w:rPr>
            </w:pPr>
            <w:r w:rsidRPr="00ED1DBF">
              <w:rPr>
                <w:rFonts w:ascii="Book Antiqua" w:hAnsi="Book Antiqua"/>
                <w:color w:val="000000"/>
                <w:sz w:val="22"/>
                <w:szCs w:val="22"/>
                <w:lang w:val="es-419" w:eastAsia="es-CR"/>
              </w:rPr>
              <w:t>Juez/a 02</w:t>
            </w:r>
          </w:p>
        </w:tc>
        <w:tc>
          <w:tcPr>
            <w:tcW w:w="1620" w:type="dxa"/>
            <w:vMerge/>
            <w:tcBorders>
              <w:top w:val="nil"/>
              <w:left w:val="double" w:sz="6" w:space="0" w:color="auto"/>
              <w:bottom w:val="double" w:sz="6" w:space="0" w:color="auto"/>
              <w:right w:val="double" w:sz="6" w:space="0" w:color="auto"/>
            </w:tcBorders>
            <w:vAlign w:val="center"/>
            <w:hideMark/>
          </w:tcPr>
          <w:p w14:paraId="6B0FA11C" w14:textId="77777777" w:rsidR="00ED1DBF" w:rsidRPr="00ED1DBF" w:rsidRDefault="00ED1DBF" w:rsidP="00E57F91">
            <w:pPr>
              <w:rPr>
                <w:rFonts w:ascii="Book Antiqua" w:hAnsi="Book Antiqua"/>
                <w:color w:val="000000"/>
                <w:sz w:val="22"/>
                <w:szCs w:val="22"/>
                <w:lang w:val="es-CR" w:eastAsia="es-CR"/>
              </w:rPr>
            </w:pPr>
          </w:p>
        </w:tc>
        <w:tc>
          <w:tcPr>
            <w:tcW w:w="4180" w:type="dxa"/>
            <w:tcBorders>
              <w:top w:val="nil"/>
              <w:left w:val="nil"/>
              <w:bottom w:val="double" w:sz="6" w:space="0" w:color="auto"/>
              <w:right w:val="double" w:sz="6" w:space="0" w:color="auto"/>
            </w:tcBorders>
            <w:shd w:val="clear" w:color="auto" w:fill="auto"/>
            <w:vAlign w:val="center"/>
            <w:hideMark/>
          </w:tcPr>
          <w:p w14:paraId="51A49A65" w14:textId="77777777" w:rsidR="00ED1DBF" w:rsidRPr="00ED1DBF" w:rsidRDefault="00ED1DBF" w:rsidP="00E57F91">
            <w:pPr>
              <w:rPr>
                <w:rFonts w:ascii="Book Antiqua" w:hAnsi="Book Antiqua"/>
                <w:color w:val="000000"/>
                <w:sz w:val="22"/>
                <w:szCs w:val="22"/>
                <w:lang w:val="es-CR" w:eastAsia="es-CR"/>
              </w:rPr>
            </w:pPr>
            <w:r w:rsidRPr="00ED1DBF">
              <w:rPr>
                <w:rFonts w:ascii="Book Antiqua" w:hAnsi="Book Antiqua"/>
                <w:color w:val="000000"/>
                <w:sz w:val="22"/>
                <w:szCs w:val="22"/>
                <w:lang w:eastAsia="es-CR"/>
              </w:rPr>
              <w:t>Técnico Judicial 02</w:t>
            </w:r>
          </w:p>
        </w:tc>
      </w:tr>
      <w:tr w:rsidR="00ED1DBF" w:rsidRPr="00ED1DBF" w14:paraId="4DA47A72" w14:textId="77777777" w:rsidTr="00ED1DBF">
        <w:trPr>
          <w:trHeight w:val="310"/>
          <w:jc w:val="center"/>
        </w:trPr>
        <w:tc>
          <w:tcPr>
            <w:tcW w:w="2100" w:type="dxa"/>
            <w:tcBorders>
              <w:top w:val="nil"/>
              <w:left w:val="double" w:sz="6" w:space="0" w:color="auto"/>
              <w:bottom w:val="double" w:sz="6" w:space="0" w:color="auto"/>
              <w:right w:val="double" w:sz="6" w:space="0" w:color="auto"/>
            </w:tcBorders>
            <w:shd w:val="clear" w:color="auto" w:fill="auto"/>
            <w:vAlign w:val="center"/>
            <w:hideMark/>
          </w:tcPr>
          <w:p w14:paraId="213B2DBC" w14:textId="77777777" w:rsidR="00ED1DBF" w:rsidRPr="00ED1DBF" w:rsidRDefault="00ED1DBF" w:rsidP="00E57F91">
            <w:pPr>
              <w:rPr>
                <w:rFonts w:ascii="Book Antiqua" w:hAnsi="Book Antiqua"/>
                <w:color w:val="000000"/>
                <w:sz w:val="22"/>
                <w:szCs w:val="22"/>
                <w:lang w:val="es-CR" w:eastAsia="es-CR"/>
              </w:rPr>
            </w:pPr>
            <w:r w:rsidRPr="00ED1DBF">
              <w:rPr>
                <w:rFonts w:ascii="Book Antiqua" w:hAnsi="Book Antiqua"/>
                <w:color w:val="000000"/>
                <w:sz w:val="22"/>
                <w:szCs w:val="22"/>
                <w:lang w:eastAsia="es-CR"/>
              </w:rPr>
              <w:t>Juez/a 03</w:t>
            </w:r>
          </w:p>
        </w:tc>
        <w:tc>
          <w:tcPr>
            <w:tcW w:w="1620" w:type="dxa"/>
            <w:vMerge/>
            <w:tcBorders>
              <w:top w:val="nil"/>
              <w:left w:val="double" w:sz="6" w:space="0" w:color="auto"/>
              <w:bottom w:val="double" w:sz="6" w:space="0" w:color="auto"/>
              <w:right w:val="double" w:sz="6" w:space="0" w:color="auto"/>
            </w:tcBorders>
            <w:vAlign w:val="center"/>
            <w:hideMark/>
          </w:tcPr>
          <w:p w14:paraId="76565997" w14:textId="77777777" w:rsidR="00ED1DBF" w:rsidRPr="00ED1DBF" w:rsidRDefault="00ED1DBF" w:rsidP="00E57F91">
            <w:pPr>
              <w:rPr>
                <w:rFonts w:ascii="Book Antiqua" w:hAnsi="Book Antiqua"/>
                <w:color w:val="000000"/>
                <w:sz w:val="22"/>
                <w:szCs w:val="22"/>
                <w:lang w:val="es-CR" w:eastAsia="es-CR"/>
              </w:rPr>
            </w:pPr>
          </w:p>
        </w:tc>
        <w:tc>
          <w:tcPr>
            <w:tcW w:w="4180" w:type="dxa"/>
            <w:tcBorders>
              <w:top w:val="nil"/>
              <w:left w:val="nil"/>
              <w:bottom w:val="double" w:sz="6" w:space="0" w:color="auto"/>
              <w:right w:val="double" w:sz="6" w:space="0" w:color="auto"/>
            </w:tcBorders>
            <w:shd w:val="clear" w:color="auto" w:fill="auto"/>
            <w:vAlign w:val="center"/>
            <w:hideMark/>
          </w:tcPr>
          <w:p w14:paraId="69B7DCF4" w14:textId="77777777" w:rsidR="00ED1DBF" w:rsidRPr="00ED1DBF" w:rsidRDefault="00ED1DBF" w:rsidP="00E57F91">
            <w:pPr>
              <w:rPr>
                <w:rFonts w:ascii="Book Antiqua" w:hAnsi="Book Antiqua"/>
                <w:color w:val="000000"/>
                <w:sz w:val="22"/>
                <w:szCs w:val="22"/>
                <w:lang w:val="es-CR" w:eastAsia="es-CR"/>
              </w:rPr>
            </w:pPr>
            <w:r w:rsidRPr="00ED1DBF">
              <w:rPr>
                <w:rFonts w:ascii="Book Antiqua" w:hAnsi="Book Antiqua"/>
                <w:color w:val="000000"/>
                <w:sz w:val="22"/>
                <w:szCs w:val="22"/>
                <w:lang w:eastAsia="es-CR"/>
              </w:rPr>
              <w:t>Técnico Judicial 03</w:t>
            </w:r>
          </w:p>
        </w:tc>
      </w:tr>
      <w:tr w:rsidR="00ED1DBF" w:rsidRPr="00ED1DBF" w14:paraId="786A6554" w14:textId="77777777" w:rsidTr="00ED1DBF">
        <w:trPr>
          <w:trHeight w:val="310"/>
          <w:jc w:val="center"/>
        </w:trPr>
        <w:tc>
          <w:tcPr>
            <w:tcW w:w="2100" w:type="dxa"/>
            <w:tcBorders>
              <w:top w:val="nil"/>
              <w:left w:val="double" w:sz="6" w:space="0" w:color="auto"/>
              <w:bottom w:val="double" w:sz="6" w:space="0" w:color="auto"/>
              <w:right w:val="double" w:sz="6" w:space="0" w:color="auto"/>
            </w:tcBorders>
            <w:shd w:val="clear" w:color="auto" w:fill="auto"/>
            <w:vAlign w:val="center"/>
            <w:hideMark/>
          </w:tcPr>
          <w:p w14:paraId="39FA4048" w14:textId="77777777" w:rsidR="00ED1DBF" w:rsidRPr="00ED1DBF" w:rsidRDefault="00ED1DBF" w:rsidP="00E57F91">
            <w:pPr>
              <w:rPr>
                <w:rFonts w:ascii="Book Antiqua" w:hAnsi="Book Antiqua"/>
                <w:color w:val="000000"/>
                <w:sz w:val="22"/>
                <w:szCs w:val="22"/>
                <w:lang w:val="es-CR" w:eastAsia="es-CR"/>
              </w:rPr>
            </w:pPr>
            <w:r w:rsidRPr="00ED1DBF">
              <w:rPr>
                <w:rFonts w:ascii="Book Antiqua" w:hAnsi="Book Antiqua"/>
                <w:color w:val="000000"/>
                <w:sz w:val="22"/>
                <w:szCs w:val="22"/>
                <w:lang w:eastAsia="es-CR"/>
              </w:rPr>
              <w:t>Manifestador/a 01</w:t>
            </w:r>
          </w:p>
        </w:tc>
        <w:tc>
          <w:tcPr>
            <w:tcW w:w="5800" w:type="dxa"/>
            <w:gridSpan w:val="2"/>
            <w:tcBorders>
              <w:top w:val="double" w:sz="6" w:space="0" w:color="auto"/>
              <w:left w:val="nil"/>
              <w:bottom w:val="double" w:sz="6" w:space="0" w:color="auto"/>
              <w:right w:val="double" w:sz="6" w:space="0" w:color="auto"/>
            </w:tcBorders>
            <w:shd w:val="clear" w:color="000000" w:fill="D9D9D9"/>
            <w:vAlign w:val="center"/>
            <w:hideMark/>
          </w:tcPr>
          <w:p w14:paraId="5080CDF7" w14:textId="77777777" w:rsidR="00ED1DBF" w:rsidRPr="00ED1DBF" w:rsidRDefault="00ED1DBF" w:rsidP="00E57F91">
            <w:pPr>
              <w:jc w:val="center"/>
              <w:rPr>
                <w:rFonts w:ascii="Book Antiqua" w:hAnsi="Book Antiqua"/>
                <w:b/>
                <w:bCs/>
                <w:color w:val="000000"/>
                <w:sz w:val="22"/>
                <w:szCs w:val="22"/>
                <w:lang w:val="es-CR" w:eastAsia="es-CR"/>
              </w:rPr>
            </w:pPr>
            <w:r w:rsidRPr="00ED1DBF">
              <w:rPr>
                <w:rFonts w:ascii="Book Antiqua" w:hAnsi="Book Antiqua"/>
                <w:b/>
                <w:bCs/>
                <w:color w:val="000000"/>
                <w:sz w:val="22"/>
                <w:szCs w:val="22"/>
                <w:lang w:eastAsia="es-419"/>
              </w:rPr>
              <w:t>Reparto automático contexto Civil</w:t>
            </w:r>
          </w:p>
        </w:tc>
      </w:tr>
      <w:tr w:rsidR="00ED1DBF" w:rsidRPr="00ED1DBF" w14:paraId="0B45DF7B" w14:textId="77777777" w:rsidTr="00ED1DBF">
        <w:trPr>
          <w:trHeight w:val="310"/>
          <w:jc w:val="center"/>
        </w:trPr>
        <w:tc>
          <w:tcPr>
            <w:tcW w:w="2100" w:type="dxa"/>
            <w:tcBorders>
              <w:top w:val="nil"/>
              <w:left w:val="double" w:sz="6" w:space="0" w:color="auto"/>
              <w:bottom w:val="double" w:sz="6" w:space="0" w:color="auto"/>
              <w:right w:val="double" w:sz="6" w:space="0" w:color="auto"/>
            </w:tcBorders>
            <w:shd w:val="clear" w:color="auto" w:fill="auto"/>
            <w:vAlign w:val="center"/>
            <w:hideMark/>
          </w:tcPr>
          <w:p w14:paraId="24BE373C" w14:textId="77777777" w:rsidR="00ED1DBF" w:rsidRPr="00ED1DBF" w:rsidRDefault="00ED1DBF" w:rsidP="00E57F91">
            <w:pPr>
              <w:rPr>
                <w:rFonts w:ascii="Book Antiqua" w:hAnsi="Book Antiqua"/>
                <w:color w:val="000000"/>
                <w:sz w:val="22"/>
                <w:szCs w:val="22"/>
                <w:lang w:val="es-CR" w:eastAsia="es-CR"/>
              </w:rPr>
            </w:pPr>
            <w:r w:rsidRPr="00ED1DBF">
              <w:rPr>
                <w:rFonts w:ascii="Book Antiqua" w:hAnsi="Book Antiqua"/>
                <w:color w:val="000000"/>
                <w:sz w:val="22"/>
                <w:szCs w:val="22"/>
                <w:lang w:eastAsia="es-CR"/>
              </w:rPr>
              <w:t>Técnico Judicial 01</w:t>
            </w:r>
          </w:p>
        </w:tc>
        <w:tc>
          <w:tcPr>
            <w:tcW w:w="1620" w:type="dxa"/>
            <w:vMerge w:val="restart"/>
            <w:tcBorders>
              <w:top w:val="nil"/>
              <w:left w:val="double" w:sz="6" w:space="0" w:color="auto"/>
              <w:bottom w:val="double" w:sz="6" w:space="0" w:color="auto"/>
              <w:right w:val="double" w:sz="6" w:space="0" w:color="auto"/>
            </w:tcBorders>
            <w:shd w:val="clear" w:color="000000" w:fill="FFFFFF"/>
            <w:vAlign w:val="center"/>
            <w:hideMark/>
          </w:tcPr>
          <w:p w14:paraId="3059CC0B" w14:textId="77777777" w:rsidR="00ED1DBF" w:rsidRPr="00ED1DBF" w:rsidRDefault="00ED1DBF" w:rsidP="00E57F91">
            <w:pPr>
              <w:jc w:val="center"/>
              <w:rPr>
                <w:rFonts w:ascii="Book Antiqua" w:hAnsi="Book Antiqua"/>
                <w:color w:val="000000"/>
                <w:sz w:val="22"/>
                <w:szCs w:val="22"/>
                <w:lang w:val="es-CR" w:eastAsia="es-CR"/>
              </w:rPr>
            </w:pPr>
            <w:r w:rsidRPr="00ED1DBF">
              <w:rPr>
                <w:rFonts w:ascii="Book Antiqua" w:hAnsi="Book Antiqua"/>
                <w:color w:val="000000"/>
                <w:sz w:val="22"/>
                <w:szCs w:val="22"/>
                <w:lang w:val="es-419" w:eastAsia="es-CR"/>
              </w:rPr>
              <w:t>Juez/a 01</w:t>
            </w:r>
          </w:p>
        </w:tc>
        <w:tc>
          <w:tcPr>
            <w:tcW w:w="4180" w:type="dxa"/>
            <w:tcBorders>
              <w:top w:val="nil"/>
              <w:left w:val="nil"/>
              <w:bottom w:val="double" w:sz="6" w:space="0" w:color="auto"/>
              <w:right w:val="double" w:sz="6" w:space="0" w:color="auto"/>
            </w:tcBorders>
            <w:shd w:val="clear" w:color="auto" w:fill="auto"/>
            <w:vAlign w:val="center"/>
            <w:hideMark/>
          </w:tcPr>
          <w:p w14:paraId="7FF59444" w14:textId="77777777" w:rsidR="00ED1DBF" w:rsidRPr="00ED1DBF" w:rsidRDefault="00ED1DBF" w:rsidP="00E57F91">
            <w:pPr>
              <w:rPr>
                <w:rFonts w:ascii="Book Antiqua" w:hAnsi="Book Antiqua"/>
                <w:color w:val="000000"/>
                <w:sz w:val="22"/>
                <w:szCs w:val="22"/>
                <w:lang w:val="es-CR" w:eastAsia="es-CR"/>
              </w:rPr>
            </w:pPr>
            <w:r w:rsidRPr="00ED1DBF">
              <w:rPr>
                <w:rFonts w:ascii="Book Antiqua" w:hAnsi="Book Antiqua"/>
                <w:color w:val="000000"/>
                <w:sz w:val="22"/>
                <w:szCs w:val="22"/>
                <w:lang w:eastAsia="es-CR"/>
              </w:rPr>
              <w:t>Técnico Judicial 01</w:t>
            </w:r>
          </w:p>
        </w:tc>
      </w:tr>
      <w:tr w:rsidR="00ED1DBF" w:rsidRPr="00ED1DBF" w14:paraId="66964CC6" w14:textId="77777777" w:rsidTr="00ED1DBF">
        <w:trPr>
          <w:trHeight w:val="310"/>
          <w:jc w:val="center"/>
        </w:trPr>
        <w:tc>
          <w:tcPr>
            <w:tcW w:w="2100" w:type="dxa"/>
            <w:tcBorders>
              <w:top w:val="nil"/>
              <w:left w:val="double" w:sz="6" w:space="0" w:color="auto"/>
              <w:bottom w:val="double" w:sz="6" w:space="0" w:color="auto"/>
              <w:right w:val="double" w:sz="6" w:space="0" w:color="auto"/>
            </w:tcBorders>
            <w:shd w:val="clear" w:color="auto" w:fill="auto"/>
            <w:vAlign w:val="center"/>
            <w:hideMark/>
          </w:tcPr>
          <w:p w14:paraId="129B1F05" w14:textId="77777777" w:rsidR="00ED1DBF" w:rsidRPr="00ED1DBF" w:rsidRDefault="00ED1DBF" w:rsidP="00E57F91">
            <w:pPr>
              <w:rPr>
                <w:rFonts w:ascii="Book Antiqua" w:hAnsi="Book Antiqua"/>
                <w:color w:val="000000"/>
                <w:sz w:val="22"/>
                <w:szCs w:val="22"/>
                <w:lang w:val="es-CR" w:eastAsia="es-CR"/>
              </w:rPr>
            </w:pPr>
            <w:r w:rsidRPr="00ED1DBF">
              <w:rPr>
                <w:rFonts w:ascii="Book Antiqua" w:hAnsi="Book Antiqua"/>
                <w:color w:val="000000"/>
                <w:sz w:val="22"/>
                <w:szCs w:val="22"/>
                <w:lang w:eastAsia="es-CR"/>
              </w:rPr>
              <w:t>Técnico Judicial 02</w:t>
            </w:r>
          </w:p>
        </w:tc>
        <w:tc>
          <w:tcPr>
            <w:tcW w:w="1620" w:type="dxa"/>
            <w:vMerge/>
            <w:tcBorders>
              <w:top w:val="nil"/>
              <w:left w:val="double" w:sz="6" w:space="0" w:color="auto"/>
              <w:bottom w:val="double" w:sz="6" w:space="0" w:color="auto"/>
              <w:right w:val="double" w:sz="6" w:space="0" w:color="auto"/>
            </w:tcBorders>
            <w:vAlign w:val="center"/>
            <w:hideMark/>
          </w:tcPr>
          <w:p w14:paraId="6401B22B" w14:textId="77777777" w:rsidR="00ED1DBF" w:rsidRPr="00ED1DBF" w:rsidRDefault="00ED1DBF" w:rsidP="00E57F91">
            <w:pPr>
              <w:rPr>
                <w:rFonts w:ascii="Book Antiqua" w:hAnsi="Book Antiqua"/>
                <w:color w:val="000000"/>
                <w:sz w:val="22"/>
                <w:szCs w:val="22"/>
                <w:lang w:val="es-CR" w:eastAsia="es-CR"/>
              </w:rPr>
            </w:pPr>
          </w:p>
        </w:tc>
        <w:tc>
          <w:tcPr>
            <w:tcW w:w="4180" w:type="dxa"/>
            <w:tcBorders>
              <w:top w:val="nil"/>
              <w:left w:val="nil"/>
              <w:bottom w:val="double" w:sz="6" w:space="0" w:color="auto"/>
              <w:right w:val="double" w:sz="6" w:space="0" w:color="auto"/>
            </w:tcBorders>
            <w:shd w:val="clear" w:color="auto" w:fill="auto"/>
            <w:vAlign w:val="center"/>
            <w:hideMark/>
          </w:tcPr>
          <w:p w14:paraId="301D1408" w14:textId="77777777" w:rsidR="00ED1DBF" w:rsidRPr="00ED1DBF" w:rsidRDefault="00ED1DBF" w:rsidP="00E57F91">
            <w:pPr>
              <w:rPr>
                <w:rFonts w:ascii="Book Antiqua" w:hAnsi="Book Antiqua"/>
                <w:color w:val="000000"/>
                <w:sz w:val="22"/>
                <w:szCs w:val="22"/>
                <w:lang w:val="es-CR" w:eastAsia="es-CR"/>
              </w:rPr>
            </w:pPr>
            <w:r w:rsidRPr="00ED1DBF">
              <w:rPr>
                <w:rFonts w:ascii="Book Antiqua" w:hAnsi="Book Antiqua"/>
                <w:color w:val="000000"/>
                <w:sz w:val="22"/>
                <w:szCs w:val="22"/>
                <w:lang w:eastAsia="es-CR"/>
              </w:rPr>
              <w:t>Técnico Judicial 02</w:t>
            </w:r>
          </w:p>
        </w:tc>
      </w:tr>
      <w:tr w:rsidR="00ED1DBF" w:rsidRPr="00ED1DBF" w14:paraId="5B9C7D13" w14:textId="77777777" w:rsidTr="00ED1DBF">
        <w:trPr>
          <w:trHeight w:val="310"/>
          <w:jc w:val="center"/>
        </w:trPr>
        <w:tc>
          <w:tcPr>
            <w:tcW w:w="2100" w:type="dxa"/>
            <w:tcBorders>
              <w:top w:val="nil"/>
              <w:left w:val="double" w:sz="6" w:space="0" w:color="auto"/>
              <w:bottom w:val="double" w:sz="6" w:space="0" w:color="auto"/>
              <w:right w:val="double" w:sz="6" w:space="0" w:color="auto"/>
            </w:tcBorders>
            <w:shd w:val="clear" w:color="auto" w:fill="auto"/>
            <w:vAlign w:val="center"/>
            <w:hideMark/>
          </w:tcPr>
          <w:p w14:paraId="2F0C27EA" w14:textId="77777777" w:rsidR="00ED1DBF" w:rsidRPr="00ED1DBF" w:rsidRDefault="00ED1DBF" w:rsidP="00E57F91">
            <w:pPr>
              <w:rPr>
                <w:rFonts w:ascii="Book Antiqua" w:hAnsi="Book Antiqua"/>
                <w:color w:val="000000"/>
                <w:sz w:val="22"/>
                <w:szCs w:val="22"/>
                <w:lang w:val="es-CR" w:eastAsia="es-CR"/>
              </w:rPr>
            </w:pPr>
            <w:r w:rsidRPr="00ED1DBF">
              <w:rPr>
                <w:rFonts w:ascii="Book Antiqua" w:hAnsi="Book Antiqua"/>
                <w:color w:val="000000"/>
                <w:sz w:val="22"/>
                <w:szCs w:val="22"/>
                <w:lang w:eastAsia="es-CR"/>
              </w:rPr>
              <w:t>Técnico Judicial 03</w:t>
            </w:r>
          </w:p>
        </w:tc>
        <w:tc>
          <w:tcPr>
            <w:tcW w:w="1620" w:type="dxa"/>
            <w:vMerge/>
            <w:tcBorders>
              <w:top w:val="nil"/>
              <w:left w:val="double" w:sz="6" w:space="0" w:color="auto"/>
              <w:bottom w:val="double" w:sz="6" w:space="0" w:color="auto"/>
              <w:right w:val="double" w:sz="6" w:space="0" w:color="auto"/>
            </w:tcBorders>
            <w:vAlign w:val="center"/>
            <w:hideMark/>
          </w:tcPr>
          <w:p w14:paraId="006409A3" w14:textId="77777777" w:rsidR="00ED1DBF" w:rsidRPr="00ED1DBF" w:rsidRDefault="00ED1DBF" w:rsidP="00E57F91">
            <w:pPr>
              <w:rPr>
                <w:rFonts w:ascii="Book Antiqua" w:hAnsi="Book Antiqua"/>
                <w:color w:val="000000"/>
                <w:sz w:val="22"/>
                <w:szCs w:val="22"/>
                <w:lang w:val="es-CR" w:eastAsia="es-CR"/>
              </w:rPr>
            </w:pPr>
          </w:p>
        </w:tc>
        <w:tc>
          <w:tcPr>
            <w:tcW w:w="4180" w:type="dxa"/>
            <w:tcBorders>
              <w:top w:val="nil"/>
              <w:left w:val="nil"/>
              <w:bottom w:val="double" w:sz="6" w:space="0" w:color="auto"/>
              <w:right w:val="double" w:sz="6" w:space="0" w:color="auto"/>
            </w:tcBorders>
            <w:shd w:val="clear" w:color="auto" w:fill="auto"/>
            <w:vAlign w:val="center"/>
            <w:hideMark/>
          </w:tcPr>
          <w:p w14:paraId="18D26C96" w14:textId="77777777" w:rsidR="00ED1DBF" w:rsidRPr="00ED1DBF" w:rsidRDefault="00ED1DBF" w:rsidP="00E57F91">
            <w:pPr>
              <w:rPr>
                <w:rFonts w:ascii="Book Antiqua" w:hAnsi="Book Antiqua"/>
                <w:color w:val="000000"/>
                <w:sz w:val="22"/>
                <w:szCs w:val="22"/>
                <w:lang w:val="es-CR" w:eastAsia="es-CR"/>
              </w:rPr>
            </w:pPr>
            <w:r w:rsidRPr="00ED1DBF">
              <w:rPr>
                <w:rFonts w:ascii="Book Antiqua" w:hAnsi="Book Antiqua"/>
                <w:color w:val="000000"/>
                <w:sz w:val="22"/>
                <w:szCs w:val="22"/>
                <w:lang w:eastAsia="es-CR"/>
              </w:rPr>
              <w:t>Técnico Judicial 03</w:t>
            </w:r>
          </w:p>
        </w:tc>
      </w:tr>
      <w:tr w:rsidR="00ED1DBF" w:rsidRPr="00ED1DBF" w14:paraId="003281F0" w14:textId="77777777" w:rsidTr="00ED1DBF">
        <w:trPr>
          <w:trHeight w:val="510"/>
          <w:jc w:val="center"/>
        </w:trPr>
        <w:tc>
          <w:tcPr>
            <w:tcW w:w="7900" w:type="dxa"/>
            <w:gridSpan w:val="3"/>
            <w:tcBorders>
              <w:top w:val="double" w:sz="6" w:space="0" w:color="auto"/>
              <w:left w:val="double" w:sz="6" w:space="0" w:color="auto"/>
              <w:bottom w:val="double" w:sz="6" w:space="0" w:color="auto"/>
              <w:right w:val="double" w:sz="6" w:space="0" w:color="auto"/>
            </w:tcBorders>
            <w:shd w:val="clear" w:color="000000" w:fill="F2F2F2"/>
            <w:vAlign w:val="center"/>
            <w:hideMark/>
          </w:tcPr>
          <w:p w14:paraId="1D772E28" w14:textId="77777777" w:rsidR="00ED1DBF" w:rsidRPr="00ED1DBF" w:rsidRDefault="00ED1DBF" w:rsidP="00E57F91">
            <w:pPr>
              <w:jc w:val="both"/>
              <w:rPr>
                <w:rFonts w:ascii="Book Antiqua" w:hAnsi="Book Antiqua"/>
                <w:b/>
                <w:bCs/>
                <w:i/>
                <w:iCs/>
                <w:color w:val="000000"/>
                <w:sz w:val="22"/>
                <w:szCs w:val="22"/>
                <w:lang w:val="es-CR" w:eastAsia="es-CR"/>
              </w:rPr>
            </w:pPr>
            <w:r w:rsidRPr="00ED1DBF">
              <w:rPr>
                <w:rFonts w:ascii="Book Antiqua" w:hAnsi="Book Antiqua"/>
                <w:b/>
                <w:bCs/>
                <w:i/>
                <w:iCs/>
                <w:color w:val="000000"/>
                <w:sz w:val="22"/>
                <w:szCs w:val="22"/>
                <w:lang w:val="es-419" w:eastAsia="es-CR"/>
              </w:rPr>
              <w:t>Observación</w:t>
            </w:r>
            <w:r w:rsidRPr="00ED1DBF">
              <w:rPr>
                <w:rFonts w:ascii="Book Antiqua" w:hAnsi="Book Antiqua"/>
                <w:i/>
                <w:iCs/>
                <w:color w:val="000000"/>
                <w:sz w:val="22"/>
                <w:szCs w:val="22"/>
                <w:lang w:val="es-419" w:eastAsia="es-CR"/>
              </w:rPr>
              <w:t>: Una plaza de personal Técnico Judicial se encargan de labores de manifestación.</w:t>
            </w:r>
          </w:p>
        </w:tc>
      </w:tr>
    </w:tbl>
    <w:p w14:paraId="2A116B87" w14:textId="77777777" w:rsidR="00986C30" w:rsidRPr="00440841" w:rsidRDefault="00986C30" w:rsidP="00E57F91">
      <w:pPr>
        <w:ind w:left="708"/>
        <w:rPr>
          <w:rFonts w:ascii="Book Antiqua" w:hAnsi="Book Antiqua"/>
          <w:bCs/>
          <w:i/>
          <w:iCs/>
          <w:sz w:val="20"/>
          <w:szCs w:val="20"/>
        </w:rPr>
      </w:pPr>
      <w:r w:rsidRPr="00440841">
        <w:rPr>
          <w:rFonts w:ascii="Book Antiqua" w:hAnsi="Book Antiqua"/>
          <w:b/>
          <w:i/>
          <w:iCs/>
          <w:sz w:val="20"/>
          <w:szCs w:val="20"/>
        </w:rPr>
        <w:t>Fuente</w:t>
      </w:r>
      <w:r w:rsidRPr="00440841">
        <w:rPr>
          <w:rFonts w:ascii="Book Antiqua" w:hAnsi="Book Antiqua"/>
          <w:bCs/>
          <w:i/>
          <w:iCs/>
          <w:sz w:val="20"/>
          <w:szCs w:val="20"/>
        </w:rPr>
        <w:t>: Elaboración Propia Subproceso Modernización No Penal.</w:t>
      </w:r>
    </w:p>
    <w:p w14:paraId="7956D888" w14:textId="29A8482E" w:rsidR="00986C30" w:rsidRDefault="00986C30" w:rsidP="00E57F91">
      <w:pPr>
        <w:widowControl w:val="0"/>
        <w:jc w:val="both"/>
        <w:rPr>
          <w:rFonts w:ascii="Book Antiqua" w:hAnsi="Book Antiqua" w:cs="Book Antiqua"/>
        </w:rPr>
      </w:pPr>
    </w:p>
    <w:p w14:paraId="37E5D910" w14:textId="07C5182D" w:rsidR="002C1152" w:rsidRDefault="002C1152" w:rsidP="00E57F91">
      <w:pPr>
        <w:widowControl w:val="0"/>
        <w:jc w:val="both"/>
        <w:rPr>
          <w:rFonts w:ascii="Book Antiqua" w:hAnsi="Book Antiqua" w:cs="Book Antiqua"/>
        </w:rPr>
      </w:pPr>
    </w:p>
    <w:p w14:paraId="2F3D3643" w14:textId="77777777" w:rsidR="002C1152" w:rsidRDefault="002C1152" w:rsidP="00E57F91">
      <w:pPr>
        <w:widowControl w:val="0"/>
        <w:jc w:val="both"/>
        <w:rPr>
          <w:rFonts w:ascii="Book Antiqua" w:hAnsi="Book Antiqua" w:cs="Book Antiqua"/>
        </w:rPr>
      </w:pPr>
    </w:p>
    <w:p w14:paraId="0961A2FF" w14:textId="69D0D464" w:rsidR="00986C30" w:rsidRDefault="00986C30" w:rsidP="00E57F91">
      <w:pPr>
        <w:widowControl w:val="0"/>
        <w:jc w:val="both"/>
        <w:rPr>
          <w:rFonts w:ascii="Book Antiqua" w:hAnsi="Book Antiqua" w:cs="Book Antiqua"/>
        </w:rPr>
      </w:pPr>
      <w:r w:rsidRPr="00771D0A">
        <w:rPr>
          <w:rFonts w:ascii="Book Antiqua" w:hAnsi="Book Antiqua" w:cs="Book Antiqua"/>
        </w:rPr>
        <w:t xml:space="preserve">En el </w:t>
      </w:r>
      <w:r w:rsidRPr="00771D0A">
        <w:rPr>
          <w:rFonts w:ascii="Book Antiqua" w:hAnsi="Book Antiqua" w:cs="Book Antiqua"/>
          <w:i/>
          <w:iCs/>
        </w:rPr>
        <w:t xml:space="preserve">anexo </w:t>
      </w:r>
      <w:r w:rsidR="00A10F0B">
        <w:rPr>
          <w:rFonts w:ascii="Book Antiqua" w:hAnsi="Book Antiqua" w:cs="Book Antiqua"/>
          <w:i/>
          <w:iCs/>
        </w:rPr>
        <w:t>8</w:t>
      </w:r>
      <w:r w:rsidRPr="00771D0A">
        <w:rPr>
          <w:rFonts w:ascii="Book Antiqua" w:hAnsi="Book Antiqua" w:cs="Book Antiqua"/>
        </w:rPr>
        <w:t xml:space="preserve"> se encuentra el reporte solicitado a la Dirección de Tecnologías de  Información y Comunicaciones (DTIC), </w:t>
      </w:r>
      <w:r w:rsidR="00A10F0B">
        <w:rPr>
          <w:rFonts w:ascii="Book Antiqua" w:hAnsi="Book Antiqua" w:cs="Book Antiqua"/>
        </w:rPr>
        <w:t>el cual fue configurado y finalizado el 16 de abril de 2025</w:t>
      </w:r>
      <w:r w:rsidRPr="00771D0A">
        <w:rPr>
          <w:rFonts w:ascii="Book Antiqua" w:hAnsi="Book Antiqua" w:cs="Book Antiqua"/>
        </w:rPr>
        <w:t xml:space="preserve">. </w:t>
      </w:r>
    </w:p>
    <w:p w14:paraId="76CE6E86" w14:textId="77777777" w:rsidR="00A10F0B" w:rsidRDefault="00A10F0B" w:rsidP="00E57F91">
      <w:pPr>
        <w:widowControl w:val="0"/>
        <w:jc w:val="both"/>
        <w:rPr>
          <w:rFonts w:ascii="Book Antiqua" w:hAnsi="Book Antiqua" w:cs="Book Antiqua"/>
          <w:i/>
          <w:iCs/>
          <w:sz w:val="22"/>
          <w:szCs w:val="22"/>
        </w:rPr>
      </w:pPr>
    </w:p>
    <w:p w14:paraId="51750EC6" w14:textId="77777777" w:rsidR="00A10F0B" w:rsidRPr="00882A58" w:rsidRDefault="00A10F0B" w:rsidP="00E57F91">
      <w:pPr>
        <w:pStyle w:val="Prrafodelista"/>
        <w:widowControl w:val="0"/>
        <w:numPr>
          <w:ilvl w:val="0"/>
          <w:numId w:val="14"/>
        </w:numPr>
        <w:jc w:val="both"/>
        <w:rPr>
          <w:rFonts w:ascii="Book Antiqua" w:hAnsi="Book Antiqua"/>
          <w:b/>
          <w:bCs/>
        </w:rPr>
      </w:pPr>
      <w:r w:rsidRPr="00043B07">
        <w:rPr>
          <w:rFonts w:ascii="Book Antiqua" w:hAnsi="Book Antiqua"/>
          <w:b/>
          <w:bCs/>
        </w:rPr>
        <w:t>Juzgado de Familia, Penal Juvenil, Contra la Violencia Doméstica y Protección Cautelar del II Circuito Judicial de Alajuela, sede Upala</w:t>
      </w:r>
      <w:r>
        <w:rPr>
          <w:rFonts w:ascii="Book Antiqua" w:hAnsi="Book Antiqua"/>
          <w:b/>
          <w:bCs/>
        </w:rPr>
        <w:t>.</w:t>
      </w:r>
    </w:p>
    <w:p w14:paraId="3EB61E11" w14:textId="77777777" w:rsidR="00A10F0B" w:rsidRDefault="00A10F0B" w:rsidP="00E57F91">
      <w:pPr>
        <w:widowControl w:val="0"/>
        <w:jc w:val="both"/>
        <w:rPr>
          <w:rFonts w:ascii="Book Antiqua" w:hAnsi="Book Antiqua" w:cs="Book Antiqua"/>
          <w:highlight w:val="lightGray"/>
        </w:rPr>
      </w:pPr>
    </w:p>
    <w:p w14:paraId="580A6466" w14:textId="3A1A4561" w:rsidR="00A10F0B" w:rsidRDefault="00C808FA" w:rsidP="00E57F91">
      <w:pPr>
        <w:widowControl w:val="0"/>
        <w:jc w:val="both"/>
        <w:rPr>
          <w:rFonts w:ascii="Book Antiqua" w:hAnsi="Book Antiqua" w:cs="Book Antiqua"/>
        </w:rPr>
      </w:pPr>
      <w:r>
        <w:rPr>
          <w:rFonts w:ascii="Book Antiqua" w:hAnsi="Book Antiqua" w:cs="Book Antiqua"/>
        </w:rPr>
        <w:t>De acuerdo con la nueva estructura del Juzgado,</w:t>
      </w:r>
      <w:r w:rsidR="00A10F0B" w:rsidRPr="00637504">
        <w:rPr>
          <w:rFonts w:ascii="Book Antiqua" w:hAnsi="Book Antiqua" w:cs="Book Antiqua"/>
        </w:rPr>
        <w:t xml:space="preserve"> se establece una modificación en el reparto automático por procedimientos </w:t>
      </w:r>
      <w:r w:rsidR="00A10F0B">
        <w:rPr>
          <w:rFonts w:ascii="Book Antiqua" w:hAnsi="Book Antiqua" w:cs="Book Antiqua"/>
        </w:rPr>
        <w:t>para</w:t>
      </w:r>
      <w:r w:rsidR="00A10F0B" w:rsidRPr="00637504">
        <w:rPr>
          <w:rFonts w:ascii="Book Antiqua" w:hAnsi="Book Antiqua" w:cs="Book Antiqua"/>
        </w:rPr>
        <w:t xml:space="preserve"> el </w:t>
      </w:r>
      <w:r w:rsidR="00A10F0B" w:rsidRPr="00A77170">
        <w:rPr>
          <w:rFonts w:ascii="Book Antiqua" w:hAnsi="Book Antiqua" w:cs="Book Antiqua"/>
          <w:b/>
          <w:bCs/>
        </w:rPr>
        <w:t xml:space="preserve">contexto </w:t>
      </w:r>
      <w:r w:rsidR="00A10F0B">
        <w:rPr>
          <w:rFonts w:ascii="Book Antiqua" w:hAnsi="Book Antiqua" w:cs="Book Antiqua"/>
          <w:b/>
          <w:bCs/>
        </w:rPr>
        <w:t>de Familia y Violencia Doméstica</w:t>
      </w:r>
      <w:r w:rsidR="00A10F0B" w:rsidRPr="00637504">
        <w:rPr>
          <w:rFonts w:ascii="Book Antiqua" w:hAnsi="Book Antiqua" w:cs="Book Antiqua"/>
        </w:rPr>
        <w:t xml:space="preserve">, de acuerdo con la fórmula estadística </w:t>
      </w:r>
      <w:r w:rsidR="00A10F0B" w:rsidRPr="00637504">
        <w:rPr>
          <w:rFonts w:ascii="Book Antiqua" w:hAnsi="Book Antiqua" w:cs="Book Antiqua"/>
        </w:rPr>
        <w:lastRenderedPageBreak/>
        <w:t>aprobada por el Consejo Superior</w:t>
      </w:r>
      <w:r w:rsidR="00A10F0B">
        <w:rPr>
          <w:rFonts w:ascii="Book Antiqua" w:hAnsi="Book Antiqua" w:cs="Book Antiqua"/>
        </w:rPr>
        <w:t xml:space="preserve"> del Poder Judicial en sesión </w:t>
      </w:r>
      <w:r w:rsidR="00A10F0B" w:rsidRPr="00A10F0B">
        <w:rPr>
          <w:rFonts w:ascii="Book Antiqua" w:hAnsi="Book Antiqua" w:cs="Book Antiqua"/>
        </w:rPr>
        <w:t>87-24</w:t>
      </w:r>
      <w:r w:rsidR="00A10F0B">
        <w:rPr>
          <w:rFonts w:ascii="Book Antiqua" w:hAnsi="Book Antiqua" w:cs="Book Antiqua"/>
        </w:rPr>
        <w:t xml:space="preserve"> celebrada el</w:t>
      </w:r>
      <w:r w:rsidR="00A10F0B" w:rsidRPr="00A10F0B">
        <w:rPr>
          <w:rFonts w:ascii="Book Antiqua" w:hAnsi="Book Antiqua" w:cs="Book Antiqua"/>
        </w:rPr>
        <w:t xml:space="preserve"> 26</w:t>
      </w:r>
      <w:r w:rsidR="00A10F0B">
        <w:rPr>
          <w:rFonts w:ascii="Book Antiqua" w:hAnsi="Book Antiqua" w:cs="Book Antiqua"/>
        </w:rPr>
        <w:t xml:space="preserve"> de setiembre de </w:t>
      </w:r>
      <w:r w:rsidR="00A10F0B" w:rsidRPr="00A10F0B">
        <w:rPr>
          <w:rFonts w:ascii="Book Antiqua" w:hAnsi="Book Antiqua" w:cs="Book Antiqua"/>
        </w:rPr>
        <w:t>2024</w:t>
      </w:r>
      <w:r w:rsidR="00A10F0B">
        <w:rPr>
          <w:rFonts w:ascii="Book Antiqua" w:hAnsi="Book Antiqua" w:cs="Book Antiqua"/>
        </w:rPr>
        <w:t xml:space="preserve">, artículo </w:t>
      </w:r>
      <w:r w:rsidR="00A10F0B" w:rsidRPr="00A10F0B">
        <w:rPr>
          <w:rFonts w:ascii="Book Antiqua" w:hAnsi="Book Antiqua" w:cs="Book Antiqua"/>
        </w:rPr>
        <w:t>LXXVI</w:t>
      </w:r>
      <w:r w:rsidR="00A10F0B">
        <w:rPr>
          <w:rFonts w:ascii="Book Antiqua" w:hAnsi="Book Antiqua" w:cs="Book Antiqua"/>
        </w:rPr>
        <w:t xml:space="preserve">, </w:t>
      </w:r>
      <w:r w:rsidR="00A10F0B" w:rsidRPr="00A10F0B">
        <w:rPr>
          <w:rFonts w:ascii="Book Antiqua" w:hAnsi="Book Antiqua" w:cs="Book Antiqua"/>
        </w:rPr>
        <w:t>ajustados al Código Procesal de Familia que entra en vigor en octubre 2024</w:t>
      </w:r>
      <w:r>
        <w:rPr>
          <w:rFonts w:ascii="Book Antiqua" w:hAnsi="Book Antiqua" w:cs="Book Antiqua"/>
        </w:rPr>
        <w:t>.</w:t>
      </w:r>
    </w:p>
    <w:p w14:paraId="089E2A4F" w14:textId="77777777" w:rsidR="00A10F0B" w:rsidRDefault="00A10F0B" w:rsidP="00E57F91">
      <w:pPr>
        <w:widowControl w:val="0"/>
        <w:jc w:val="both"/>
        <w:rPr>
          <w:rFonts w:ascii="Book Antiqua" w:hAnsi="Book Antiqua" w:cs="Book Antiqua"/>
        </w:rPr>
      </w:pPr>
    </w:p>
    <w:p w14:paraId="7EA7B1D7" w14:textId="7F7612CB" w:rsidR="005E6DA3" w:rsidRPr="005E6DA3" w:rsidRDefault="00C808FA" w:rsidP="00E57F91">
      <w:pPr>
        <w:pStyle w:val="Prrafodelista"/>
        <w:widowControl w:val="0"/>
        <w:numPr>
          <w:ilvl w:val="0"/>
          <w:numId w:val="14"/>
        </w:numPr>
        <w:spacing w:after="240"/>
        <w:jc w:val="both"/>
        <w:rPr>
          <w:rFonts w:ascii="Book Antiqua" w:hAnsi="Book Antiqua" w:cs="Book Antiqua"/>
          <w:lang w:eastAsia="ar-SA"/>
        </w:rPr>
      </w:pPr>
      <w:r w:rsidRPr="005E6DA3">
        <w:rPr>
          <w:rFonts w:ascii="Book Antiqua" w:hAnsi="Book Antiqua" w:cs="Book Antiqua"/>
          <w:lang w:eastAsia="ar-SA"/>
        </w:rPr>
        <w:t>Para el contexto de Violencia Doméstica como se indicó anteriormente, en el</w:t>
      </w:r>
      <w:r w:rsidR="00A10F0B" w:rsidRPr="005E6DA3">
        <w:rPr>
          <w:rFonts w:ascii="Book Antiqua" w:hAnsi="Book Antiqua" w:cs="Book Antiqua"/>
          <w:lang w:eastAsia="ar-SA"/>
        </w:rPr>
        <w:t xml:space="preserve"> SIAGPJ no se puede implementar el reparto automático por procedimientos de manera que se intercalen los puestos de trabajo, </w:t>
      </w:r>
      <w:r w:rsidRPr="005E6DA3">
        <w:rPr>
          <w:rFonts w:ascii="Book Antiqua" w:hAnsi="Book Antiqua" w:cs="Book Antiqua"/>
          <w:lang w:eastAsia="ar-SA"/>
        </w:rPr>
        <w:t xml:space="preserve">razón por la que el </w:t>
      </w:r>
      <w:r w:rsidR="00A10F0B" w:rsidRPr="005E6DA3">
        <w:rPr>
          <w:rFonts w:ascii="Book Antiqua" w:hAnsi="Book Antiqua" w:cs="Book Antiqua"/>
          <w:lang w:eastAsia="ar-SA"/>
        </w:rPr>
        <w:t>Juzgado debe utilizar la herramienta</w:t>
      </w:r>
      <w:r w:rsidR="00A10F0B" w:rsidRPr="005E6DA3">
        <w:rPr>
          <w:rFonts w:ascii="Book Antiqua" w:hAnsi="Book Antiqua" w:cs="Book Antiqua"/>
          <w:i/>
          <w:iCs/>
          <w:lang w:eastAsia="ar-SA"/>
        </w:rPr>
        <w:t xml:space="preserve"> “Tejedora”</w:t>
      </w:r>
      <w:r w:rsidRPr="005E6DA3">
        <w:rPr>
          <w:rFonts w:ascii="Book Antiqua" w:hAnsi="Book Antiqua" w:cs="Book Antiqua"/>
          <w:lang w:eastAsia="ar-SA"/>
        </w:rPr>
        <w:t xml:space="preserve">. </w:t>
      </w:r>
    </w:p>
    <w:p w14:paraId="3C89DB4F" w14:textId="059A084D" w:rsidR="005E6DA3" w:rsidRPr="005E6DA3" w:rsidRDefault="005E6DA3" w:rsidP="00E57F91">
      <w:pPr>
        <w:pStyle w:val="Prrafodelista"/>
        <w:widowControl w:val="0"/>
        <w:numPr>
          <w:ilvl w:val="0"/>
          <w:numId w:val="14"/>
        </w:numPr>
        <w:spacing w:after="240"/>
        <w:jc w:val="both"/>
        <w:rPr>
          <w:rFonts w:ascii="Book Antiqua" w:hAnsi="Book Antiqua" w:cs="Book Antiqua"/>
          <w:lang w:eastAsia="ar-SA"/>
        </w:rPr>
      </w:pPr>
      <w:r>
        <w:rPr>
          <w:rFonts w:ascii="Book Antiqua" w:hAnsi="Book Antiqua" w:cs="Book Antiqua"/>
          <w:lang w:eastAsia="ar-SA"/>
        </w:rPr>
        <w:t>S</w:t>
      </w:r>
      <w:r w:rsidRPr="005E6DA3">
        <w:rPr>
          <w:rFonts w:ascii="Book Antiqua" w:hAnsi="Book Antiqua" w:cs="Book Antiqua"/>
          <w:lang w:eastAsia="ar-SA"/>
        </w:rPr>
        <w:t>e detecta que en el Escritorio Virtual para el contexto de Familia no se está asignando técnico ni juez a los expedientes que ingresan por incompetencia</w:t>
      </w:r>
      <w:r>
        <w:rPr>
          <w:rFonts w:ascii="Book Antiqua" w:hAnsi="Book Antiqua" w:cs="Book Antiqua"/>
          <w:lang w:eastAsia="ar-SA"/>
        </w:rPr>
        <w:t>,</w:t>
      </w:r>
      <w:r w:rsidRPr="005E6DA3">
        <w:rPr>
          <w:rFonts w:ascii="Book Antiqua" w:hAnsi="Book Antiqua" w:cs="Book Antiqua"/>
          <w:lang w:eastAsia="ar-SA"/>
        </w:rPr>
        <w:t xml:space="preserve"> </w:t>
      </w:r>
      <w:r>
        <w:rPr>
          <w:rFonts w:ascii="Book Antiqua" w:hAnsi="Book Antiqua" w:cs="Book Antiqua"/>
          <w:lang w:eastAsia="ar-SA"/>
        </w:rPr>
        <w:t xml:space="preserve">esto </w:t>
      </w:r>
      <w:r w:rsidRPr="005E6DA3">
        <w:rPr>
          <w:rFonts w:ascii="Book Antiqua" w:hAnsi="Book Antiqua" w:cs="Book Antiqua"/>
          <w:lang w:eastAsia="ar-SA"/>
        </w:rPr>
        <w:t xml:space="preserve">por un error del sistema, razón por la que se debe utilizar una </w:t>
      </w:r>
      <w:r w:rsidRPr="005E6DA3">
        <w:rPr>
          <w:rFonts w:ascii="Book Antiqua" w:hAnsi="Book Antiqua" w:cs="Book Antiqua"/>
          <w:i/>
          <w:iCs/>
          <w:lang w:eastAsia="ar-SA"/>
        </w:rPr>
        <w:t>Tejedora</w:t>
      </w:r>
      <w:r w:rsidR="004C2414">
        <w:rPr>
          <w:rFonts w:ascii="Book Antiqua" w:hAnsi="Book Antiqua" w:cs="Book Antiqua"/>
          <w:lang w:eastAsia="ar-SA"/>
        </w:rPr>
        <w:t>. E</w:t>
      </w:r>
      <w:r w:rsidRPr="005E6DA3">
        <w:rPr>
          <w:rFonts w:ascii="Book Antiqua" w:hAnsi="Book Antiqua" w:cs="Book Antiqua"/>
          <w:lang w:eastAsia="ar-SA"/>
        </w:rPr>
        <w:t>n el momento que migren para el SIAGPJ el</w:t>
      </w:r>
      <w:r w:rsidR="004C2414">
        <w:rPr>
          <w:rFonts w:ascii="Book Antiqua" w:hAnsi="Book Antiqua" w:cs="Book Antiqua"/>
          <w:lang w:eastAsia="ar-SA"/>
        </w:rPr>
        <w:t xml:space="preserve"> error se subsana y no será necesario seguir utilizando el reparto manual.</w:t>
      </w:r>
    </w:p>
    <w:p w14:paraId="68B9A47B" w14:textId="1466885C" w:rsidR="00A10F0B" w:rsidRPr="005E6DA3" w:rsidRDefault="00C808FA" w:rsidP="00E57F91">
      <w:pPr>
        <w:pStyle w:val="Prrafodelista"/>
        <w:widowControl w:val="0"/>
        <w:numPr>
          <w:ilvl w:val="0"/>
          <w:numId w:val="14"/>
        </w:numPr>
        <w:jc w:val="both"/>
        <w:rPr>
          <w:rFonts w:ascii="Book Antiqua" w:hAnsi="Book Antiqua" w:cs="Book Antiqua"/>
        </w:rPr>
      </w:pPr>
      <w:r w:rsidRPr="005E6DA3">
        <w:rPr>
          <w:rFonts w:ascii="Book Antiqua" w:hAnsi="Book Antiqua" w:cs="Book Antiqua"/>
          <w:lang w:eastAsia="ar-SA"/>
        </w:rPr>
        <w:t xml:space="preserve">De igual forma, se debe utilizar para el </w:t>
      </w:r>
      <w:r w:rsidRPr="005E6DA3">
        <w:rPr>
          <w:rFonts w:ascii="Book Antiqua" w:hAnsi="Book Antiqua" w:cs="Book Antiqua"/>
          <w:b/>
          <w:bCs/>
          <w:lang w:eastAsia="ar-SA"/>
        </w:rPr>
        <w:t>contexto Penal Juvenil</w:t>
      </w:r>
      <w:r w:rsidRPr="005E6DA3">
        <w:rPr>
          <w:rFonts w:ascii="Book Antiqua" w:hAnsi="Book Antiqua" w:cs="Book Antiqua"/>
          <w:lang w:eastAsia="ar-SA"/>
        </w:rPr>
        <w:t xml:space="preserve"> por no contar con una estructura definida para el reparto automático. Dicha herramienta</w:t>
      </w:r>
      <w:r w:rsidR="00A10F0B" w:rsidRPr="005E6DA3">
        <w:rPr>
          <w:rFonts w:ascii="Book Antiqua" w:hAnsi="Book Antiqua" w:cs="Book Antiqua"/>
        </w:rPr>
        <w:t xml:space="preserve"> fue remitida por medio de correo electrónico en fecha 31 de marzo de 2025.</w:t>
      </w:r>
    </w:p>
    <w:p w14:paraId="34E7FBEB" w14:textId="77777777" w:rsidR="00A10F0B" w:rsidRPr="00575629" w:rsidRDefault="00A10F0B" w:rsidP="00E57F91">
      <w:pPr>
        <w:suppressAutoHyphens/>
        <w:jc w:val="both"/>
        <w:rPr>
          <w:rFonts w:ascii="Book Antiqua" w:hAnsi="Book Antiqua" w:cs="Book Antiqua"/>
          <w:b/>
          <w:bCs/>
          <w:color w:val="FFFFFF" w:themeColor="background1"/>
        </w:rPr>
      </w:pPr>
    </w:p>
    <w:tbl>
      <w:tblPr>
        <w:tblStyle w:val="Tablaconcuadrcula"/>
        <w:tblW w:w="0" w:type="auto"/>
        <w:jc w:val="center"/>
        <w:tblLook w:val="04A0" w:firstRow="1" w:lastRow="0" w:firstColumn="1" w:lastColumn="0" w:noHBand="0" w:noVBand="1"/>
      </w:tblPr>
      <w:tblGrid>
        <w:gridCol w:w="5387"/>
        <w:gridCol w:w="1984"/>
      </w:tblGrid>
      <w:tr w:rsidR="00A10F0B" w:rsidRPr="00575629" w14:paraId="73567F2C" w14:textId="77777777" w:rsidTr="00C808FA">
        <w:trPr>
          <w:trHeight w:val="1174"/>
          <w:jc w:val="center"/>
        </w:trPr>
        <w:tc>
          <w:tcPr>
            <w:tcW w:w="5387" w:type="dxa"/>
            <w:shd w:val="clear" w:color="auto" w:fill="1F4E79" w:themeFill="accent5" w:themeFillShade="80"/>
            <w:vAlign w:val="center"/>
          </w:tcPr>
          <w:p w14:paraId="42B83C2A" w14:textId="2BE82DF5" w:rsidR="00A10F0B" w:rsidRPr="00222C05" w:rsidRDefault="00A10F0B" w:rsidP="00E57F91">
            <w:pPr>
              <w:suppressAutoHyphens/>
              <w:jc w:val="both"/>
              <w:rPr>
                <w:rFonts w:ascii="Book Antiqua" w:hAnsi="Book Antiqua" w:cs="Book Antiqua"/>
                <w:b/>
                <w:bCs/>
                <w:color w:val="FFFFFF" w:themeColor="background1"/>
                <w:sz w:val="20"/>
                <w:szCs w:val="20"/>
                <w:lang w:eastAsia="ar-SA"/>
              </w:rPr>
            </w:pPr>
            <w:r w:rsidRPr="00222C05">
              <w:rPr>
                <w:rFonts w:ascii="Book Antiqua" w:hAnsi="Book Antiqua" w:cs="Book Antiqua"/>
                <w:b/>
                <w:bCs/>
                <w:color w:val="FFFFFF" w:themeColor="background1"/>
                <w:sz w:val="20"/>
                <w:szCs w:val="20"/>
                <w:lang w:eastAsia="ar-SA"/>
              </w:rPr>
              <w:t xml:space="preserve">Tejedora </w:t>
            </w:r>
            <w:r w:rsidR="00C808FA" w:rsidRPr="00222C05">
              <w:rPr>
                <w:rFonts w:ascii="Book Antiqua" w:hAnsi="Book Antiqua" w:cs="Book Antiqua"/>
                <w:b/>
                <w:bCs/>
                <w:color w:val="FFFFFF" w:themeColor="background1"/>
                <w:sz w:val="20"/>
                <w:szCs w:val="20"/>
              </w:rPr>
              <w:t>Juzgado de Familia, Penal Juvenil, Contra la Violencia Doméstica y Protección Cautelar del II Circuito Judicial de Alajuela, sede Upala</w:t>
            </w:r>
          </w:p>
        </w:tc>
        <w:tc>
          <w:tcPr>
            <w:tcW w:w="1984" w:type="dxa"/>
            <w:vAlign w:val="center"/>
          </w:tcPr>
          <w:p w14:paraId="30E8F046" w14:textId="63EF09A9" w:rsidR="00A10F0B" w:rsidRPr="00575629" w:rsidRDefault="002C1152" w:rsidP="00E57F91">
            <w:pPr>
              <w:suppressAutoHyphens/>
              <w:jc w:val="center"/>
              <w:rPr>
                <w:rFonts w:ascii="Book Antiqua" w:hAnsi="Book Antiqua" w:cs="Book Antiqua"/>
                <w:b/>
                <w:bCs/>
                <w:color w:val="FFFFFF" w:themeColor="background1"/>
                <w:lang w:eastAsia="ar-SA"/>
              </w:rPr>
            </w:pPr>
            <w:r>
              <w:rPr>
                <w:rFonts w:ascii="Book Antiqua" w:hAnsi="Book Antiqua" w:cs="Book Antiqua"/>
                <w:b/>
                <w:bCs/>
                <w:color w:val="FFFFFF" w:themeColor="background1"/>
                <w:lang w:eastAsia="ar-SA"/>
              </w:rPr>
              <w:object w:dxaOrig="1376" w:dyaOrig="899" w14:anchorId="381CCFB6">
                <v:shape id="_x0000_i1040" type="#_x0000_t75" style="width:68.85pt;height:45.1pt" o:ole="">
                  <v:imagedata r:id="rId43" o:title=""/>
                </v:shape>
                <o:OLEObject Type="Embed" ProgID="Package" ShapeID="_x0000_i1040" DrawAspect="Icon" ObjectID="_1811068292" r:id="rId44"/>
              </w:object>
            </w:r>
          </w:p>
        </w:tc>
      </w:tr>
      <w:tr w:rsidR="004C2414" w:rsidRPr="00575629" w14:paraId="615BDDA6" w14:textId="77777777" w:rsidTr="00C808FA">
        <w:trPr>
          <w:trHeight w:val="1174"/>
          <w:jc w:val="center"/>
        </w:trPr>
        <w:tc>
          <w:tcPr>
            <w:tcW w:w="5387" w:type="dxa"/>
            <w:shd w:val="clear" w:color="auto" w:fill="1F4E79" w:themeFill="accent5" w:themeFillShade="80"/>
            <w:vAlign w:val="center"/>
          </w:tcPr>
          <w:p w14:paraId="65C6D9F1" w14:textId="50EDFB12" w:rsidR="004C2414" w:rsidRPr="00222C05" w:rsidRDefault="004C2414" w:rsidP="00E57F91">
            <w:pPr>
              <w:suppressAutoHyphens/>
              <w:jc w:val="both"/>
              <w:rPr>
                <w:rFonts w:ascii="Book Antiqua" w:hAnsi="Book Antiqua" w:cs="Book Antiqua"/>
                <w:b/>
                <w:bCs/>
                <w:color w:val="FFFFFF" w:themeColor="background1"/>
                <w:sz w:val="20"/>
                <w:szCs w:val="20"/>
                <w:lang w:eastAsia="ar-SA"/>
              </w:rPr>
            </w:pPr>
            <w:r w:rsidRPr="00222C05">
              <w:rPr>
                <w:rFonts w:ascii="Book Antiqua" w:hAnsi="Book Antiqua" w:cs="Book Antiqua"/>
                <w:b/>
                <w:bCs/>
                <w:color w:val="FFFFFF" w:themeColor="background1"/>
                <w:sz w:val="20"/>
                <w:szCs w:val="20"/>
                <w:lang w:eastAsia="ar-SA"/>
              </w:rPr>
              <w:t>Tejedora para asuntos de incompetencia contexto de Familia.</w:t>
            </w:r>
          </w:p>
        </w:tc>
        <w:tc>
          <w:tcPr>
            <w:tcW w:w="1984" w:type="dxa"/>
            <w:vAlign w:val="center"/>
          </w:tcPr>
          <w:p w14:paraId="18A3DCD7" w14:textId="4A2E9617" w:rsidR="004C2414" w:rsidRDefault="002C1152" w:rsidP="00E57F91">
            <w:pPr>
              <w:suppressAutoHyphens/>
              <w:jc w:val="center"/>
              <w:rPr>
                <w:rFonts w:ascii="Book Antiqua" w:hAnsi="Book Antiqua" w:cs="Book Antiqua"/>
                <w:b/>
                <w:bCs/>
                <w:color w:val="FFFFFF" w:themeColor="background1"/>
                <w:lang w:eastAsia="ar-SA"/>
              </w:rPr>
            </w:pPr>
            <w:r>
              <w:rPr>
                <w:rFonts w:ascii="Book Antiqua" w:hAnsi="Book Antiqua" w:cs="Book Antiqua"/>
                <w:b/>
                <w:bCs/>
                <w:color w:val="FFFFFF" w:themeColor="background1"/>
                <w:lang w:eastAsia="ar-SA"/>
              </w:rPr>
              <w:object w:dxaOrig="1376" w:dyaOrig="899" w14:anchorId="0AC8B532">
                <v:shape id="_x0000_i1041" type="#_x0000_t75" style="width:68.85pt;height:45.1pt" o:ole="">
                  <v:imagedata r:id="rId45" o:title=""/>
                </v:shape>
                <o:OLEObject Type="Embed" ProgID="Acrobat.Document.DC" ShapeID="_x0000_i1041" DrawAspect="Icon" ObjectID="_1811068293" r:id="rId46"/>
              </w:object>
            </w:r>
          </w:p>
        </w:tc>
      </w:tr>
    </w:tbl>
    <w:p w14:paraId="5859C1B4" w14:textId="77777777" w:rsidR="00A10F0B" w:rsidRDefault="00A10F0B" w:rsidP="00E57F91">
      <w:pPr>
        <w:widowControl w:val="0"/>
        <w:jc w:val="both"/>
        <w:rPr>
          <w:rFonts w:ascii="Book Antiqua" w:hAnsi="Book Antiqua" w:cs="Book Antiqua"/>
        </w:rPr>
      </w:pPr>
    </w:p>
    <w:p w14:paraId="2087EC0B" w14:textId="77777777" w:rsidR="00A10F0B" w:rsidRDefault="00A10F0B" w:rsidP="00E57F91">
      <w:pPr>
        <w:widowControl w:val="0"/>
        <w:jc w:val="both"/>
        <w:rPr>
          <w:rFonts w:ascii="Book Antiqua" w:hAnsi="Book Antiqua" w:cs="Book Antiqua"/>
        </w:rPr>
      </w:pPr>
      <w:r w:rsidRPr="00637504">
        <w:rPr>
          <w:rFonts w:ascii="Book Antiqua" w:hAnsi="Book Antiqua" w:cs="Book Antiqua"/>
        </w:rPr>
        <w:t xml:space="preserve"> En el siguiente cuadro se muestra la estructura de tramitación propuesta:</w:t>
      </w:r>
    </w:p>
    <w:p w14:paraId="2D49ABC2" w14:textId="0B70E662" w:rsidR="006C3D2D" w:rsidRDefault="006C3D2D" w:rsidP="00E57F91">
      <w:pPr>
        <w:widowControl w:val="0"/>
        <w:jc w:val="both"/>
        <w:rPr>
          <w:rFonts w:ascii="Book Antiqua" w:hAnsi="Book Antiqua" w:cs="Book Antiqua"/>
        </w:rPr>
      </w:pPr>
    </w:p>
    <w:p w14:paraId="05430037" w14:textId="77777777" w:rsidR="002C1152" w:rsidRDefault="002C1152" w:rsidP="00E57F91">
      <w:pPr>
        <w:widowControl w:val="0"/>
        <w:jc w:val="both"/>
        <w:rPr>
          <w:rFonts w:ascii="Book Antiqua" w:hAnsi="Book Antiqua" w:cs="Book Antiqua"/>
        </w:rPr>
      </w:pPr>
    </w:p>
    <w:p w14:paraId="0A8D9CF7" w14:textId="62B52043" w:rsidR="00A10F0B" w:rsidRPr="00ED1DBF" w:rsidRDefault="00A10F0B" w:rsidP="00E57F91">
      <w:pPr>
        <w:jc w:val="center"/>
        <w:rPr>
          <w:rFonts w:ascii="Book Antiqua" w:hAnsi="Book Antiqua"/>
          <w:b/>
          <w:bCs/>
          <w:i/>
          <w:iCs/>
          <w:color w:val="44546A" w:themeColor="text2"/>
        </w:rPr>
      </w:pPr>
      <w:r w:rsidRPr="00ED1DBF">
        <w:rPr>
          <w:rFonts w:ascii="Book Antiqua" w:hAnsi="Book Antiqua"/>
          <w:b/>
          <w:bCs/>
          <w:i/>
          <w:iCs/>
          <w:color w:val="44546A" w:themeColor="text2"/>
        </w:rPr>
        <w:t xml:space="preserve">Tabla </w:t>
      </w:r>
      <w:r w:rsidRPr="00ED1DBF">
        <w:rPr>
          <w:rFonts w:ascii="Book Antiqua" w:hAnsi="Book Antiqua"/>
          <w:b/>
          <w:bCs/>
          <w:i/>
          <w:iCs/>
          <w:color w:val="44546A" w:themeColor="text2"/>
        </w:rPr>
        <w:fldChar w:fldCharType="begin"/>
      </w:r>
      <w:r w:rsidRPr="00ED1DBF">
        <w:rPr>
          <w:rFonts w:ascii="Book Antiqua" w:hAnsi="Book Antiqua"/>
          <w:b/>
          <w:bCs/>
          <w:i/>
          <w:iCs/>
          <w:color w:val="44546A" w:themeColor="text2"/>
        </w:rPr>
        <w:instrText xml:space="preserve"> SEQ Tabla \* ARABIC </w:instrText>
      </w:r>
      <w:r w:rsidRPr="00ED1DBF">
        <w:rPr>
          <w:rFonts w:ascii="Book Antiqua" w:hAnsi="Book Antiqua"/>
          <w:b/>
          <w:bCs/>
          <w:i/>
          <w:iCs/>
          <w:color w:val="44546A" w:themeColor="text2"/>
        </w:rPr>
        <w:fldChar w:fldCharType="separate"/>
      </w:r>
      <w:r w:rsidR="007E15F8">
        <w:rPr>
          <w:rFonts w:ascii="Book Antiqua" w:hAnsi="Book Antiqua"/>
          <w:b/>
          <w:bCs/>
          <w:i/>
          <w:iCs/>
          <w:noProof/>
          <w:color w:val="44546A" w:themeColor="text2"/>
        </w:rPr>
        <w:t>11</w:t>
      </w:r>
      <w:r w:rsidRPr="00ED1DBF">
        <w:rPr>
          <w:rFonts w:ascii="Book Antiqua" w:hAnsi="Book Antiqua"/>
          <w:b/>
          <w:bCs/>
          <w:i/>
          <w:iCs/>
          <w:color w:val="44546A" w:themeColor="text2"/>
        </w:rPr>
        <w:fldChar w:fldCharType="end"/>
      </w:r>
      <w:r w:rsidRPr="00ED1DBF">
        <w:rPr>
          <w:rFonts w:ascii="Book Antiqua" w:hAnsi="Book Antiqua"/>
          <w:b/>
          <w:bCs/>
          <w:i/>
          <w:iCs/>
          <w:color w:val="44546A" w:themeColor="text2"/>
        </w:rPr>
        <w:t xml:space="preserve"> </w:t>
      </w:r>
    </w:p>
    <w:p w14:paraId="75CB6FDE" w14:textId="5444B47D" w:rsidR="00A10F0B" w:rsidRDefault="00A10F0B" w:rsidP="00E57F91">
      <w:pPr>
        <w:jc w:val="center"/>
      </w:pPr>
      <w:r w:rsidRPr="008436BB">
        <w:rPr>
          <w:rFonts w:ascii="Book Antiqua" w:hAnsi="Book Antiqua"/>
          <w:b/>
          <w:bCs/>
          <w:i/>
          <w:iCs/>
          <w:color w:val="44546A" w:themeColor="text2"/>
        </w:rPr>
        <w:lastRenderedPageBreak/>
        <w:t xml:space="preserve">Estructura propuesta para el </w:t>
      </w:r>
      <w:r w:rsidR="00C808FA" w:rsidRPr="00C808FA">
        <w:rPr>
          <w:rFonts w:ascii="Book Antiqua" w:hAnsi="Book Antiqua"/>
          <w:b/>
          <w:bCs/>
          <w:i/>
          <w:iCs/>
          <w:color w:val="44546A" w:themeColor="text2"/>
        </w:rPr>
        <w:t>Juzgado de Familia, Penal Juvenil, Contra la Violencia Doméstica y Protección Cautelar del II Circuito Judicial de Alajuela, sede Upala</w:t>
      </w:r>
    </w:p>
    <w:tbl>
      <w:tblPr>
        <w:tblW w:w="7900" w:type="dxa"/>
        <w:jc w:val="center"/>
        <w:tblCellMar>
          <w:left w:w="0" w:type="dxa"/>
          <w:right w:w="0" w:type="dxa"/>
        </w:tblCellMar>
        <w:tblLook w:val="04A0" w:firstRow="1" w:lastRow="0" w:firstColumn="1" w:lastColumn="0" w:noHBand="0" w:noVBand="1"/>
      </w:tblPr>
      <w:tblGrid>
        <w:gridCol w:w="2100"/>
        <w:gridCol w:w="1620"/>
        <w:gridCol w:w="4180"/>
      </w:tblGrid>
      <w:tr w:rsidR="00C808FA" w:rsidRPr="00222C05" w14:paraId="6B2EC178" w14:textId="77777777" w:rsidTr="00C808FA">
        <w:trPr>
          <w:trHeight w:val="690"/>
          <w:jc w:val="center"/>
        </w:trPr>
        <w:tc>
          <w:tcPr>
            <w:tcW w:w="7900" w:type="dxa"/>
            <w:gridSpan w:val="3"/>
            <w:tcBorders>
              <w:top w:val="double" w:sz="6" w:space="0" w:color="auto"/>
              <w:left w:val="double" w:sz="6" w:space="0" w:color="auto"/>
              <w:bottom w:val="double" w:sz="6" w:space="0" w:color="auto"/>
              <w:right w:val="double" w:sz="6" w:space="0" w:color="auto"/>
            </w:tcBorders>
            <w:shd w:val="clear" w:color="000000" w:fill="1F3864"/>
            <w:tcMar>
              <w:top w:w="15" w:type="dxa"/>
              <w:left w:w="15" w:type="dxa"/>
              <w:bottom w:w="0" w:type="dxa"/>
              <w:right w:w="15" w:type="dxa"/>
            </w:tcMar>
            <w:vAlign w:val="center"/>
            <w:hideMark/>
          </w:tcPr>
          <w:p w14:paraId="3F884E40" w14:textId="77777777" w:rsidR="00C808FA" w:rsidRPr="00222C05" w:rsidRDefault="00C808FA" w:rsidP="00E57F91">
            <w:pPr>
              <w:jc w:val="center"/>
              <w:rPr>
                <w:rFonts w:ascii="Book Antiqua" w:hAnsi="Book Antiqua"/>
                <w:b/>
                <w:bCs/>
                <w:color w:val="FFFFFF"/>
                <w:sz w:val="20"/>
                <w:szCs w:val="20"/>
                <w:lang w:val="es-CR" w:eastAsia="es-CR"/>
              </w:rPr>
            </w:pPr>
            <w:r w:rsidRPr="00222C05">
              <w:rPr>
                <w:rFonts w:ascii="Book Antiqua" w:hAnsi="Book Antiqua"/>
                <w:b/>
                <w:bCs/>
                <w:color w:val="FFFFFF"/>
                <w:sz w:val="20"/>
                <w:szCs w:val="20"/>
              </w:rPr>
              <w:t>Juzgado de Familia, Penal Juvenil, Contra la Violencia Doméstica y Protección Cautelar del II Circuito Judicial de Alajuela, sede Upala</w:t>
            </w:r>
          </w:p>
        </w:tc>
      </w:tr>
      <w:tr w:rsidR="00C808FA" w:rsidRPr="00222C05" w14:paraId="2E3D77CA" w14:textId="77777777" w:rsidTr="00C808FA">
        <w:trPr>
          <w:trHeight w:val="310"/>
          <w:jc w:val="center"/>
        </w:trPr>
        <w:tc>
          <w:tcPr>
            <w:tcW w:w="2100" w:type="dxa"/>
            <w:tcBorders>
              <w:top w:val="nil"/>
              <w:left w:val="double" w:sz="6" w:space="0" w:color="auto"/>
              <w:bottom w:val="double" w:sz="6" w:space="0" w:color="auto"/>
              <w:right w:val="double" w:sz="6" w:space="0" w:color="auto"/>
            </w:tcBorders>
            <w:shd w:val="clear" w:color="000000" w:fill="D9D9D9"/>
            <w:tcMar>
              <w:top w:w="15" w:type="dxa"/>
              <w:left w:w="15" w:type="dxa"/>
              <w:bottom w:w="0" w:type="dxa"/>
              <w:right w:w="15" w:type="dxa"/>
            </w:tcMar>
            <w:vAlign w:val="center"/>
            <w:hideMark/>
          </w:tcPr>
          <w:p w14:paraId="7BC0F8B9" w14:textId="77777777" w:rsidR="00C808FA" w:rsidRPr="00222C05" w:rsidRDefault="00C808FA" w:rsidP="00E57F91">
            <w:pPr>
              <w:jc w:val="center"/>
              <w:rPr>
                <w:rFonts w:ascii="Book Antiqua" w:hAnsi="Book Antiqua"/>
                <w:b/>
                <w:bCs/>
                <w:color w:val="000000"/>
                <w:sz w:val="20"/>
                <w:szCs w:val="20"/>
              </w:rPr>
            </w:pPr>
            <w:r w:rsidRPr="00222C05">
              <w:rPr>
                <w:rFonts w:ascii="Book Antiqua" w:hAnsi="Book Antiqua"/>
                <w:b/>
                <w:bCs/>
                <w:color w:val="000000"/>
                <w:sz w:val="20"/>
                <w:szCs w:val="20"/>
                <w:lang w:eastAsia="es-419"/>
              </w:rPr>
              <w:t>Ubicaciones</w:t>
            </w:r>
          </w:p>
        </w:tc>
        <w:tc>
          <w:tcPr>
            <w:tcW w:w="5800" w:type="dxa"/>
            <w:gridSpan w:val="2"/>
            <w:tcBorders>
              <w:top w:val="double" w:sz="6" w:space="0" w:color="auto"/>
              <w:left w:val="nil"/>
              <w:bottom w:val="double" w:sz="6" w:space="0" w:color="auto"/>
              <w:right w:val="double" w:sz="6" w:space="0" w:color="auto"/>
            </w:tcBorders>
            <w:shd w:val="clear" w:color="000000" w:fill="D9D9D9"/>
            <w:tcMar>
              <w:top w:w="15" w:type="dxa"/>
              <w:left w:w="15" w:type="dxa"/>
              <w:bottom w:w="0" w:type="dxa"/>
              <w:right w:w="15" w:type="dxa"/>
            </w:tcMar>
            <w:vAlign w:val="center"/>
            <w:hideMark/>
          </w:tcPr>
          <w:p w14:paraId="3512D335" w14:textId="77777777" w:rsidR="00C808FA" w:rsidRPr="00222C05" w:rsidRDefault="00C808FA" w:rsidP="00E57F91">
            <w:pPr>
              <w:jc w:val="center"/>
              <w:rPr>
                <w:rFonts w:ascii="Book Antiqua" w:hAnsi="Book Antiqua"/>
                <w:b/>
                <w:bCs/>
                <w:color w:val="000000"/>
                <w:sz w:val="20"/>
                <w:szCs w:val="20"/>
              </w:rPr>
            </w:pPr>
            <w:r w:rsidRPr="00222C05">
              <w:rPr>
                <w:rFonts w:ascii="Book Antiqua" w:hAnsi="Book Antiqua"/>
                <w:b/>
                <w:bCs/>
                <w:color w:val="000000"/>
                <w:sz w:val="20"/>
                <w:szCs w:val="20"/>
                <w:lang w:eastAsia="es-419"/>
              </w:rPr>
              <w:t>Reparto automático contexto Familia</w:t>
            </w:r>
          </w:p>
        </w:tc>
      </w:tr>
      <w:tr w:rsidR="00C808FA" w:rsidRPr="00222C05" w14:paraId="20260C56" w14:textId="77777777" w:rsidTr="00C808FA">
        <w:trPr>
          <w:trHeight w:val="310"/>
          <w:jc w:val="center"/>
        </w:trPr>
        <w:tc>
          <w:tcPr>
            <w:tcW w:w="2100" w:type="dxa"/>
            <w:tcBorders>
              <w:top w:val="nil"/>
              <w:left w:val="double" w:sz="6" w:space="0" w:color="auto"/>
              <w:bottom w:val="double" w:sz="6" w:space="0" w:color="auto"/>
              <w:right w:val="double" w:sz="6" w:space="0" w:color="auto"/>
            </w:tcBorders>
            <w:shd w:val="clear" w:color="auto" w:fill="auto"/>
            <w:tcMar>
              <w:top w:w="15" w:type="dxa"/>
              <w:left w:w="15" w:type="dxa"/>
              <w:bottom w:w="0" w:type="dxa"/>
              <w:right w:w="15" w:type="dxa"/>
            </w:tcMar>
            <w:vAlign w:val="center"/>
            <w:hideMark/>
          </w:tcPr>
          <w:p w14:paraId="07294A91" w14:textId="77777777" w:rsidR="00C808FA" w:rsidRPr="00222C05" w:rsidRDefault="00C808FA" w:rsidP="00E57F91">
            <w:pPr>
              <w:rPr>
                <w:rFonts w:ascii="Book Antiqua" w:hAnsi="Book Antiqua"/>
                <w:color w:val="000000"/>
                <w:sz w:val="20"/>
                <w:szCs w:val="20"/>
              </w:rPr>
            </w:pPr>
            <w:r w:rsidRPr="00222C05">
              <w:rPr>
                <w:rFonts w:ascii="Book Antiqua" w:hAnsi="Book Antiqua"/>
                <w:color w:val="000000"/>
                <w:sz w:val="20"/>
                <w:szCs w:val="20"/>
                <w:lang w:val="es-419"/>
              </w:rPr>
              <w:t xml:space="preserve">Juez/a 01 </w:t>
            </w:r>
          </w:p>
        </w:tc>
        <w:tc>
          <w:tcPr>
            <w:tcW w:w="1620" w:type="dxa"/>
            <w:vMerge w:val="restart"/>
            <w:tcBorders>
              <w:top w:val="nil"/>
              <w:left w:val="double" w:sz="6" w:space="0" w:color="auto"/>
              <w:bottom w:val="double" w:sz="6" w:space="0" w:color="auto"/>
              <w:right w:val="double" w:sz="6" w:space="0" w:color="auto"/>
            </w:tcBorders>
            <w:shd w:val="clear" w:color="000000" w:fill="FFFFFF"/>
            <w:tcMar>
              <w:top w:w="15" w:type="dxa"/>
              <w:left w:w="15" w:type="dxa"/>
              <w:bottom w:w="0" w:type="dxa"/>
              <w:right w:w="15" w:type="dxa"/>
            </w:tcMar>
            <w:vAlign w:val="center"/>
            <w:hideMark/>
          </w:tcPr>
          <w:p w14:paraId="561E4968" w14:textId="77777777" w:rsidR="00C808FA" w:rsidRPr="00222C05" w:rsidRDefault="00C808FA" w:rsidP="00E57F91">
            <w:pPr>
              <w:jc w:val="center"/>
              <w:rPr>
                <w:rFonts w:ascii="Book Antiqua" w:hAnsi="Book Antiqua"/>
                <w:color w:val="000000"/>
                <w:sz w:val="20"/>
                <w:szCs w:val="20"/>
              </w:rPr>
            </w:pPr>
            <w:r w:rsidRPr="00222C05">
              <w:rPr>
                <w:rFonts w:ascii="Book Antiqua" w:hAnsi="Book Antiqua"/>
                <w:color w:val="000000"/>
                <w:sz w:val="20"/>
                <w:szCs w:val="20"/>
                <w:lang w:val="es-419"/>
              </w:rPr>
              <w:t>Juez/a 01</w:t>
            </w:r>
          </w:p>
        </w:tc>
        <w:tc>
          <w:tcPr>
            <w:tcW w:w="4180" w:type="dxa"/>
            <w:tcBorders>
              <w:top w:val="nil"/>
              <w:left w:val="nil"/>
              <w:bottom w:val="double" w:sz="6" w:space="0" w:color="auto"/>
              <w:right w:val="double" w:sz="6" w:space="0" w:color="auto"/>
            </w:tcBorders>
            <w:shd w:val="clear" w:color="auto" w:fill="auto"/>
            <w:tcMar>
              <w:top w:w="15" w:type="dxa"/>
              <w:left w:w="15" w:type="dxa"/>
              <w:bottom w:w="0" w:type="dxa"/>
              <w:right w:w="15" w:type="dxa"/>
            </w:tcMar>
            <w:vAlign w:val="center"/>
            <w:hideMark/>
          </w:tcPr>
          <w:p w14:paraId="62F3057A" w14:textId="77777777" w:rsidR="00C808FA" w:rsidRPr="00222C05" w:rsidRDefault="00C808FA" w:rsidP="00E57F91">
            <w:pPr>
              <w:rPr>
                <w:rFonts w:ascii="Book Antiqua" w:hAnsi="Book Antiqua"/>
                <w:color w:val="000000"/>
                <w:sz w:val="20"/>
                <w:szCs w:val="20"/>
              </w:rPr>
            </w:pPr>
            <w:r w:rsidRPr="00222C05">
              <w:rPr>
                <w:rFonts w:ascii="Book Antiqua" w:hAnsi="Book Antiqua"/>
                <w:color w:val="000000"/>
                <w:sz w:val="20"/>
                <w:szCs w:val="20"/>
              </w:rPr>
              <w:t>Técnico Judicial 01</w:t>
            </w:r>
          </w:p>
        </w:tc>
      </w:tr>
      <w:tr w:rsidR="00C808FA" w:rsidRPr="00222C05" w14:paraId="28E2DE07" w14:textId="77777777" w:rsidTr="00C808FA">
        <w:trPr>
          <w:trHeight w:val="310"/>
          <w:jc w:val="center"/>
        </w:trPr>
        <w:tc>
          <w:tcPr>
            <w:tcW w:w="2100" w:type="dxa"/>
            <w:tcBorders>
              <w:top w:val="nil"/>
              <w:left w:val="double" w:sz="6" w:space="0" w:color="auto"/>
              <w:bottom w:val="double" w:sz="6" w:space="0" w:color="auto"/>
              <w:right w:val="double" w:sz="6" w:space="0" w:color="auto"/>
            </w:tcBorders>
            <w:shd w:val="clear" w:color="auto" w:fill="auto"/>
            <w:tcMar>
              <w:top w:w="15" w:type="dxa"/>
              <w:left w:w="15" w:type="dxa"/>
              <w:bottom w:w="0" w:type="dxa"/>
              <w:right w:w="15" w:type="dxa"/>
            </w:tcMar>
            <w:vAlign w:val="center"/>
            <w:hideMark/>
          </w:tcPr>
          <w:p w14:paraId="6EB4121C" w14:textId="77777777" w:rsidR="00C808FA" w:rsidRPr="00222C05" w:rsidRDefault="00C808FA" w:rsidP="00E57F91">
            <w:pPr>
              <w:rPr>
                <w:rFonts w:ascii="Book Antiqua" w:hAnsi="Book Antiqua"/>
                <w:color w:val="000000"/>
                <w:sz w:val="20"/>
                <w:szCs w:val="20"/>
              </w:rPr>
            </w:pPr>
            <w:r w:rsidRPr="00222C05">
              <w:rPr>
                <w:rFonts w:ascii="Book Antiqua" w:hAnsi="Book Antiqua"/>
                <w:color w:val="000000"/>
                <w:sz w:val="20"/>
                <w:szCs w:val="20"/>
                <w:lang w:val="es-419"/>
              </w:rPr>
              <w:t>Juez/a 02</w:t>
            </w:r>
          </w:p>
        </w:tc>
        <w:tc>
          <w:tcPr>
            <w:tcW w:w="0" w:type="auto"/>
            <w:vMerge/>
            <w:tcBorders>
              <w:top w:val="nil"/>
              <w:left w:val="double" w:sz="6" w:space="0" w:color="auto"/>
              <w:bottom w:val="double" w:sz="6" w:space="0" w:color="auto"/>
              <w:right w:val="double" w:sz="6" w:space="0" w:color="auto"/>
            </w:tcBorders>
            <w:vAlign w:val="center"/>
            <w:hideMark/>
          </w:tcPr>
          <w:p w14:paraId="0D27B855" w14:textId="77777777" w:rsidR="00C808FA" w:rsidRPr="00222C05" w:rsidRDefault="00C808FA" w:rsidP="00E57F91">
            <w:pPr>
              <w:rPr>
                <w:rFonts w:ascii="Book Antiqua" w:hAnsi="Book Antiqua"/>
                <w:color w:val="000000"/>
                <w:sz w:val="20"/>
                <w:szCs w:val="20"/>
              </w:rPr>
            </w:pPr>
          </w:p>
        </w:tc>
        <w:tc>
          <w:tcPr>
            <w:tcW w:w="4180" w:type="dxa"/>
            <w:tcBorders>
              <w:top w:val="nil"/>
              <w:left w:val="nil"/>
              <w:bottom w:val="double" w:sz="6" w:space="0" w:color="auto"/>
              <w:right w:val="double" w:sz="6" w:space="0" w:color="auto"/>
            </w:tcBorders>
            <w:shd w:val="clear" w:color="auto" w:fill="auto"/>
            <w:tcMar>
              <w:top w:w="15" w:type="dxa"/>
              <w:left w:w="15" w:type="dxa"/>
              <w:bottom w:w="0" w:type="dxa"/>
              <w:right w:w="15" w:type="dxa"/>
            </w:tcMar>
            <w:vAlign w:val="center"/>
            <w:hideMark/>
          </w:tcPr>
          <w:p w14:paraId="47D7479B" w14:textId="77777777" w:rsidR="00C808FA" w:rsidRPr="00222C05" w:rsidRDefault="00C808FA" w:rsidP="00E57F91">
            <w:pPr>
              <w:rPr>
                <w:rFonts w:ascii="Book Antiqua" w:hAnsi="Book Antiqua"/>
                <w:color w:val="000000"/>
                <w:sz w:val="20"/>
                <w:szCs w:val="20"/>
              </w:rPr>
            </w:pPr>
            <w:r w:rsidRPr="00222C05">
              <w:rPr>
                <w:rFonts w:ascii="Book Antiqua" w:hAnsi="Book Antiqua"/>
                <w:color w:val="000000"/>
                <w:sz w:val="20"/>
                <w:szCs w:val="20"/>
              </w:rPr>
              <w:t>Técnico Judicial 02</w:t>
            </w:r>
          </w:p>
        </w:tc>
      </w:tr>
      <w:tr w:rsidR="00C808FA" w:rsidRPr="00222C05" w14:paraId="6DA8282F" w14:textId="77777777" w:rsidTr="00C808FA">
        <w:trPr>
          <w:trHeight w:val="310"/>
          <w:jc w:val="center"/>
        </w:trPr>
        <w:tc>
          <w:tcPr>
            <w:tcW w:w="2100" w:type="dxa"/>
            <w:tcBorders>
              <w:top w:val="nil"/>
              <w:left w:val="double" w:sz="6" w:space="0" w:color="auto"/>
              <w:bottom w:val="double" w:sz="6" w:space="0" w:color="auto"/>
              <w:right w:val="double" w:sz="6" w:space="0" w:color="auto"/>
            </w:tcBorders>
            <w:shd w:val="clear" w:color="auto" w:fill="auto"/>
            <w:tcMar>
              <w:top w:w="15" w:type="dxa"/>
              <w:left w:w="15" w:type="dxa"/>
              <w:bottom w:w="0" w:type="dxa"/>
              <w:right w:w="15" w:type="dxa"/>
            </w:tcMar>
            <w:vAlign w:val="center"/>
            <w:hideMark/>
          </w:tcPr>
          <w:p w14:paraId="226C686B" w14:textId="77777777" w:rsidR="00C808FA" w:rsidRPr="00222C05" w:rsidRDefault="00C808FA" w:rsidP="00E57F91">
            <w:pPr>
              <w:rPr>
                <w:rFonts w:ascii="Book Antiqua" w:hAnsi="Book Antiqua"/>
                <w:color w:val="000000"/>
                <w:sz w:val="20"/>
                <w:szCs w:val="20"/>
              </w:rPr>
            </w:pPr>
            <w:r w:rsidRPr="00222C05">
              <w:rPr>
                <w:rFonts w:ascii="Book Antiqua" w:hAnsi="Book Antiqua"/>
                <w:color w:val="000000"/>
                <w:sz w:val="20"/>
                <w:szCs w:val="20"/>
              </w:rPr>
              <w:t>Manifestador/a 01</w:t>
            </w:r>
          </w:p>
        </w:tc>
        <w:tc>
          <w:tcPr>
            <w:tcW w:w="0" w:type="auto"/>
            <w:vMerge/>
            <w:tcBorders>
              <w:top w:val="nil"/>
              <w:left w:val="double" w:sz="6" w:space="0" w:color="auto"/>
              <w:bottom w:val="double" w:sz="6" w:space="0" w:color="auto"/>
              <w:right w:val="double" w:sz="6" w:space="0" w:color="auto"/>
            </w:tcBorders>
            <w:vAlign w:val="center"/>
            <w:hideMark/>
          </w:tcPr>
          <w:p w14:paraId="33EE9B5A" w14:textId="77777777" w:rsidR="00C808FA" w:rsidRPr="00222C05" w:rsidRDefault="00C808FA" w:rsidP="00E57F91">
            <w:pPr>
              <w:rPr>
                <w:rFonts w:ascii="Book Antiqua" w:hAnsi="Book Antiqua"/>
                <w:color w:val="000000"/>
                <w:sz w:val="20"/>
                <w:szCs w:val="20"/>
              </w:rPr>
            </w:pPr>
          </w:p>
        </w:tc>
        <w:tc>
          <w:tcPr>
            <w:tcW w:w="4180" w:type="dxa"/>
            <w:tcBorders>
              <w:top w:val="nil"/>
              <w:left w:val="nil"/>
              <w:bottom w:val="double" w:sz="6" w:space="0" w:color="auto"/>
              <w:right w:val="double" w:sz="6" w:space="0" w:color="auto"/>
            </w:tcBorders>
            <w:shd w:val="clear" w:color="auto" w:fill="auto"/>
            <w:tcMar>
              <w:top w:w="15" w:type="dxa"/>
              <w:left w:w="15" w:type="dxa"/>
              <w:bottom w:w="0" w:type="dxa"/>
              <w:right w:w="15" w:type="dxa"/>
            </w:tcMar>
            <w:vAlign w:val="center"/>
            <w:hideMark/>
          </w:tcPr>
          <w:p w14:paraId="63CA944D" w14:textId="77777777" w:rsidR="00C808FA" w:rsidRPr="00222C05" w:rsidRDefault="00C808FA" w:rsidP="00E57F91">
            <w:pPr>
              <w:rPr>
                <w:rFonts w:ascii="Book Antiqua" w:hAnsi="Book Antiqua"/>
                <w:color w:val="000000"/>
                <w:sz w:val="20"/>
                <w:szCs w:val="20"/>
              </w:rPr>
            </w:pPr>
            <w:r w:rsidRPr="00222C05">
              <w:rPr>
                <w:rFonts w:ascii="Book Antiqua" w:hAnsi="Book Antiqua"/>
                <w:color w:val="000000"/>
                <w:sz w:val="20"/>
                <w:szCs w:val="20"/>
              </w:rPr>
              <w:t>Técnico Judicial 03</w:t>
            </w:r>
          </w:p>
        </w:tc>
      </w:tr>
      <w:tr w:rsidR="00C808FA" w:rsidRPr="00222C05" w14:paraId="400C1E65" w14:textId="77777777" w:rsidTr="00C808FA">
        <w:trPr>
          <w:trHeight w:val="310"/>
          <w:jc w:val="center"/>
        </w:trPr>
        <w:tc>
          <w:tcPr>
            <w:tcW w:w="2100" w:type="dxa"/>
            <w:tcBorders>
              <w:top w:val="nil"/>
              <w:left w:val="double" w:sz="6" w:space="0" w:color="auto"/>
              <w:bottom w:val="double" w:sz="6" w:space="0" w:color="auto"/>
              <w:right w:val="double" w:sz="6" w:space="0" w:color="auto"/>
            </w:tcBorders>
            <w:shd w:val="clear" w:color="auto" w:fill="auto"/>
            <w:tcMar>
              <w:top w:w="15" w:type="dxa"/>
              <w:left w:w="15" w:type="dxa"/>
              <w:bottom w:w="0" w:type="dxa"/>
              <w:right w:w="15" w:type="dxa"/>
            </w:tcMar>
            <w:vAlign w:val="center"/>
            <w:hideMark/>
          </w:tcPr>
          <w:p w14:paraId="671A8796" w14:textId="77777777" w:rsidR="00C808FA" w:rsidRPr="00222C05" w:rsidRDefault="00C808FA" w:rsidP="00E57F91">
            <w:pPr>
              <w:rPr>
                <w:rFonts w:ascii="Book Antiqua" w:hAnsi="Book Antiqua"/>
                <w:color w:val="000000"/>
                <w:sz w:val="20"/>
                <w:szCs w:val="20"/>
              </w:rPr>
            </w:pPr>
            <w:r w:rsidRPr="00222C05">
              <w:rPr>
                <w:rFonts w:ascii="Book Antiqua" w:hAnsi="Book Antiqua"/>
                <w:color w:val="000000"/>
                <w:sz w:val="20"/>
                <w:szCs w:val="20"/>
              </w:rPr>
              <w:t>Técnico Judicial 01</w:t>
            </w:r>
          </w:p>
        </w:tc>
        <w:tc>
          <w:tcPr>
            <w:tcW w:w="1620" w:type="dxa"/>
            <w:vMerge w:val="restart"/>
            <w:tcBorders>
              <w:top w:val="nil"/>
              <w:left w:val="double" w:sz="6" w:space="0" w:color="auto"/>
              <w:bottom w:val="double" w:sz="6" w:space="0" w:color="auto"/>
              <w:right w:val="double" w:sz="6" w:space="0" w:color="auto"/>
            </w:tcBorders>
            <w:shd w:val="clear" w:color="000000" w:fill="FFFFFF"/>
            <w:tcMar>
              <w:top w:w="15" w:type="dxa"/>
              <w:left w:w="15" w:type="dxa"/>
              <w:bottom w:w="0" w:type="dxa"/>
              <w:right w:w="15" w:type="dxa"/>
            </w:tcMar>
            <w:vAlign w:val="center"/>
            <w:hideMark/>
          </w:tcPr>
          <w:p w14:paraId="7FD070B6" w14:textId="77777777" w:rsidR="00C808FA" w:rsidRPr="00222C05" w:rsidRDefault="00C808FA" w:rsidP="00E57F91">
            <w:pPr>
              <w:jc w:val="center"/>
              <w:rPr>
                <w:rFonts w:ascii="Book Antiqua" w:hAnsi="Book Antiqua"/>
                <w:color w:val="000000"/>
                <w:sz w:val="20"/>
                <w:szCs w:val="20"/>
              </w:rPr>
            </w:pPr>
            <w:r w:rsidRPr="00222C05">
              <w:rPr>
                <w:rFonts w:ascii="Book Antiqua" w:hAnsi="Book Antiqua"/>
                <w:color w:val="000000"/>
                <w:sz w:val="20"/>
                <w:szCs w:val="20"/>
                <w:lang w:val="es-419"/>
              </w:rPr>
              <w:t>Juez/a 02</w:t>
            </w:r>
          </w:p>
        </w:tc>
        <w:tc>
          <w:tcPr>
            <w:tcW w:w="4180" w:type="dxa"/>
            <w:tcBorders>
              <w:top w:val="nil"/>
              <w:left w:val="nil"/>
              <w:bottom w:val="double" w:sz="6" w:space="0" w:color="auto"/>
              <w:right w:val="double" w:sz="6" w:space="0" w:color="auto"/>
            </w:tcBorders>
            <w:shd w:val="clear" w:color="auto" w:fill="auto"/>
            <w:tcMar>
              <w:top w:w="15" w:type="dxa"/>
              <w:left w:w="15" w:type="dxa"/>
              <w:bottom w:w="0" w:type="dxa"/>
              <w:right w:w="15" w:type="dxa"/>
            </w:tcMar>
            <w:vAlign w:val="center"/>
            <w:hideMark/>
          </w:tcPr>
          <w:p w14:paraId="7A80F38B" w14:textId="77777777" w:rsidR="00C808FA" w:rsidRPr="00222C05" w:rsidRDefault="00C808FA" w:rsidP="00E57F91">
            <w:pPr>
              <w:rPr>
                <w:rFonts w:ascii="Book Antiqua" w:hAnsi="Book Antiqua"/>
                <w:color w:val="000000"/>
                <w:sz w:val="20"/>
                <w:szCs w:val="20"/>
              </w:rPr>
            </w:pPr>
            <w:r w:rsidRPr="00222C05">
              <w:rPr>
                <w:rFonts w:ascii="Book Antiqua" w:hAnsi="Book Antiqua"/>
                <w:color w:val="000000"/>
                <w:sz w:val="20"/>
                <w:szCs w:val="20"/>
              </w:rPr>
              <w:t>Técnico Judicial 01</w:t>
            </w:r>
          </w:p>
        </w:tc>
      </w:tr>
      <w:tr w:rsidR="00C808FA" w:rsidRPr="00222C05" w14:paraId="53268A52" w14:textId="77777777" w:rsidTr="00C808FA">
        <w:trPr>
          <w:trHeight w:val="310"/>
          <w:jc w:val="center"/>
        </w:trPr>
        <w:tc>
          <w:tcPr>
            <w:tcW w:w="2100" w:type="dxa"/>
            <w:tcBorders>
              <w:top w:val="nil"/>
              <w:left w:val="double" w:sz="6" w:space="0" w:color="auto"/>
              <w:bottom w:val="double" w:sz="6" w:space="0" w:color="auto"/>
              <w:right w:val="double" w:sz="6" w:space="0" w:color="auto"/>
            </w:tcBorders>
            <w:shd w:val="clear" w:color="auto" w:fill="auto"/>
            <w:tcMar>
              <w:top w:w="15" w:type="dxa"/>
              <w:left w:w="15" w:type="dxa"/>
              <w:bottom w:w="0" w:type="dxa"/>
              <w:right w:w="15" w:type="dxa"/>
            </w:tcMar>
            <w:vAlign w:val="center"/>
            <w:hideMark/>
          </w:tcPr>
          <w:p w14:paraId="2BF6EF1F" w14:textId="77777777" w:rsidR="00C808FA" w:rsidRPr="00222C05" w:rsidRDefault="00C808FA" w:rsidP="00E57F91">
            <w:pPr>
              <w:rPr>
                <w:rFonts w:ascii="Book Antiqua" w:hAnsi="Book Antiqua"/>
                <w:color w:val="000000"/>
                <w:sz w:val="20"/>
                <w:szCs w:val="20"/>
              </w:rPr>
            </w:pPr>
            <w:r w:rsidRPr="00222C05">
              <w:rPr>
                <w:rFonts w:ascii="Book Antiqua" w:hAnsi="Book Antiqua"/>
                <w:color w:val="000000"/>
                <w:sz w:val="20"/>
                <w:szCs w:val="20"/>
              </w:rPr>
              <w:t>Técnico Judicial 02</w:t>
            </w:r>
          </w:p>
        </w:tc>
        <w:tc>
          <w:tcPr>
            <w:tcW w:w="0" w:type="auto"/>
            <w:vMerge/>
            <w:tcBorders>
              <w:top w:val="nil"/>
              <w:left w:val="double" w:sz="6" w:space="0" w:color="auto"/>
              <w:bottom w:val="double" w:sz="6" w:space="0" w:color="auto"/>
              <w:right w:val="double" w:sz="6" w:space="0" w:color="auto"/>
            </w:tcBorders>
            <w:vAlign w:val="center"/>
            <w:hideMark/>
          </w:tcPr>
          <w:p w14:paraId="3B40375A" w14:textId="77777777" w:rsidR="00C808FA" w:rsidRPr="00222C05" w:rsidRDefault="00C808FA" w:rsidP="00E57F91">
            <w:pPr>
              <w:rPr>
                <w:rFonts w:ascii="Book Antiqua" w:hAnsi="Book Antiqua"/>
                <w:color w:val="000000"/>
                <w:sz w:val="20"/>
                <w:szCs w:val="20"/>
              </w:rPr>
            </w:pPr>
          </w:p>
        </w:tc>
        <w:tc>
          <w:tcPr>
            <w:tcW w:w="4180" w:type="dxa"/>
            <w:tcBorders>
              <w:top w:val="nil"/>
              <w:left w:val="nil"/>
              <w:bottom w:val="double" w:sz="6" w:space="0" w:color="auto"/>
              <w:right w:val="double" w:sz="6" w:space="0" w:color="auto"/>
            </w:tcBorders>
            <w:shd w:val="clear" w:color="auto" w:fill="auto"/>
            <w:tcMar>
              <w:top w:w="15" w:type="dxa"/>
              <w:left w:w="15" w:type="dxa"/>
              <w:bottom w:w="0" w:type="dxa"/>
              <w:right w:w="15" w:type="dxa"/>
            </w:tcMar>
            <w:vAlign w:val="center"/>
            <w:hideMark/>
          </w:tcPr>
          <w:p w14:paraId="29984F4A" w14:textId="77777777" w:rsidR="00C808FA" w:rsidRPr="00222C05" w:rsidRDefault="00C808FA" w:rsidP="00E57F91">
            <w:pPr>
              <w:rPr>
                <w:rFonts w:ascii="Book Antiqua" w:hAnsi="Book Antiqua"/>
                <w:color w:val="000000"/>
                <w:sz w:val="20"/>
                <w:szCs w:val="20"/>
              </w:rPr>
            </w:pPr>
            <w:r w:rsidRPr="00222C05">
              <w:rPr>
                <w:rFonts w:ascii="Book Antiqua" w:hAnsi="Book Antiqua"/>
                <w:color w:val="000000"/>
                <w:sz w:val="20"/>
                <w:szCs w:val="20"/>
              </w:rPr>
              <w:t>Técnico Judicial 02</w:t>
            </w:r>
          </w:p>
        </w:tc>
      </w:tr>
      <w:tr w:rsidR="00C808FA" w:rsidRPr="00222C05" w14:paraId="736235A4" w14:textId="77777777" w:rsidTr="00C808FA">
        <w:trPr>
          <w:trHeight w:val="310"/>
          <w:jc w:val="center"/>
        </w:trPr>
        <w:tc>
          <w:tcPr>
            <w:tcW w:w="2100" w:type="dxa"/>
            <w:tcBorders>
              <w:top w:val="nil"/>
              <w:left w:val="double" w:sz="6" w:space="0" w:color="auto"/>
              <w:bottom w:val="double" w:sz="6" w:space="0" w:color="auto"/>
              <w:right w:val="double" w:sz="6" w:space="0" w:color="auto"/>
            </w:tcBorders>
            <w:shd w:val="clear" w:color="auto" w:fill="auto"/>
            <w:tcMar>
              <w:top w:w="15" w:type="dxa"/>
              <w:left w:w="15" w:type="dxa"/>
              <w:bottom w:w="0" w:type="dxa"/>
              <w:right w:w="15" w:type="dxa"/>
            </w:tcMar>
            <w:vAlign w:val="center"/>
            <w:hideMark/>
          </w:tcPr>
          <w:p w14:paraId="08954DB9" w14:textId="77777777" w:rsidR="00C808FA" w:rsidRPr="00222C05" w:rsidRDefault="00C808FA" w:rsidP="00E57F91">
            <w:pPr>
              <w:rPr>
                <w:rFonts w:ascii="Book Antiqua" w:hAnsi="Book Antiqua"/>
                <w:color w:val="000000"/>
                <w:sz w:val="20"/>
                <w:szCs w:val="20"/>
              </w:rPr>
            </w:pPr>
            <w:r w:rsidRPr="00222C05">
              <w:rPr>
                <w:rFonts w:ascii="Book Antiqua" w:hAnsi="Book Antiqua"/>
                <w:color w:val="000000"/>
                <w:sz w:val="20"/>
                <w:szCs w:val="20"/>
              </w:rPr>
              <w:t>Técnico Judicial 03</w:t>
            </w:r>
          </w:p>
        </w:tc>
        <w:tc>
          <w:tcPr>
            <w:tcW w:w="0" w:type="auto"/>
            <w:vMerge/>
            <w:tcBorders>
              <w:top w:val="nil"/>
              <w:left w:val="double" w:sz="6" w:space="0" w:color="auto"/>
              <w:bottom w:val="double" w:sz="6" w:space="0" w:color="auto"/>
              <w:right w:val="double" w:sz="6" w:space="0" w:color="auto"/>
            </w:tcBorders>
            <w:vAlign w:val="center"/>
            <w:hideMark/>
          </w:tcPr>
          <w:p w14:paraId="62D37531" w14:textId="77777777" w:rsidR="00C808FA" w:rsidRPr="00222C05" w:rsidRDefault="00C808FA" w:rsidP="00E57F91">
            <w:pPr>
              <w:rPr>
                <w:rFonts w:ascii="Book Antiqua" w:hAnsi="Book Antiqua"/>
                <w:color w:val="000000"/>
                <w:sz w:val="20"/>
                <w:szCs w:val="20"/>
              </w:rPr>
            </w:pPr>
          </w:p>
        </w:tc>
        <w:tc>
          <w:tcPr>
            <w:tcW w:w="4180" w:type="dxa"/>
            <w:tcBorders>
              <w:top w:val="nil"/>
              <w:left w:val="nil"/>
              <w:bottom w:val="double" w:sz="6" w:space="0" w:color="auto"/>
              <w:right w:val="double" w:sz="6" w:space="0" w:color="auto"/>
            </w:tcBorders>
            <w:shd w:val="clear" w:color="auto" w:fill="auto"/>
            <w:tcMar>
              <w:top w:w="15" w:type="dxa"/>
              <w:left w:w="15" w:type="dxa"/>
              <w:bottom w:w="0" w:type="dxa"/>
              <w:right w:w="15" w:type="dxa"/>
            </w:tcMar>
            <w:vAlign w:val="center"/>
            <w:hideMark/>
          </w:tcPr>
          <w:p w14:paraId="6543C179" w14:textId="77777777" w:rsidR="00C808FA" w:rsidRPr="00222C05" w:rsidRDefault="00C808FA" w:rsidP="00E57F91">
            <w:pPr>
              <w:rPr>
                <w:rFonts w:ascii="Book Antiqua" w:hAnsi="Book Antiqua"/>
                <w:color w:val="000000"/>
                <w:sz w:val="20"/>
                <w:szCs w:val="20"/>
              </w:rPr>
            </w:pPr>
            <w:r w:rsidRPr="00222C05">
              <w:rPr>
                <w:rFonts w:ascii="Book Antiqua" w:hAnsi="Book Antiqua"/>
                <w:color w:val="000000"/>
                <w:sz w:val="20"/>
                <w:szCs w:val="20"/>
              </w:rPr>
              <w:t>Técnico Judicial 03</w:t>
            </w:r>
          </w:p>
        </w:tc>
      </w:tr>
      <w:tr w:rsidR="00C808FA" w:rsidRPr="00222C05" w14:paraId="2E41E107" w14:textId="77777777" w:rsidTr="00C808FA">
        <w:trPr>
          <w:trHeight w:val="310"/>
          <w:jc w:val="center"/>
        </w:trPr>
        <w:tc>
          <w:tcPr>
            <w:tcW w:w="0" w:type="auto"/>
            <w:gridSpan w:val="3"/>
            <w:tcBorders>
              <w:top w:val="double" w:sz="6" w:space="0" w:color="auto"/>
              <w:left w:val="double" w:sz="6" w:space="0" w:color="auto"/>
              <w:bottom w:val="double" w:sz="6" w:space="0" w:color="auto"/>
              <w:right w:val="double" w:sz="6" w:space="0" w:color="000000"/>
            </w:tcBorders>
            <w:shd w:val="clear" w:color="000000" w:fill="F2F2F2"/>
            <w:noWrap/>
            <w:tcMar>
              <w:top w:w="15" w:type="dxa"/>
              <w:left w:w="15" w:type="dxa"/>
              <w:bottom w:w="0" w:type="dxa"/>
              <w:right w:w="15" w:type="dxa"/>
            </w:tcMar>
            <w:vAlign w:val="center"/>
            <w:hideMark/>
          </w:tcPr>
          <w:p w14:paraId="19B0C9FE" w14:textId="77777777" w:rsidR="00C808FA" w:rsidRPr="00222C05" w:rsidRDefault="00C808FA" w:rsidP="00E57F91">
            <w:pPr>
              <w:jc w:val="center"/>
              <w:rPr>
                <w:rFonts w:ascii="Book Antiqua" w:hAnsi="Book Antiqua"/>
                <w:b/>
                <w:bCs/>
                <w:i/>
                <w:iCs/>
                <w:color w:val="000000"/>
                <w:sz w:val="20"/>
                <w:szCs w:val="20"/>
              </w:rPr>
            </w:pPr>
            <w:r w:rsidRPr="00222C05">
              <w:rPr>
                <w:rFonts w:ascii="Book Antiqua" w:hAnsi="Book Antiqua"/>
                <w:b/>
                <w:bCs/>
                <w:i/>
                <w:iCs/>
                <w:color w:val="000000"/>
                <w:sz w:val="20"/>
                <w:szCs w:val="20"/>
                <w:lang w:val="es-419"/>
              </w:rPr>
              <w:t>Observación</w:t>
            </w:r>
            <w:r w:rsidRPr="00222C05">
              <w:rPr>
                <w:rFonts w:ascii="Book Antiqua" w:hAnsi="Book Antiqua"/>
                <w:i/>
                <w:iCs/>
                <w:color w:val="000000"/>
                <w:sz w:val="20"/>
                <w:szCs w:val="20"/>
                <w:lang w:val="es-419"/>
              </w:rPr>
              <w:t>: Una plaza de personal Técnico Judicial se encargan de labores de manifestación.</w:t>
            </w:r>
          </w:p>
        </w:tc>
      </w:tr>
    </w:tbl>
    <w:p w14:paraId="769EE212" w14:textId="30629586" w:rsidR="00A10F0B" w:rsidRPr="00440841" w:rsidRDefault="00C808FA" w:rsidP="00E57F91">
      <w:pPr>
        <w:ind w:left="708"/>
        <w:rPr>
          <w:rFonts w:ascii="Book Antiqua" w:hAnsi="Book Antiqua"/>
          <w:bCs/>
          <w:i/>
          <w:iCs/>
          <w:sz w:val="20"/>
          <w:szCs w:val="20"/>
        </w:rPr>
      </w:pPr>
      <w:r w:rsidRPr="00440841">
        <w:rPr>
          <w:rFonts w:ascii="Book Antiqua" w:hAnsi="Book Antiqua"/>
          <w:b/>
          <w:i/>
          <w:iCs/>
          <w:sz w:val="20"/>
          <w:szCs w:val="20"/>
        </w:rPr>
        <w:t xml:space="preserve"> </w:t>
      </w:r>
      <w:r w:rsidR="00A10F0B" w:rsidRPr="00440841">
        <w:rPr>
          <w:rFonts w:ascii="Book Antiqua" w:hAnsi="Book Antiqua"/>
          <w:b/>
          <w:i/>
          <w:iCs/>
          <w:sz w:val="20"/>
          <w:szCs w:val="20"/>
        </w:rPr>
        <w:t>Fuente</w:t>
      </w:r>
      <w:r w:rsidR="00A10F0B" w:rsidRPr="00440841">
        <w:rPr>
          <w:rFonts w:ascii="Book Antiqua" w:hAnsi="Book Antiqua"/>
          <w:bCs/>
          <w:i/>
          <w:iCs/>
          <w:sz w:val="20"/>
          <w:szCs w:val="20"/>
        </w:rPr>
        <w:t>: Elaboración Propia Subproceso Modernización No Penal.</w:t>
      </w:r>
    </w:p>
    <w:p w14:paraId="4853CDF1" w14:textId="77777777" w:rsidR="00A10F0B" w:rsidRDefault="00A10F0B" w:rsidP="00E57F91">
      <w:pPr>
        <w:widowControl w:val="0"/>
        <w:jc w:val="both"/>
        <w:rPr>
          <w:rFonts w:ascii="Book Antiqua" w:hAnsi="Book Antiqua" w:cs="Book Antiqua"/>
        </w:rPr>
      </w:pPr>
    </w:p>
    <w:p w14:paraId="521064B3" w14:textId="6A939B13" w:rsidR="00A10F0B" w:rsidRDefault="00A10F0B" w:rsidP="00E57F91">
      <w:pPr>
        <w:widowControl w:val="0"/>
        <w:jc w:val="both"/>
        <w:rPr>
          <w:rFonts w:ascii="Book Antiqua" w:hAnsi="Book Antiqua" w:cs="Book Antiqua"/>
        </w:rPr>
      </w:pPr>
      <w:r w:rsidRPr="00771D0A">
        <w:rPr>
          <w:rFonts w:ascii="Book Antiqua" w:hAnsi="Book Antiqua" w:cs="Book Antiqua"/>
        </w:rPr>
        <w:t xml:space="preserve">En el </w:t>
      </w:r>
      <w:r w:rsidRPr="00771D0A">
        <w:rPr>
          <w:rFonts w:ascii="Book Antiqua" w:hAnsi="Book Antiqua" w:cs="Book Antiqua"/>
          <w:i/>
          <w:iCs/>
        </w:rPr>
        <w:t xml:space="preserve">anexo </w:t>
      </w:r>
      <w:r w:rsidR="00C808FA">
        <w:rPr>
          <w:rFonts w:ascii="Book Antiqua" w:hAnsi="Book Antiqua" w:cs="Book Antiqua"/>
          <w:i/>
          <w:iCs/>
        </w:rPr>
        <w:t>9</w:t>
      </w:r>
      <w:r w:rsidRPr="00771D0A">
        <w:rPr>
          <w:rFonts w:ascii="Book Antiqua" w:hAnsi="Book Antiqua" w:cs="Book Antiqua"/>
        </w:rPr>
        <w:t xml:space="preserve"> se encuentra el reporte solicitado a la Dirección de Tecnologías de  Información y Comunicaciones (DTIC), </w:t>
      </w:r>
      <w:r>
        <w:rPr>
          <w:rFonts w:ascii="Book Antiqua" w:hAnsi="Book Antiqua" w:cs="Book Antiqua"/>
        </w:rPr>
        <w:t xml:space="preserve">el cual fue configurado y finalizado el </w:t>
      </w:r>
      <w:r w:rsidR="00C808FA">
        <w:rPr>
          <w:rFonts w:ascii="Book Antiqua" w:hAnsi="Book Antiqua" w:cs="Book Antiqua"/>
        </w:rPr>
        <w:t>08</w:t>
      </w:r>
      <w:r>
        <w:rPr>
          <w:rFonts w:ascii="Book Antiqua" w:hAnsi="Book Antiqua" w:cs="Book Antiqua"/>
        </w:rPr>
        <w:t xml:space="preserve"> de abril de 2025</w:t>
      </w:r>
      <w:r w:rsidRPr="00771D0A">
        <w:rPr>
          <w:rFonts w:ascii="Book Antiqua" w:hAnsi="Book Antiqua" w:cs="Book Antiqua"/>
        </w:rPr>
        <w:t xml:space="preserve">. </w:t>
      </w:r>
    </w:p>
    <w:p w14:paraId="01B6D162" w14:textId="77777777" w:rsidR="00986C30" w:rsidRDefault="00986C30" w:rsidP="00E57F91">
      <w:pPr>
        <w:suppressAutoHyphens/>
        <w:jc w:val="both"/>
        <w:rPr>
          <w:rFonts w:ascii="Book Antiqua" w:hAnsi="Book Antiqua" w:cs="Book Antiqua"/>
          <w:lang w:eastAsia="ar-SA"/>
        </w:rPr>
      </w:pPr>
    </w:p>
    <w:p w14:paraId="4965ADA1" w14:textId="56342776" w:rsidR="00986C30" w:rsidRDefault="00986C30" w:rsidP="00E57F91">
      <w:pPr>
        <w:pStyle w:val="Ttulo2"/>
      </w:pPr>
      <w:bookmarkStart w:id="20" w:name="_Toc200015143"/>
      <w:r w:rsidRPr="00087CBB">
        <w:t>Ajuste ubicaciones del Escritorio Virtual</w:t>
      </w:r>
      <w:bookmarkEnd w:id="20"/>
      <w:r w:rsidRPr="00087CBB">
        <w:t xml:space="preserve"> </w:t>
      </w:r>
    </w:p>
    <w:p w14:paraId="5CC2DD37" w14:textId="77777777" w:rsidR="00986C30" w:rsidRDefault="00986C30" w:rsidP="00E57F91">
      <w:pPr>
        <w:rPr>
          <w:lang w:eastAsia="en-US"/>
        </w:rPr>
      </w:pPr>
    </w:p>
    <w:p w14:paraId="3AAD7E1E" w14:textId="58F4643E" w:rsidR="00986C30" w:rsidRDefault="00986C30" w:rsidP="00E57F91">
      <w:pPr>
        <w:widowControl w:val="0"/>
        <w:jc w:val="both"/>
        <w:rPr>
          <w:rFonts w:ascii="Book Antiqua" w:hAnsi="Book Antiqua" w:cs="Book Antiqua"/>
        </w:rPr>
      </w:pPr>
      <w:r>
        <w:rPr>
          <w:rFonts w:ascii="Book Antiqua" w:hAnsi="Book Antiqua" w:cs="Book Antiqua"/>
        </w:rPr>
        <w:t xml:space="preserve">Con </w:t>
      </w:r>
      <w:r w:rsidR="00795346">
        <w:rPr>
          <w:rFonts w:ascii="Book Antiqua" w:hAnsi="Book Antiqua" w:cs="Book Antiqua"/>
        </w:rPr>
        <w:t>la separación del Juzgado Mixto de Upala</w:t>
      </w:r>
      <w:r>
        <w:rPr>
          <w:rFonts w:ascii="Book Antiqua" w:hAnsi="Book Antiqua" w:cs="Book Antiqua"/>
        </w:rPr>
        <w:t>, se realiz</w:t>
      </w:r>
      <w:r w:rsidR="00222C05">
        <w:rPr>
          <w:rFonts w:ascii="Book Antiqua" w:hAnsi="Book Antiqua" w:cs="Book Antiqua"/>
        </w:rPr>
        <w:t>ó</w:t>
      </w:r>
      <w:r>
        <w:rPr>
          <w:rFonts w:ascii="Book Antiqua" w:hAnsi="Book Antiqua" w:cs="Book Antiqua"/>
        </w:rPr>
        <w:t xml:space="preserve"> el reporte </w:t>
      </w:r>
      <w:r w:rsidR="00795346" w:rsidRPr="00795346">
        <w:rPr>
          <w:rFonts w:ascii="Book Antiqua" w:hAnsi="Book Antiqua" w:cs="Book Antiqua"/>
        </w:rPr>
        <w:t>RF-2148300-3-679217</w:t>
      </w:r>
      <w:r>
        <w:rPr>
          <w:rFonts w:ascii="Book Antiqua" w:hAnsi="Book Antiqua" w:cs="Book Antiqua"/>
        </w:rPr>
        <w:t xml:space="preserve"> a la Dirección de Tecnologías de Información y Comunicaciones (DTIC), con el fin de </w:t>
      </w:r>
      <w:r w:rsidR="00795346">
        <w:rPr>
          <w:rFonts w:ascii="Book Antiqua" w:hAnsi="Book Antiqua" w:cs="Book Antiqua"/>
        </w:rPr>
        <w:t>ajustar las</w:t>
      </w:r>
      <w:r>
        <w:rPr>
          <w:rFonts w:ascii="Book Antiqua" w:hAnsi="Book Antiqua" w:cs="Book Antiqua"/>
        </w:rPr>
        <w:t xml:space="preserve"> ubicaci</w:t>
      </w:r>
      <w:r w:rsidR="00795346">
        <w:rPr>
          <w:rFonts w:ascii="Book Antiqua" w:hAnsi="Book Antiqua" w:cs="Book Antiqua"/>
        </w:rPr>
        <w:t>ones</w:t>
      </w:r>
      <w:r w:rsidR="00795346" w:rsidRPr="00795346">
        <w:t xml:space="preserve"> </w:t>
      </w:r>
      <w:r w:rsidR="00795346" w:rsidRPr="00795346">
        <w:rPr>
          <w:rFonts w:ascii="Book Antiqua" w:hAnsi="Book Antiqua" w:cs="Book Antiqua"/>
        </w:rPr>
        <w:t xml:space="preserve">del Escritorio Virtual y SIAGPJ a partir del 01 de abril de 2025 </w:t>
      </w:r>
      <w:r w:rsidR="00795346">
        <w:rPr>
          <w:rFonts w:ascii="Book Antiqua" w:hAnsi="Book Antiqua" w:cs="Book Antiqua"/>
        </w:rPr>
        <w:t>para</w:t>
      </w:r>
      <w:r w:rsidR="00795346" w:rsidRPr="00795346">
        <w:rPr>
          <w:rFonts w:ascii="Book Antiqua" w:hAnsi="Book Antiqua" w:cs="Book Antiqua"/>
        </w:rPr>
        <w:t xml:space="preserve"> el Juzgado Civil, Trabajo y Agrario </w:t>
      </w:r>
      <w:r w:rsidR="00795346">
        <w:rPr>
          <w:rFonts w:ascii="Book Antiqua" w:hAnsi="Book Antiqua" w:cs="Book Antiqua"/>
        </w:rPr>
        <w:t>de</w:t>
      </w:r>
      <w:r w:rsidR="00795346" w:rsidRPr="00795346">
        <w:rPr>
          <w:rFonts w:ascii="Book Antiqua" w:hAnsi="Book Antiqua" w:cs="Book Antiqua"/>
        </w:rPr>
        <w:t xml:space="preserve"> Upala y para el Juzgado de Familia, Penal Juvenil, Contra la Violencia Doméstica y Protección Cautelar </w:t>
      </w:r>
      <w:r w:rsidR="00795346">
        <w:rPr>
          <w:rFonts w:ascii="Book Antiqua" w:hAnsi="Book Antiqua" w:cs="Book Antiqua"/>
        </w:rPr>
        <w:t xml:space="preserve">de </w:t>
      </w:r>
      <w:r w:rsidR="00795346" w:rsidRPr="00795346">
        <w:rPr>
          <w:rFonts w:ascii="Book Antiqua" w:hAnsi="Book Antiqua" w:cs="Book Antiqua"/>
        </w:rPr>
        <w:t>Upala</w:t>
      </w:r>
      <w:r>
        <w:rPr>
          <w:rFonts w:ascii="Book Antiqua" w:hAnsi="Book Antiqua" w:cs="Book Antiqua"/>
        </w:rPr>
        <w:t>.</w:t>
      </w:r>
    </w:p>
    <w:p w14:paraId="2CCC1765" w14:textId="77777777" w:rsidR="00986C30" w:rsidRDefault="00986C30" w:rsidP="00E57F91">
      <w:pPr>
        <w:widowControl w:val="0"/>
        <w:jc w:val="both"/>
        <w:rPr>
          <w:rFonts w:ascii="Book Antiqua" w:hAnsi="Book Antiqua" w:cs="Book Antiqua"/>
        </w:rPr>
      </w:pPr>
    </w:p>
    <w:p w14:paraId="2CAA5702" w14:textId="1EDD8BE5" w:rsidR="00986C30" w:rsidRDefault="00986C30" w:rsidP="00E57F91">
      <w:pPr>
        <w:widowControl w:val="0"/>
        <w:jc w:val="both"/>
        <w:rPr>
          <w:rFonts w:ascii="Book Antiqua" w:hAnsi="Book Antiqua" w:cs="Book Antiqua"/>
        </w:rPr>
      </w:pPr>
      <w:r>
        <w:rPr>
          <w:rFonts w:ascii="Book Antiqua" w:hAnsi="Book Antiqua" w:cs="Book Antiqua"/>
        </w:rPr>
        <w:t>Se debe considerar que p</w:t>
      </w:r>
      <w:r w:rsidRPr="00822E2A">
        <w:rPr>
          <w:rFonts w:ascii="Book Antiqua" w:hAnsi="Book Antiqua" w:cs="Book Antiqua"/>
        </w:rPr>
        <w:t>revio a realizar alguna modificación en el sistema</w:t>
      </w:r>
      <w:r>
        <w:rPr>
          <w:rFonts w:ascii="Book Antiqua" w:hAnsi="Book Antiqua" w:cs="Book Antiqua"/>
        </w:rPr>
        <w:t xml:space="preserve"> la Dirección de Tecnologías de Información y Comunicaciones (DTIC)</w:t>
      </w:r>
      <w:r w:rsidR="002C1152">
        <w:rPr>
          <w:rFonts w:ascii="Book Antiqua" w:hAnsi="Book Antiqua" w:cs="Book Antiqua"/>
        </w:rPr>
        <w:t xml:space="preserve">, </w:t>
      </w:r>
      <w:r w:rsidR="00222C05">
        <w:rPr>
          <w:rFonts w:ascii="Book Antiqua" w:hAnsi="Book Antiqua" w:cs="Book Antiqua"/>
        </w:rPr>
        <w:t>debió</w:t>
      </w:r>
      <w:r>
        <w:rPr>
          <w:rFonts w:ascii="Book Antiqua" w:hAnsi="Book Antiqua" w:cs="Book Antiqua"/>
        </w:rPr>
        <w:t xml:space="preserve"> validar</w:t>
      </w:r>
      <w:r w:rsidRPr="00822E2A">
        <w:rPr>
          <w:rFonts w:ascii="Book Antiqua" w:hAnsi="Book Antiqua" w:cs="Book Antiqua"/>
        </w:rPr>
        <w:t xml:space="preserve"> con el despacho que no cuenten con expedientes en la</w:t>
      </w:r>
      <w:r w:rsidR="00795346">
        <w:rPr>
          <w:rFonts w:ascii="Book Antiqua" w:hAnsi="Book Antiqua" w:cs="Book Antiqua"/>
        </w:rPr>
        <w:t>s</w:t>
      </w:r>
      <w:r w:rsidRPr="00822E2A">
        <w:rPr>
          <w:rFonts w:ascii="Book Antiqua" w:hAnsi="Book Antiqua" w:cs="Book Antiqua"/>
        </w:rPr>
        <w:t xml:space="preserve"> ubicaci</w:t>
      </w:r>
      <w:r w:rsidR="00795346">
        <w:rPr>
          <w:rFonts w:ascii="Book Antiqua" w:hAnsi="Book Antiqua" w:cs="Book Antiqua"/>
        </w:rPr>
        <w:t>ones que no se recomiendan mantener en los sistemas por esta Dirección.</w:t>
      </w:r>
    </w:p>
    <w:p w14:paraId="5DA84226" w14:textId="77777777" w:rsidR="00795346" w:rsidRDefault="00795346" w:rsidP="00E57F91">
      <w:pPr>
        <w:widowControl w:val="0"/>
        <w:jc w:val="both"/>
        <w:rPr>
          <w:rFonts w:ascii="Book Antiqua" w:hAnsi="Book Antiqua" w:cs="Book Antiqua"/>
        </w:rPr>
      </w:pPr>
    </w:p>
    <w:p w14:paraId="77D3F83C" w14:textId="77777777" w:rsidR="002C1152" w:rsidRDefault="002C1152">
      <w:pPr>
        <w:rPr>
          <w:rFonts w:ascii="Book Antiqua" w:hAnsi="Book Antiqua"/>
          <w:b/>
          <w:bCs/>
          <w:i/>
          <w:iCs/>
          <w:color w:val="44546A" w:themeColor="text2"/>
        </w:rPr>
      </w:pPr>
      <w:r>
        <w:rPr>
          <w:rFonts w:ascii="Book Antiqua" w:hAnsi="Book Antiqua"/>
          <w:b/>
          <w:bCs/>
          <w:i/>
          <w:iCs/>
          <w:color w:val="44546A" w:themeColor="text2"/>
        </w:rPr>
        <w:br w:type="page"/>
      </w:r>
    </w:p>
    <w:p w14:paraId="498A2C44" w14:textId="344C8D42" w:rsidR="005C5522" w:rsidRDefault="005C5522" w:rsidP="00E57F91">
      <w:pPr>
        <w:jc w:val="center"/>
        <w:rPr>
          <w:rFonts w:ascii="Book Antiqua" w:hAnsi="Book Antiqua"/>
          <w:b/>
          <w:bCs/>
          <w:i/>
          <w:iCs/>
          <w:color w:val="44546A" w:themeColor="text2"/>
        </w:rPr>
      </w:pPr>
      <w:r w:rsidRPr="005C5522">
        <w:rPr>
          <w:rFonts w:ascii="Book Antiqua" w:hAnsi="Book Antiqua"/>
          <w:b/>
          <w:bCs/>
          <w:i/>
          <w:iCs/>
          <w:color w:val="44546A" w:themeColor="text2"/>
        </w:rPr>
        <w:lastRenderedPageBreak/>
        <w:t xml:space="preserve">Tabla </w:t>
      </w:r>
      <w:r w:rsidRPr="005C5522">
        <w:rPr>
          <w:rFonts w:ascii="Book Antiqua" w:hAnsi="Book Antiqua"/>
          <w:b/>
          <w:bCs/>
          <w:i/>
          <w:iCs/>
          <w:color w:val="44546A" w:themeColor="text2"/>
        </w:rPr>
        <w:fldChar w:fldCharType="begin"/>
      </w:r>
      <w:r w:rsidRPr="005C5522">
        <w:rPr>
          <w:rFonts w:ascii="Book Antiqua" w:hAnsi="Book Antiqua"/>
          <w:b/>
          <w:bCs/>
          <w:i/>
          <w:iCs/>
          <w:color w:val="44546A" w:themeColor="text2"/>
        </w:rPr>
        <w:instrText xml:space="preserve"> SEQ Tabla \* ARABIC </w:instrText>
      </w:r>
      <w:r w:rsidRPr="005C5522">
        <w:rPr>
          <w:rFonts w:ascii="Book Antiqua" w:hAnsi="Book Antiqua"/>
          <w:b/>
          <w:bCs/>
          <w:i/>
          <w:iCs/>
          <w:color w:val="44546A" w:themeColor="text2"/>
        </w:rPr>
        <w:fldChar w:fldCharType="separate"/>
      </w:r>
      <w:r w:rsidR="007E15F8">
        <w:rPr>
          <w:rFonts w:ascii="Book Antiqua" w:hAnsi="Book Antiqua"/>
          <w:b/>
          <w:bCs/>
          <w:i/>
          <w:iCs/>
          <w:noProof/>
          <w:color w:val="44546A" w:themeColor="text2"/>
        </w:rPr>
        <w:t>12</w:t>
      </w:r>
      <w:r w:rsidRPr="005C5522">
        <w:rPr>
          <w:rFonts w:ascii="Book Antiqua" w:hAnsi="Book Antiqua"/>
          <w:b/>
          <w:bCs/>
          <w:i/>
          <w:iCs/>
          <w:color w:val="44546A" w:themeColor="text2"/>
        </w:rPr>
        <w:fldChar w:fldCharType="end"/>
      </w:r>
    </w:p>
    <w:p w14:paraId="6FF5AF0A" w14:textId="740B398A" w:rsidR="005C5522" w:rsidRPr="005C5522" w:rsidRDefault="00795346" w:rsidP="00E57F91">
      <w:pPr>
        <w:jc w:val="center"/>
        <w:rPr>
          <w:rFonts w:ascii="Book Antiqua" w:hAnsi="Book Antiqua"/>
          <w:b/>
          <w:bCs/>
          <w:i/>
          <w:iCs/>
          <w:color w:val="44546A" w:themeColor="text2"/>
        </w:rPr>
      </w:pPr>
      <w:r w:rsidRPr="00795346">
        <w:rPr>
          <w:rFonts w:ascii="Book Antiqua" w:hAnsi="Book Antiqua"/>
          <w:b/>
          <w:bCs/>
          <w:i/>
          <w:iCs/>
          <w:color w:val="44546A" w:themeColor="text2"/>
        </w:rPr>
        <w:t>Ubicaciones que se recomienda excluir del Escritorio Virtual / SIAGPJ </w:t>
      </w:r>
      <w:r w:rsidR="005C5522">
        <w:rPr>
          <w:rFonts w:ascii="Book Antiqua" w:hAnsi="Book Antiqua"/>
          <w:b/>
          <w:bCs/>
          <w:i/>
          <w:iCs/>
          <w:color w:val="44546A" w:themeColor="text2"/>
        </w:rPr>
        <w:t xml:space="preserve">por parte de esta Dirección para </w:t>
      </w:r>
      <w:r w:rsidRPr="00795346">
        <w:rPr>
          <w:rFonts w:ascii="Book Antiqua" w:hAnsi="Book Antiqua"/>
          <w:b/>
          <w:bCs/>
          <w:i/>
          <w:iCs/>
          <w:color w:val="44546A" w:themeColor="text2"/>
        </w:rPr>
        <w:t>el</w:t>
      </w:r>
      <w:r w:rsidR="005C5522">
        <w:rPr>
          <w:rFonts w:ascii="Book Antiqua" w:hAnsi="Book Antiqua"/>
          <w:b/>
          <w:bCs/>
          <w:i/>
          <w:iCs/>
          <w:color w:val="44546A" w:themeColor="text2"/>
        </w:rPr>
        <w:t xml:space="preserve"> </w:t>
      </w:r>
      <w:r w:rsidRPr="00795346">
        <w:rPr>
          <w:rFonts w:ascii="Book Antiqua" w:hAnsi="Book Antiqua"/>
          <w:b/>
          <w:bCs/>
          <w:i/>
          <w:iCs/>
          <w:color w:val="44546A" w:themeColor="text2"/>
        </w:rPr>
        <w:t>Juzgado Civil, Trabajo y Agrario del II Circuito Judicial de Alajuela sede Upala</w:t>
      </w:r>
    </w:p>
    <w:tbl>
      <w:tblPr>
        <w:tblW w:w="0" w:type="auto"/>
        <w:jc w:val="center"/>
        <w:tblCellMar>
          <w:left w:w="70" w:type="dxa"/>
          <w:right w:w="70" w:type="dxa"/>
        </w:tblCellMar>
        <w:tblLook w:val="04A0" w:firstRow="1" w:lastRow="0" w:firstColumn="1" w:lastColumn="0" w:noHBand="0" w:noVBand="1"/>
      </w:tblPr>
      <w:tblGrid>
        <w:gridCol w:w="1029"/>
        <w:gridCol w:w="3405"/>
        <w:gridCol w:w="3827"/>
      </w:tblGrid>
      <w:tr w:rsidR="00795346" w:rsidRPr="00795346" w14:paraId="7E14A98C" w14:textId="77777777" w:rsidTr="002B5494">
        <w:trPr>
          <w:trHeight w:val="319"/>
          <w:jc w:val="center"/>
        </w:trPr>
        <w:tc>
          <w:tcPr>
            <w:tcW w:w="8261" w:type="dxa"/>
            <w:gridSpan w:val="3"/>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2AA1039F" w14:textId="58B5C8A8" w:rsidR="00795346" w:rsidRPr="00795346" w:rsidRDefault="00795346" w:rsidP="00E57F91">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t xml:space="preserve">Contexto </w:t>
            </w:r>
            <w:r w:rsidRPr="00795346">
              <w:rPr>
                <w:rFonts w:ascii="Book Antiqua" w:hAnsi="Book Antiqua"/>
                <w:b/>
                <w:bCs/>
                <w:color w:val="FFFFFF"/>
                <w:sz w:val="20"/>
                <w:szCs w:val="20"/>
                <w:lang w:val="es-CR" w:eastAsia="es-CR"/>
              </w:rPr>
              <w:t>Civil (1143)</w:t>
            </w:r>
          </w:p>
        </w:tc>
      </w:tr>
      <w:tr w:rsidR="00795346" w:rsidRPr="00795346" w14:paraId="501C5BFA"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000000" w:fill="DAE9F8"/>
            <w:noWrap/>
            <w:vAlign w:val="center"/>
            <w:hideMark/>
          </w:tcPr>
          <w:p w14:paraId="79B9684D" w14:textId="7C1F0355" w:rsidR="00795346" w:rsidRPr="00795346" w:rsidRDefault="002B5494" w:rsidP="00E57F91">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CÓDIGO</w:t>
            </w:r>
          </w:p>
        </w:tc>
        <w:tc>
          <w:tcPr>
            <w:tcW w:w="3405" w:type="dxa"/>
            <w:tcBorders>
              <w:top w:val="nil"/>
              <w:left w:val="nil"/>
              <w:bottom w:val="single" w:sz="4" w:space="0" w:color="auto"/>
              <w:right w:val="single" w:sz="4" w:space="0" w:color="auto"/>
            </w:tcBorders>
            <w:shd w:val="clear" w:color="000000" w:fill="DAE9F8"/>
            <w:noWrap/>
            <w:vAlign w:val="center"/>
            <w:hideMark/>
          </w:tcPr>
          <w:p w14:paraId="58E34955" w14:textId="080A2981" w:rsidR="00795346" w:rsidRPr="00795346" w:rsidRDefault="002B5494" w:rsidP="00E57F91">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DESCRIPCIÓN</w:t>
            </w:r>
          </w:p>
        </w:tc>
        <w:tc>
          <w:tcPr>
            <w:tcW w:w="3827" w:type="dxa"/>
            <w:tcBorders>
              <w:top w:val="nil"/>
              <w:left w:val="nil"/>
              <w:bottom w:val="single" w:sz="4" w:space="0" w:color="auto"/>
              <w:right w:val="single" w:sz="4" w:space="0" w:color="auto"/>
            </w:tcBorders>
            <w:shd w:val="clear" w:color="000000" w:fill="DAE9F8"/>
            <w:noWrap/>
            <w:vAlign w:val="center"/>
            <w:hideMark/>
          </w:tcPr>
          <w:p w14:paraId="2281295B" w14:textId="77777777" w:rsidR="00795346" w:rsidRPr="00795346" w:rsidRDefault="00795346" w:rsidP="00E57F91">
            <w:pPr>
              <w:jc w:val="center"/>
              <w:rPr>
                <w:rFonts w:ascii="Book Antiqua" w:hAnsi="Book Antiqua"/>
                <w:b/>
                <w:bCs/>
                <w:color w:val="000000"/>
                <w:sz w:val="20"/>
                <w:szCs w:val="20"/>
                <w:lang w:val="es-CR" w:eastAsia="es-CR"/>
              </w:rPr>
            </w:pPr>
            <w:r w:rsidRPr="00795346">
              <w:rPr>
                <w:rFonts w:ascii="Book Antiqua" w:hAnsi="Book Antiqua"/>
                <w:b/>
                <w:bCs/>
                <w:color w:val="000000"/>
                <w:sz w:val="20"/>
                <w:szCs w:val="20"/>
                <w:lang w:val="es-CR" w:eastAsia="es-CR"/>
              </w:rPr>
              <w:t>OBSERVACIÓN</w:t>
            </w:r>
          </w:p>
        </w:tc>
      </w:tr>
      <w:tr w:rsidR="00795346" w:rsidRPr="00795346" w14:paraId="27070F10" w14:textId="77777777" w:rsidTr="00902C7F">
        <w:trPr>
          <w:trHeight w:val="28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017071"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0075</w:t>
            </w:r>
          </w:p>
        </w:tc>
        <w:tc>
          <w:tcPr>
            <w:tcW w:w="3405" w:type="dxa"/>
            <w:tcBorders>
              <w:top w:val="nil"/>
              <w:left w:val="nil"/>
              <w:bottom w:val="single" w:sz="4" w:space="0" w:color="auto"/>
              <w:right w:val="single" w:sz="4" w:space="0" w:color="auto"/>
            </w:tcBorders>
            <w:shd w:val="clear" w:color="auto" w:fill="auto"/>
            <w:noWrap/>
            <w:vAlign w:val="center"/>
            <w:hideMark/>
          </w:tcPr>
          <w:p w14:paraId="31438B19" w14:textId="2151DCC8"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Juez/a Sup. Recusación-Inhibitoria-Excusa</w:t>
            </w:r>
          </w:p>
        </w:tc>
        <w:tc>
          <w:tcPr>
            <w:tcW w:w="3827" w:type="dxa"/>
            <w:vMerge w:val="restart"/>
            <w:tcBorders>
              <w:top w:val="nil"/>
              <w:left w:val="single" w:sz="4" w:space="0" w:color="auto"/>
              <w:bottom w:val="single" w:sz="4" w:space="0" w:color="auto"/>
              <w:right w:val="single" w:sz="4" w:space="0" w:color="auto"/>
            </w:tcBorders>
            <w:shd w:val="clear" w:color="auto" w:fill="auto"/>
            <w:vAlign w:val="center"/>
            <w:hideMark/>
          </w:tcPr>
          <w:p w14:paraId="073C153A" w14:textId="77777777" w:rsidR="00795346" w:rsidRPr="00795346" w:rsidRDefault="00795346" w:rsidP="00E57F91">
            <w:pPr>
              <w:jc w:val="both"/>
              <w:rPr>
                <w:rFonts w:ascii="Book Antiqua" w:hAnsi="Book Antiqua"/>
                <w:sz w:val="20"/>
                <w:szCs w:val="20"/>
                <w:lang w:val="es-CR" w:eastAsia="es-CR"/>
              </w:rPr>
            </w:pPr>
            <w:r w:rsidRPr="00795346">
              <w:rPr>
                <w:rFonts w:ascii="Book Antiqua" w:hAnsi="Book Antiqua"/>
                <w:sz w:val="20"/>
                <w:szCs w:val="20"/>
                <w:lang w:val="es-CR" w:eastAsia="es-CR"/>
              </w:rPr>
              <w:t>Se cuenta con una plaza de persona juzgadora dedicada al 100% de la entrada en materia Civil. Se recomienda utilizar la ubicación</w:t>
            </w:r>
            <w:r w:rsidRPr="00795346">
              <w:rPr>
                <w:rFonts w:ascii="Book Antiqua" w:hAnsi="Book Antiqua"/>
                <w:i/>
                <w:iCs/>
                <w:sz w:val="20"/>
                <w:szCs w:val="20"/>
                <w:lang w:val="es-CR" w:eastAsia="es-CR"/>
              </w:rPr>
              <w:t xml:space="preserve"> Juez/a 01</w:t>
            </w:r>
          </w:p>
        </w:tc>
      </w:tr>
      <w:tr w:rsidR="00795346" w:rsidRPr="00795346" w14:paraId="319601DC"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D9AD1B"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0002</w:t>
            </w:r>
          </w:p>
        </w:tc>
        <w:tc>
          <w:tcPr>
            <w:tcW w:w="3405" w:type="dxa"/>
            <w:tcBorders>
              <w:top w:val="nil"/>
              <w:left w:val="nil"/>
              <w:bottom w:val="single" w:sz="4" w:space="0" w:color="auto"/>
              <w:right w:val="single" w:sz="4" w:space="0" w:color="auto"/>
            </w:tcBorders>
            <w:shd w:val="clear" w:color="auto" w:fill="auto"/>
            <w:noWrap/>
            <w:vAlign w:val="center"/>
            <w:hideMark/>
          </w:tcPr>
          <w:p w14:paraId="3DD2CBE9"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Juez/a 02</w:t>
            </w:r>
          </w:p>
        </w:tc>
        <w:tc>
          <w:tcPr>
            <w:tcW w:w="3827" w:type="dxa"/>
            <w:vMerge/>
            <w:tcBorders>
              <w:top w:val="nil"/>
              <w:left w:val="single" w:sz="4" w:space="0" w:color="auto"/>
              <w:bottom w:val="single" w:sz="4" w:space="0" w:color="auto"/>
              <w:right w:val="single" w:sz="4" w:space="0" w:color="auto"/>
            </w:tcBorders>
            <w:vAlign w:val="center"/>
            <w:hideMark/>
          </w:tcPr>
          <w:p w14:paraId="5AE58116" w14:textId="77777777" w:rsidR="00795346" w:rsidRPr="00795346" w:rsidRDefault="00795346" w:rsidP="00E57F91">
            <w:pPr>
              <w:jc w:val="both"/>
              <w:rPr>
                <w:rFonts w:ascii="Book Antiqua" w:hAnsi="Book Antiqua"/>
                <w:sz w:val="20"/>
                <w:szCs w:val="20"/>
                <w:lang w:val="es-CR" w:eastAsia="es-CR"/>
              </w:rPr>
            </w:pPr>
          </w:p>
        </w:tc>
      </w:tr>
      <w:tr w:rsidR="00795346" w:rsidRPr="00795346" w14:paraId="5DE561CB"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D218BB"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0015</w:t>
            </w:r>
          </w:p>
        </w:tc>
        <w:tc>
          <w:tcPr>
            <w:tcW w:w="3405" w:type="dxa"/>
            <w:tcBorders>
              <w:top w:val="nil"/>
              <w:left w:val="nil"/>
              <w:bottom w:val="single" w:sz="4" w:space="0" w:color="auto"/>
              <w:right w:val="single" w:sz="4" w:space="0" w:color="auto"/>
            </w:tcBorders>
            <w:shd w:val="clear" w:color="auto" w:fill="auto"/>
            <w:noWrap/>
            <w:vAlign w:val="center"/>
            <w:hideMark/>
          </w:tcPr>
          <w:p w14:paraId="310BA689"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Juez/a 03</w:t>
            </w:r>
          </w:p>
        </w:tc>
        <w:tc>
          <w:tcPr>
            <w:tcW w:w="3827" w:type="dxa"/>
            <w:vMerge/>
            <w:tcBorders>
              <w:top w:val="nil"/>
              <w:left w:val="single" w:sz="4" w:space="0" w:color="auto"/>
              <w:bottom w:val="single" w:sz="4" w:space="0" w:color="auto"/>
              <w:right w:val="single" w:sz="4" w:space="0" w:color="auto"/>
            </w:tcBorders>
            <w:vAlign w:val="center"/>
            <w:hideMark/>
          </w:tcPr>
          <w:p w14:paraId="27009F20" w14:textId="77777777" w:rsidR="00795346" w:rsidRPr="00795346" w:rsidRDefault="00795346" w:rsidP="00E57F91">
            <w:pPr>
              <w:jc w:val="both"/>
              <w:rPr>
                <w:rFonts w:ascii="Book Antiqua" w:hAnsi="Book Antiqua"/>
                <w:sz w:val="20"/>
                <w:szCs w:val="20"/>
                <w:lang w:val="es-CR" w:eastAsia="es-CR"/>
              </w:rPr>
            </w:pPr>
          </w:p>
        </w:tc>
      </w:tr>
      <w:tr w:rsidR="00795346" w:rsidRPr="00795346" w14:paraId="3A1B9903"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E59A6A"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0028</w:t>
            </w:r>
          </w:p>
        </w:tc>
        <w:tc>
          <w:tcPr>
            <w:tcW w:w="3405" w:type="dxa"/>
            <w:tcBorders>
              <w:top w:val="nil"/>
              <w:left w:val="nil"/>
              <w:bottom w:val="single" w:sz="4" w:space="0" w:color="auto"/>
              <w:right w:val="single" w:sz="4" w:space="0" w:color="auto"/>
            </w:tcBorders>
            <w:shd w:val="clear" w:color="auto" w:fill="auto"/>
            <w:noWrap/>
            <w:vAlign w:val="center"/>
            <w:hideMark/>
          </w:tcPr>
          <w:p w14:paraId="5A619D0A"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Juez/a 04</w:t>
            </w:r>
          </w:p>
        </w:tc>
        <w:tc>
          <w:tcPr>
            <w:tcW w:w="3827" w:type="dxa"/>
            <w:vMerge/>
            <w:tcBorders>
              <w:top w:val="nil"/>
              <w:left w:val="single" w:sz="4" w:space="0" w:color="auto"/>
              <w:bottom w:val="single" w:sz="4" w:space="0" w:color="auto"/>
              <w:right w:val="single" w:sz="4" w:space="0" w:color="auto"/>
            </w:tcBorders>
            <w:vAlign w:val="center"/>
            <w:hideMark/>
          </w:tcPr>
          <w:p w14:paraId="6DD25BE0" w14:textId="77777777" w:rsidR="00795346" w:rsidRPr="00795346" w:rsidRDefault="00795346" w:rsidP="00E57F91">
            <w:pPr>
              <w:jc w:val="both"/>
              <w:rPr>
                <w:rFonts w:ascii="Book Antiqua" w:hAnsi="Book Antiqua"/>
                <w:sz w:val="20"/>
                <w:szCs w:val="20"/>
                <w:lang w:val="es-CR" w:eastAsia="es-CR"/>
              </w:rPr>
            </w:pPr>
          </w:p>
        </w:tc>
      </w:tr>
      <w:tr w:rsidR="00795346" w:rsidRPr="00795346" w14:paraId="54219BA9"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C9CCA6"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0031</w:t>
            </w:r>
          </w:p>
        </w:tc>
        <w:tc>
          <w:tcPr>
            <w:tcW w:w="3405" w:type="dxa"/>
            <w:tcBorders>
              <w:top w:val="nil"/>
              <w:left w:val="nil"/>
              <w:bottom w:val="single" w:sz="4" w:space="0" w:color="auto"/>
              <w:right w:val="single" w:sz="4" w:space="0" w:color="auto"/>
            </w:tcBorders>
            <w:shd w:val="clear" w:color="auto" w:fill="auto"/>
            <w:noWrap/>
            <w:vAlign w:val="center"/>
            <w:hideMark/>
          </w:tcPr>
          <w:p w14:paraId="0BBCDDDD"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Juez/a Supernumeraria/o 1</w:t>
            </w:r>
          </w:p>
        </w:tc>
        <w:tc>
          <w:tcPr>
            <w:tcW w:w="3827" w:type="dxa"/>
            <w:vMerge w:val="restart"/>
            <w:tcBorders>
              <w:top w:val="nil"/>
              <w:left w:val="single" w:sz="4" w:space="0" w:color="auto"/>
              <w:bottom w:val="single" w:sz="4" w:space="0" w:color="000000"/>
              <w:right w:val="single" w:sz="4" w:space="0" w:color="auto"/>
            </w:tcBorders>
            <w:shd w:val="clear" w:color="auto" w:fill="auto"/>
            <w:vAlign w:val="center"/>
            <w:hideMark/>
          </w:tcPr>
          <w:p w14:paraId="67982DCA" w14:textId="77777777" w:rsidR="00795346" w:rsidRPr="00795346" w:rsidRDefault="00795346" w:rsidP="00E57F91">
            <w:pPr>
              <w:jc w:val="both"/>
              <w:rPr>
                <w:rFonts w:ascii="Book Antiqua" w:hAnsi="Book Antiqua"/>
                <w:sz w:val="20"/>
                <w:szCs w:val="20"/>
                <w:lang w:val="es-CR" w:eastAsia="es-CR"/>
              </w:rPr>
            </w:pPr>
            <w:r w:rsidRPr="00795346">
              <w:rPr>
                <w:rFonts w:ascii="Book Antiqua" w:hAnsi="Book Antiqua"/>
                <w:sz w:val="20"/>
                <w:szCs w:val="20"/>
                <w:lang w:val="es-CR" w:eastAsia="es-CR"/>
              </w:rPr>
              <w:t xml:space="preserve">Se recomienda utilizar la ubicación </w:t>
            </w:r>
            <w:r w:rsidRPr="00795346">
              <w:rPr>
                <w:rFonts w:ascii="Book Antiqua" w:hAnsi="Book Antiqua"/>
                <w:i/>
                <w:iCs/>
                <w:sz w:val="20"/>
                <w:szCs w:val="20"/>
                <w:lang w:val="es-CR" w:eastAsia="es-CR"/>
              </w:rPr>
              <w:t xml:space="preserve">Juez/a de Apoyo 01 </w:t>
            </w:r>
            <w:r w:rsidRPr="00795346">
              <w:rPr>
                <w:rFonts w:ascii="Book Antiqua" w:hAnsi="Book Antiqua"/>
                <w:sz w:val="20"/>
                <w:szCs w:val="20"/>
                <w:lang w:val="es-CR" w:eastAsia="es-CR"/>
              </w:rPr>
              <w:t>o</w:t>
            </w:r>
            <w:r w:rsidRPr="00795346">
              <w:rPr>
                <w:rFonts w:ascii="Book Antiqua" w:hAnsi="Book Antiqua"/>
                <w:i/>
                <w:iCs/>
                <w:sz w:val="20"/>
                <w:szCs w:val="20"/>
                <w:lang w:val="es-CR" w:eastAsia="es-CR"/>
              </w:rPr>
              <w:t xml:space="preserve"> Juez/a de Apoyo 02</w:t>
            </w:r>
          </w:p>
        </w:tc>
      </w:tr>
      <w:tr w:rsidR="00795346" w:rsidRPr="00795346" w14:paraId="01D451C6"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5D9736"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0033</w:t>
            </w:r>
          </w:p>
        </w:tc>
        <w:tc>
          <w:tcPr>
            <w:tcW w:w="3405" w:type="dxa"/>
            <w:tcBorders>
              <w:top w:val="nil"/>
              <w:left w:val="nil"/>
              <w:bottom w:val="single" w:sz="4" w:space="0" w:color="auto"/>
              <w:right w:val="single" w:sz="4" w:space="0" w:color="auto"/>
            </w:tcBorders>
            <w:shd w:val="clear" w:color="auto" w:fill="auto"/>
            <w:noWrap/>
            <w:vAlign w:val="center"/>
            <w:hideMark/>
          </w:tcPr>
          <w:p w14:paraId="297EACEA"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Juez/a Supernumeraria/o 2</w:t>
            </w:r>
          </w:p>
        </w:tc>
        <w:tc>
          <w:tcPr>
            <w:tcW w:w="3827" w:type="dxa"/>
            <w:vMerge/>
            <w:tcBorders>
              <w:top w:val="nil"/>
              <w:left w:val="single" w:sz="4" w:space="0" w:color="auto"/>
              <w:bottom w:val="single" w:sz="4" w:space="0" w:color="000000"/>
              <w:right w:val="single" w:sz="4" w:space="0" w:color="auto"/>
            </w:tcBorders>
            <w:vAlign w:val="center"/>
            <w:hideMark/>
          </w:tcPr>
          <w:p w14:paraId="7BBC4C9E" w14:textId="77777777" w:rsidR="00795346" w:rsidRPr="00795346" w:rsidRDefault="00795346" w:rsidP="00E57F91">
            <w:pPr>
              <w:jc w:val="both"/>
              <w:rPr>
                <w:rFonts w:ascii="Book Antiqua" w:hAnsi="Book Antiqua"/>
                <w:sz w:val="20"/>
                <w:szCs w:val="20"/>
                <w:lang w:val="es-CR" w:eastAsia="es-CR"/>
              </w:rPr>
            </w:pPr>
          </w:p>
        </w:tc>
      </w:tr>
      <w:tr w:rsidR="00795346" w:rsidRPr="00795346" w14:paraId="4E6F86F1"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51BC85"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0034</w:t>
            </w:r>
          </w:p>
        </w:tc>
        <w:tc>
          <w:tcPr>
            <w:tcW w:w="3405" w:type="dxa"/>
            <w:tcBorders>
              <w:top w:val="nil"/>
              <w:left w:val="nil"/>
              <w:bottom w:val="single" w:sz="4" w:space="0" w:color="auto"/>
              <w:right w:val="single" w:sz="4" w:space="0" w:color="auto"/>
            </w:tcBorders>
            <w:shd w:val="clear" w:color="auto" w:fill="auto"/>
            <w:noWrap/>
            <w:vAlign w:val="center"/>
            <w:hideMark/>
          </w:tcPr>
          <w:p w14:paraId="5FBA1EDF"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Juez/a Supernumeraria/o 3</w:t>
            </w:r>
          </w:p>
        </w:tc>
        <w:tc>
          <w:tcPr>
            <w:tcW w:w="3827" w:type="dxa"/>
            <w:vMerge/>
            <w:tcBorders>
              <w:top w:val="nil"/>
              <w:left w:val="single" w:sz="4" w:space="0" w:color="auto"/>
              <w:bottom w:val="single" w:sz="4" w:space="0" w:color="000000"/>
              <w:right w:val="single" w:sz="4" w:space="0" w:color="auto"/>
            </w:tcBorders>
            <w:vAlign w:val="center"/>
            <w:hideMark/>
          </w:tcPr>
          <w:p w14:paraId="023F38B7" w14:textId="77777777" w:rsidR="00795346" w:rsidRPr="00795346" w:rsidRDefault="00795346" w:rsidP="00E57F91">
            <w:pPr>
              <w:jc w:val="both"/>
              <w:rPr>
                <w:rFonts w:ascii="Book Antiqua" w:hAnsi="Book Antiqua"/>
                <w:sz w:val="20"/>
                <w:szCs w:val="20"/>
                <w:lang w:val="es-CR" w:eastAsia="es-CR"/>
              </w:rPr>
            </w:pPr>
          </w:p>
        </w:tc>
      </w:tr>
      <w:tr w:rsidR="00795346" w:rsidRPr="00795346" w14:paraId="5FD20EF3"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98A9D1"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0035</w:t>
            </w:r>
          </w:p>
        </w:tc>
        <w:tc>
          <w:tcPr>
            <w:tcW w:w="3405" w:type="dxa"/>
            <w:tcBorders>
              <w:top w:val="nil"/>
              <w:left w:val="nil"/>
              <w:bottom w:val="single" w:sz="4" w:space="0" w:color="auto"/>
              <w:right w:val="single" w:sz="4" w:space="0" w:color="auto"/>
            </w:tcBorders>
            <w:shd w:val="clear" w:color="auto" w:fill="auto"/>
            <w:noWrap/>
            <w:vAlign w:val="center"/>
            <w:hideMark/>
          </w:tcPr>
          <w:p w14:paraId="26B76E60"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Juez/a Supernumeraria/o 4</w:t>
            </w:r>
          </w:p>
        </w:tc>
        <w:tc>
          <w:tcPr>
            <w:tcW w:w="3827" w:type="dxa"/>
            <w:vMerge/>
            <w:tcBorders>
              <w:top w:val="nil"/>
              <w:left w:val="single" w:sz="4" w:space="0" w:color="auto"/>
              <w:bottom w:val="single" w:sz="4" w:space="0" w:color="000000"/>
              <w:right w:val="single" w:sz="4" w:space="0" w:color="auto"/>
            </w:tcBorders>
            <w:vAlign w:val="center"/>
            <w:hideMark/>
          </w:tcPr>
          <w:p w14:paraId="66121C3C" w14:textId="77777777" w:rsidR="00795346" w:rsidRPr="00795346" w:rsidRDefault="00795346" w:rsidP="00E57F91">
            <w:pPr>
              <w:jc w:val="both"/>
              <w:rPr>
                <w:rFonts w:ascii="Book Antiqua" w:hAnsi="Book Antiqua"/>
                <w:sz w:val="20"/>
                <w:szCs w:val="20"/>
                <w:lang w:val="es-CR" w:eastAsia="es-CR"/>
              </w:rPr>
            </w:pPr>
          </w:p>
        </w:tc>
      </w:tr>
      <w:tr w:rsidR="00795346" w:rsidRPr="00795346" w14:paraId="50FEE47D" w14:textId="77777777" w:rsidTr="00902C7F">
        <w:trPr>
          <w:trHeight w:val="44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94625C"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0090</w:t>
            </w:r>
          </w:p>
        </w:tc>
        <w:tc>
          <w:tcPr>
            <w:tcW w:w="3405" w:type="dxa"/>
            <w:tcBorders>
              <w:top w:val="nil"/>
              <w:left w:val="nil"/>
              <w:bottom w:val="single" w:sz="4" w:space="0" w:color="auto"/>
              <w:right w:val="single" w:sz="4" w:space="0" w:color="auto"/>
            </w:tcBorders>
            <w:shd w:val="clear" w:color="auto" w:fill="auto"/>
            <w:noWrap/>
            <w:vAlign w:val="center"/>
            <w:hideMark/>
          </w:tcPr>
          <w:p w14:paraId="0F8E3459"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Manifestador(a) 02</w:t>
            </w:r>
          </w:p>
        </w:tc>
        <w:tc>
          <w:tcPr>
            <w:tcW w:w="3827" w:type="dxa"/>
            <w:tcBorders>
              <w:top w:val="nil"/>
              <w:left w:val="nil"/>
              <w:bottom w:val="single" w:sz="4" w:space="0" w:color="auto"/>
              <w:right w:val="single" w:sz="4" w:space="0" w:color="auto"/>
            </w:tcBorders>
            <w:shd w:val="clear" w:color="auto" w:fill="auto"/>
            <w:vAlign w:val="center"/>
            <w:hideMark/>
          </w:tcPr>
          <w:p w14:paraId="5D7AF466" w14:textId="77777777" w:rsidR="00795346" w:rsidRPr="00795346" w:rsidRDefault="00795346" w:rsidP="00E57F91">
            <w:pPr>
              <w:jc w:val="both"/>
              <w:rPr>
                <w:rFonts w:ascii="Book Antiqua" w:hAnsi="Book Antiqua"/>
                <w:sz w:val="20"/>
                <w:szCs w:val="20"/>
                <w:lang w:val="es-CR" w:eastAsia="es-CR"/>
              </w:rPr>
            </w:pPr>
            <w:r w:rsidRPr="00795346">
              <w:rPr>
                <w:rFonts w:ascii="Book Antiqua" w:hAnsi="Book Antiqua"/>
                <w:sz w:val="20"/>
                <w:szCs w:val="20"/>
                <w:lang w:val="es-CR" w:eastAsia="es-CR"/>
              </w:rPr>
              <w:t xml:space="preserve">En el área de Manifestación se mantiene una persona para la atención de personas usuarias se recomienda utilizar la ubicación </w:t>
            </w:r>
            <w:r w:rsidRPr="00795346">
              <w:rPr>
                <w:rFonts w:ascii="Book Antiqua" w:hAnsi="Book Antiqua"/>
                <w:i/>
                <w:iCs/>
                <w:sz w:val="20"/>
                <w:szCs w:val="20"/>
                <w:lang w:val="es-CR" w:eastAsia="es-CR"/>
              </w:rPr>
              <w:t>Manifestador(a) 01</w:t>
            </w:r>
          </w:p>
        </w:tc>
      </w:tr>
      <w:tr w:rsidR="00795346" w:rsidRPr="00795346" w14:paraId="43A72169"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907DC7"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0007</w:t>
            </w:r>
          </w:p>
        </w:tc>
        <w:tc>
          <w:tcPr>
            <w:tcW w:w="3405" w:type="dxa"/>
            <w:tcBorders>
              <w:top w:val="nil"/>
              <w:left w:val="nil"/>
              <w:bottom w:val="single" w:sz="4" w:space="0" w:color="auto"/>
              <w:right w:val="single" w:sz="4" w:space="0" w:color="auto"/>
            </w:tcBorders>
            <w:shd w:val="clear" w:color="auto" w:fill="auto"/>
            <w:noWrap/>
            <w:vAlign w:val="center"/>
            <w:hideMark/>
          </w:tcPr>
          <w:p w14:paraId="0B362A7D"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Técnica/o Judicial 04</w:t>
            </w:r>
          </w:p>
        </w:tc>
        <w:tc>
          <w:tcPr>
            <w:tcW w:w="3827" w:type="dxa"/>
            <w:vMerge w:val="restart"/>
            <w:tcBorders>
              <w:top w:val="nil"/>
              <w:left w:val="single" w:sz="4" w:space="0" w:color="auto"/>
              <w:bottom w:val="single" w:sz="4" w:space="0" w:color="000000"/>
              <w:right w:val="single" w:sz="4" w:space="0" w:color="auto"/>
            </w:tcBorders>
            <w:shd w:val="clear" w:color="auto" w:fill="auto"/>
            <w:vAlign w:val="center"/>
            <w:hideMark/>
          </w:tcPr>
          <w:p w14:paraId="3808C62B" w14:textId="77777777" w:rsidR="00795346" w:rsidRPr="00795346" w:rsidRDefault="00795346" w:rsidP="00E57F91">
            <w:pPr>
              <w:jc w:val="both"/>
              <w:rPr>
                <w:rFonts w:ascii="Book Antiqua" w:hAnsi="Book Antiqua"/>
                <w:sz w:val="20"/>
                <w:szCs w:val="20"/>
                <w:lang w:val="es-CR" w:eastAsia="es-CR"/>
              </w:rPr>
            </w:pPr>
            <w:r w:rsidRPr="00795346">
              <w:rPr>
                <w:rFonts w:ascii="Book Antiqua" w:hAnsi="Book Antiqua"/>
                <w:sz w:val="20"/>
                <w:szCs w:val="20"/>
                <w:lang w:val="es-CR" w:eastAsia="es-CR"/>
              </w:rPr>
              <w:t xml:space="preserve">Se ajusta con la nueva estructura, se recomienda utilizar las ubicaciones de </w:t>
            </w:r>
            <w:r w:rsidRPr="00795346">
              <w:rPr>
                <w:rFonts w:ascii="Book Antiqua" w:hAnsi="Book Antiqua"/>
                <w:i/>
                <w:iCs/>
                <w:sz w:val="20"/>
                <w:szCs w:val="20"/>
                <w:lang w:val="es-CR" w:eastAsia="es-CR"/>
              </w:rPr>
              <w:t>Técnica/o Judicial 01, 02 y 03</w:t>
            </w:r>
          </w:p>
        </w:tc>
      </w:tr>
      <w:tr w:rsidR="00795346" w:rsidRPr="00795346" w14:paraId="4E0AA496"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B97F0D"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0013</w:t>
            </w:r>
          </w:p>
        </w:tc>
        <w:tc>
          <w:tcPr>
            <w:tcW w:w="3405" w:type="dxa"/>
            <w:tcBorders>
              <w:top w:val="nil"/>
              <w:left w:val="nil"/>
              <w:bottom w:val="single" w:sz="4" w:space="0" w:color="auto"/>
              <w:right w:val="single" w:sz="4" w:space="0" w:color="auto"/>
            </w:tcBorders>
            <w:shd w:val="clear" w:color="auto" w:fill="auto"/>
            <w:noWrap/>
            <w:vAlign w:val="center"/>
            <w:hideMark/>
          </w:tcPr>
          <w:p w14:paraId="504C019E"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Técnica/o Judicial 05</w:t>
            </w:r>
          </w:p>
        </w:tc>
        <w:tc>
          <w:tcPr>
            <w:tcW w:w="3827" w:type="dxa"/>
            <w:vMerge/>
            <w:tcBorders>
              <w:top w:val="nil"/>
              <w:left w:val="single" w:sz="4" w:space="0" w:color="auto"/>
              <w:bottom w:val="single" w:sz="4" w:space="0" w:color="000000"/>
              <w:right w:val="single" w:sz="4" w:space="0" w:color="auto"/>
            </w:tcBorders>
            <w:vAlign w:val="center"/>
            <w:hideMark/>
          </w:tcPr>
          <w:p w14:paraId="0EE6F9D2" w14:textId="77777777" w:rsidR="00795346" w:rsidRPr="00795346" w:rsidRDefault="00795346" w:rsidP="00E57F91">
            <w:pPr>
              <w:jc w:val="both"/>
              <w:rPr>
                <w:rFonts w:ascii="Book Antiqua" w:hAnsi="Book Antiqua"/>
                <w:sz w:val="20"/>
                <w:szCs w:val="20"/>
                <w:lang w:val="es-CR" w:eastAsia="es-CR"/>
              </w:rPr>
            </w:pPr>
          </w:p>
        </w:tc>
      </w:tr>
      <w:tr w:rsidR="00795346" w:rsidRPr="00795346" w14:paraId="4A3B5288"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58EA48"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0018</w:t>
            </w:r>
          </w:p>
        </w:tc>
        <w:tc>
          <w:tcPr>
            <w:tcW w:w="3405" w:type="dxa"/>
            <w:tcBorders>
              <w:top w:val="nil"/>
              <w:left w:val="nil"/>
              <w:bottom w:val="single" w:sz="4" w:space="0" w:color="auto"/>
              <w:right w:val="single" w:sz="4" w:space="0" w:color="auto"/>
            </w:tcBorders>
            <w:shd w:val="clear" w:color="auto" w:fill="auto"/>
            <w:noWrap/>
            <w:vAlign w:val="center"/>
            <w:hideMark/>
          </w:tcPr>
          <w:p w14:paraId="33209330"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Técnica/o Judicial 06</w:t>
            </w:r>
          </w:p>
        </w:tc>
        <w:tc>
          <w:tcPr>
            <w:tcW w:w="3827" w:type="dxa"/>
            <w:vMerge/>
            <w:tcBorders>
              <w:top w:val="nil"/>
              <w:left w:val="single" w:sz="4" w:space="0" w:color="auto"/>
              <w:bottom w:val="single" w:sz="4" w:space="0" w:color="000000"/>
              <w:right w:val="single" w:sz="4" w:space="0" w:color="auto"/>
            </w:tcBorders>
            <w:vAlign w:val="center"/>
            <w:hideMark/>
          </w:tcPr>
          <w:p w14:paraId="03BB79C6" w14:textId="77777777" w:rsidR="00795346" w:rsidRPr="00795346" w:rsidRDefault="00795346" w:rsidP="00E57F91">
            <w:pPr>
              <w:jc w:val="both"/>
              <w:rPr>
                <w:rFonts w:ascii="Book Antiqua" w:hAnsi="Book Antiqua"/>
                <w:sz w:val="20"/>
                <w:szCs w:val="20"/>
                <w:lang w:val="es-CR" w:eastAsia="es-CR"/>
              </w:rPr>
            </w:pPr>
          </w:p>
        </w:tc>
      </w:tr>
      <w:tr w:rsidR="00795346" w:rsidRPr="00795346" w14:paraId="75050760" w14:textId="77777777" w:rsidTr="00902C7F">
        <w:trPr>
          <w:trHeight w:val="58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DA0EAF"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0014</w:t>
            </w:r>
          </w:p>
        </w:tc>
        <w:tc>
          <w:tcPr>
            <w:tcW w:w="3405" w:type="dxa"/>
            <w:tcBorders>
              <w:top w:val="nil"/>
              <w:left w:val="nil"/>
              <w:bottom w:val="single" w:sz="4" w:space="0" w:color="auto"/>
              <w:right w:val="single" w:sz="4" w:space="0" w:color="auto"/>
            </w:tcBorders>
            <w:shd w:val="clear" w:color="auto" w:fill="auto"/>
            <w:noWrap/>
            <w:vAlign w:val="center"/>
            <w:hideMark/>
          </w:tcPr>
          <w:p w14:paraId="28724344"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Técnica/o Supernumeraria/o</w:t>
            </w:r>
          </w:p>
        </w:tc>
        <w:tc>
          <w:tcPr>
            <w:tcW w:w="3827" w:type="dxa"/>
            <w:tcBorders>
              <w:top w:val="nil"/>
              <w:left w:val="nil"/>
              <w:bottom w:val="single" w:sz="4" w:space="0" w:color="auto"/>
              <w:right w:val="single" w:sz="4" w:space="0" w:color="auto"/>
            </w:tcBorders>
            <w:shd w:val="clear" w:color="auto" w:fill="auto"/>
            <w:vAlign w:val="center"/>
            <w:hideMark/>
          </w:tcPr>
          <w:p w14:paraId="428B4C90" w14:textId="77777777" w:rsidR="00795346" w:rsidRPr="00795346" w:rsidRDefault="00795346" w:rsidP="00E57F91">
            <w:pPr>
              <w:jc w:val="both"/>
              <w:rPr>
                <w:rFonts w:ascii="Book Antiqua" w:hAnsi="Book Antiqua"/>
                <w:sz w:val="20"/>
                <w:szCs w:val="20"/>
                <w:lang w:val="es-CR" w:eastAsia="es-CR"/>
              </w:rPr>
            </w:pPr>
            <w:r w:rsidRPr="00795346">
              <w:rPr>
                <w:rFonts w:ascii="Book Antiqua" w:hAnsi="Book Antiqua"/>
                <w:sz w:val="20"/>
                <w:szCs w:val="20"/>
                <w:lang w:val="es-CR" w:eastAsia="es-CR"/>
              </w:rPr>
              <w:t xml:space="preserve">Se recomienda utilizar la ubicación </w:t>
            </w:r>
            <w:r w:rsidRPr="00795346">
              <w:rPr>
                <w:rFonts w:ascii="Book Antiqua" w:hAnsi="Book Antiqua"/>
                <w:i/>
                <w:iCs/>
                <w:sz w:val="20"/>
                <w:szCs w:val="20"/>
                <w:lang w:val="es-CR" w:eastAsia="es-CR"/>
              </w:rPr>
              <w:t>Técnica/o Judicial de Apoyo 01</w:t>
            </w:r>
          </w:p>
        </w:tc>
      </w:tr>
      <w:tr w:rsidR="00795346" w:rsidRPr="00795346" w14:paraId="5FCDE13F" w14:textId="77777777" w:rsidTr="002B5494">
        <w:trPr>
          <w:trHeight w:val="290"/>
          <w:jc w:val="center"/>
        </w:trPr>
        <w:tc>
          <w:tcPr>
            <w:tcW w:w="8261" w:type="dxa"/>
            <w:gridSpan w:val="3"/>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344BECF2" w14:textId="61954588" w:rsidR="00795346" w:rsidRPr="00795346" w:rsidRDefault="00795346" w:rsidP="00E57F91">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t xml:space="preserve">Contexto </w:t>
            </w:r>
            <w:r w:rsidRPr="00795346">
              <w:rPr>
                <w:rFonts w:ascii="Book Antiqua" w:hAnsi="Book Antiqua"/>
                <w:b/>
                <w:bCs/>
                <w:color w:val="FFFFFF"/>
                <w:sz w:val="20"/>
                <w:szCs w:val="20"/>
                <w:lang w:val="es-CR" w:eastAsia="es-CR"/>
              </w:rPr>
              <w:t>Trabajo (1516)</w:t>
            </w:r>
          </w:p>
        </w:tc>
      </w:tr>
      <w:tr w:rsidR="002B5494" w:rsidRPr="00795346" w14:paraId="7176BD08"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000000" w:fill="DAE9F8"/>
            <w:noWrap/>
            <w:vAlign w:val="center"/>
            <w:hideMark/>
          </w:tcPr>
          <w:p w14:paraId="784705D9" w14:textId="64AA7C58" w:rsidR="002B5494" w:rsidRPr="00795346" w:rsidRDefault="002B5494" w:rsidP="002B5494">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CÓDIGO</w:t>
            </w:r>
          </w:p>
        </w:tc>
        <w:tc>
          <w:tcPr>
            <w:tcW w:w="3405" w:type="dxa"/>
            <w:tcBorders>
              <w:top w:val="nil"/>
              <w:left w:val="nil"/>
              <w:bottom w:val="single" w:sz="4" w:space="0" w:color="auto"/>
              <w:right w:val="single" w:sz="4" w:space="0" w:color="auto"/>
            </w:tcBorders>
            <w:shd w:val="clear" w:color="000000" w:fill="DAE9F8"/>
            <w:noWrap/>
            <w:vAlign w:val="center"/>
            <w:hideMark/>
          </w:tcPr>
          <w:p w14:paraId="57B85F79" w14:textId="3F5555BB" w:rsidR="002B5494" w:rsidRPr="00795346" w:rsidRDefault="002B5494" w:rsidP="002B5494">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DESCRIPCIÓN</w:t>
            </w:r>
          </w:p>
        </w:tc>
        <w:tc>
          <w:tcPr>
            <w:tcW w:w="3827" w:type="dxa"/>
            <w:tcBorders>
              <w:top w:val="nil"/>
              <w:left w:val="nil"/>
              <w:bottom w:val="single" w:sz="4" w:space="0" w:color="auto"/>
              <w:right w:val="single" w:sz="4" w:space="0" w:color="auto"/>
            </w:tcBorders>
            <w:shd w:val="clear" w:color="000000" w:fill="DAE9F8"/>
            <w:noWrap/>
            <w:vAlign w:val="center"/>
            <w:hideMark/>
          </w:tcPr>
          <w:p w14:paraId="573398B8" w14:textId="77777777" w:rsidR="002B5494" w:rsidRPr="00795346" w:rsidRDefault="002B5494" w:rsidP="002B5494">
            <w:pPr>
              <w:jc w:val="center"/>
              <w:rPr>
                <w:rFonts w:ascii="Book Antiqua" w:hAnsi="Book Antiqua"/>
                <w:b/>
                <w:bCs/>
                <w:color w:val="000000"/>
                <w:sz w:val="20"/>
                <w:szCs w:val="20"/>
                <w:lang w:val="es-CR" w:eastAsia="es-CR"/>
              </w:rPr>
            </w:pPr>
            <w:r w:rsidRPr="00795346">
              <w:rPr>
                <w:rFonts w:ascii="Book Antiqua" w:hAnsi="Book Antiqua"/>
                <w:b/>
                <w:bCs/>
                <w:color w:val="000000"/>
                <w:sz w:val="20"/>
                <w:szCs w:val="20"/>
                <w:lang w:val="es-CR" w:eastAsia="es-CR"/>
              </w:rPr>
              <w:t>OBSERVACIÓN</w:t>
            </w:r>
          </w:p>
        </w:tc>
      </w:tr>
      <w:tr w:rsidR="00C2316D" w:rsidRPr="00795346" w14:paraId="2C4DDF41" w14:textId="77777777" w:rsidTr="00902C7F">
        <w:trPr>
          <w:trHeight w:val="214"/>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3ED536"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0075</w:t>
            </w:r>
          </w:p>
        </w:tc>
        <w:tc>
          <w:tcPr>
            <w:tcW w:w="3405" w:type="dxa"/>
            <w:tcBorders>
              <w:top w:val="nil"/>
              <w:left w:val="nil"/>
              <w:bottom w:val="single" w:sz="4" w:space="0" w:color="auto"/>
              <w:right w:val="single" w:sz="4" w:space="0" w:color="auto"/>
            </w:tcBorders>
            <w:shd w:val="clear" w:color="auto" w:fill="auto"/>
            <w:noWrap/>
            <w:vAlign w:val="center"/>
            <w:hideMark/>
          </w:tcPr>
          <w:p w14:paraId="4C867BD1" w14:textId="288F9362"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Juez/</w:t>
            </w:r>
            <w:r w:rsidR="005C5522" w:rsidRPr="00795346">
              <w:rPr>
                <w:rFonts w:ascii="Book Antiqua" w:hAnsi="Book Antiqua"/>
                <w:sz w:val="20"/>
                <w:szCs w:val="20"/>
                <w:lang w:val="es-CR" w:eastAsia="es-CR"/>
              </w:rPr>
              <w:t>a Sup</w:t>
            </w:r>
            <w:r w:rsidRPr="00795346">
              <w:rPr>
                <w:rFonts w:ascii="Book Antiqua" w:hAnsi="Book Antiqua"/>
                <w:sz w:val="20"/>
                <w:szCs w:val="20"/>
                <w:lang w:val="es-CR" w:eastAsia="es-CR"/>
              </w:rPr>
              <w:t>. Recusación-Inhibitoria-Excusa</w:t>
            </w:r>
          </w:p>
        </w:tc>
        <w:tc>
          <w:tcPr>
            <w:tcW w:w="3827" w:type="dxa"/>
            <w:vMerge w:val="restart"/>
            <w:tcBorders>
              <w:top w:val="nil"/>
              <w:left w:val="single" w:sz="4" w:space="0" w:color="auto"/>
              <w:bottom w:val="single" w:sz="4" w:space="0" w:color="auto"/>
              <w:right w:val="single" w:sz="4" w:space="0" w:color="auto"/>
            </w:tcBorders>
            <w:shd w:val="clear" w:color="auto" w:fill="auto"/>
            <w:vAlign w:val="center"/>
            <w:hideMark/>
          </w:tcPr>
          <w:p w14:paraId="5E48DCDC" w14:textId="77777777" w:rsidR="00795346" w:rsidRPr="00795346" w:rsidRDefault="00795346" w:rsidP="00E57F91">
            <w:pPr>
              <w:jc w:val="both"/>
              <w:rPr>
                <w:rFonts w:ascii="Book Antiqua" w:hAnsi="Book Antiqua"/>
                <w:sz w:val="20"/>
                <w:szCs w:val="20"/>
                <w:lang w:val="es-CR" w:eastAsia="es-CR"/>
              </w:rPr>
            </w:pPr>
            <w:r w:rsidRPr="00795346">
              <w:rPr>
                <w:rFonts w:ascii="Book Antiqua" w:hAnsi="Book Antiqua"/>
                <w:sz w:val="20"/>
                <w:szCs w:val="20"/>
                <w:lang w:val="es-CR" w:eastAsia="es-CR"/>
              </w:rPr>
              <w:t>Se cuenta con una plaza de persona juzgadora dedicada al 100% de la entrada en materia Laboral. Se recomienda utilizar la ubicación</w:t>
            </w:r>
            <w:r w:rsidRPr="00795346">
              <w:rPr>
                <w:rFonts w:ascii="Book Antiqua" w:hAnsi="Book Antiqua"/>
                <w:i/>
                <w:iCs/>
                <w:sz w:val="20"/>
                <w:szCs w:val="20"/>
                <w:lang w:val="es-CR" w:eastAsia="es-CR"/>
              </w:rPr>
              <w:t xml:space="preserve"> Juez/a 03</w:t>
            </w:r>
          </w:p>
        </w:tc>
      </w:tr>
      <w:tr w:rsidR="00C2316D" w:rsidRPr="00795346" w14:paraId="07DDBDEB"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7A99B4"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0001</w:t>
            </w:r>
          </w:p>
        </w:tc>
        <w:tc>
          <w:tcPr>
            <w:tcW w:w="3405" w:type="dxa"/>
            <w:tcBorders>
              <w:top w:val="nil"/>
              <w:left w:val="nil"/>
              <w:bottom w:val="single" w:sz="4" w:space="0" w:color="auto"/>
              <w:right w:val="single" w:sz="4" w:space="0" w:color="auto"/>
            </w:tcBorders>
            <w:shd w:val="clear" w:color="auto" w:fill="auto"/>
            <w:noWrap/>
            <w:vAlign w:val="center"/>
            <w:hideMark/>
          </w:tcPr>
          <w:p w14:paraId="7467671A"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Juez/a 01</w:t>
            </w:r>
          </w:p>
        </w:tc>
        <w:tc>
          <w:tcPr>
            <w:tcW w:w="3827" w:type="dxa"/>
            <w:vMerge/>
            <w:tcBorders>
              <w:top w:val="nil"/>
              <w:left w:val="single" w:sz="4" w:space="0" w:color="auto"/>
              <w:bottom w:val="single" w:sz="4" w:space="0" w:color="auto"/>
              <w:right w:val="single" w:sz="4" w:space="0" w:color="auto"/>
            </w:tcBorders>
            <w:vAlign w:val="center"/>
            <w:hideMark/>
          </w:tcPr>
          <w:p w14:paraId="3DEB530C" w14:textId="77777777" w:rsidR="00795346" w:rsidRPr="00795346" w:rsidRDefault="00795346" w:rsidP="00E57F91">
            <w:pPr>
              <w:jc w:val="both"/>
              <w:rPr>
                <w:rFonts w:ascii="Book Antiqua" w:hAnsi="Book Antiqua"/>
                <w:sz w:val="20"/>
                <w:szCs w:val="20"/>
                <w:lang w:val="es-CR" w:eastAsia="es-CR"/>
              </w:rPr>
            </w:pPr>
          </w:p>
        </w:tc>
      </w:tr>
      <w:tr w:rsidR="00C2316D" w:rsidRPr="00795346" w14:paraId="09ACBB10"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CB8994"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0002</w:t>
            </w:r>
          </w:p>
        </w:tc>
        <w:tc>
          <w:tcPr>
            <w:tcW w:w="3405" w:type="dxa"/>
            <w:tcBorders>
              <w:top w:val="nil"/>
              <w:left w:val="nil"/>
              <w:bottom w:val="single" w:sz="4" w:space="0" w:color="auto"/>
              <w:right w:val="single" w:sz="4" w:space="0" w:color="auto"/>
            </w:tcBorders>
            <w:shd w:val="clear" w:color="auto" w:fill="auto"/>
            <w:noWrap/>
            <w:vAlign w:val="center"/>
            <w:hideMark/>
          </w:tcPr>
          <w:p w14:paraId="7B69EF38"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Juez/a 02</w:t>
            </w:r>
          </w:p>
        </w:tc>
        <w:tc>
          <w:tcPr>
            <w:tcW w:w="3827" w:type="dxa"/>
            <w:vMerge/>
            <w:tcBorders>
              <w:top w:val="nil"/>
              <w:left w:val="single" w:sz="4" w:space="0" w:color="auto"/>
              <w:bottom w:val="single" w:sz="4" w:space="0" w:color="auto"/>
              <w:right w:val="single" w:sz="4" w:space="0" w:color="auto"/>
            </w:tcBorders>
            <w:vAlign w:val="center"/>
            <w:hideMark/>
          </w:tcPr>
          <w:p w14:paraId="2A0B2C3C" w14:textId="77777777" w:rsidR="00795346" w:rsidRPr="00795346" w:rsidRDefault="00795346" w:rsidP="00E57F91">
            <w:pPr>
              <w:jc w:val="both"/>
              <w:rPr>
                <w:rFonts w:ascii="Book Antiqua" w:hAnsi="Book Antiqua"/>
                <w:sz w:val="20"/>
                <w:szCs w:val="20"/>
                <w:lang w:val="es-CR" w:eastAsia="es-CR"/>
              </w:rPr>
            </w:pPr>
          </w:p>
        </w:tc>
      </w:tr>
      <w:tr w:rsidR="00C2316D" w:rsidRPr="00795346" w14:paraId="1F5FBABE"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91104E"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0028</w:t>
            </w:r>
          </w:p>
        </w:tc>
        <w:tc>
          <w:tcPr>
            <w:tcW w:w="3405" w:type="dxa"/>
            <w:tcBorders>
              <w:top w:val="nil"/>
              <w:left w:val="nil"/>
              <w:bottom w:val="single" w:sz="4" w:space="0" w:color="auto"/>
              <w:right w:val="single" w:sz="4" w:space="0" w:color="auto"/>
            </w:tcBorders>
            <w:shd w:val="clear" w:color="auto" w:fill="auto"/>
            <w:noWrap/>
            <w:vAlign w:val="center"/>
            <w:hideMark/>
          </w:tcPr>
          <w:p w14:paraId="522B62B7"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Juez/a 04</w:t>
            </w:r>
          </w:p>
        </w:tc>
        <w:tc>
          <w:tcPr>
            <w:tcW w:w="3827" w:type="dxa"/>
            <w:vMerge/>
            <w:tcBorders>
              <w:top w:val="nil"/>
              <w:left w:val="single" w:sz="4" w:space="0" w:color="auto"/>
              <w:bottom w:val="single" w:sz="4" w:space="0" w:color="auto"/>
              <w:right w:val="single" w:sz="4" w:space="0" w:color="auto"/>
            </w:tcBorders>
            <w:vAlign w:val="center"/>
            <w:hideMark/>
          </w:tcPr>
          <w:p w14:paraId="6576F346" w14:textId="77777777" w:rsidR="00795346" w:rsidRPr="00795346" w:rsidRDefault="00795346" w:rsidP="00E57F91">
            <w:pPr>
              <w:jc w:val="both"/>
              <w:rPr>
                <w:rFonts w:ascii="Book Antiqua" w:hAnsi="Book Antiqua"/>
                <w:sz w:val="20"/>
                <w:szCs w:val="20"/>
                <w:lang w:val="es-CR" w:eastAsia="es-CR"/>
              </w:rPr>
            </w:pPr>
          </w:p>
        </w:tc>
      </w:tr>
      <w:tr w:rsidR="00C2316D" w:rsidRPr="00795346" w14:paraId="6FF1F83F"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8BDD98"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0031</w:t>
            </w:r>
          </w:p>
        </w:tc>
        <w:tc>
          <w:tcPr>
            <w:tcW w:w="3405" w:type="dxa"/>
            <w:tcBorders>
              <w:top w:val="nil"/>
              <w:left w:val="nil"/>
              <w:bottom w:val="single" w:sz="4" w:space="0" w:color="auto"/>
              <w:right w:val="single" w:sz="4" w:space="0" w:color="auto"/>
            </w:tcBorders>
            <w:shd w:val="clear" w:color="auto" w:fill="auto"/>
            <w:noWrap/>
            <w:vAlign w:val="center"/>
            <w:hideMark/>
          </w:tcPr>
          <w:p w14:paraId="2EC0F081"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Juez/a Supernumeraria/o 1</w:t>
            </w:r>
          </w:p>
        </w:tc>
        <w:tc>
          <w:tcPr>
            <w:tcW w:w="3827" w:type="dxa"/>
            <w:vMerge w:val="restart"/>
            <w:tcBorders>
              <w:top w:val="nil"/>
              <w:left w:val="single" w:sz="4" w:space="0" w:color="auto"/>
              <w:bottom w:val="single" w:sz="4" w:space="0" w:color="000000"/>
              <w:right w:val="single" w:sz="4" w:space="0" w:color="auto"/>
            </w:tcBorders>
            <w:shd w:val="clear" w:color="auto" w:fill="auto"/>
            <w:vAlign w:val="center"/>
            <w:hideMark/>
          </w:tcPr>
          <w:p w14:paraId="3AD74800" w14:textId="77777777" w:rsidR="00795346" w:rsidRPr="00795346" w:rsidRDefault="00795346" w:rsidP="00E57F91">
            <w:pPr>
              <w:jc w:val="both"/>
              <w:rPr>
                <w:rFonts w:ascii="Book Antiqua" w:hAnsi="Book Antiqua"/>
                <w:sz w:val="20"/>
                <w:szCs w:val="20"/>
                <w:lang w:val="es-CR" w:eastAsia="es-CR"/>
              </w:rPr>
            </w:pPr>
            <w:r w:rsidRPr="00795346">
              <w:rPr>
                <w:rFonts w:ascii="Book Antiqua" w:hAnsi="Book Antiqua"/>
                <w:sz w:val="20"/>
                <w:szCs w:val="20"/>
                <w:lang w:val="es-CR" w:eastAsia="es-CR"/>
              </w:rPr>
              <w:t xml:space="preserve">Se recomienda utilizar la ubicación </w:t>
            </w:r>
            <w:r w:rsidRPr="00795346">
              <w:rPr>
                <w:rFonts w:ascii="Book Antiqua" w:hAnsi="Book Antiqua"/>
                <w:i/>
                <w:iCs/>
                <w:sz w:val="20"/>
                <w:szCs w:val="20"/>
                <w:lang w:val="es-CR" w:eastAsia="es-CR"/>
              </w:rPr>
              <w:t xml:space="preserve">Juez/a de Apoyo 01 </w:t>
            </w:r>
            <w:r w:rsidRPr="00795346">
              <w:rPr>
                <w:rFonts w:ascii="Book Antiqua" w:hAnsi="Book Antiqua"/>
                <w:sz w:val="20"/>
                <w:szCs w:val="20"/>
                <w:lang w:val="es-CR" w:eastAsia="es-CR"/>
              </w:rPr>
              <w:t>o</w:t>
            </w:r>
            <w:r w:rsidRPr="00795346">
              <w:rPr>
                <w:rFonts w:ascii="Book Antiqua" w:hAnsi="Book Antiqua"/>
                <w:i/>
                <w:iCs/>
                <w:sz w:val="20"/>
                <w:szCs w:val="20"/>
                <w:lang w:val="es-CR" w:eastAsia="es-CR"/>
              </w:rPr>
              <w:t xml:space="preserve"> Juez/a de Apoyo 02</w:t>
            </w:r>
          </w:p>
        </w:tc>
      </w:tr>
      <w:tr w:rsidR="00C2316D" w:rsidRPr="00795346" w14:paraId="3E2674C7"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CD7755"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0033</w:t>
            </w:r>
          </w:p>
        </w:tc>
        <w:tc>
          <w:tcPr>
            <w:tcW w:w="3405" w:type="dxa"/>
            <w:tcBorders>
              <w:top w:val="nil"/>
              <w:left w:val="nil"/>
              <w:bottom w:val="single" w:sz="4" w:space="0" w:color="auto"/>
              <w:right w:val="single" w:sz="4" w:space="0" w:color="auto"/>
            </w:tcBorders>
            <w:shd w:val="clear" w:color="auto" w:fill="auto"/>
            <w:noWrap/>
            <w:vAlign w:val="center"/>
            <w:hideMark/>
          </w:tcPr>
          <w:p w14:paraId="5567C7D4"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Juez/a Supernumeraria/o 2</w:t>
            </w:r>
          </w:p>
        </w:tc>
        <w:tc>
          <w:tcPr>
            <w:tcW w:w="3827" w:type="dxa"/>
            <w:vMerge/>
            <w:tcBorders>
              <w:top w:val="nil"/>
              <w:left w:val="single" w:sz="4" w:space="0" w:color="auto"/>
              <w:bottom w:val="single" w:sz="4" w:space="0" w:color="000000"/>
              <w:right w:val="single" w:sz="4" w:space="0" w:color="auto"/>
            </w:tcBorders>
            <w:vAlign w:val="center"/>
            <w:hideMark/>
          </w:tcPr>
          <w:p w14:paraId="0969E297" w14:textId="77777777" w:rsidR="00795346" w:rsidRPr="00795346" w:rsidRDefault="00795346" w:rsidP="00E57F91">
            <w:pPr>
              <w:jc w:val="both"/>
              <w:rPr>
                <w:rFonts w:ascii="Book Antiqua" w:hAnsi="Book Antiqua"/>
                <w:sz w:val="20"/>
                <w:szCs w:val="20"/>
                <w:lang w:val="es-CR" w:eastAsia="es-CR"/>
              </w:rPr>
            </w:pPr>
          </w:p>
        </w:tc>
      </w:tr>
      <w:tr w:rsidR="00C2316D" w:rsidRPr="00795346" w14:paraId="7B40EED3"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5AB96D"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0034</w:t>
            </w:r>
          </w:p>
        </w:tc>
        <w:tc>
          <w:tcPr>
            <w:tcW w:w="3405" w:type="dxa"/>
            <w:tcBorders>
              <w:top w:val="nil"/>
              <w:left w:val="nil"/>
              <w:bottom w:val="single" w:sz="4" w:space="0" w:color="auto"/>
              <w:right w:val="single" w:sz="4" w:space="0" w:color="auto"/>
            </w:tcBorders>
            <w:shd w:val="clear" w:color="auto" w:fill="auto"/>
            <w:noWrap/>
            <w:vAlign w:val="center"/>
            <w:hideMark/>
          </w:tcPr>
          <w:p w14:paraId="07888137"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Juez/a Supernumeraria/o 3</w:t>
            </w:r>
          </w:p>
        </w:tc>
        <w:tc>
          <w:tcPr>
            <w:tcW w:w="3827" w:type="dxa"/>
            <w:vMerge/>
            <w:tcBorders>
              <w:top w:val="nil"/>
              <w:left w:val="single" w:sz="4" w:space="0" w:color="auto"/>
              <w:bottom w:val="single" w:sz="4" w:space="0" w:color="000000"/>
              <w:right w:val="single" w:sz="4" w:space="0" w:color="auto"/>
            </w:tcBorders>
            <w:vAlign w:val="center"/>
            <w:hideMark/>
          </w:tcPr>
          <w:p w14:paraId="1AD1BCB3" w14:textId="77777777" w:rsidR="00795346" w:rsidRPr="00795346" w:rsidRDefault="00795346" w:rsidP="00E57F91">
            <w:pPr>
              <w:jc w:val="both"/>
              <w:rPr>
                <w:rFonts w:ascii="Book Antiqua" w:hAnsi="Book Antiqua"/>
                <w:sz w:val="20"/>
                <w:szCs w:val="20"/>
                <w:lang w:val="es-CR" w:eastAsia="es-CR"/>
              </w:rPr>
            </w:pPr>
          </w:p>
        </w:tc>
      </w:tr>
      <w:tr w:rsidR="00C2316D" w:rsidRPr="00795346" w14:paraId="4710127F"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16FFA7"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0035</w:t>
            </w:r>
          </w:p>
        </w:tc>
        <w:tc>
          <w:tcPr>
            <w:tcW w:w="3405" w:type="dxa"/>
            <w:tcBorders>
              <w:top w:val="nil"/>
              <w:left w:val="nil"/>
              <w:bottom w:val="single" w:sz="4" w:space="0" w:color="auto"/>
              <w:right w:val="single" w:sz="4" w:space="0" w:color="auto"/>
            </w:tcBorders>
            <w:shd w:val="clear" w:color="auto" w:fill="auto"/>
            <w:noWrap/>
            <w:vAlign w:val="center"/>
            <w:hideMark/>
          </w:tcPr>
          <w:p w14:paraId="5E5A6BD4"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Juez/a Supernumeraria/o 4</w:t>
            </w:r>
          </w:p>
        </w:tc>
        <w:tc>
          <w:tcPr>
            <w:tcW w:w="3827" w:type="dxa"/>
            <w:vMerge/>
            <w:tcBorders>
              <w:top w:val="nil"/>
              <w:left w:val="single" w:sz="4" w:space="0" w:color="auto"/>
              <w:bottom w:val="single" w:sz="4" w:space="0" w:color="000000"/>
              <w:right w:val="single" w:sz="4" w:space="0" w:color="auto"/>
            </w:tcBorders>
            <w:vAlign w:val="center"/>
            <w:hideMark/>
          </w:tcPr>
          <w:p w14:paraId="4DE78CC4" w14:textId="77777777" w:rsidR="00795346" w:rsidRPr="00795346" w:rsidRDefault="00795346" w:rsidP="00E57F91">
            <w:pPr>
              <w:jc w:val="both"/>
              <w:rPr>
                <w:rFonts w:ascii="Book Antiqua" w:hAnsi="Book Antiqua"/>
                <w:sz w:val="20"/>
                <w:szCs w:val="20"/>
                <w:lang w:val="es-CR" w:eastAsia="es-CR"/>
              </w:rPr>
            </w:pPr>
          </w:p>
        </w:tc>
      </w:tr>
      <w:tr w:rsidR="00C2316D" w:rsidRPr="00795346" w14:paraId="6A704F21" w14:textId="77777777" w:rsidTr="00902C7F">
        <w:trPr>
          <w:trHeight w:val="404"/>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A25D10"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0085</w:t>
            </w:r>
          </w:p>
        </w:tc>
        <w:tc>
          <w:tcPr>
            <w:tcW w:w="3405" w:type="dxa"/>
            <w:tcBorders>
              <w:top w:val="nil"/>
              <w:left w:val="nil"/>
              <w:bottom w:val="single" w:sz="4" w:space="0" w:color="auto"/>
              <w:right w:val="single" w:sz="4" w:space="0" w:color="auto"/>
            </w:tcBorders>
            <w:shd w:val="clear" w:color="auto" w:fill="auto"/>
            <w:noWrap/>
            <w:vAlign w:val="center"/>
            <w:hideMark/>
          </w:tcPr>
          <w:p w14:paraId="45D9213A"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Manifestador(a) 02</w:t>
            </w:r>
          </w:p>
        </w:tc>
        <w:tc>
          <w:tcPr>
            <w:tcW w:w="3827" w:type="dxa"/>
            <w:tcBorders>
              <w:top w:val="nil"/>
              <w:left w:val="nil"/>
              <w:bottom w:val="single" w:sz="4" w:space="0" w:color="auto"/>
              <w:right w:val="single" w:sz="4" w:space="0" w:color="auto"/>
            </w:tcBorders>
            <w:shd w:val="clear" w:color="auto" w:fill="auto"/>
            <w:vAlign w:val="center"/>
            <w:hideMark/>
          </w:tcPr>
          <w:p w14:paraId="35DC95EC" w14:textId="77777777" w:rsidR="00795346" w:rsidRPr="00795346" w:rsidRDefault="00795346" w:rsidP="00E57F91">
            <w:pPr>
              <w:jc w:val="both"/>
              <w:rPr>
                <w:rFonts w:ascii="Book Antiqua" w:hAnsi="Book Antiqua"/>
                <w:sz w:val="20"/>
                <w:szCs w:val="20"/>
                <w:lang w:val="es-CR" w:eastAsia="es-CR"/>
              </w:rPr>
            </w:pPr>
            <w:r w:rsidRPr="00795346">
              <w:rPr>
                <w:rFonts w:ascii="Book Antiqua" w:hAnsi="Book Antiqua"/>
                <w:sz w:val="20"/>
                <w:szCs w:val="20"/>
                <w:lang w:val="es-CR" w:eastAsia="es-CR"/>
              </w:rPr>
              <w:t xml:space="preserve">En el área de Manifestación se mantiene una persona para la atención de personas usuarias se recomienda utilizar la ubicación </w:t>
            </w:r>
            <w:r w:rsidRPr="00795346">
              <w:rPr>
                <w:rFonts w:ascii="Book Antiqua" w:hAnsi="Book Antiqua"/>
                <w:i/>
                <w:iCs/>
                <w:sz w:val="20"/>
                <w:szCs w:val="20"/>
                <w:lang w:val="es-CR" w:eastAsia="es-CR"/>
              </w:rPr>
              <w:t>Manifestador(a) 01</w:t>
            </w:r>
          </w:p>
        </w:tc>
      </w:tr>
      <w:tr w:rsidR="00C2316D" w:rsidRPr="00795346" w14:paraId="1A68A317"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98A15E"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0007</w:t>
            </w:r>
          </w:p>
        </w:tc>
        <w:tc>
          <w:tcPr>
            <w:tcW w:w="3405" w:type="dxa"/>
            <w:tcBorders>
              <w:top w:val="nil"/>
              <w:left w:val="nil"/>
              <w:bottom w:val="single" w:sz="4" w:space="0" w:color="auto"/>
              <w:right w:val="single" w:sz="4" w:space="0" w:color="auto"/>
            </w:tcBorders>
            <w:shd w:val="clear" w:color="auto" w:fill="auto"/>
            <w:noWrap/>
            <w:vAlign w:val="center"/>
            <w:hideMark/>
          </w:tcPr>
          <w:p w14:paraId="07738112"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Técnica/o Judicial 04</w:t>
            </w:r>
          </w:p>
        </w:tc>
        <w:tc>
          <w:tcPr>
            <w:tcW w:w="3827" w:type="dxa"/>
            <w:vMerge w:val="restart"/>
            <w:tcBorders>
              <w:top w:val="nil"/>
              <w:left w:val="single" w:sz="4" w:space="0" w:color="auto"/>
              <w:bottom w:val="single" w:sz="4" w:space="0" w:color="000000"/>
              <w:right w:val="single" w:sz="4" w:space="0" w:color="auto"/>
            </w:tcBorders>
            <w:shd w:val="clear" w:color="auto" w:fill="auto"/>
            <w:vAlign w:val="center"/>
            <w:hideMark/>
          </w:tcPr>
          <w:p w14:paraId="752B54FF" w14:textId="77777777" w:rsidR="00795346" w:rsidRPr="00795346" w:rsidRDefault="00795346" w:rsidP="00E57F91">
            <w:pPr>
              <w:jc w:val="both"/>
              <w:rPr>
                <w:rFonts w:ascii="Book Antiqua" w:hAnsi="Book Antiqua"/>
                <w:sz w:val="20"/>
                <w:szCs w:val="20"/>
                <w:lang w:val="es-CR" w:eastAsia="es-CR"/>
              </w:rPr>
            </w:pPr>
            <w:r w:rsidRPr="00795346">
              <w:rPr>
                <w:rFonts w:ascii="Book Antiqua" w:hAnsi="Book Antiqua"/>
                <w:sz w:val="20"/>
                <w:szCs w:val="20"/>
                <w:lang w:val="es-CR" w:eastAsia="es-CR"/>
              </w:rPr>
              <w:t xml:space="preserve">Se ajusta con la nueva estructura, se recomienda utilizar las ubicaciones de </w:t>
            </w:r>
            <w:r w:rsidRPr="00795346">
              <w:rPr>
                <w:rFonts w:ascii="Book Antiqua" w:hAnsi="Book Antiqua"/>
                <w:i/>
                <w:iCs/>
                <w:sz w:val="20"/>
                <w:szCs w:val="20"/>
                <w:lang w:val="es-CR" w:eastAsia="es-CR"/>
              </w:rPr>
              <w:t>Técnica/o Judicial 01, 02 y 03</w:t>
            </w:r>
          </w:p>
        </w:tc>
      </w:tr>
      <w:tr w:rsidR="00C2316D" w:rsidRPr="00795346" w14:paraId="12CF49BD"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4564ED"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0013</w:t>
            </w:r>
          </w:p>
        </w:tc>
        <w:tc>
          <w:tcPr>
            <w:tcW w:w="3405" w:type="dxa"/>
            <w:tcBorders>
              <w:top w:val="nil"/>
              <w:left w:val="nil"/>
              <w:bottom w:val="single" w:sz="4" w:space="0" w:color="auto"/>
              <w:right w:val="single" w:sz="4" w:space="0" w:color="auto"/>
            </w:tcBorders>
            <w:shd w:val="clear" w:color="auto" w:fill="auto"/>
            <w:noWrap/>
            <w:vAlign w:val="center"/>
            <w:hideMark/>
          </w:tcPr>
          <w:p w14:paraId="703D9B15"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Técnica/o Judicial 05</w:t>
            </w:r>
          </w:p>
        </w:tc>
        <w:tc>
          <w:tcPr>
            <w:tcW w:w="3827" w:type="dxa"/>
            <w:vMerge/>
            <w:tcBorders>
              <w:top w:val="nil"/>
              <w:left w:val="single" w:sz="4" w:space="0" w:color="auto"/>
              <w:bottom w:val="single" w:sz="4" w:space="0" w:color="000000"/>
              <w:right w:val="single" w:sz="4" w:space="0" w:color="auto"/>
            </w:tcBorders>
            <w:vAlign w:val="center"/>
            <w:hideMark/>
          </w:tcPr>
          <w:p w14:paraId="06735D4F" w14:textId="77777777" w:rsidR="00795346" w:rsidRPr="00795346" w:rsidRDefault="00795346" w:rsidP="00E57F91">
            <w:pPr>
              <w:jc w:val="both"/>
              <w:rPr>
                <w:rFonts w:ascii="Book Antiqua" w:hAnsi="Book Antiqua"/>
                <w:sz w:val="20"/>
                <w:szCs w:val="20"/>
                <w:lang w:val="es-CR" w:eastAsia="es-CR"/>
              </w:rPr>
            </w:pPr>
          </w:p>
        </w:tc>
      </w:tr>
      <w:tr w:rsidR="00C2316D" w:rsidRPr="00795346" w14:paraId="570450F1"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4C8751"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0018</w:t>
            </w:r>
          </w:p>
        </w:tc>
        <w:tc>
          <w:tcPr>
            <w:tcW w:w="3405" w:type="dxa"/>
            <w:tcBorders>
              <w:top w:val="nil"/>
              <w:left w:val="nil"/>
              <w:bottom w:val="single" w:sz="4" w:space="0" w:color="auto"/>
              <w:right w:val="single" w:sz="4" w:space="0" w:color="auto"/>
            </w:tcBorders>
            <w:shd w:val="clear" w:color="auto" w:fill="auto"/>
            <w:noWrap/>
            <w:vAlign w:val="center"/>
            <w:hideMark/>
          </w:tcPr>
          <w:p w14:paraId="53EFF5FB"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Técnica/o Judicial 06</w:t>
            </w:r>
          </w:p>
        </w:tc>
        <w:tc>
          <w:tcPr>
            <w:tcW w:w="3827" w:type="dxa"/>
            <w:vMerge/>
            <w:tcBorders>
              <w:top w:val="nil"/>
              <w:left w:val="single" w:sz="4" w:space="0" w:color="auto"/>
              <w:bottom w:val="single" w:sz="4" w:space="0" w:color="000000"/>
              <w:right w:val="single" w:sz="4" w:space="0" w:color="auto"/>
            </w:tcBorders>
            <w:vAlign w:val="center"/>
            <w:hideMark/>
          </w:tcPr>
          <w:p w14:paraId="37BC89EE" w14:textId="77777777" w:rsidR="00795346" w:rsidRPr="00795346" w:rsidRDefault="00795346" w:rsidP="00E57F91">
            <w:pPr>
              <w:jc w:val="both"/>
              <w:rPr>
                <w:rFonts w:ascii="Book Antiqua" w:hAnsi="Book Antiqua"/>
                <w:sz w:val="20"/>
                <w:szCs w:val="20"/>
                <w:lang w:val="es-CR" w:eastAsia="es-CR"/>
              </w:rPr>
            </w:pPr>
          </w:p>
        </w:tc>
      </w:tr>
      <w:tr w:rsidR="00C2316D" w:rsidRPr="00795346" w14:paraId="1087F15A" w14:textId="77777777" w:rsidTr="00902C7F">
        <w:trPr>
          <w:trHeight w:val="34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A21374" w14:textId="77777777" w:rsidR="00795346" w:rsidRPr="00795346" w:rsidRDefault="00795346" w:rsidP="00E57F91">
            <w:pPr>
              <w:jc w:val="center"/>
              <w:rPr>
                <w:rFonts w:ascii="Book Antiqua" w:hAnsi="Book Antiqua"/>
                <w:sz w:val="20"/>
                <w:szCs w:val="20"/>
                <w:lang w:val="es-CR" w:eastAsia="es-CR"/>
              </w:rPr>
            </w:pPr>
            <w:r w:rsidRPr="00795346">
              <w:rPr>
                <w:rFonts w:ascii="Book Antiqua" w:hAnsi="Book Antiqua"/>
                <w:sz w:val="20"/>
                <w:szCs w:val="20"/>
                <w:lang w:val="es-CR" w:eastAsia="es-CR"/>
              </w:rPr>
              <w:t>0014</w:t>
            </w:r>
          </w:p>
        </w:tc>
        <w:tc>
          <w:tcPr>
            <w:tcW w:w="3405" w:type="dxa"/>
            <w:tcBorders>
              <w:top w:val="nil"/>
              <w:left w:val="nil"/>
              <w:bottom w:val="single" w:sz="4" w:space="0" w:color="auto"/>
              <w:right w:val="single" w:sz="4" w:space="0" w:color="auto"/>
            </w:tcBorders>
            <w:shd w:val="clear" w:color="auto" w:fill="auto"/>
            <w:noWrap/>
            <w:vAlign w:val="center"/>
            <w:hideMark/>
          </w:tcPr>
          <w:p w14:paraId="73D1242D" w14:textId="77777777" w:rsidR="00795346" w:rsidRPr="00795346" w:rsidRDefault="00795346" w:rsidP="00E57F91">
            <w:pPr>
              <w:rPr>
                <w:rFonts w:ascii="Book Antiqua" w:hAnsi="Book Antiqua"/>
                <w:sz w:val="20"/>
                <w:szCs w:val="20"/>
                <w:lang w:val="es-CR" w:eastAsia="es-CR"/>
              </w:rPr>
            </w:pPr>
            <w:r w:rsidRPr="00795346">
              <w:rPr>
                <w:rFonts w:ascii="Book Antiqua" w:hAnsi="Book Antiqua"/>
                <w:sz w:val="20"/>
                <w:szCs w:val="20"/>
                <w:lang w:val="es-CR" w:eastAsia="es-CR"/>
              </w:rPr>
              <w:t>Técnica/o Supernumeraria/o</w:t>
            </w:r>
          </w:p>
        </w:tc>
        <w:tc>
          <w:tcPr>
            <w:tcW w:w="3827" w:type="dxa"/>
            <w:tcBorders>
              <w:top w:val="nil"/>
              <w:left w:val="nil"/>
              <w:bottom w:val="single" w:sz="4" w:space="0" w:color="auto"/>
              <w:right w:val="single" w:sz="4" w:space="0" w:color="auto"/>
            </w:tcBorders>
            <w:shd w:val="clear" w:color="auto" w:fill="auto"/>
            <w:vAlign w:val="center"/>
            <w:hideMark/>
          </w:tcPr>
          <w:p w14:paraId="3965C6C9" w14:textId="77777777" w:rsidR="00795346" w:rsidRPr="00795346" w:rsidRDefault="00795346" w:rsidP="00E57F91">
            <w:pPr>
              <w:jc w:val="both"/>
              <w:rPr>
                <w:rFonts w:ascii="Book Antiqua" w:hAnsi="Book Antiqua"/>
                <w:sz w:val="20"/>
                <w:szCs w:val="20"/>
                <w:lang w:val="es-CR" w:eastAsia="es-CR"/>
              </w:rPr>
            </w:pPr>
            <w:r w:rsidRPr="00795346">
              <w:rPr>
                <w:rFonts w:ascii="Book Antiqua" w:hAnsi="Book Antiqua"/>
                <w:sz w:val="20"/>
                <w:szCs w:val="20"/>
                <w:lang w:val="es-CR" w:eastAsia="es-CR"/>
              </w:rPr>
              <w:t xml:space="preserve">Se recomienda utilizar la ubicación </w:t>
            </w:r>
            <w:r w:rsidRPr="00795346">
              <w:rPr>
                <w:rFonts w:ascii="Book Antiqua" w:hAnsi="Book Antiqua"/>
                <w:i/>
                <w:iCs/>
                <w:sz w:val="20"/>
                <w:szCs w:val="20"/>
                <w:lang w:val="es-CR" w:eastAsia="es-CR"/>
              </w:rPr>
              <w:t>Técnica/o Judicial de Apoyo 01</w:t>
            </w:r>
          </w:p>
        </w:tc>
      </w:tr>
      <w:tr w:rsidR="005C5522" w:rsidRPr="005C5522" w14:paraId="732046B8" w14:textId="77777777" w:rsidTr="002B5494">
        <w:trPr>
          <w:trHeight w:val="290"/>
          <w:jc w:val="center"/>
        </w:trPr>
        <w:tc>
          <w:tcPr>
            <w:tcW w:w="8261" w:type="dxa"/>
            <w:gridSpan w:val="3"/>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053C3DEC" w14:textId="77EA30C1" w:rsidR="005C5522" w:rsidRPr="005C5522" w:rsidRDefault="005C5522" w:rsidP="00E57F91">
            <w:pPr>
              <w:jc w:val="center"/>
              <w:rPr>
                <w:rFonts w:ascii="Book Antiqua" w:hAnsi="Book Antiqua"/>
                <w:b/>
                <w:bCs/>
                <w:color w:val="FFFFFF"/>
                <w:sz w:val="20"/>
                <w:szCs w:val="20"/>
                <w:lang w:val="es-CR" w:eastAsia="es-CR"/>
              </w:rPr>
            </w:pPr>
            <w:r w:rsidRPr="005C5522">
              <w:rPr>
                <w:rFonts w:ascii="Book Antiqua" w:hAnsi="Book Antiqua"/>
                <w:b/>
                <w:bCs/>
                <w:color w:val="FFFFFF"/>
                <w:sz w:val="20"/>
                <w:szCs w:val="20"/>
                <w:lang w:val="es-CR" w:eastAsia="es-CR"/>
              </w:rPr>
              <w:t>Contexto Agrario (1520)</w:t>
            </w:r>
          </w:p>
        </w:tc>
      </w:tr>
      <w:tr w:rsidR="002B5494" w:rsidRPr="005C5522" w14:paraId="4802774C" w14:textId="77777777" w:rsidTr="00902C7F">
        <w:trPr>
          <w:trHeight w:val="290"/>
          <w:jc w:val="center"/>
        </w:trPr>
        <w:tc>
          <w:tcPr>
            <w:tcW w:w="0" w:type="auto"/>
            <w:tcBorders>
              <w:top w:val="nil"/>
              <w:left w:val="single" w:sz="4" w:space="0" w:color="auto"/>
              <w:bottom w:val="single" w:sz="4" w:space="0" w:color="auto"/>
              <w:right w:val="single" w:sz="4" w:space="0" w:color="auto"/>
            </w:tcBorders>
            <w:shd w:val="clear" w:color="000000" w:fill="DAE9F8"/>
            <w:noWrap/>
            <w:vAlign w:val="center"/>
            <w:hideMark/>
          </w:tcPr>
          <w:p w14:paraId="384605B1" w14:textId="2C95A6D6" w:rsidR="002B5494" w:rsidRPr="005C5522" w:rsidRDefault="002B5494" w:rsidP="002B5494">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CÓDIGO</w:t>
            </w:r>
          </w:p>
        </w:tc>
        <w:tc>
          <w:tcPr>
            <w:tcW w:w="3405" w:type="dxa"/>
            <w:tcBorders>
              <w:top w:val="nil"/>
              <w:left w:val="nil"/>
              <w:bottom w:val="single" w:sz="4" w:space="0" w:color="auto"/>
              <w:right w:val="single" w:sz="4" w:space="0" w:color="auto"/>
            </w:tcBorders>
            <w:shd w:val="clear" w:color="000000" w:fill="DAE9F8"/>
            <w:noWrap/>
            <w:vAlign w:val="center"/>
            <w:hideMark/>
          </w:tcPr>
          <w:p w14:paraId="71553316" w14:textId="7913E0F3" w:rsidR="002B5494" w:rsidRPr="005C5522" w:rsidRDefault="002B5494" w:rsidP="002B5494">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DESCRIPCIÓN</w:t>
            </w:r>
          </w:p>
        </w:tc>
        <w:tc>
          <w:tcPr>
            <w:tcW w:w="3827" w:type="dxa"/>
            <w:tcBorders>
              <w:top w:val="nil"/>
              <w:left w:val="nil"/>
              <w:bottom w:val="single" w:sz="4" w:space="0" w:color="auto"/>
              <w:right w:val="single" w:sz="4" w:space="0" w:color="auto"/>
            </w:tcBorders>
            <w:shd w:val="clear" w:color="000000" w:fill="DAE9F8"/>
            <w:noWrap/>
            <w:vAlign w:val="center"/>
            <w:hideMark/>
          </w:tcPr>
          <w:p w14:paraId="6C95C063" w14:textId="77777777" w:rsidR="002B5494" w:rsidRPr="005C5522" w:rsidRDefault="002B5494" w:rsidP="002B5494">
            <w:pPr>
              <w:jc w:val="center"/>
              <w:rPr>
                <w:rFonts w:ascii="Book Antiqua" w:hAnsi="Book Antiqua"/>
                <w:b/>
                <w:bCs/>
                <w:color w:val="000000"/>
                <w:sz w:val="20"/>
                <w:szCs w:val="20"/>
                <w:lang w:val="es-CR" w:eastAsia="es-CR"/>
              </w:rPr>
            </w:pPr>
            <w:r w:rsidRPr="005C5522">
              <w:rPr>
                <w:rFonts w:ascii="Book Antiqua" w:hAnsi="Book Antiqua"/>
                <w:b/>
                <w:bCs/>
                <w:color w:val="000000"/>
                <w:sz w:val="20"/>
                <w:szCs w:val="20"/>
                <w:lang w:val="es-CR" w:eastAsia="es-CR"/>
              </w:rPr>
              <w:t>OBSERVACIÓN</w:t>
            </w:r>
          </w:p>
        </w:tc>
      </w:tr>
      <w:tr w:rsidR="00C2316D" w:rsidRPr="005C5522" w14:paraId="302DE8FB" w14:textId="77777777" w:rsidTr="00902C7F">
        <w:trPr>
          <w:trHeight w:val="60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A776A7" w14:textId="77777777" w:rsidR="005C5522" w:rsidRPr="005C5522" w:rsidRDefault="005C5522" w:rsidP="00E57F91">
            <w:pPr>
              <w:jc w:val="center"/>
              <w:rPr>
                <w:rFonts w:ascii="Book Antiqua" w:hAnsi="Book Antiqua"/>
                <w:sz w:val="20"/>
                <w:szCs w:val="20"/>
                <w:lang w:val="es-CR" w:eastAsia="es-CR"/>
              </w:rPr>
            </w:pPr>
            <w:r w:rsidRPr="005C5522">
              <w:rPr>
                <w:rFonts w:ascii="Book Antiqua" w:hAnsi="Book Antiqua"/>
                <w:sz w:val="20"/>
                <w:szCs w:val="20"/>
                <w:lang w:val="es-CR" w:eastAsia="es-CR"/>
              </w:rPr>
              <w:t>1520</w:t>
            </w:r>
          </w:p>
        </w:tc>
        <w:tc>
          <w:tcPr>
            <w:tcW w:w="3405" w:type="dxa"/>
            <w:tcBorders>
              <w:top w:val="nil"/>
              <w:left w:val="nil"/>
              <w:bottom w:val="single" w:sz="4" w:space="0" w:color="auto"/>
              <w:right w:val="single" w:sz="4" w:space="0" w:color="auto"/>
            </w:tcBorders>
            <w:shd w:val="clear" w:color="auto" w:fill="auto"/>
            <w:noWrap/>
            <w:vAlign w:val="center"/>
            <w:hideMark/>
          </w:tcPr>
          <w:p w14:paraId="307FA88E" w14:textId="77777777" w:rsidR="005C5522" w:rsidRPr="005C5522" w:rsidRDefault="005C5522" w:rsidP="00E57F91">
            <w:pPr>
              <w:rPr>
                <w:rFonts w:ascii="Book Antiqua" w:hAnsi="Book Antiqua"/>
                <w:sz w:val="20"/>
                <w:szCs w:val="20"/>
                <w:lang w:val="es-CR" w:eastAsia="es-CR"/>
              </w:rPr>
            </w:pPr>
            <w:r w:rsidRPr="005C5522">
              <w:rPr>
                <w:rFonts w:ascii="Book Antiqua" w:hAnsi="Book Antiqua"/>
                <w:sz w:val="20"/>
                <w:szCs w:val="20"/>
                <w:lang w:val="es-CR" w:eastAsia="es-CR"/>
              </w:rPr>
              <w:t>Juez/a Tramitador/a</w:t>
            </w:r>
          </w:p>
        </w:tc>
        <w:tc>
          <w:tcPr>
            <w:tcW w:w="3827" w:type="dxa"/>
            <w:tcBorders>
              <w:top w:val="nil"/>
              <w:left w:val="nil"/>
              <w:bottom w:val="single" w:sz="4" w:space="0" w:color="auto"/>
              <w:right w:val="single" w:sz="4" w:space="0" w:color="auto"/>
            </w:tcBorders>
            <w:shd w:val="clear" w:color="auto" w:fill="auto"/>
            <w:vAlign w:val="center"/>
            <w:hideMark/>
          </w:tcPr>
          <w:p w14:paraId="2C7218CB" w14:textId="77777777" w:rsidR="005C5522" w:rsidRPr="005C5522" w:rsidRDefault="005C5522" w:rsidP="00E57F91">
            <w:pPr>
              <w:jc w:val="both"/>
              <w:rPr>
                <w:rFonts w:ascii="Book Antiqua" w:hAnsi="Book Antiqua"/>
                <w:sz w:val="20"/>
                <w:szCs w:val="20"/>
                <w:lang w:val="es-CR" w:eastAsia="es-CR"/>
              </w:rPr>
            </w:pPr>
            <w:r w:rsidRPr="005C5522">
              <w:rPr>
                <w:rFonts w:ascii="Book Antiqua" w:hAnsi="Book Antiqua"/>
                <w:sz w:val="20"/>
                <w:szCs w:val="20"/>
                <w:lang w:val="es-CR" w:eastAsia="es-CR"/>
              </w:rPr>
              <w:t xml:space="preserve">Se cuenta con dos plazas de persona juzgadora dedicada al 40% y 60% de la entrada en materia Agraria. Se recomienda utilizar la ubicación </w:t>
            </w:r>
            <w:r w:rsidRPr="005C5522">
              <w:rPr>
                <w:rFonts w:ascii="Book Antiqua" w:hAnsi="Book Antiqua"/>
                <w:i/>
                <w:iCs/>
                <w:sz w:val="20"/>
                <w:szCs w:val="20"/>
                <w:lang w:val="es-CR" w:eastAsia="es-CR"/>
              </w:rPr>
              <w:t>Juez/a 01 y Juez/a 02</w:t>
            </w:r>
          </w:p>
        </w:tc>
      </w:tr>
    </w:tbl>
    <w:p w14:paraId="18F668FA" w14:textId="07D00CF7" w:rsidR="005C5522" w:rsidRPr="005C5522" w:rsidRDefault="002C1152" w:rsidP="00E57F91">
      <w:pPr>
        <w:widowControl w:val="0"/>
        <w:jc w:val="both"/>
        <w:rPr>
          <w:rFonts w:ascii="Book Antiqua" w:hAnsi="Book Antiqua" w:cs="Book Antiqua"/>
          <w:i/>
          <w:iCs/>
          <w:sz w:val="20"/>
          <w:szCs w:val="20"/>
        </w:rPr>
      </w:pPr>
      <w:r>
        <w:rPr>
          <w:rFonts w:ascii="Book Antiqua" w:hAnsi="Book Antiqua" w:cs="Book Antiqua"/>
          <w:b/>
          <w:bCs/>
          <w:i/>
          <w:iCs/>
          <w:sz w:val="20"/>
          <w:szCs w:val="20"/>
        </w:rPr>
        <w:t xml:space="preserve">      </w:t>
      </w:r>
      <w:r w:rsidR="005C5522" w:rsidRPr="005C5522">
        <w:rPr>
          <w:rFonts w:ascii="Book Antiqua" w:hAnsi="Book Antiqua" w:cs="Book Antiqua"/>
          <w:b/>
          <w:bCs/>
          <w:i/>
          <w:iCs/>
          <w:sz w:val="20"/>
          <w:szCs w:val="20"/>
        </w:rPr>
        <w:t>Fuente</w:t>
      </w:r>
      <w:r w:rsidR="005C5522" w:rsidRPr="005C5522">
        <w:rPr>
          <w:rFonts w:ascii="Book Antiqua" w:hAnsi="Book Antiqua" w:cs="Book Antiqua"/>
          <w:i/>
          <w:iCs/>
          <w:sz w:val="20"/>
          <w:szCs w:val="20"/>
        </w:rPr>
        <w:t>: Elaboración propia Subproceso de Modernización No Penal</w:t>
      </w:r>
    </w:p>
    <w:p w14:paraId="69DB1FA7" w14:textId="77777777" w:rsidR="005C5522" w:rsidRDefault="005C5522" w:rsidP="00E57F91">
      <w:pPr>
        <w:widowControl w:val="0"/>
        <w:jc w:val="both"/>
        <w:rPr>
          <w:rFonts w:ascii="Book Antiqua" w:hAnsi="Book Antiqua" w:cs="Book Antiqua"/>
        </w:rPr>
      </w:pPr>
    </w:p>
    <w:p w14:paraId="00CF33C8" w14:textId="0E76E2AC" w:rsidR="00C2316D" w:rsidRDefault="005C5522" w:rsidP="00E57F91">
      <w:pPr>
        <w:widowControl w:val="0"/>
        <w:jc w:val="both"/>
        <w:rPr>
          <w:rFonts w:ascii="Book Antiqua" w:hAnsi="Book Antiqua" w:cs="Book Antiqua"/>
        </w:rPr>
      </w:pPr>
      <w:r w:rsidRPr="005C5522">
        <w:rPr>
          <w:rFonts w:ascii="Book Antiqua" w:hAnsi="Book Antiqua" w:cs="Book Antiqua"/>
        </w:rPr>
        <w:t xml:space="preserve">Los expedientes que se encuentran en las ubicaciones señaladas </w:t>
      </w:r>
      <w:r w:rsidRPr="005C5522">
        <w:rPr>
          <w:rFonts w:ascii="Book Antiqua" w:hAnsi="Book Antiqua" w:cs="Book Antiqua"/>
        </w:rPr>
        <w:lastRenderedPageBreak/>
        <w:t xml:space="preserve">anteriormente </w:t>
      </w:r>
      <w:r>
        <w:rPr>
          <w:rFonts w:ascii="Book Antiqua" w:hAnsi="Book Antiqua" w:cs="Book Antiqua"/>
        </w:rPr>
        <w:t>fueron</w:t>
      </w:r>
      <w:r w:rsidRPr="005C5522">
        <w:rPr>
          <w:rFonts w:ascii="Book Antiqua" w:hAnsi="Book Antiqua" w:cs="Book Antiqua"/>
        </w:rPr>
        <w:t xml:space="preserve"> distribuid</w:t>
      </w:r>
      <w:r>
        <w:rPr>
          <w:rFonts w:ascii="Book Antiqua" w:hAnsi="Book Antiqua" w:cs="Book Antiqua"/>
        </w:rPr>
        <w:t>o</w:t>
      </w:r>
      <w:r w:rsidRPr="005C5522">
        <w:rPr>
          <w:rFonts w:ascii="Book Antiqua" w:hAnsi="Book Antiqua" w:cs="Book Antiqua"/>
        </w:rPr>
        <w:t xml:space="preserve">s equitativamente entre el personal </w:t>
      </w:r>
      <w:r>
        <w:rPr>
          <w:rFonts w:ascii="Book Antiqua" w:hAnsi="Book Antiqua" w:cs="Book Antiqua"/>
        </w:rPr>
        <w:t xml:space="preserve">del despacho por la persona Coordinadora Judicial del </w:t>
      </w:r>
      <w:r w:rsidRPr="005C5522">
        <w:rPr>
          <w:rFonts w:ascii="Book Antiqua" w:hAnsi="Book Antiqua" w:cs="Book Antiqua"/>
        </w:rPr>
        <w:t>Juzgado Civil, Trabajo y Agrario del II Circuito Judicial de Alajuela sede Upala</w:t>
      </w:r>
      <w:r w:rsidR="00C2316D">
        <w:rPr>
          <w:rFonts w:ascii="Book Antiqua" w:hAnsi="Book Antiqua" w:cs="Book Antiqua"/>
        </w:rPr>
        <w:t>, quien indicó que dentro de los sistemas las personas Técnicas Judiciales quedaron equitativamente con la siguiente cantidad de expedientes:</w:t>
      </w:r>
    </w:p>
    <w:p w14:paraId="77BE0D88" w14:textId="77777777" w:rsidR="00C2316D" w:rsidRDefault="00C2316D" w:rsidP="00E57F91">
      <w:pPr>
        <w:widowControl w:val="0"/>
        <w:jc w:val="both"/>
        <w:rPr>
          <w:rFonts w:ascii="Book Antiqua" w:hAnsi="Book Antiqua" w:cs="Book Antiqua"/>
        </w:rPr>
      </w:pPr>
    </w:p>
    <w:p w14:paraId="65E436E7" w14:textId="455C9E8D" w:rsidR="00C2316D" w:rsidRDefault="00C2316D" w:rsidP="00E57F91">
      <w:pPr>
        <w:jc w:val="center"/>
        <w:rPr>
          <w:rFonts w:ascii="Book Antiqua" w:hAnsi="Book Antiqua"/>
          <w:b/>
          <w:bCs/>
          <w:i/>
          <w:iCs/>
          <w:color w:val="44546A" w:themeColor="text2"/>
        </w:rPr>
      </w:pPr>
      <w:r w:rsidRPr="00C2316D">
        <w:rPr>
          <w:rFonts w:ascii="Book Antiqua" w:hAnsi="Book Antiqua"/>
          <w:b/>
          <w:bCs/>
          <w:i/>
          <w:iCs/>
          <w:color w:val="44546A" w:themeColor="text2"/>
        </w:rPr>
        <w:t xml:space="preserve">Tabla </w:t>
      </w:r>
      <w:r w:rsidRPr="00C2316D">
        <w:rPr>
          <w:rFonts w:ascii="Book Antiqua" w:hAnsi="Book Antiqua"/>
          <w:b/>
          <w:bCs/>
          <w:i/>
          <w:iCs/>
          <w:color w:val="44546A" w:themeColor="text2"/>
        </w:rPr>
        <w:fldChar w:fldCharType="begin"/>
      </w:r>
      <w:r w:rsidRPr="00C2316D">
        <w:rPr>
          <w:rFonts w:ascii="Book Antiqua" w:hAnsi="Book Antiqua"/>
          <w:b/>
          <w:bCs/>
          <w:i/>
          <w:iCs/>
          <w:color w:val="44546A" w:themeColor="text2"/>
        </w:rPr>
        <w:instrText xml:space="preserve"> SEQ Tabla \* ARABIC </w:instrText>
      </w:r>
      <w:r w:rsidRPr="00C2316D">
        <w:rPr>
          <w:rFonts w:ascii="Book Antiqua" w:hAnsi="Book Antiqua"/>
          <w:b/>
          <w:bCs/>
          <w:i/>
          <w:iCs/>
          <w:color w:val="44546A" w:themeColor="text2"/>
        </w:rPr>
        <w:fldChar w:fldCharType="separate"/>
      </w:r>
      <w:r w:rsidR="007E15F8">
        <w:rPr>
          <w:rFonts w:ascii="Book Antiqua" w:hAnsi="Book Antiqua"/>
          <w:b/>
          <w:bCs/>
          <w:i/>
          <w:iCs/>
          <w:noProof/>
          <w:color w:val="44546A" w:themeColor="text2"/>
        </w:rPr>
        <w:t>13</w:t>
      </w:r>
      <w:r w:rsidRPr="00C2316D">
        <w:rPr>
          <w:rFonts w:ascii="Book Antiqua" w:hAnsi="Book Antiqua"/>
          <w:b/>
          <w:bCs/>
          <w:i/>
          <w:iCs/>
          <w:color w:val="44546A" w:themeColor="text2"/>
        </w:rPr>
        <w:fldChar w:fldCharType="end"/>
      </w:r>
      <w:r w:rsidRPr="00C2316D">
        <w:rPr>
          <w:rFonts w:ascii="Book Antiqua" w:hAnsi="Book Antiqua"/>
          <w:b/>
          <w:bCs/>
          <w:i/>
          <w:iCs/>
          <w:color w:val="44546A" w:themeColor="text2"/>
        </w:rPr>
        <w:t xml:space="preserve"> </w:t>
      </w:r>
    </w:p>
    <w:p w14:paraId="552AA493" w14:textId="4DAFBC33" w:rsidR="00C2316D" w:rsidRPr="00C2316D" w:rsidRDefault="00C2316D" w:rsidP="00E57F91">
      <w:pPr>
        <w:jc w:val="center"/>
        <w:rPr>
          <w:rFonts w:ascii="Book Antiqua" w:hAnsi="Book Antiqua"/>
          <w:b/>
          <w:bCs/>
          <w:i/>
          <w:iCs/>
          <w:color w:val="44546A" w:themeColor="text2"/>
        </w:rPr>
      </w:pPr>
      <w:r w:rsidRPr="00C2316D">
        <w:rPr>
          <w:rFonts w:ascii="Book Antiqua" w:hAnsi="Book Antiqua"/>
          <w:b/>
          <w:bCs/>
          <w:i/>
          <w:iCs/>
          <w:color w:val="44546A" w:themeColor="text2"/>
        </w:rPr>
        <w:t>Expedientes asignados al personal Técnico Judicial en el Escritorio Virtual</w:t>
      </w:r>
      <w:r>
        <w:rPr>
          <w:rFonts w:ascii="Book Antiqua" w:hAnsi="Book Antiqua"/>
          <w:b/>
          <w:bCs/>
          <w:i/>
          <w:iCs/>
          <w:color w:val="44546A" w:themeColor="text2"/>
        </w:rPr>
        <w:t xml:space="preserve"> </w:t>
      </w:r>
      <w:r w:rsidRPr="00C2316D">
        <w:rPr>
          <w:rFonts w:ascii="Book Antiqua" w:hAnsi="Book Antiqua"/>
          <w:b/>
          <w:bCs/>
          <w:i/>
          <w:iCs/>
          <w:color w:val="44546A" w:themeColor="text2"/>
        </w:rPr>
        <w:t>/ SIAGPJ</w:t>
      </w:r>
      <w:r>
        <w:rPr>
          <w:rFonts w:ascii="Book Antiqua" w:hAnsi="Book Antiqua"/>
          <w:b/>
          <w:bCs/>
          <w:i/>
          <w:iCs/>
          <w:color w:val="44546A" w:themeColor="text2"/>
        </w:rPr>
        <w:t xml:space="preserve"> del </w:t>
      </w:r>
      <w:r w:rsidRPr="00C2316D">
        <w:rPr>
          <w:rFonts w:ascii="Book Antiqua" w:hAnsi="Book Antiqua"/>
          <w:b/>
          <w:bCs/>
          <w:i/>
          <w:iCs/>
          <w:color w:val="44546A" w:themeColor="text2"/>
        </w:rPr>
        <w:t>Juzgado Civil, Trabajo y Agrario del II Circuito Judicial de Alajuela sede Upala</w:t>
      </w:r>
    </w:p>
    <w:tbl>
      <w:tblPr>
        <w:tblW w:w="8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20"/>
        <w:gridCol w:w="1200"/>
        <w:gridCol w:w="1200"/>
        <w:gridCol w:w="1200"/>
        <w:gridCol w:w="1720"/>
      </w:tblGrid>
      <w:tr w:rsidR="00C2316D" w:rsidRPr="00C2316D" w14:paraId="7B500FB7" w14:textId="77777777" w:rsidTr="00C2316D">
        <w:trPr>
          <w:trHeight w:val="430"/>
          <w:jc w:val="center"/>
        </w:trPr>
        <w:tc>
          <w:tcPr>
            <w:tcW w:w="2820" w:type="dxa"/>
            <w:shd w:val="clear" w:color="auto" w:fill="1F3864" w:themeFill="accent1" w:themeFillShade="80"/>
            <w:vAlign w:val="center"/>
            <w:hideMark/>
          </w:tcPr>
          <w:p w14:paraId="6B224DC6" w14:textId="77777777" w:rsidR="00C2316D" w:rsidRPr="004C128F" w:rsidRDefault="00C2316D" w:rsidP="00E57F91">
            <w:pPr>
              <w:jc w:val="center"/>
              <w:rPr>
                <w:rFonts w:ascii="Book Antiqua" w:hAnsi="Book Antiqua"/>
                <w:b/>
                <w:color w:val="FFFFFF" w:themeColor="background1"/>
                <w:sz w:val="20"/>
                <w:szCs w:val="20"/>
                <w:lang w:val="es-CR" w:eastAsia="es-CR"/>
              </w:rPr>
            </w:pPr>
            <w:r w:rsidRPr="004C128F">
              <w:rPr>
                <w:rFonts w:ascii="Book Antiqua" w:hAnsi="Book Antiqua" w:cs="Book Antiqua"/>
                <w:b/>
                <w:color w:val="FFFFFF" w:themeColor="background1"/>
                <w:sz w:val="20"/>
                <w:szCs w:val="20"/>
                <w:lang w:eastAsia="es-CR"/>
              </w:rPr>
              <w:t>Puesto</w:t>
            </w:r>
          </w:p>
        </w:tc>
        <w:tc>
          <w:tcPr>
            <w:tcW w:w="1200" w:type="dxa"/>
            <w:shd w:val="clear" w:color="auto" w:fill="1F3864" w:themeFill="accent1" w:themeFillShade="80"/>
            <w:vAlign w:val="center"/>
            <w:hideMark/>
          </w:tcPr>
          <w:p w14:paraId="1E0E96AC" w14:textId="77777777" w:rsidR="00C2316D" w:rsidRPr="004C128F" w:rsidRDefault="00C2316D" w:rsidP="00E57F91">
            <w:pPr>
              <w:jc w:val="center"/>
              <w:rPr>
                <w:rFonts w:ascii="Book Antiqua" w:hAnsi="Book Antiqua"/>
                <w:b/>
                <w:color w:val="FFFFFF" w:themeColor="background1"/>
                <w:sz w:val="20"/>
                <w:szCs w:val="20"/>
                <w:lang w:val="es-CR" w:eastAsia="es-CR"/>
              </w:rPr>
            </w:pPr>
            <w:r w:rsidRPr="004C128F">
              <w:rPr>
                <w:rFonts w:ascii="Book Antiqua" w:hAnsi="Book Antiqua" w:cs="Book Antiqua"/>
                <w:b/>
                <w:color w:val="FFFFFF" w:themeColor="background1"/>
                <w:sz w:val="20"/>
                <w:szCs w:val="20"/>
                <w:lang w:eastAsia="es-CR"/>
              </w:rPr>
              <w:t>Agrario</w:t>
            </w:r>
          </w:p>
        </w:tc>
        <w:tc>
          <w:tcPr>
            <w:tcW w:w="1200" w:type="dxa"/>
            <w:shd w:val="clear" w:color="auto" w:fill="1F3864" w:themeFill="accent1" w:themeFillShade="80"/>
            <w:vAlign w:val="center"/>
            <w:hideMark/>
          </w:tcPr>
          <w:p w14:paraId="30B71422" w14:textId="77777777" w:rsidR="00C2316D" w:rsidRPr="004C128F" w:rsidRDefault="00C2316D" w:rsidP="00E57F91">
            <w:pPr>
              <w:jc w:val="center"/>
              <w:rPr>
                <w:rFonts w:ascii="Book Antiqua" w:hAnsi="Book Antiqua"/>
                <w:b/>
                <w:color w:val="FFFFFF" w:themeColor="background1"/>
                <w:sz w:val="20"/>
                <w:szCs w:val="20"/>
                <w:lang w:val="es-CR" w:eastAsia="es-CR"/>
              </w:rPr>
            </w:pPr>
            <w:r w:rsidRPr="004C128F">
              <w:rPr>
                <w:rFonts w:ascii="Book Antiqua" w:hAnsi="Book Antiqua" w:cs="Book Antiqua"/>
                <w:b/>
                <w:color w:val="FFFFFF" w:themeColor="background1"/>
                <w:sz w:val="20"/>
                <w:szCs w:val="20"/>
                <w:lang w:eastAsia="es-CR"/>
              </w:rPr>
              <w:t>Laboral</w:t>
            </w:r>
          </w:p>
        </w:tc>
        <w:tc>
          <w:tcPr>
            <w:tcW w:w="1200" w:type="dxa"/>
            <w:shd w:val="clear" w:color="auto" w:fill="1F3864" w:themeFill="accent1" w:themeFillShade="80"/>
            <w:vAlign w:val="center"/>
            <w:hideMark/>
          </w:tcPr>
          <w:p w14:paraId="7A8C3969" w14:textId="77777777" w:rsidR="00C2316D" w:rsidRPr="004C128F" w:rsidRDefault="00C2316D" w:rsidP="00E57F91">
            <w:pPr>
              <w:jc w:val="center"/>
              <w:rPr>
                <w:rFonts w:ascii="Book Antiqua" w:hAnsi="Book Antiqua"/>
                <w:b/>
                <w:color w:val="FFFFFF" w:themeColor="background1"/>
                <w:sz w:val="20"/>
                <w:szCs w:val="20"/>
                <w:lang w:val="es-CR" w:eastAsia="es-CR"/>
              </w:rPr>
            </w:pPr>
            <w:r w:rsidRPr="004C128F">
              <w:rPr>
                <w:rFonts w:ascii="Book Antiqua" w:hAnsi="Book Antiqua" w:cs="Book Antiqua"/>
                <w:b/>
                <w:color w:val="FFFFFF" w:themeColor="background1"/>
                <w:sz w:val="20"/>
                <w:szCs w:val="20"/>
                <w:lang w:eastAsia="es-CR"/>
              </w:rPr>
              <w:t>Civil</w:t>
            </w:r>
          </w:p>
        </w:tc>
        <w:tc>
          <w:tcPr>
            <w:tcW w:w="1720" w:type="dxa"/>
            <w:shd w:val="clear" w:color="auto" w:fill="1F3864" w:themeFill="accent1" w:themeFillShade="80"/>
            <w:vAlign w:val="center"/>
            <w:hideMark/>
          </w:tcPr>
          <w:p w14:paraId="708361E9" w14:textId="77777777" w:rsidR="00C2316D" w:rsidRPr="004C128F" w:rsidRDefault="00C2316D" w:rsidP="00E57F91">
            <w:pPr>
              <w:jc w:val="center"/>
              <w:rPr>
                <w:rFonts w:ascii="Book Antiqua" w:hAnsi="Book Antiqua"/>
                <w:b/>
                <w:color w:val="FFFFFF" w:themeColor="background1"/>
                <w:sz w:val="20"/>
                <w:szCs w:val="20"/>
                <w:lang w:val="es-CR" w:eastAsia="es-CR"/>
              </w:rPr>
            </w:pPr>
            <w:r w:rsidRPr="004C128F">
              <w:rPr>
                <w:rFonts w:ascii="Book Antiqua" w:hAnsi="Book Antiqua" w:cs="Book Antiqua"/>
                <w:b/>
                <w:color w:val="FFFFFF" w:themeColor="background1"/>
                <w:sz w:val="20"/>
                <w:szCs w:val="20"/>
                <w:lang w:eastAsia="es-CR"/>
              </w:rPr>
              <w:t>Total General</w:t>
            </w:r>
          </w:p>
        </w:tc>
      </w:tr>
      <w:tr w:rsidR="00C2316D" w:rsidRPr="00C2316D" w14:paraId="75B1A4F9" w14:textId="77777777" w:rsidTr="00C2316D">
        <w:trPr>
          <w:trHeight w:val="320"/>
          <w:jc w:val="center"/>
        </w:trPr>
        <w:tc>
          <w:tcPr>
            <w:tcW w:w="2820" w:type="dxa"/>
            <w:shd w:val="clear" w:color="auto" w:fill="auto"/>
            <w:vAlign w:val="center"/>
            <w:hideMark/>
          </w:tcPr>
          <w:p w14:paraId="4977EB39" w14:textId="77777777" w:rsidR="00C2316D" w:rsidRPr="004C128F" w:rsidRDefault="00C2316D" w:rsidP="00E57F91">
            <w:pPr>
              <w:jc w:val="both"/>
              <w:rPr>
                <w:rFonts w:ascii="Book Antiqua" w:hAnsi="Book Antiqua"/>
                <w:b/>
                <w:color w:val="000000"/>
                <w:sz w:val="20"/>
                <w:szCs w:val="20"/>
                <w:lang w:val="es-CR" w:eastAsia="es-CR"/>
              </w:rPr>
            </w:pPr>
            <w:r w:rsidRPr="004C128F">
              <w:rPr>
                <w:rFonts w:ascii="Book Antiqua" w:hAnsi="Book Antiqua" w:cs="Book Antiqua"/>
                <w:b/>
                <w:color w:val="000000"/>
                <w:sz w:val="20"/>
                <w:szCs w:val="20"/>
                <w:lang w:eastAsia="es-CR"/>
              </w:rPr>
              <w:t>Técnico Judicial 01</w:t>
            </w:r>
          </w:p>
        </w:tc>
        <w:tc>
          <w:tcPr>
            <w:tcW w:w="1200" w:type="dxa"/>
            <w:shd w:val="clear" w:color="auto" w:fill="auto"/>
            <w:vAlign w:val="center"/>
            <w:hideMark/>
          </w:tcPr>
          <w:p w14:paraId="1887BA68" w14:textId="77777777" w:rsidR="00C2316D" w:rsidRPr="004C128F" w:rsidRDefault="00C2316D" w:rsidP="00E57F91">
            <w:pPr>
              <w:jc w:val="center"/>
              <w:rPr>
                <w:rFonts w:ascii="Book Antiqua" w:hAnsi="Book Antiqua"/>
                <w:color w:val="000000"/>
                <w:sz w:val="20"/>
                <w:szCs w:val="20"/>
                <w:lang w:val="es-CR" w:eastAsia="es-CR"/>
              </w:rPr>
            </w:pPr>
            <w:r w:rsidRPr="004C128F">
              <w:rPr>
                <w:rFonts w:ascii="Book Antiqua" w:hAnsi="Book Antiqua" w:cs="Book Antiqua"/>
                <w:color w:val="000000"/>
                <w:sz w:val="20"/>
                <w:szCs w:val="20"/>
                <w:lang w:eastAsia="es-CR"/>
              </w:rPr>
              <w:t>132</w:t>
            </w:r>
          </w:p>
        </w:tc>
        <w:tc>
          <w:tcPr>
            <w:tcW w:w="1200" w:type="dxa"/>
            <w:shd w:val="clear" w:color="auto" w:fill="auto"/>
            <w:vAlign w:val="center"/>
            <w:hideMark/>
          </w:tcPr>
          <w:p w14:paraId="2A06F350" w14:textId="77777777" w:rsidR="00C2316D" w:rsidRPr="004C128F" w:rsidRDefault="00C2316D" w:rsidP="00E57F91">
            <w:pPr>
              <w:jc w:val="center"/>
              <w:rPr>
                <w:rFonts w:ascii="Book Antiqua" w:hAnsi="Book Antiqua"/>
                <w:color w:val="000000"/>
                <w:sz w:val="20"/>
                <w:szCs w:val="20"/>
                <w:lang w:val="es-CR" w:eastAsia="es-CR"/>
              </w:rPr>
            </w:pPr>
            <w:r w:rsidRPr="004C128F">
              <w:rPr>
                <w:rFonts w:ascii="Book Antiqua" w:hAnsi="Book Antiqua" w:cs="Book Antiqua"/>
                <w:color w:val="000000"/>
                <w:sz w:val="20"/>
                <w:szCs w:val="20"/>
                <w:lang w:eastAsia="es-CR"/>
              </w:rPr>
              <w:t>95</w:t>
            </w:r>
          </w:p>
        </w:tc>
        <w:tc>
          <w:tcPr>
            <w:tcW w:w="1200" w:type="dxa"/>
            <w:shd w:val="clear" w:color="auto" w:fill="auto"/>
            <w:vAlign w:val="center"/>
            <w:hideMark/>
          </w:tcPr>
          <w:p w14:paraId="67B0FB22" w14:textId="77777777" w:rsidR="00C2316D" w:rsidRPr="004C128F" w:rsidRDefault="00C2316D" w:rsidP="00E57F91">
            <w:pPr>
              <w:jc w:val="center"/>
              <w:rPr>
                <w:rFonts w:ascii="Book Antiqua" w:hAnsi="Book Antiqua"/>
                <w:color w:val="000000"/>
                <w:sz w:val="20"/>
                <w:szCs w:val="20"/>
                <w:lang w:val="es-CR" w:eastAsia="es-CR"/>
              </w:rPr>
            </w:pPr>
            <w:r w:rsidRPr="004C128F">
              <w:rPr>
                <w:rFonts w:ascii="Book Antiqua" w:hAnsi="Book Antiqua" w:cs="Book Antiqua"/>
                <w:color w:val="000000"/>
                <w:sz w:val="20"/>
                <w:szCs w:val="20"/>
                <w:lang w:eastAsia="es-CR"/>
              </w:rPr>
              <w:t>59</w:t>
            </w:r>
          </w:p>
        </w:tc>
        <w:tc>
          <w:tcPr>
            <w:tcW w:w="1720" w:type="dxa"/>
            <w:shd w:val="clear" w:color="auto" w:fill="FFFFFF" w:themeFill="background1"/>
            <w:vAlign w:val="center"/>
            <w:hideMark/>
          </w:tcPr>
          <w:p w14:paraId="0B9F349A" w14:textId="77777777" w:rsidR="00C2316D" w:rsidRPr="004C128F" w:rsidRDefault="00C2316D" w:rsidP="00E57F91">
            <w:pPr>
              <w:jc w:val="center"/>
              <w:rPr>
                <w:rFonts w:ascii="Book Antiqua" w:hAnsi="Book Antiqua"/>
                <w:b/>
                <w:color w:val="000000"/>
                <w:sz w:val="20"/>
                <w:szCs w:val="20"/>
                <w:lang w:val="es-CR" w:eastAsia="es-CR"/>
              </w:rPr>
            </w:pPr>
            <w:r w:rsidRPr="004C128F">
              <w:rPr>
                <w:rFonts w:ascii="Book Antiqua" w:hAnsi="Book Antiqua" w:cs="Book Antiqua"/>
                <w:b/>
                <w:color w:val="000000"/>
                <w:sz w:val="20"/>
                <w:szCs w:val="20"/>
                <w:lang w:eastAsia="es-CR"/>
              </w:rPr>
              <w:t>286</w:t>
            </w:r>
          </w:p>
        </w:tc>
      </w:tr>
      <w:tr w:rsidR="00C2316D" w:rsidRPr="00C2316D" w14:paraId="4B97F882" w14:textId="77777777" w:rsidTr="00C2316D">
        <w:trPr>
          <w:trHeight w:val="320"/>
          <w:jc w:val="center"/>
        </w:trPr>
        <w:tc>
          <w:tcPr>
            <w:tcW w:w="2820" w:type="dxa"/>
            <w:shd w:val="clear" w:color="auto" w:fill="auto"/>
            <w:vAlign w:val="center"/>
            <w:hideMark/>
          </w:tcPr>
          <w:p w14:paraId="3B12EB07" w14:textId="77777777" w:rsidR="00C2316D" w:rsidRPr="004C128F" w:rsidRDefault="00C2316D" w:rsidP="00E57F91">
            <w:pPr>
              <w:jc w:val="both"/>
              <w:rPr>
                <w:rFonts w:ascii="Book Antiqua" w:hAnsi="Book Antiqua"/>
                <w:b/>
                <w:color w:val="000000"/>
                <w:sz w:val="20"/>
                <w:szCs w:val="20"/>
                <w:lang w:val="es-CR" w:eastAsia="es-CR"/>
              </w:rPr>
            </w:pPr>
            <w:r w:rsidRPr="004C128F">
              <w:rPr>
                <w:rFonts w:ascii="Book Antiqua" w:hAnsi="Book Antiqua" w:cs="Book Antiqua"/>
                <w:b/>
                <w:color w:val="000000"/>
                <w:sz w:val="20"/>
                <w:szCs w:val="20"/>
                <w:lang w:eastAsia="es-CR"/>
              </w:rPr>
              <w:t>Técnico Judicial 02</w:t>
            </w:r>
          </w:p>
        </w:tc>
        <w:tc>
          <w:tcPr>
            <w:tcW w:w="1200" w:type="dxa"/>
            <w:shd w:val="clear" w:color="auto" w:fill="auto"/>
            <w:vAlign w:val="center"/>
            <w:hideMark/>
          </w:tcPr>
          <w:p w14:paraId="5FCF4E12" w14:textId="77777777" w:rsidR="00C2316D" w:rsidRPr="004C128F" w:rsidRDefault="00C2316D" w:rsidP="00E57F91">
            <w:pPr>
              <w:jc w:val="center"/>
              <w:rPr>
                <w:rFonts w:ascii="Book Antiqua" w:hAnsi="Book Antiqua"/>
                <w:color w:val="000000"/>
                <w:sz w:val="20"/>
                <w:szCs w:val="20"/>
                <w:lang w:val="es-CR" w:eastAsia="es-CR"/>
              </w:rPr>
            </w:pPr>
            <w:r w:rsidRPr="004C128F">
              <w:rPr>
                <w:rFonts w:ascii="Book Antiqua" w:hAnsi="Book Antiqua" w:cs="Book Antiqua"/>
                <w:color w:val="000000"/>
                <w:sz w:val="20"/>
                <w:szCs w:val="20"/>
                <w:lang w:eastAsia="es-CR"/>
              </w:rPr>
              <w:t>103</w:t>
            </w:r>
          </w:p>
        </w:tc>
        <w:tc>
          <w:tcPr>
            <w:tcW w:w="1200" w:type="dxa"/>
            <w:shd w:val="clear" w:color="auto" w:fill="auto"/>
            <w:vAlign w:val="center"/>
            <w:hideMark/>
          </w:tcPr>
          <w:p w14:paraId="2EF30346" w14:textId="77777777" w:rsidR="00C2316D" w:rsidRPr="004C128F" w:rsidRDefault="00C2316D" w:rsidP="00E57F91">
            <w:pPr>
              <w:jc w:val="center"/>
              <w:rPr>
                <w:rFonts w:ascii="Book Antiqua" w:hAnsi="Book Antiqua"/>
                <w:color w:val="000000"/>
                <w:sz w:val="20"/>
                <w:szCs w:val="20"/>
                <w:lang w:val="es-CR" w:eastAsia="es-CR"/>
              </w:rPr>
            </w:pPr>
            <w:r w:rsidRPr="004C128F">
              <w:rPr>
                <w:rFonts w:ascii="Book Antiqua" w:hAnsi="Book Antiqua" w:cs="Book Antiqua"/>
                <w:color w:val="000000"/>
                <w:sz w:val="20"/>
                <w:szCs w:val="20"/>
                <w:lang w:eastAsia="es-CR"/>
              </w:rPr>
              <w:t>97</w:t>
            </w:r>
          </w:p>
        </w:tc>
        <w:tc>
          <w:tcPr>
            <w:tcW w:w="1200" w:type="dxa"/>
            <w:shd w:val="clear" w:color="auto" w:fill="auto"/>
            <w:vAlign w:val="center"/>
            <w:hideMark/>
          </w:tcPr>
          <w:p w14:paraId="3BD15C23" w14:textId="77777777" w:rsidR="00C2316D" w:rsidRPr="004C128F" w:rsidRDefault="00C2316D" w:rsidP="00E57F91">
            <w:pPr>
              <w:jc w:val="center"/>
              <w:rPr>
                <w:rFonts w:ascii="Book Antiqua" w:hAnsi="Book Antiqua"/>
                <w:color w:val="000000"/>
                <w:sz w:val="20"/>
                <w:szCs w:val="20"/>
                <w:lang w:val="es-CR" w:eastAsia="es-CR"/>
              </w:rPr>
            </w:pPr>
            <w:r w:rsidRPr="004C128F">
              <w:rPr>
                <w:rFonts w:ascii="Book Antiqua" w:hAnsi="Book Antiqua" w:cs="Book Antiqua"/>
                <w:color w:val="000000"/>
                <w:sz w:val="20"/>
                <w:szCs w:val="20"/>
                <w:lang w:eastAsia="es-CR"/>
              </w:rPr>
              <w:t>55</w:t>
            </w:r>
          </w:p>
        </w:tc>
        <w:tc>
          <w:tcPr>
            <w:tcW w:w="1720" w:type="dxa"/>
            <w:shd w:val="clear" w:color="auto" w:fill="FFFFFF" w:themeFill="background1"/>
            <w:vAlign w:val="center"/>
            <w:hideMark/>
          </w:tcPr>
          <w:p w14:paraId="69C87E08" w14:textId="77777777" w:rsidR="00C2316D" w:rsidRPr="004C128F" w:rsidRDefault="00C2316D" w:rsidP="00E57F91">
            <w:pPr>
              <w:jc w:val="center"/>
              <w:rPr>
                <w:rFonts w:ascii="Book Antiqua" w:hAnsi="Book Antiqua"/>
                <w:b/>
                <w:color w:val="000000"/>
                <w:sz w:val="20"/>
                <w:szCs w:val="20"/>
                <w:lang w:val="es-CR" w:eastAsia="es-CR"/>
              </w:rPr>
            </w:pPr>
            <w:r w:rsidRPr="004C128F">
              <w:rPr>
                <w:rFonts w:ascii="Book Antiqua" w:hAnsi="Book Antiqua" w:cs="Book Antiqua"/>
                <w:b/>
                <w:color w:val="000000"/>
                <w:sz w:val="20"/>
                <w:szCs w:val="20"/>
                <w:lang w:eastAsia="es-CR"/>
              </w:rPr>
              <w:t>255</w:t>
            </w:r>
          </w:p>
        </w:tc>
      </w:tr>
      <w:tr w:rsidR="00C2316D" w:rsidRPr="00C2316D" w14:paraId="6AF71ABE" w14:textId="77777777" w:rsidTr="00C2316D">
        <w:trPr>
          <w:trHeight w:val="320"/>
          <w:jc w:val="center"/>
        </w:trPr>
        <w:tc>
          <w:tcPr>
            <w:tcW w:w="2820" w:type="dxa"/>
            <w:shd w:val="clear" w:color="auto" w:fill="auto"/>
            <w:vAlign w:val="center"/>
            <w:hideMark/>
          </w:tcPr>
          <w:p w14:paraId="202579E1" w14:textId="77777777" w:rsidR="00C2316D" w:rsidRPr="004C128F" w:rsidRDefault="00C2316D" w:rsidP="00E57F91">
            <w:pPr>
              <w:jc w:val="both"/>
              <w:rPr>
                <w:rFonts w:ascii="Book Antiqua" w:hAnsi="Book Antiqua"/>
                <w:b/>
                <w:color w:val="000000"/>
                <w:sz w:val="20"/>
                <w:szCs w:val="20"/>
                <w:lang w:val="es-CR" w:eastAsia="es-CR"/>
              </w:rPr>
            </w:pPr>
            <w:r w:rsidRPr="004C128F">
              <w:rPr>
                <w:rFonts w:ascii="Book Antiqua" w:hAnsi="Book Antiqua" w:cs="Book Antiqua"/>
                <w:b/>
                <w:color w:val="000000"/>
                <w:sz w:val="20"/>
                <w:szCs w:val="20"/>
                <w:lang w:eastAsia="es-CR"/>
              </w:rPr>
              <w:t>Técnico Judicial 03</w:t>
            </w:r>
          </w:p>
        </w:tc>
        <w:tc>
          <w:tcPr>
            <w:tcW w:w="1200" w:type="dxa"/>
            <w:shd w:val="clear" w:color="auto" w:fill="auto"/>
            <w:vAlign w:val="center"/>
            <w:hideMark/>
          </w:tcPr>
          <w:p w14:paraId="58C180BB" w14:textId="77777777" w:rsidR="00C2316D" w:rsidRPr="004C128F" w:rsidRDefault="00C2316D" w:rsidP="00E57F91">
            <w:pPr>
              <w:jc w:val="center"/>
              <w:rPr>
                <w:rFonts w:ascii="Book Antiqua" w:hAnsi="Book Antiqua"/>
                <w:color w:val="000000"/>
                <w:sz w:val="20"/>
                <w:szCs w:val="20"/>
                <w:lang w:val="es-CR" w:eastAsia="es-CR"/>
              </w:rPr>
            </w:pPr>
            <w:r w:rsidRPr="004C128F">
              <w:rPr>
                <w:rFonts w:ascii="Book Antiqua" w:hAnsi="Book Antiqua" w:cs="Book Antiqua"/>
                <w:color w:val="000000"/>
                <w:sz w:val="20"/>
                <w:szCs w:val="20"/>
                <w:lang w:eastAsia="es-CR"/>
              </w:rPr>
              <w:t>120</w:t>
            </w:r>
          </w:p>
        </w:tc>
        <w:tc>
          <w:tcPr>
            <w:tcW w:w="1200" w:type="dxa"/>
            <w:shd w:val="clear" w:color="auto" w:fill="auto"/>
            <w:vAlign w:val="center"/>
            <w:hideMark/>
          </w:tcPr>
          <w:p w14:paraId="12747787" w14:textId="77777777" w:rsidR="00C2316D" w:rsidRPr="004C128F" w:rsidRDefault="00C2316D" w:rsidP="00E57F91">
            <w:pPr>
              <w:jc w:val="center"/>
              <w:rPr>
                <w:rFonts w:ascii="Book Antiqua" w:hAnsi="Book Antiqua"/>
                <w:color w:val="000000"/>
                <w:sz w:val="20"/>
                <w:szCs w:val="20"/>
                <w:lang w:val="es-CR" w:eastAsia="es-CR"/>
              </w:rPr>
            </w:pPr>
            <w:r w:rsidRPr="004C128F">
              <w:rPr>
                <w:rFonts w:ascii="Book Antiqua" w:hAnsi="Book Antiqua" w:cs="Book Antiqua"/>
                <w:color w:val="000000"/>
                <w:sz w:val="20"/>
                <w:szCs w:val="20"/>
                <w:lang w:eastAsia="es-CR"/>
              </w:rPr>
              <w:t>95</w:t>
            </w:r>
          </w:p>
        </w:tc>
        <w:tc>
          <w:tcPr>
            <w:tcW w:w="1200" w:type="dxa"/>
            <w:shd w:val="clear" w:color="auto" w:fill="auto"/>
            <w:vAlign w:val="center"/>
            <w:hideMark/>
          </w:tcPr>
          <w:p w14:paraId="191A379C" w14:textId="77777777" w:rsidR="00C2316D" w:rsidRPr="004C128F" w:rsidRDefault="00C2316D" w:rsidP="00E57F91">
            <w:pPr>
              <w:jc w:val="center"/>
              <w:rPr>
                <w:rFonts w:ascii="Book Antiqua" w:hAnsi="Book Antiqua"/>
                <w:color w:val="000000"/>
                <w:sz w:val="20"/>
                <w:szCs w:val="20"/>
                <w:lang w:val="es-CR" w:eastAsia="es-CR"/>
              </w:rPr>
            </w:pPr>
            <w:r w:rsidRPr="004C128F">
              <w:rPr>
                <w:rFonts w:ascii="Book Antiqua" w:hAnsi="Book Antiqua" w:cs="Book Antiqua"/>
                <w:color w:val="000000"/>
                <w:sz w:val="20"/>
                <w:szCs w:val="20"/>
                <w:lang w:eastAsia="es-CR"/>
              </w:rPr>
              <w:t>59</w:t>
            </w:r>
          </w:p>
        </w:tc>
        <w:tc>
          <w:tcPr>
            <w:tcW w:w="1720" w:type="dxa"/>
            <w:shd w:val="clear" w:color="auto" w:fill="FFFFFF" w:themeFill="background1"/>
            <w:vAlign w:val="center"/>
            <w:hideMark/>
          </w:tcPr>
          <w:p w14:paraId="1DD40CAD" w14:textId="77777777" w:rsidR="00C2316D" w:rsidRPr="004C128F" w:rsidRDefault="00C2316D" w:rsidP="00E57F91">
            <w:pPr>
              <w:jc w:val="center"/>
              <w:rPr>
                <w:rFonts w:ascii="Book Antiqua" w:hAnsi="Book Antiqua"/>
                <w:b/>
                <w:color w:val="000000"/>
                <w:sz w:val="20"/>
                <w:szCs w:val="20"/>
                <w:lang w:val="es-CR" w:eastAsia="es-CR"/>
              </w:rPr>
            </w:pPr>
            <w:r w:rsidRPr="004C128F">
              <w:rPr>
                <w:rFonts w:ascii="Book Antiqua" w:hAnsi="Book Antiqua" w:cs="Book Antiqua"/>
                <w:b/>
                <w:color w:val="000000"/>
                <w:sz w:val="20"/>
                <w:szCs w:val="20"/>
                <w:lang w:eastAsia="es-CR"/>
              </w:rPr>
              <w:t>274</w:t>
            </w:r>
          </w:p>
        </w:tc>
      </w:tr>
    </w:tbl>
    <w:p w14:paraId="1DD8AEFC" w14:textId="18666BB8" w:rsidR="00986C30" w:rsidRPr="00C2316D" w:rsidRDefault="00C2316D" w:rsidP="00E57F91">
      <w:pPr>
        <w:widowControl w:val="0"/>
        <w:jc w:val="both"/>
        <w:rPr>
          <w:rFonts w:ascii="Book Antiqua" w:hAnsi="Book Antiqua" w:cs="Book Antiqua"/>
          <w:i/>
          <w:iCs/>
          <w:sz w:val="20"/>
          <w:szCs w:val="20"/>
        </w:rPr>
      </w:pPr>
      <w:r w:rsidRPr="00C2316D">
        <w:rPr>
          <w:rFonts w:ascii="Book Antiqua" w:hAnsi="Book Antiqua" w:cs="Book Antiqua"/>
          <w:b/>
          <w:bCs/>
          <w:i/>
          <w:iCs/>
          <w:sz w:val="20"/>
          <w:szCs w:val="20"/>
        </w:rPr>
        <w:t>Fuente</w:t>
      </w:r>
      <w:r w:rsidRPr="00C2316D">
        <w:rPr>
          <w:rFonts w:ascii="Book Antiqua" w:hAnsi="Book Antiqua" w:cs="Book Antiqua"/>
          <w:i/>
          <w:iCs/>
          <w:sz w:val="20"/>
          <w:szCs w:val="20"/>
        </w:rPr>
        <w:t xml:space="preserve">: Datos suministrados </w:t>
      </w:r>
      <w:r>
        <w:rPr>
          <w:rFonts w:ascii="Book Antiqua" w:hAnsi="Book Antiqua" w:cs="Book Antiqua"/>
          <w:i/>
          <w:iCs/>
          <w:sz w:val="20"/>
          <w:szCs w:val="20"/>
        </w:rPr>
        <w:t xml:space="preserve">en la vista realizada </w:t>
      </w:r>
      <w:r w:rsidRPr="00C2316D">
        <w:rPr>
          <w:rFonts w:ascii="Book Antiqua" w:hAnsi="Book Antiqua" w:cs="Book Antiqua"/>
          <w:i/>
          <w:iCs/>
          <w:sz w:val="20"/>
          <w:szCs w:val="20"/>
        </w:rPr>
        <w:t>por la servidora Rosa Delgado, Coordinadora Judicial del Juzgado Civil, Trabajo y Agrario del II Circuito Judicial de Alajuela sede Upala</w:t>
      </w:r>
    </w:p>
    <w:p w14:paraId="76E18BAE" w14:textId="77777777" w:rsidR="005C5522" w:rsidRDefault="005C5522" w:rsidP="00E57F91">
      <w:pPr>
        <w:widowControl w:val="0"/>
        <w:jc w:val="both"/>
        <w:rPr>
          <w:rFonts w:ascii="Book Antiqua" w:hAnsi="Book Antiqua" w:cs="Book Antiqua"/>
        </w:rPr>
      </w:pPr>
    </w:p>
    <w:p w14:paraId="058DE3F5" w14:textId="3B7105F8" w:rsidR="005C5522" w:rsidRDefault="005C5522" w:rsidP="00E57F91">
      <w:pPr>
        <w:widowControl w:val="0"/>
        <w:jc w:val="both"/>
        <w:rPr>
          <w:rFonts w:ascii="Book Antiqua" w:hAnsi="Book Antiqua" w:cs="Book Antiqua"/>
        </w:rPr>
      </w:pPr>
      <w:r>
        <w:rPr>
          <w:rFonts w:ascii="Book Antiqua" w:hAnsi="Book Antiqua" w:cs="Book Antiqua"/>
        </w:rPr>
        <w:t>De la misma forma, se realizó una revisión en las ubicaciones del Escritorio Virtual y SIAGPJ para el</w:t>
      </w:r>
      <w:r w:rsidRPr="005C5522">
        <w:t xml:space="preserve"> </w:t>
      </w:r>
      <w:r w:rsidRPr="005C5522">
        <w:rPr>
          <w:rFonts w:ascii="Book Antiqua" w:hAnsi="Book Antiqua" w:cs="Book Antiqua"/>
        </w:rPr>
        <w:t>Juzgado de Familia, Penal Juvenil, Contra la Violencia Doméstica y Protección Cautelar del II Circuito Judicial de Alajuela, sede Upala</w:t>
      </w:r>
      <w:r>
        <w:rPr>
          <w:rFonts w:ascii="Book Antiqua" w:hAnsi="Book Antiqua" w:cs="Book Antiqua"/>
        </w:rPr>
        <w:t xml:space="preserve">, con el fin de mantener únicamente las ubicaciones que se requieren de acuerdo con su nueva estructura, por lo tanto, no se recomiendan mantener </w:t>
      </w:r>
      <w:r w:rsidR="00EF5799">
        <w:rPr>
          <w:rFonts w:ascii="Book Antiqua" w:hAnsi="Book Antiqua" w:cs="Book Antiqua"/>
        </w:rPr>
        <w:t xml:space="preserve">las siguientes ubicaciones </w:t>
      </w:r>
      <w:r>
        <w:rPr>
          <w:rFonts w:ascii="Book Antiqua" w:hAnsi="Book Antiqua" w:cs="Book Antiqua"/>
        </w:rPr>
        <w:t xml:space="preserve">en los sistemas por </w:t>
      </w:r>
      <w:r w:rsidR="00EF5799">
        <w:rPr>
          <w:rFonts w:ascii="Book Antiqua" w:hAnsi="Book Antiqua" w:cs="Book Antiqua"/>
        </w:rPr>
        <w:t xml:space="preserve">parte de </w:t>
      </w:r>
      <w:r>
        <w:rPr>
          <w:rFonts w:ascii="Book Antiqua" w:hAnsi="Book Antiqua" w:cs="Book Antiqua"/>
        </w:rPr>
        <w:t>esta Dirección.</w:t>
      </w:r>
    </w:p>
    <w:p w14:paraId="16DDFEBC" w14:textId="538E03FF" w:rsidR="002C1152" w:rsidRDefault="002C1152">
      <w:pPr>
        <w:rPr>
          <w:rFonts w:ascii="Book Antiqua" w:hAnsi="Book Antiqua" w:cs="Book Antiqua"/>
        </w:rPr>
      </w:pPr>
      <w:r>
        <w:rPr>
          <w:rFonts w:ascii="Book Antiqua" w:hAnsi="Book Antiqua" w:cs="Book Antiqua"/>
        </w:rPr>
        <w:br w:type="page"/>
      </w:r>
    </w:p>
    <w:p w14:paraId="0A3C242F" w14:textId="77777777" w:rsidR="00EF5799" w:rsidRDefault="00EF5799" w:rsidP="00E57F91">
      <w:pPr>
        <w:widowControl w:val="0"/>
        <w:jc w:val="both"/>
        <w:rPr>
          <w:rFonts w:ascii="Book Antiqua" w:hAnsi="Book Antiqua" w:cs="Book Antiqua"/>
        </w:rPr>
      </w:pPr>
    </w:p>
    <w:p w14:paraId="357E25A8" w14:textId="2183200C" w:rsidR="00C2316D" w:rsidRPr="00C2316D" w:rsidRDefault="00C2316D" w:rsidP="00E57F91">
      <w:pPr>
        <w:jc w:val="center"/>
        <w:rPr>
          <w:rFonts w:ascii="Book Antiqua" w:hAnsi="Book Antiqua"/>
          <w:b/>
          <w:bCs/>
          <w:i/>
          <w:iCs/>
          <w:color w:val="44546A" w:themeColor="text2"/>
        </w:rPr>
      </w:pPr>
      <w:r w:rsidRPr="00C2316D">
        <w:rPr>
          <w:rFonts w:ascii="Book Antiqua" w:hAnsi="Book Antiqua"/>
          <w:b/>
          <w:bCs/>
          <w:i/>
          <w:iCs/>
          <w:color w:val="44546A" w:themeColor="text2"/>
        </w:rPr>
        <w:t xml:space="preserve">Tabla </w:t>
      </w:r>
      <w:r w:rsidRPr="00C2316D">
        <w:rPr>
          <w:rFonts w:ascii="Book Antiqua" w:hAnsi="Book Antiqua"/>
          <w:b/>
          <w:bCs/>
          <w:i/>
          <w:iCs/>
          <w:color w:val="44546A" w:themeColor="text2"/>
        </w:rPr>
        <w:fldChar w:fldCharType="begin"/>
      </w:r>
      <w:r w:rsidRPr="00C2316D">
        <w:rPr>
          <w:rFonts w:ascii="Book Antiqua" w:hAnsi="Book Antiqua"/>
          <w:b/>
          <w:bCs/>
          <w:i/>
          <w:iCs/>
          <w:color w:val="44546A" w:themeColor="text2"/>
        </w:rPr>
        <w:instrText xml:space="preserve"> SEQ Tabla \* ARABIC </w:instrText>
      </w:r>
      <w:r w:rsidRPr="00C2316D">
        <w:rPr>
          <w:rFonts w:ascii="Book Antiqua" w:hAnsi="Book Antiqua"/>
          <w:b/>
          <w:bCs/>
          <w:i/>
          <w:iCs/>
          <w:color w:val="44546A" w:themeColor="text2"/>
        </w:rPr>
        <w:fldChar w:fldCharType="separate"/>
      </w:r>
      <w:r w:rsidR="007E15F8">
        <w:rPr>
          <w:rFonts w:ascii="Book Antiqua" w:hAnsi="Book Antiqua"/>
          <w:b/>
          <w:bCs/>
          <w:i/>
          <w:iCs/>
          <w:noProof/>
          <w:color w:val="44546A" w:themeColor="text2"/>
        </w:rPr>
        <w:t>14</w:t>
      </w:r>
      <w:r w:rsidRPr="00C2316D">
        <w:rPr>
          <w:rFonts w:ascii="Book Antiqua" w:hAnsi="Book Antiqua"/>
          <w:b/>
          <w:bCs/>
          <w:i/>
          <w:iCs/>
          <w:color w:val="44546A" w:themeColor="text2"/>
        </w:rPr>
        <w:fldChar w:fldCharType="end"/>
      </w:r>
    </w:p>
    <w:p w14:paraId="7B7B7D20" w14:textId="2E23FBC3" w:rsidR="00C2316D" w:rsidRPr="00C2316D" w:rsidRDefault="00EF5799" w:rsidP="00E57F91">
      <w:pPr>
        <w:jc w:val="center"/>
        <w:rPr>
          <w:rFonts w:ascii="Book Antiqua" w:hAnsi="Book Antiqua"/>
          <w:b/>
          <w:bCs/>
          <w:i/>
          <w:iCs/>
          <w:color w:val="44546A" w:themeColor="text2"/>
        </w:rPr>
      </w:pPr>
      <w:r w:rsidRPr="00795346">
        <w:rPr>
          <w:rFonts w:ascii="Book Antiqua" w:hAnsi="Book Antiqua"/>
          <w:b/>
          <w:bCs/>
          <w:i/>
          <w:iCs/>
          <w:color w:val="44546A" w:themeColor="text2"/>
        </w:rPr>
        <w:t>Ubicaciones que se recomienda excluir del Escritorio Virtual / SIAGPJ </w:t>
      </w:r>
      <w:r>
        <w:rPr>
          <w:rFonts w:ascii="Book Antiqua" w:hAnsi="Book Antiqua"/>
          <w:b/>
          <w:bCs/>
          <w:i/>
          <w:iCs/>
          <w:color w:val="44546A" w:themeColor="text2"/>
        </w:rPr>
        <w:t xml:space="preserve">por parte de esta Dirección para </w:t>
      </w:r>
      <w:r w:rsidRPr="00795346">
        <w:rPr>
          <w:rFonts w:ascii="Book Antiqua" w:hAnsi="Book Antiqua"/>
          <w:b/>
          <w:bCs/>
          <w:i/>
          <w:iCs/>
          <w:color w:val="44546A" w:themeColor="text2"/>
        </w:rPr>
        <w:t>el</w:t>
      </w:r>
      <w:r>
        <w:rPr>
          <w:rFonts w:ascii="Book Antiqua" w:hAnsi="Book Antiqua"/>
          <w:b/>
          <w:bCs/>
          <w:i/>
          <w:iCs/>
          <w:color w:val="44546A" w:themeColor="text2"/>
        </w:rPr>
        <w:t xml:space="preserve"> </w:t>
      </w:r>
      <w:r w:rsidRPr="00EF5799">
        <w:rPr>
          <w:rFonts w:ascii="Book Antiqua" w:hAnsi="Book Antiqua"/>
          <w:b/>
          <w:bCs/>
          <w:i/>
          <w:iCs/>
          <w:color w:val="44546A" w:themeColor="text2"/>
        </w:rPr>
        <w:t>Juzgado de Familia, Penal Juvenil, Contra la Violencia Doméstica y Protección Cautelar del II Circuito Judicial de Alajuela, sede Upala</w:t>
      </w:r>
    </w:p>
    <w:tbl>
      <w:tblPr>
        <w:tblW w:w="8967" w:type="dxa"/>
        <w:jc w:val="center"/>
        <w:tblCellMar>
          <w:left w:w="70" w:type="dxa"/>
          <w:right w:w="70" w:type="dxa"/>
        </w:tblCellMar>
        <w:tblLook w:val="04A0" w:firstRow="1" w:lastRow="0" w:firstColumn="1" w:lastColumn="0" w:noHBand="0" w:noVBand="1"/>
      </w:tblPr>
      <w:tblGrid>
        <w:gridCol w:w="1029"/>
        <w:gridCol w:w="3402"/>
        <w:gridCol w:w="4536"/>
      </w:tblGrid>
      <w:tr w:rsidR="00EF5799" w:rsidRPr="00EF5799" w14:paraId="7C21EC0E" w14:textId="77777777" w:rsidTr="002B5494">
        <w:trPr>
          <w:trHeight w:val="340"/>
          <w:jc w:val="center"/>
        </w:trPr>
        <w:tc>
          <w:tcPr>
            <w:tcW w:w="8967" w:type="dxa"/>
            <w:gridSpan w:val="3"/>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600D5FD2" w14:textId="3A7626F8" w:rsidR="00EF5799" w:rsidRPr="00EF5799" w:rsidRDefault="00EF5799" w:rsidP="00E57F91">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t xml:space="preserve">Contexto </w:t>
            </w:r>
            <w:r w:rsidRPr="00EF5799">
              <w:rPr>
                <w:rFonts w:ascii="Book Antiqua" w:hAnsi="Book Antiqua"/>
                <w:b/>
                <w:bCs/>
                <w:color w:val="FFFFFF"/>
                <w:sz w:val="20"/>
                <w:szCs w:val="20"/>
                <w:lang w:val="es-CR" w:eastAsia="es-CR"/>
              </w:rPr>
              <w:t>Familia (1517)</w:t>
            </w:r>
          </w:p>
        </w:tc>
      </w:tr>
      <w:tr w:rsidR="002B5494" w:rsidRPr="00EF5799" w14:paraId="4D95048D" w14:textId="77777777" w:rsidTr="002B5494">
        <w:trPr>
          <w:trHeight w:val="290"/>
          <w:jc w:val="center"/>
        </w:trPr>
        <w:tc>
          <w:tcPr>
            <w:tcW w:w="1029"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3C69BD16" w14:textId="06DD27B8" w:rsidR="002B5494" w:rsidRPr="00EF5799" w:rsidRDefault="002B5494" w:rsidP="002B5494">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CÓDIGO</w:t>
            </w:r>
          </w:p>
        </w:tc>
        <w:tc>
          <w:tcPr>
            <w:tcW w:w="3402" w:type="dxa"/>
            <w:tcBorders>
              <w:top w:val="nil"/>
              <w:left w:val="nil"/>
              <w:bottom w:val="single" w:sz="4" w:space="0" w:color="auto"/>
              <w:right w:val="single" w:sz="4" w:space="0" w:color="auto"/>
            </w:tcBorders>
            <w:shd w:val="clear" w:color="auto" w:fill="D9E2F3" w:themeFill="accent1" w:themeFillTint="33"/>
            <w:noWrap/>
            <w:vAlign w:val="center"/>
            <w:hideMark/>
          </w:tcPr>
          <w:p w14:paraId="3F87D354" w14:textId="36593F48" w:rsidR="002B5494" w:rsidRPr="00EF5799" w:rsidRDefault="002B5494" w:rsidP="002B5494">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DESCRIPCIÓN</w:t>
            </w:r>
          </w:p>
        </w:tc>
        <w:tc>
          <w:tcPr>
            <w:tcW w:w="4536" w:type="dxa"/>
            <w:tcBorders>
              <w:top w:val="nil"/>
              <w:left w:val="nil"/>
              <w:bottom w:val="single" w:sz="4" w:space="0" w:color="auto"/>
              <w:right w:val="single" w:sz="4" w:space="0" w:color="auto"/>
            </w:tcBorders>
            <w:shd w:val="clear" w:color="auto" w:fill="D9E2F3" w:themeFill="accent1" w:themeFillTint="33"/>
            <w:noWrap/>
            <w:vAlign w:val="center"/>
            <w:hideMark/>
          </w:tcPr>
          <w:p w14:paraId="58C30B4A" w14:textId="77777777" w:rsidR="002B5494" w:rsidRPr="00EF5799" w:rsidRDefault="002B5494" w:rsidP="002B5494">
            <w:pPr>
              <w:jc w:val="center"/>
              <w:rPr>
                <w:rFonts w:ascii="Book Antiqua" w:hAnsi="Book Antiqua"/>
                <w:b/>
                <w:bCs/>
                <w:color w:val="000000"/>
                <w:sz w:val="20"/>
                <w:szCs w:val="20"/>
                <w:lang w:val="es-CR" w:eastAsia="es-CR"/>
              </w:rPr>
            </w:pPr>
            <w:r w:rsidRPr="00EF5799">
              <w:rPr>
                <w:rFonts w:ascii="Book Antiqua" w:hAnsi="Book Antiqua"/>
                <w:b/>
                <w:bCs/>
                <w:color w:val="000000"/>
                <w:sz w:val="20"/>
                <w:szCs w:val="20"/>
                <w:lang w:val="es-CR" w:eastAsia="es-CR"/>
              </w:rPr>
              <w:t>OBSERVACIÓN</w:t>
            </w:r>
          </w:p>
        </w:tc>
      </w:tr>
      <w:tr w:rsidR="00EF5799" w:rsidRPr="00EF5799" w14:paraId="41A95477" w14:textId="77777777" w:rsidTr="002B5494">
        <w:trPr>
          <w:trHeight w:val="286"/>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68DC79ED"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0075</w:t>
            </w:r>
          </w:p>
        </w:tc>
        <w:tc>
          <w:tcPr>
            <w:tcW w:w="3402" w:type="dxa"/>
            <w:tcBorders>
              <w:top w:val="nil"/>
              <w:left w:val="nil"/>
              <w:bottom w:val="single" w:sz="4" w:space="0" w:color="auto"/>
              <w:right w:val="single" w:sz="4" w:space="0" w:color="auto"/>
            </w:tcBorders>
            <w:shd w:val="clear" w:color="auto" w:fill="auto"/>
            <w:noWrap/>
            <w:vAlign w:val="center"/>
            <w:hideMark/>
          </w:tcPr>
          <w:p w14:paraId="6D3E57BB" w14:textId="5664606D"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Juez/</w:t>
            </w:r>
            <w:r w:rsidR="002B5494" w:rsidRPr="00EF5799">
              <w:rPr>
                <w:rFonts w:ascii="Book Antiqua" w:hAnsi="Book Antiqua"/>
                <w:sz w:val="20"/>
                <w:szCs w:val="20"/>
                <w:lang w:val="es-CR" w:eastAsia="es-CR"/>
              </w:rPr>
              <w:t>a Sup</w:t>
            </w:r>
            <w:r w:rsidRPr="00EF5799">
              <w:rPr>
                <w:rFonts w:ascii="Book Antiqua" w:hAnsi="Book Antiqua"/>
                <w:sz w:val="20"/>
                <w:szCs w:val="20"/>
                <w:lang w:val="es-CR" w:eastAsia="es-CR"/>
              </w:rPr>
              <w:t>. Recusación-Inhibitoria-Excusa</w:t>
            </w:r>
          </w:p>
        </w:tc>
        <w:tc>
          <w:tcPr>
            <w:tcW w:w="4536" w:type="dxa"/>
            <w:vMerge w:val="restart"/>
            <w:tcBorders>
              <w:top w:val="nil"/>
              <w:left w:val="single" w:sz="4" w:space="0" w:color="auto"/>
              <w:bottom w:val="single" w:sz="4" w:space="0" w:color="auto"/>
              <w:right w:val="single" w:sz="4" w:space="0" w:color="auto"/>
            </w:tcBorders>
            <w:shd w:val="clear" w:color="auto" w:fill="auto"/>
            <w:vAlign w:val="center"/>
            <w:hideMark/>
          </w:tcPr>
          <w:p w14:paraId="0BB88A96" w14:textId="1999E63C" w:rsidR="00EF5799" w:rsidRPr="00EF5799" w:rsidRDefault="00EF5799" w:rsidP="00E57F91">
            <w:pPr>
              <w:jc w:val="both"/>
              <w:rPr>
                <w:rFonts w:ascii="Book Antiqua" w:hAnsi="Book Antiqua"/>
                <w:sz w:val="20"/>
                <w:szCs w:val="20"/>
                <w:lang w:val="es-CR" w:eastAsia="es-CR"/>
              </w:rPr>
            </w:pPr>
            <w:r w:rsidRPr="00EF5799">
              <w:rPr>
                <w:rFonts w:ascii="Book Antiqua" w:hAnsi="Book Antiqua"/>
                <w:sz w:val="20"/>
                <w:szCs w:val="20"/>
                <w:lang w:val="es-CR" w:eastAsia="es-CR"/>
              </w:rPr>
              <w:t>Se cuenta con dos plazas cada una atenderá el 50% de la entrada en Familia, Penal Juvenil, Violencia Doméstica y Protección Cautelar. Se recomienda utilizar la ubicación</w:t>
            </w:r>
            <w:r w:rsidRPr="00EF5799">
              <w:rPr>
                <w:rFonts w:ascii="Book Antiqua" w:hAnsi="Book Antiqua"/>
                <w:i/>
                <w:iCs/>
                <w:sz w:val="20"/>
                <w:szCs w:val="20"/>
                <w:lang w:val="es-CR" w:eastAsia="es-CR"/>
              </w:rPr>
              <w:t xml:space="preserve"> Juez/a 01 </w:t>
            </w:r>
            <w:r w:rsidRPr="00EF5799">
              <w:rPr>
                <w:rFonts w:ascii="Book Antiqua" w:hAnsi="Book Antiqua"/>
                <w:sz w:val="20"/>
                <w:szCs w:val="20"/>
                <w:lang w:val="es-CR" w:eastAsia="es-CR"/>
              </w:rPr>
              <w:t>y</w:t>
            </w:r>
            <w:r w:rsidRPr="00EF5799">
              <w:rPr>
                <w:rFonts w:ascii="Book Antiqua" w:hAnsi="Book Antiqua"/>
                <w:i/>
                <w:iCs/>
                <w:sz w:val="20"/>
                <w:szCs w:val="20"/>
                <w:lang w:val="es-CR" w:eastAsia="es-CR"/>
              </w:rPr>
              <w:t xml:space="preserve"> Juez/a 02</w:t>
            </w:r>
          </w:p>
        </w:tc>
      </w:tr>
      <w:tr w:rsidR="00EF5799" w:rsidRPr="00EF5799" w14:paraId="236DDA4F" w14:textId="77777777" w:rsidTr="002B5494">
        <w:trPr>
          <w:trHeight w:val="340"/>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181A2702"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0015</w:t>
            </w:r>
          </w:p>
        </w:tc>
        <w:tc>
          <w:tcPr>
            <w:tcW w:w="3402" w:type="dxa"/>
            <w:tcBorders>
              <w:top w:val="nil"/>
              <w:left w:val="nil"/>
              <w:bottom w:val="single" w:sz="4" w:space="0" w:color="auto"/>
              <w:right w:val="single" w:sz="4" w:space="0" w:color="auto"/>
            </w:tcBorders>
            <w:shd w:val="clear" w:color="auto" w:fill="auto"/>
            <w:noWrap/>
            <w:vAlign w:val="center"/>
            <w:hideMark/>
          </w:tcPr>
          <w:p w14:paraId="3E574008"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Juez/a 03</w:t>
            </w:r>
          </w:p>
        </w:tc>
        <w:tc>
          <w:tcPr>
            <w:tcW w:w="4536" w:type="dxa"/>
            <w:vMerge/>
            <w:tcBorders>
              <w:top w:val="nil"/>
              <w:left w:val="single" w:sz="4" w:space="0" w:color="auto"/>
              <w:bottom w:val="single" w:sz="4" w:space="0" w:color="auto"/>
              <w:right w:val="single" w:sz="4" w:space="0" w:color="auto"/>
            </w:tcBorders>
            <w:vAlign w:val="center"/>
            <w:hideMark/>
          </w:tcPr>
          <w:p w14:paraId="3440579C" w14:textId="77777777" w:rsidR="00EF5799" w:rsidRPr="00EF5799" w:rsidRDefault="00EF5799" w:rsidP="00E57F91">
            <w:pPr>
              <w:jc w:val="both"/>
              <w:rPr>
                <w:rFonts w:ascii="Book Antiqua" w:hAnsi="Book Antiqua"/>
                <w:sz w:val="20"/>
                <w:szCs w:val="20"/>
                <w:lang w:val="es-CR" w:eastAsia="es-CR"/>
              </w:rPr>
            </w:pPr>
          </w:p>
        </w:tc>
      </w:tr>
      <w:tr w:rsidR="00EF5799" w:rsidRPr="00EF5799" w14:paraId="1FFD2B44" w14:textId="77777777" w:rsidTr="002B5494">
        <w:trPr>
          <w:trHeight w:val="290"/>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485CCBFC"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0028</w:t>
            </w:r>
          </w:p>
        </w:tc>
        <w:tc>
          <w:tcPr>
            <w:tcW w:w="3402" w:type="dxa"/>
            <w:tcBorders>
              <w:top w:val="nil"/>
              <w:left w:val="nil"/>
              <w:bottom w:val="single" w:sz="4" w:space="0" w:color="auto"/>
              <w:right w:val="single" w:sz="4" w:space="0" w:color="auto"/>
            </w:tcBorders>
            <w:shd w:val="clear" w:color="auto" w:fill="auto"/>
            <w:noWrap/>
            <w:vAlign w:val="center"/>
            <w:hideMark/>
          </w:tcPr>
          <w:p w14:paraId="2B0A60BC"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Juez/a 04</w:t>
            </w:r>
          </w:p>
        </w:tc>
        <w:tc>
          <w:tcPr>
            <w:tcW w:w="4536" w:type="dxa"/>
            <w:vMerge/>
            <w:tcBorders>
              <w:top w:val="nil"/>
              <w:left w:val="single" w:sz="4" w:space="0" w:color="auto"/>
              <w:bottom w:val="single" w:sz="4" w:space="0" w:color="auto"/>
              <w:right w:val="single" w:sz="4" w:space="0" w:color="auto"/>
            </w:tcBorders>
            <w:vAlign w:val="center"/>
            <w:hideMark/>
          </w:tcPr>
          <w:p w14:paraId="482DCC23" w14:textId="77777777" w:rsidR="00EF5799" w:rsidRPr="00EF5799" w:rsidRDefault="00EF5799" w:rsidP="00E57F91">
            <w:pPr>
              <w:jc w:val="both"/>
              <w:rPr>
                <w:rFonts w:ascii="Book Antiqua" w:hAnsi="Book Antiqua"/>
                <w:sz w:val="20"/>
                <w:szCs w:val="20"/>
                <w:lang w:val="es-CR" w:eastAsia="es-CR"/>
              </w:rPr>
            </w:pPr>
          </w:p>
        </w:tc>
      </w:tr>
      <w:tr w:rsidR="00EF5799" w:rsidRPr="00EF5799" w14:paraId="110906E0" w14:textId="77777777" w:rsidTr="002B5494">
        <w:trPr>
          <w:trHeight w:val="290"/>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4E718D4B"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0031</w:t>
            </w:r>
          </w:p>
        </w:tc>
        <w:tc>
          <w:tcPr>
            <w:tcW w:w="3402" w:type="dxa"/>
            <w:tcBorders>
              <w:top w:val="nil"/>
              <w:left w:val="nil"/>
              <w:bottom w:val="single" w:sz="4" w:space="0" w:color="auto"/>
              <w:right w:val="single" w:sz="4" w:space="0" w:color="auto"/>
            </w:tcBorders>
            <w:shd w:val="clear" w:color="auto" w:fill="auto"/>
            <w:noWrap/>
            <w:vAlign w:val="center"/>
            <w:hideMark/>
          </w:tcPr>
          <w:p w14:paraId="75465BEC"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Juez/a Supernumeraria/o 1</w:t>
            </w:r>
          </w:p>
        </w:tc>
        <w:tc>
          <w:tcPr>
            <w:tcW w:w="4536" w:type="dxa"/>
            <w:vMerge w:val="restart"/>
            <w:tcBorders>
              <w:top w:val="nil"/>
              <w:left w:val="single" w:sz="4" w:space="0" w:color="auto"/>
              <w:bottom w:val="single" w:sz="4" w:space="0" w:color="auto"/>
              <w:right w:val="single" w:sz="4" w:space="0" w:color="auto"/>
            </w:tcBorders>
            <w:shd w:val="clear" w:color="auto" w:fill="auto"/>
            <w:vAlign w:val="center"/>
            <w:hideMark/>
          </w:tcPr>
          <w:p w14:paraId="2741593B" w14:textId="77777777" w:rsidR="00EF5799" w:rsidRPr="00EF5799" w:rsidRDefault="00EF5799" w:rsidP="00E57F91">
            <w:pPr>
              <w:jc w:val="both"/>
              <w:rPr>
                <w:rFonts w:ascii="Book Antiqua" w:hAnsi="Book Antiqua"/>
                <w:sz w:val="20"/>
                <w:szCs w:val="20"/>
                <w:lang w:val="es-CR" w:eastAsia="es-CR"/>
              </w:rPr>
            </w:pPr>
            <w:r w:rsidRPr="00EF5799">
              <w:rPr>
                <w:rFonts w:ascii="Book Antiqua" w:hAnsi="Book Antiqua"/>
                <w:sz w:val="20"/>
                <w:szCs w:val="20"/>
                <w:lang w:val="es-CR" w:eastAsia="es-CR"/>
              </w:rPr>
              <w:t xml:space="preserve">Se recomienda utilizar la ubicación </w:t>
            </w:r>
            <w:r w:rsidRPr="00EF5799">
              <w:rPr>
                <w:rFonts w:ascii="Book Antiqua" w:hAnsi="Book Antiqua"/>
                <w:i/>
                <w:iCs/>
                <w:sz w:val="20"/>
                <w:szCs w:val="20"/>
                <w:lang w:val="es-CR" w:eastAsia="es-CR"/>
              </w:rPr>
              <w:t xml:space="preserve">Juez/a de Apoyo 01 </w:t>
            </w:r>
            <w:r w:rsidRPr="00EF5799">
              <w:rPr>
                <w:rFonts w:ascii="Book Antiqua" w:hAnsi="Book Antiqua"/>
                <w:sz w:val="20"/>
                <w:szCs w:val="20"/>
                <w:lang w:val="es-CR" w:eastAsia="es-CR"/>
              </w:rPr>
              <w:t>o</w:t>
            </w:r>
            <w:r w:rsidRPr="00EF5799">
              <w:rPr>
                <w:rFonts w:ascii="Book Antiqua" w:hAnsi="Book Antiqua"/>
                <w:i/>
                <w:iCs/>
                <w:sz w:val="20"/>
                <w:szCs w:val="20"/>
                <w:lang w:val="es-CR" w:eastAsia="es-CR"/>
              </w:rPr>
              <w:t xml:space="preserve"> Juez/a de Apoyo 02</w:t>
            </w:r>
          </w:p>
        </w:tc>
      </w:tr>
      <w:tr w:rsidR="00EF5799" w:rsidRPr="00EF5799" w14:paraId="5AFF52CC" w14:textId="77777777" w:rsidTr="002B5494">
        <w:trPr>
          <w:trHeight w:val="290"/>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22597C12"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0033</w:t>
            </w:r>
          </w:p>
        </w:tc>
        <w:tc>
          <w:tcPr>
            <w:tcW w:w="3402" w:type="dxa"/>
            <w:tcBorders>
              <w:top w:val="nil"/>
              <w:left w:val="nil"/>
              <w:bottom w:val="single" w:sz="4" w:space="0" w:color="auto"/>
              <w:right w:val="single" w:sz="4" w:space="0" w:color="auto"/>
            </w:tcBorders>
            <w:shd w:val="clear" w:color="auto" w:fill="auto"/>
            <w:noWrap/>
            <w:vAlign w:val="center"/>
            <w:hideMark/>
          </w:tcPr>
          <w:p w14:paraId="5DF976F5"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Juez/a Supernumeraria/o 2</w:t>
            </w:r>
          </w:p>
        </w:tc>
        <w:tc>
          <w:tcPr>
            <w:tcW w:w="4536" w:type="dxa"/>
            <w:vMerge/>
            <w:tcBorders>
              <w:top w:val="nil"/>
              <w:left w:val="single" w:sz="4" w:space="0" w:color="auto"/>
              <w:bottom w:val="single" w:sz="4" w:space="0" w:color="auto"/>
              <w:right w:val="single" w:sz="4" w:space="0" w:color="auto"/>
            </w:tcBorders>
            <w:vAlign w:val="center"/>
            <w:hideMark/>
          </w:tcPr>
          <w:p w14:paraId="46558C97" w14:textId="77777777" w:rsidR="00EF5799" w:rsidRPr="00EF5799" w:rsidRDefault="00EF5799" w:rsidP="00E57F91">
            <w:pPr>
              <w:jc w:val="both"/>
              <w:rPr>
                <w:rFonts w:ascii="Book Antiqua" w:hAnsi="Book Antiqua"/>
                <w:sz w:val="20"/>
                <w:szCs w:val="20"/>
                <w:lang w:val="es-CR" w:eastAsia="es-CR"/>
              </w:rPr>
            </w:pPr>
          </w:p>
        </w:tc>
      </w:tr>
      <w:tr w:rsidR="00EF5799" w:rsidRPr="00EF5799" w14:paraId="2D3FF4D5" w14:textId="77777777" w:rsidTr="002B5494">
        <w:trPr>
          <w:trHeight w:val="290"/>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10184310"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0034</w:t>
            </w:r>
          </w:p>
        </w:tc>
        <w:tc>
          <w:tcPr>
            <w:tcW w:w="3402" w:type="dxa"/>
            <w:tcBorders>
              <w:top w:val="nil"/>
              <w:left w:val="nil"/>
              <w:bottom w:val="single" w:sz="4" w:space="0" w:color="auto"/>
              <w:right w:val="single" w:sz="4" w:space="0" w:color="auto"/>
            </w:tcBorders>
            <w:shd w:val="clear" w:color="auto" w:fill="auto"/>
            <w:noWrap/>
            <w:vAlign w:val="center"/>
            <w:hideMark/>
          </w:tcPr>
          <w:p w14:paraId="0DD18652"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Juez/a Supernumeraria/o 3</w:t>
            </w:r>
          </w:p>
        </w:tc>
        <w:tc>
          <w:tcPr>
            <w:tcW w:w="4536" w:type="dxa"/>
            <w:vMerge/>
            <w:tcBorders>
              <w:top w:val="nil"/>
              <w:left w:val="single" w:sz="4" w:space="0" w:color="auto"/>
              <w:bottom w:val="single" w:sz="4" w:space="0" w:color="auto"/>
              <w:right w:val="single" w:sz="4" w:space="0" w:color="auto"/>
            </w:tcBorders>
            <w:vAlign w:val="center"/>
            <w:hideMark/>
          </w:tcPr>
          <w:p w14:paraId="3A1AB289" w14:textId="77777777" w:rsidR="00EF5799" w:rsidRPr="00EF5799" w:rsidRDefault="00EF5799" w:rsidP="00E57F91">
            <w:pPr>
              <w:jc w:val="both"/>
              <w:rPr>
                <w:rFonts w:ascii="Book Antiqua" w:hAnsi="Book Antiqua"/>
                <w:sz w:val="20"/>
                <w:szCs w:val="20"/>
                <w:lang w:val="es-CR" w:eastAsia="es-CR"/>
              </w:rPr>
            </w:pPr>
          </w:p>
        </w:tc>
      </w:tr>
      <w:tr w:rsidR="00EF5799" w:rsidRPr="00EF5799" w14:paraId="58C9CCE2" w14:textId="77777777" w:rsidTr="002B5494">
        <w:trPr>
          <w:trHeight w:val="228"/>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09A058AA"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0035</w:t>
            </w:r>
          </w:p>
        </w:tc>
        <w:tc>
          <w:tcPr>
            <w:tcW w:w="3402" w:type="dxa"/>
            <w:tcBorders>
              <w:top w:val="nil"/>
              <w:left w:val="nil"/>
              <w:bottom w:val="single" w:sz="4" w:space="0" w:color="auto"/>
              <w:right w:val="single" w:sz="4" w:space="0" w:color="auto"/>
            </w:tcBorders>
            <w:shd w:val="clear" w:color="auto" w:fill="auto"/>
            <w:noWrap/>
            <w:vAlign w:val="center"/>
            <w:hideMark/>
          </w:tcPr>
          <w:p w14:paraId="67761798"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Juez/a Supernumeraria/o 4</w:t>
            </w:r>
          </w:p>
        </w:tc>
        <w:tc>
          <w:tcPr>
            <w:tcW w:w="4536" w:type="dxa"/>
            <w:vMerge/>
            <w:tcBorders>
              <w:top w:val="nil"/>
              <w:left w:val="single" w:sz="4" w:space="0" w:color="auto"/>
              <w:bottom w:val="single" w:sz="4" w:space="0" w:color="auto"/>
              <w:right w:val="single" w:sz="4" w:space="0" w:color="auto"/>
            </w:tcBorders>
            <w:vAlign w:val="center"/>
            <w:hideMark/>
          </w:tcPr>
          <w:p w14:paraId="38741802" w14:textId="77777777" w:rsidR="00EF5799" w:rsidRPr="00EF5799" w:rsidRDefault="00EF5799" w:rsidP="00E57F91">
            <w:pPr>
              <w:jc w:val="both"/>
              <w:rPr>
                <w:rFonts w:ascii="Book Antiqua" w:hAnsi="Book Antiqua"/>
                <w:sz w:val="20"/>
                <w:szCs w:val="20"/>
                <w:lang w:val="es-CR" w:eastAsia="es-CR"/>
              </w:rPr>
            </w:pPr>
          </w:p>
        </w:tc>
      </w:tr>
      <w:tr w:rsidR="00EF5799" w:rsidRPr="00EF5799" w14:paraId="6C08CEFE" w14:textId="77777777" w:rsidTr="002B5494">
        <w:trPr>
          <w:trHeight w:val="290"/>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50C5D0DE"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0109</w:t>
            </w:r>
          </w:p>
        </w:tc>
        <w:tc>
          <w:tcPr>
            <w:tcW w:w="3402" w:type="dxa"/>
            <w:tcBorders>
              <w:top w:val="nil"/>
              <w:left w:val="nil"/>
              <w:bottom w:val="single" w:sz="4" w:space="0" w:color="auto"/>
              <w:right w:val="single" w:sz="4" w:space="0" w:color="auto"/>
            </w:tcBorders>
            <w:shd w:val="clear" w:color="auto" w:fill="auto"/>
            <w:noWrap/>
            <w:vAlign w:val="center"/>
            <w:hideMark/>
          </w:tcPr>
          <w:p w14:paraId="4FEABB86"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Juez/a Supernumeraria/o 5</w:t>
            </w:r>
          </w:p>
        </w:tc>
        <w:tc>
          <w:tcPr>
            <w:tcW w:w="4536" w:type="dxa"/>
            <w:vMerge/>
            <w:tcBorders>
              <w:top w:val="nil"/>
              <w:left w:val="single" w:sz="4" w:space="0" w:color="auto"/>
              <w:bottom w:val="single" w:sz="4" w:space="0" w:color="auto"/>
              <w:right w:val="single" w:sz="4" w:space="0" w:color="auto"/>
            </w:tcBorders>
            <w:vAlign w:val="center"/>
            <w:hideMark/>
          </w:tcPr>
          <w:p w14:paraId="7B28EC93" w14:textId="77777777" w:rsidR="00EF5799" w:rsidRPr="00EF5799" w:rsidRDefault="00EF5799" w:rsidP="00E57F91">
            <w:pPr>
              <w:jc w:val="both"/>
              <w:rPr>
                <w:rFonts w:ascii="Book Antiqua" w:hAnsi="Book Antiqua"/>
                <w:sz w:val="20"/>
                <w:szCs w:val="20"/>
                <w:lang w:val="es-CR" w:eastAsia="es-CR"/>
              </w:rPr>
            </w:pPr>
          </w:p>
        </w:tc>
      </w:tr>
      <w:tr w:rsidR="00EF5799" w:rsidRPr="00EF5799" w14:paraId="0421F76D" w14:textId="77777777" w:rsidTr="002B5494">
        <w:trPr>
          <w:trHeight w:val="236"/>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28F9CF66"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0110</w:t>
            </w:r>
          </w:p>
        </w:tc>
        <w:tc>
          <w:tcPr>
            <w:tcW w:w="3402" w:type="dxa"/>
            <w:tcBorders>
              <w:top w:val="nil"/>
              <w:left w:val="nil"/>
              <w:bottom w:val="single" w:sz="4" w:space="0" w:color="auto"/>
              <w:right w:val="single" w:sz="4" w:space="0" w:color="auto"/>
            </w:tcBorders>
            <w:shd w:val="clear" w:color="auto" w:fill="auto"/>
            <w:noWrap/>
            <w:vAlign w:val="center"/>
            <w:hideMark/>
          </w:tcPr>
          <w:p w14:paraId="12964FE7"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Juez/a Supernumeraria/o 6</w:t>
            </w:r>
          </w:p>
        </w:tc>
        <w:tc>
          <w:tcPr>
            <w:tcW w:w="4536" w:type="dxa"/>
            <w:vMerge/>
            <w:tcBorders>
              <w:top w:val="nil"/>
              <w:left w:val="single" w:sz="4" w:space="0" w:color="auto"/>
              <w:bottom w:val="single" w:sz="4" w:space="0" w:color="auto"/>
              <w:right w:val="single" w:sz="4" w:space="0" w:color="auto"/>
            </w:tcBorders>
            <w:vAlign w:val="center"/>
            <w:hideMark/>
          </w:tcPr>
          <w:p w14:paraId="2B840E36" w14:textId="77777777" w:rsidR="00EF5799" w:rsidRPr="00EF5799" w:rsidRDefault="00EF5799" w:rsidP="00E57F91">
            <w:pPr>
              <w:jc w:val="both"/>
              <w:rPr>
                <w:rFonts w:ascii="Book Antiqua" w:hAnsi="Book Antiqua"/>
                <w:sz w:val="20"/>
                <w:szCs w:val="20"/>
                <w:lang w:val="es-CR" w:eastAsia="es-CR"/>
              </w:rPr>
            </w:pPr>
          </w:p>
        </w:tc>
      </w:tr>
      <w:tr w:rsidR="00EF5799" w:rsidRPr="00EF5799" w14:paraId="47C86F41" w14:textId="77777777" w:rsidTr="002B5494">
        <w:trPr>
          <w:trHeight w:val="410"/>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261DC0DA"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0085</w:t>
            </w:r>
          </w:p>
        </w:tc>
        <w:tc>
          <w:tcPr>
            <w:tcW w:w="3402" w:type="dxa"/>
            <w:tcBorders>
              <w:top w:val="nil"/>
              <w:left w:val="nil"/>
              <w:bottom w:val="single" w:sz="4" w:space="0" w:color="auto"/>
              <w:right w:val="single" w:sz="4" w:space="0" w:color="auto"/>
            </w:tcBorders>
            <w:shd w:val="clear" w:color="auto" w:fill="auto"/>
            <w:noWrap/>
            <w:vAlign w:val="center"/>
            <w:hideMark/>
          </w:tcPr>
          <w:p w14:paraId="5E7C4422"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Manifestador(a) 02</w:t>
            </w:r>
          </w:p>
        </w:tc>
        <w:tc>
          <w:tcPr>
            <w:tcW w:w="4536" w:type="dxa"/>
            <w:tcBorders>
              <w:top w:val="nil"/>
              <w:left w:val="nil"/>
              <w:bottom w:val="single" w:sz="4" w:space="0" w:color="auto"/>
              <w:right w:val="single" w:sz="4" w:space="0" w:color="auto"/>
            </w:tcBorders>
            <w:shd w:val="clear" w:color="auto" w:fill="auto"/>
            <w:vAlign w:val="center"/>
            <w:hideMark/>
          </w:tcPr>
          <w:p w14:paraId="604EBD7E" w14:textId="77777777" w:rsidR="00EF5799" w:rsidRPr="00EF5799" w:rsidRDefault="00EF5799" w:rsidP="00E57F91">
            <w:pPr>
              <w:jc w:val="both"/>
              <w:rPr>
                <w:rFonts w:ascii="Book Antiqua" w:hAnsi="Book Antiqua"/>
                <w:sz w:val="20"/>
                <w:szCs w:val="20"/>
                <w:lang w:val="es-CR" w:eastAsia="es-CR"/>
              </w:rPr>
            </w:pPr>
            <w:r w:rsidRPr="00EF5799">
              <w:rPr>
                <w:rFonts w:ascii="Book Antiqua" w:hAnsi="Book Antiqua"/>
                <w:sz w:val="20"/>
                <w:szCs w:val="20"/>
                <w:lang w:val="es-CR" w:eastAsia="es-CR"/>
              </w:rPr>
              <w:t xml:space="preserve">En el área de Manifestación se mantiene una persona para la atención de personas usuarias se recomienda utilizar la ubicación </w:t>
            </w:r>
            <w:r w:rsidRPr="00EF5799">
              <w:rPr>
                <w:rFonts w:ascii="Book Antiqua" w:hAnsi="Book Antiqua"/>
                <w:i/>
                <w:iCs/>
                <w:sz w:val="20"/>
                <w:szCs w:val="20"/>
                <w:lang w:val="es-CR" w:eastAsia="es-CR"/>
              </w:rPr>
              <w:t>Manifestador(a) 01</w:t>
            </w:r>
          </w:p>
        </w:tc>
      </w:tr>
      <w:tr w:rsidR="00EF5799" w:rsidRPr="00EF5799" w14:paraId="22C3F438" w14:textId="77777777" w:rsidTr="002B5494">
        <w:trPr>
          <w:trHeight w:val="350"/>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6F60DA57"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0007</w:t>
            </w:r>
          </w:p>
        </w:tc>
        <w:tc>
          <w:tcPr>
            <w:tcW w:w="3402" w:type="dxa"/>
            <w:tcBorders>
              <w:top w:val="nil"/>
              <w:left w:val="nil"/>
              <w:bottom w:val="single" w:sz="4" w:space="0" w:color="auto"/>
              <w:right w:val="single" w:sz="4" w:space="0" w:color="auto"/>
            </w:tcBorders>
            <w:shd w:val="clear" w:color="auto" w:fill="auto"/>
            <w:noWrap/>
            <w:vAlign w:val="center"/>
            <w:hideMark/>
          </w:tcPr>
          <w:p w14:paraId="71A5319D"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Técnica/o Judicial 04</w:t>
            </w:r>
          </w:p>
        </w:tc>
        <w:tc>
          <w:tcPr>
            <w:tcW w:w="4536" w:type="dxa"/>
            <w:vMerge w:val="restart"/>
            <w:tcBorders>
              <w:top w:val="nil"/>
              <w:left w:val="single" w:sz="4" w:space="0" w:color="auto"/>
              <w:bottom w:val="single" w:sz="4" w:space="0" w:color="auto"/>
              <w:right w:val="single" w:sz="4" w:space="0" w:color="auto"/>
            </w:tcBorders>
            <w:shd w:val="clear" w:color="auto" w:fill="auto"/>
            <w:vAlign w:val="center"/>
            <w:hideMark/>
          </w:tcPr>
          <w:p w14:paraId="696D5788" w14:textId="77777777" w:rsidR="00EF5799" w:rsidRPr="00EF5799" w:rsidRDefault="00EF5799" w:rsidP="00E57F91">
            <w:pPr>
              <w:jc w:val="both"/>
              <w:rPr>
                <w:rFonts w:ascii="Book Antiqua" w:hAnsi="Book Antiqua"/>
                <w:sz w:val="20"/>
                <w:szCs w:val="20"/>
                <w:lang w:val="es-CR" w:eastAsia="es-CR"/>
              </w:rPr>
            </w:pPr>
            <w:r w:rsidRPr="00EF5799">
              <w:rPr>
                <w:rFonts w:ascii="Book Antiqua" w:hAnsi="Book Antiqua"/>
                <w:sz w:val="20"/>
                <w:szCs w:val="20"/>
                <w:lang w:val="es-CR" w:eastAsia="es-CR"/>
              </w:rPr>
              <w:t xml:space="preserve">Se ajusta con la nueva estructura, se recomienda utilizar las ubicaciones de </w:t>
            </w:r>
            <w:r w:rsidRPr="00EF5799">
              <w:rPr>
                <w:rFonts w:ascii="Book Antiqua" w:hAnsi="Book Antiqua"/>
                <w:i/>
                <w:iCs/>
                <w:sz w:val="20"/>
                <w:szCs w:val="20"/>
                <w:lang w:val="es-CR" w:eastAsia="es-CR"/>
              </w:rPr>
              <w:t>Técnica/o Judicial 01, 02 y 03</w:t>
            </w:r>
          </w:p>
        </w:tc>
      </w:tr>
      <w:tr w:rsidR="00EF5799" w:rsidRPr="00EF5799" w14:paraId="781A14BA" w14:textId="77777777" w:rsidTr="002B5494">
        <w:trPr>
          <w:trHeight w:val="310"/>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527CCCD4"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0013</w:t>
            </w:r>
          </w:p>
        </w:tc>
        <w:tc>
          <w:tcPr>
            <w:tcW w:w="3402" w:type="dxa"/>
            <w:tcBorders>
              <w:top w:val="nil"/>
              <w:left w:val="nil"/>
              <w:bottom w:val="single" w:sz="4" w:space="0" w:color="auto"/>
              <w:right w:val="single" w:sz="4" w:space="0" w:color="auto"/>
            </w:tcBorders>
            <w:shd w:val="clear" w:color="auto" w:fill="auto"/>
            <w:noWrap/>
            <w:vAlign w:val="center"/>
            <w:hideMark/>
          </w:tcPr>
          <w:p w14:paraId="18CABB9B"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Técnica/o Judicial 05</w:t>
            </w:r>
          </w:p>
        </w:tc>
        <w:tc>
          <w:tcPr>
            <w:tcW w:w="4536" w:type="dxa"/>
            <w:vMerge/>
            <w:tcBorders>
              <w:top w:val="nil"/>
              <w:left w:val="single" w:sz="4" w:space="0" w:color="auto"/>
              <w:bottom w:val="single" w:sz="4" w:space="0" w:color="auto"/>
              <w:right w:val="single" w:sz="4" w:space="0" w:color="auto"/>
            </w:tcBorders>
            <w:vAlign w:val="center"/>
            <w:hideMark/>
          </w:tcPr>
          <w:p w14:paraId="348BF3F0" w14:textId="77777777" w:rsidR="00EF5799" w:rsidRPr="00EF5799" w:rsidRDefault="00EF5799" w:rsidP="00E57F91">
            <w:pPr>
              <w:jc w:val="both"/>
              <w:rPr>
                <w:rFonts w:ascii="Book Antiqua" w:hAnsi="Book Antiqua"/>
                <w:sz w:val="20"/>
                <w:szCs w:val="20"/>
                <w:lang w:val="es-CR" w:eastAsia="es-CR"/>
              </w:rPr>
            </w:pPr>
          </w:p>
        </w:tc>
      </w:tr>
      <w:tr w:rsidR="00EF5799" w:rsidRPr="00EF5799" w14:paraId="12948CF7" w14:textId="77777777" w:rsidTr="002B5494">
        <w:trPr>
          <w:trHeight w:val="290"/>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1B9A1BE8"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0018</w:t>
            </w:r>
          </w:p>
        </w:tc>
        <w:tc>
          <w:tcPr>
            <w:tcW w:w="3402" w:type="dxa"/>
            <w:tcBorders>
              <w:top w:val="nil"/>
              <w:left w:val="nil"/>
              <w:bottom w:val="single" w:sz="4" w:space="0" w:color="auto"/>
              <w:right w:val="single" w:sz="4" w:space="0" w:color="auto"/>
            </w:tcBorders>
            <w:shd w:val="clear" w:color="auto" w:fill="auto"/>
            <w:noWrap/>
            <w:vAlign w:val="center"/>
            <w:hideMark/>
          </w:tcPr>
          <w:p w14:paraId="022D6256"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Técnica/o Judicial 06</w:t>
            </w:r>
          </w:p>
        </w:tc>
        <w:tc>
          <w:tcPr>
            <w:tcW w:w="4536" w:type="dxa"/>
            <w:vMerge/>
            <w:tcBorders>
              <w:top w:val="nil"/>
              <w:left w:val="single" w:sz="4" w:space="0" w:color="auto"/>
              <w:bottom w:val="single" w:sz="4" w:space="0" w:color="auto"/>
              <w:right w:val="single" w:sz="4" w:space="0" w:color="auto"/>
            </w:tcBorders>
            <w:vAlign w:val="center"/>
            <w:hideMark/>
          </w:tcPr>
          <w:p w14:paraId="2222228F" w14:textId="77777777" w:rsidR="00EF5799" w:rsidRPr="00EF5799" w:rsidRDefault="00EF5799" w:rsidP="00E57F91">
            <w:pPr>
              <w:jc w:val="both"/>
              <w:rPr>
                <w:rFonts w:ascii="Book Antiqua" w:hAnsi="Book Antiqua"/>
                <w:sz w:val="20"/>
                <w:szCs w:val="20"/>
                <w:lang w:val="es-CR" w:eastAsia="es-CR"/>
              </w:rPr>
            </w:pPr>
          </w:p>
        </w:tc>
      </w:tr>
      <w:tr w:rsidR="00EF5799" w:rsidRPr="00EF5799" w14:paraId="68DEF847" w14:textId="77777777" w:rsidTr="002B5494">
        <w:trPr>
          <w:trHeight w:val="222"/>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67F08F02"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0014</w:t>
            </w:r>
          </w:p>
        </w:tc>
        <w:tc>
          <w:tcPr>
            <w:tcW w:w="3402" w:type="dxa"/>
            <w:tcBorders>
              <w:top w:val="nil"/>
              <w:left w:val="nil"/>
              <w:bottom w:val="single" w:sz="4" w:space="0" w:color="auto"/>
              <w:right w:val="single" w:sz="4" w:space="0" w:color="auto"/>
            </w:tcBorders>
            <w:shd w:val="clear" w:color="auto" w:fill="auto"/>
            <w:noWrap/>
            <w:vAlign w:val="center"/>
            <w:hideMark/>
          </w:tcPr>
          <w:p w14:paraId="12AB312C"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Técnica/o Supernumeraria/o</w:t>
            </w:r>
          </w:p>
        </w:tc>
        <w:tc>
          <w:tcPr>
            <w:tcW w:w="4536" w:type="dxa"/>
            <w:tcBorders>
              <w:top w:val="nil"/>
              <w:left w:val="nil"/>
              <w:bottom w:val="single" w:sz="4" w:space="0" w:color="auto"/>
              <w:right w:val="single" w:sz="4" w:space="0" w:color="auto"/>
            </w:tcBorders>
            <w:shd w:val="clear" w:color="auto" w:fill="auto"/>
            <w:vAlign w:val="center"/>
            <w:hideMark/>
          </w:tcPr>
          <w:p w14:paraId="4C8A189C" w14:textId="77777777" w:rsidR="00EF5799" w:rsidRPr="00EF5799" w:rsidRDefault="00EF5799" w:rsidP="00E57F91">
            <w:pPr>
              <w:jc w:val="both"/>
              <w:rPr>
                <w:rFonts w:ascii="Book Antiqua" w:hAnsi="Book Antiqua"/>
                <w:sz w:val="20"/>
                <w:szCs w:val="20"/>
                <w:lang w:val="es-CR" w:eastAsia="es-CR"/>
              </w:rPr>
            </w:pPr>
            <w:r w:rsidRPr="00EF5799">
              <w:rPr>
                <w:rFonts w:ascii="Book Antiqua" w:hAnsi="Book Antiqua"/>
                <w:sz w:val="20"/>
                <w:szCs w:val="20"/>
                <w:lang w:val="es-CR" w:eastAsia="es-CR"/>
              </w:rPr>
              <w:t xml:space="preserve">Se recomienda utilizar la ubicación </w:t>
            </w:r>
            <w:r w:rsidRPr="00EF5799">
              <w:rPr>
                <w:rFonts w:ascii="Book Antiqua" w:hAnsi="Book Antiqua"/>
                <w:i/>
                <w:iCs/>
                <w:sz w:val="20"/>
                <w:szCs w:val="20"/>
                <w:lang w:val="es-CR" w:eastAsia="es-CR"/>
              </w:rPr>
              <w:t>Técnica/o Judicial de Apoyo 01</w:t>
            </w:r>
          </w:p>
        </w:tc>
      </w:tr>
      <w:tr w:rsidR="00EF5799" w:rsidRPr="00EF5799" w14:paraId="532392BB" w14:textId="77777777" w:rsidTr="002B5494">
        <w:trPr>
          <w:trHeight w:val="340"/>
          <w:jc w:val="center"/>
        </w:trPr>
        <w:tc>
          <w:tcPr>
            <w:tcW w:w="8967" w:type="dxa"/>
            <w:gridSpan w:val="3"/>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68EC7A7A" w14:textId="38848197" w:rsidR="00EF5799" w:rsidRPr="00EF5799" w:rsidRDefault="00EF5799" w:rsidP="00E57F91">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t xml:space="preserve">Contexto </w:t>
            </w:r>
            <w:r w:rsidRPr="00EF5799">
              <w:rPr>
                <w:rFonts w:ascii="Book Antiqua" w:hAnsi="Book Antiqua"/>
                <w:b/>
                <w:bCs/>
                <w:color w:val="FFFFFF"/>
                <w:sz w:val="20"/>
                <w:szCs w:val="20"/>
                <w:lang w:val="es-CR" w:eastAsia="es-CR"/>
              </w:rPr>
              <w:t>Penal Juvenil (1518)</w:t>
            </w:r>
          </w:p>
        </w:tc>
      </w:tr>
      <w:tr w:rsidR="002B5494" w:rsidRPr="00EF5799" w14:paraId="45F9E1B9" w14:textId="77777777" w:rsidTr="002B5494">
        <w:trPr>
          <w:trHeight w:val="290"/>
          <w:jc w:val="center"/>
        </w:trPr>
        <w:tc>
          <w:tcPr>
            <w:tcW w:w="1029"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16C0E5CE" w14:textId="535FC4E9" w:rsidR="002B5494" w:rsidRPr="00EF5799" w:rsidRDefault="002B5494" w:rsidP="002B5494">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CÓDIGO</w:t>
            </w:r>
          </w:p>
        </w:tc>
        <w:tc>
          <w:tcPr>
            <w:tcW w:w="3402" w:type="dxa"/>
            <w:tcBorders>
              <w:top w:val="nil"/>
              <w:left w:val="nil"/>
              <w:bottom w:val="single" w:sz="4" w:space="0" w:color="auto"/>
              <w:right w:val="single" w:sz="4" w:space="0" w:color="auto"/>
            </w:tcBorders>
            <w:shd w:val="clear" w:color="auto" w:fill="D9E2F3" w:themeFill="accent1" w:themeFillTint="33"/>
            <w:noWrap/>
            <w:vAlign w:val="center"/>
            <w:hideMark/>
          </w:tcPr>
          <w:p w14:paraId="013CC976" w14:textId="778DA931" w:rsidR="002B5494" w:rsidRPr="00EF5799" w:rsidRDefault="002B5494" w:rsidP="002B5494">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DESCRIPCIÓN</w:t>
            </w:r>
          </w:p>
        </w:tc>
        <w:tc>
          <w:tcPr>
            <w:tcW w:w="4536" w:type="dxa"/>
            <w:tcBorders>
              <w:top w:val="nil"/>
              <w:left w:val="nil"/>
              <w:bottom w:val="single" w:sz="4" w:space="0" w:color="auto"/>
              <w:right w:val="single" w:sz="4" w:space="0" w:color="auto"/>
            </w:tcBorders>
            <w:shd w:val="clear" w:color="auto" w:fill="D9E2F3" w:themeFill="accent1" w:themeFillTint="33"/>
            <w:noWrap/>
            <w:vAlign w:val="center"/>
            <w:hideMark/>
          </w:tcPr>
          <w:p w14:paraId="14095B22" w14:textId="77777777" w:rsidR="002B5494" w:rsidRPr="00EF5799" w:rsidRDefault="002B5494" w:rsidP="002B5494">
            <w:pPr>
              <w:jc w:val="center"/>
              <w:rPr>
                <w:rFonts w:ascii="Book Antiqua" w:hAnsi="Book Antiqua"/>
                <w:b/>
                <w:bCs/>
                <w:color w:val="000000"/>
                <w:sz w:val="20"/>
                <w:szCs w:val="20"/>
                <w:lang w:val="es-CR" w:eastAsia="es-CR"/>
              </w:rPr>
            </w:pPr>
            <w:r w:rsidRPr="00EF5799">
              <w:rPr>
                <w:rFonts w:ascii="Book Antiqua" w:hAnsi="Book Antiqua"/>
                <w:b/>
                <w:bCs/>
                <w:color w:val="000000"/>
                <w:sz w:val="20"/>
                <w:szCs w:val="20"/>
                <w:lang w:val="es-CR" w:eastAsia="es-CR"/>
              </w:rPr>
              <w:t>OBSERVACIÓN</w:t>
            </w:r>
          </w:p>
        </w:tc>
      </w:tr>
      <w:tr w:rsidR="00EF5799" w:rsidRPr="00EF5799" w14:paraId="51C789E7" w14:textId="77777777" w:rsidTr="002B5494">
        <w:trPr>
          <w:trHeight w:val="494"/>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1E55484B"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0015</w:t>
            </w:r>
          </w:p>
        </w:tc>
        <w:tc>
          <w:tcPr>
            <w:tcW w:w="3402" w:type="dxa"/>
            <w:tcBorders>
              <w:top w:val="nil"/>
              <w:left w:val="nil"/>
              <w:bottom w:val="single" w:sz="4" w:space="0" w:color="auto"/>
              <w:right w:val="single" w:sz="4" w:space="0" w:color="auto"/>
            </w:tcBorders>
            <w:shd w:val="clear" w:color="auto" w:fill="auto"/>
            <w:noWrap/>
            <w:vAlign w:val="center"/>
            <w:hideMark/>
          </w:tcPr>
          <w:p w14:paraId="48C32B61"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Juez/a 03</w:t>
            </w:r>
          </w:p>
        </w:tc>
        <w:tc>
          <w:tcPr>
            <w:tcW w:w="4536" w:type="dxa"/>
            <w:vMerge w:val="restart"/>
            <w:tcBorders>
              <w:top w:val="nil"/>
              <w:left w:val="single" w:sz="4" w:space="0" w:color="auto"/>
              <w:bottom w:val="single" w:sz="4" w:space="0" w:color="000000"/>
              <w:right w:val="single" w:sz="4" w:space="0" w:color="auto"/>
            </w:tcBorders>
            <w:shd w:val="clear" w:color="auto" w:fill="auto"/>
            <w:vAlign w:val="center"/>
            <w:hideMark/>
          </w:tcPr>
          <w:p w14:paraId="026402AE" w14:textId="6B4E3478" w:rsidR="00EF5799" w:rsidRPr="00EF5799" w:rsidRDefault="00EF5799" w:rsidP="00E57F91">
            <w:pPr>
              <w:jc w:val="both"/>
              <w:rPr>
                <w:rFonts w:ascii="Book Antiqua" w:hAnsi="Book Antiqua"/>
                <w:sz w:val="20"/>
                <w:szCs w:val="20"/>
                <w:lang w:val="es-CR" w:eastAsia="es-CR"/>
              </w:rPr>
            </w:pPr>
            <w:r w:rsidRPr="00EF5799">
              <w:rPr>
                <w:rFonts w:ascii="Book Antiqua" w:hAnsi="Book Antiqua"/>
                <w:sz w:val="20"/>
                <w:szCs w:val="20"/>
                <w:lang w:val="es-CR" w:eastAsia="es-CR"/>
              </w:rPr>
              <w:t>Se cuenta con dos plazas cada una atenderá el 50% de la entrada en Familia, Penal Juvenil, Violencia Doméstica y Protección Cautelar. Se recomienda utilizar la ubicación Juez/a 01 y Juez/a 02</w:t>
            </w:r>
          </w:p>
        </w:tc>
      </w:tr>
      <w:tr w:rsidR="00EF5799" w:rsidRPr="00EF5799" w14:paraId="04B68514" w14:textId="77777777" w:rsidTr="002B5494">
        <w:trPr>
          <w:trHeight w:val="273"/>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6F0241B4"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0028</w:t>
            </w:r>
          </w:p>
        </w:tc>
        <w:tc>
          <w:tcPr>
            <w:tcW w:w="3402" w:type="dxa"/>
            <w:tcBorders>
              <w:top w:val="nil"/>
              <w:left w:val="nil"/>
              <w:bottom w:val="single" w:sz="4" w:space="0" w:color="auto"/>
              <w:right w:val="single" w:sz="4" w:space="0" w:color="auto"/>
            </w:tcBorders>
            <w:shd w:val="clear" w:color="auto" w:fill="auto"/>
            <w:noWrap/>
            <w:vAlign w:val="center"/>
            <w:hideMark/>
          </w:tcPr>
          <w:p w14:paraId="449F7E9E"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Juez/a 04</w:t>
            </w:r>
          </w:p>
        </w:tc>
        <w:tc>
          <w:tcPr>
            <w:tcW w:w="4536" w:type="dxa"/>
            <w:vMerge/>
            <w:tcBorders>
              <w:top w:val="nil"/>
              <w:left w:val="single" w:sz="4" w:space="0" w:color="auto"/>
              <w:bottom w:val="single" w:sz="4" w:space="0" w:color="000000"/>
              <w:right w:val="single" w:sz="4" w:space="0" w:color="auto"/>
            </w:tcBorders>
            <w:vAlign w:val="center"/>
            <w:hideMark/>
          </w:tcPr>
          <w:p w14:paraId="35C9405A" w14:textId="77777777" w:rsidR="00EF5799" w:rsidRPr="00EF5799" w:rsidRDefault="00EF5799" w:rsidP="00E57F91">
            <w:pPr>
              <w:jc w:val="both"/>
              <w:rPr>
                <w:rFonts w:ascii="Book Antiqua" w:hAnsi="Book Antiqua"/>
                <w:sz w:val="20"/>
                <w:szCs w:val="20"/>
                <w:lang w:val="es-CR" w:eastAsia="es-CR"/>
              </w:rPr>
            </w:pPr>
          </w:p>
        </w:tc>
      </w:tr>
      <w:tr w:rsidR="00EF5799" w:rsidRPr="00EF5799" w14:paraId="55324EA5" w14:textId="77777777" w:rsidTr="002B5494">
        <w:trPr>
          <w:trHeight w:val="290"/>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691C1592"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0031</w:t>
            </w:r>
          </w:p>
        </w:tc>
        <w:tc>
          <w:tcPr>
            <w:tcW w:w="3402" w:type="dxa"/>
            <w:tcBorders>
              <w:top w:val="nil"/>
              <w:left w:val="nil"/>
              <w:bottom w:val="single" w:sz="4" w:space="0" w:color="auto"/>
              <w:right w:val="single" w:sz="4" w:space="0" w:color="auto"/>
            </w:tcBorders>
            <w:shd w:val="clear" w:color="auto" w:fill="auto"/>
            <w:noWrap/>
            <w:vAlign w:val="center"/>
            <w:hideMark/>
          </w:tcPr>
          <w:p w14:paraId="757482EA"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Juez/a Supernumeraria/o 1</w:t>
            </w:r>
          </w:p>
        </w:tc>
        <w:tc>
          <w:tcPr>
            <w:tcW w:w="4536" w:type="dxa"/>
            <w:vMerge w:val="restart"/>
            <w:tcBorders>
              <w:top w:val="nil"/>
              <w:left w:val="single" w:sz="4" w:space="0" w:color="auto"/>
              <w:bottom w:val="single" w:sz="4" w:space="0" w:color="000000"/>
              <w:right w:val="single" w:sz="4" w:space="0" w:color="auto"/>
            </w:tcBorders>
            <w:shd w:val="clear" w:color="auto" w:fill="auto"/>
            <w:vAlign w:val="center"/>
            <w:hideMark/>
          </w:tcPr>
          <w:p w14:paraId="11CF3509" w14:textId="77777777" w:rsidR="00EF5799" w:rsidRPr="00EF5799" w:rsidRDefault="00EF5799" w:rsidP="00E57F91">
            <w:pPr>
              <w:jc w:val="both"/>
              <w:rPr>
                <w:rFonts w:ascii="Book Antiqua" w:hAnsi="Book Antiqua"/>
                <w:sz w:val="20"/>
                <w:szCs w:val="20"/>
                <w:lang w:val="es-CR" w:eastAsia="es-CR"/>
              </w:rPr>
            </w:pPr>
            <w:r w:rsidRPr="00EF5799">
              <w:rPr>
                <w:rFonts w:ascii="Book Antiqua" w:hAnsi="Book Antiqua"/>
                <w:sz w:val="20"/>
                <w:szCs w:val="20"/>
                <w:lang w:val="es-CR" w:eastAsia="es-CR"/>
              </w:rPr>
              <w:t xml:space="preserve">Se recomienda utilizar la ubicación </w:t>
            </w:r>
            <w:r w:rsidRPr="00EF5799">
              <w:rPr>
                <w:rFonts w:ascii="Book Antiqua" w:hAnsi="Book Antiqua"/>
                <w:i/>
                <w:iCs/>
                <w:sz w:val="20"/>
                <w:szCs w:val="20"/>
                <w:lang w:val="es-CR" w:eastAsia="es-CR"/>
              </w:rPr>
              <w:t xml:space="preserve">Juez/a de Apoyo 01 </w:t>
            </w:r>
            <w:r w:rsidRPr="00EF5799">
              <w:rPr>
                <w:rFonts w:ascii="Book Antiqua" w:hAnsi="Book Antiqua"/>
                <w:sz w:val="20"/>
                <w:szCs w:val="20"/>
                <w:lang w:val="es-CR" w:eastAsia="es-CR"/>
              </w:rPr>
              <w:t>o</w:t>
            </w:r>
            <w:r w:rsidRPr="00EF5799">
              <w:rPr>
                <w:rFonts w:ascii="Book Antiqua" w:hAnsi="Book Antiqua"/>
                <w:i/>
                <w:iCs/>
                <w:sz w:val="20"/>
                <w:szCs w:val="20"/>
                <w:lang w:val="es-CR" w:eastAsia="es-CR"/>
              </w:rPr>
              <w:t xml:space="preserve"> Juez/a de Apoyo 02</w:t>
            </w:r>
          </w:p>
        </w:tc>
      </w:tr>
      <w:tr w:rsidR="00EF5799" w:rsidRPr="00EF5799" w14:paraId="3A97B90F" w14:textId="77777777" w:rsidTr="002B5494">
        <w:trPr>
          <w:trHeight w:val="290"/>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05FFE883"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0033</w:t>
            </w:r>
          </w:p>
        </w:tc>
        <w:tc>
          <w:tcPr>
            <w:tcW w:w="3402" w:type="dxa"/>
            <w:tcBorders>
              <w:top w:val="nil"/>
              <w:left w:val="nil"/>
              <w:bottom w:val="single" w:sz="4" w:space="0" w:color="auto"/>
              <w:right w:val="single" w:sz="4" w:space="0" w:color="auto"/>
            </w:tcBorders>
            <w:shd w:val="clear" w:color="auto" w:fill="auto"/>
            <w:noWrap/>
            <w:vAlign w:val="center"/>
            <w:hideMark/>
          </w:tcPr>
          <w:p w14:paraId="45879187"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Juez/a Supernumeraria/o 2</w:t>
            </w:r>
          </w:p>
        </w:tc>
        <w:tc>
          <w:tcPr>
            <w:tcW w:w="4536" w:type="dxa"/>
            <w:vMerge/>
            <w:tcBorders>
              <w:top w:val="nil"/>
              <w:left w:val="single" w:sz="4" w:space="0" w:color="auto"/>
              <w:bottom w:val="single" w:sz="4" w:space="0" w:color="000000"/>
              <w:right w:val="single" w:sz="4" w:space="0" w:color="auto"/>
            </w:tcBorders>
            <w:vAlign w:val="center"/>
            <w:hideMark/>
          </w:tcPr>
          <w:p w14:paraId="7CE6BAC3" w14:textId="77777777" w:rsidR="00EF5799" w:rsidRPr="00EF5799" w:rsidRDefault="00EF5799" w:rsidP="00E57F91">
            <w:pPr>
              <w:jc w:val="both"/>
              <w:rPr>
                <w:rFonts w:ascii="Book Antiqua" w:hAnsi="Book Antiqua"/>
                <w:sz w:val="20"/>
                <w:szCs w:val="20"/>
                <w:lang w:val="es-CR" w:eastAsia="es-CR"/>
              </w:rPr>
            </w:pPr>
          </w:p>
        </w:tc>
      </w:tr>
      <w:tr w:rsidR="00EF5799" w:rsidRPr="00EF5799" w14:paraId="4454E752" w14:textId="77777777" w:rsidTr="002B5494">
        <w:trPr>
          <w:trHeight w:val="290"/>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69A355C7"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0034</w:t>
            </w:r>
          </w:p>
        </w:tc>
        <w:tc>
          <w:tcPr>
            <w:tcW w:w="3402" w:type="dxa"/>
            <w:tcBorders>
              <w:top w:val="nil"/>
              <w:left w:val="nil"/>
              <w:bottom w:val="single" w:sz="4" w:space="0" w:color="auto"/>
              <w:right w:val="single" w:sz="4" w:space="0" w:color="auto"/>
            </w:tcBorders>
            <w:shd w:val="clear" w:color="auto" w:fill="auto"/>
            <w:noWrap/>
            <w:vAlign w:val="center"/>
            <w:hideMark/>
          </w:tcPr>
          <w:p w14:paraId="3A1EB19F"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Juez/a Supernumeraria/o 3</w:t>
            </w:r>
          </w:p>
        </w:tc>
        <w:tc>
          <w:tcPr>
            <w:tcW w:w="4536" w:type="dxa"/>
            <w:vMerge/>
            <w:tcBorders>
              <w:top w:val="nil"/>
              <w:left w:val="single" w:sz="4" w:space="0" w:color="auto"/>
              <w:bottom w:val="single" w:sz="4" w:space="0" w:color="000000"/>
              <w:right w:val="single" w:sz="4" w:space="0" w:color="auto"/>
            </w:tcBorders>
            <w:vAlign w:val="center"/>
            <w:hideMark/>
          </w:tcPr>
          <w:p w14:paraId="4691040B" w14:textId="77777777" w:rsidR="00EF5799" w:rsidRPr="00EF5799" w:rsidRDefault="00EF5799" w:rsidP="00E57F91">
            <w:pPr>
              <w:jc w:val="both"/>
              <w:rPr>
                <w:rFonts w:ascii="Book Antiqua" w:hAnsi="Book Antiqua"/>
                <w:sz w:val="20"/>
                <w:szCs w:val="20"/>
                <w:lang w:val="es-CR" w:eastAsia="es-CR"/>
              </w:rPr>
            </w:pPr>
          </w:p>
        </w:tc>
      </w:tr>
      <w:tr w:rsidR="00EF5799" w:rsidRPr="00EF5799" w14:paraId="3A9DFBCA" w14:textId="77777777" w:rsidTr="002B5494">
        <w:trPr>
          <w:trHeight w:val="290"/>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083B2004"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0035</w:t>
            </w:r>
          </w:p>
        </w:tc>
        <w:tc>
          <w:tcPr>
            <w:tcW w:w="3402" w:type="dxa"/>
            <w:tcBorders>
              <w:top w:val="nil"/>
              <w:left w:val="nil"/>
              <w:bottom w:val="single" w:sz="4" w:space="0" w:color="auto"/>
              <w:right w:val="single" w:sz="4" w:space="0" w:color="auto"/>
            </w:tcBorders>
            <w:shd w:val="clear" w:color="auto" w:fill="auto"/>
            <w:noWrap/>
            <w:vAlign w:val="center"/>
            <w:hideMark/>
          </w:tcPr>
          <w:p w14:paraId="5F47EA28"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Juez/a Supernumeraria/o 4</w:t>
            </w:r>
          </w:p>
        </w:tc>
        <w:tc>
          <w:tcPr>
            <w:tcW w:w="4536" w:type="dxa"/>
            <w:vMerge/>
            <w:tcBorders>
              <w:top w:val="nil"/>
              <w:left w:val="single" w:sz="4" w:space="0" w:color="auto"/>
              <w:bottom w:val="single" w:sz="4" w:space="0" w:color="000000"/>
              <w:right w:val="single" w:sz="4" w:space="0" w:color="auto"/>
            </w:tcBorders>
            <w:vAlign w:val="center"/>
            <w:hideMark/>
          </w:tcPr>
          <w:p w14:paraId="64EEDCEA" w14:textId="77777777" w:rsidR="00EF5799" w:rsidRPr="00EF5799" w:rsidRDefault="00EF5799" w:rsidP="00E57F91">
            <w:pPr>
              <w:jc w:val="both"/>
              <w:rPr>
                <w:rFonts w:ascii="Book Antiqua" w:hAnsi="Book Antiqua"/>
                <w:sz w:val="20"/>
                <w:szCs w:val="20"/>
                <w:lang w:val="es-CR" w:eastAsia="es-CR"/>
              </w:rPr>
            </w:pPr>
          </w:p>
        </w:tc>
      </w:tr>
      <w:tr w:rsidR="00EF5799" w:rsidRPr="00EF5799" w14:paraId="6000C5C5" w14:textId="77777777" w:rsidTr="002B5494">
        <w:trPr>
          <w:trHeight w:val="553"/>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59D134BF"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0085</w:t>
            </w:r>
          </w:p>
        </w:tc>
        <w:tc>
          <w:tcPr>
            <w:tcW w:w="3402" w:type="dxa"/>
            <w:tcBorders>
              <w:top w:val="nil"/>
              <w:left w:val="nil"/>
              <w:bottom w:val="single" w:sz="4" w:space="0" w:color="auto"/>
              <w:right w:val="single" w:sz="4" w:space="0" w:color="auto"/>
            </w:tcBorders>
            <w:shd w:val="clear" w:color="auto" w:fill="auto"/>
            <w:noWrap/>
            <w:vAlign w:val="center"/>
            <w:hideMark/>
          </w:tcPr>
          <w:p w14:paraId="49E15E59"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Manifestador(a) 02</w:t>
            </w:r>
          </w:p>
        </w:tc>
        <w:tc>
          <w:tcPr>
            <w:tcW w:w="4536" w:type="dxa"/>
            <w:tcBorders>
              <w:top w:val="nil"/>
              <w:left w:val="nil"/>
              <w:bottom w:val="single" w:sz="4" w:space="0" w:color="auto"/>
              <w:right w:val="single" w:sz="4" w:space="0" w:color="auto"/>
            </w:tcBorders>
            <w:shd w:val="clear" w:color="auto" w:fill="auto"/>
            <w:vAlign w:val="center"/>
            <w:hideMark/>
          </w:tcPr>
          <w:p w14:paraId="65ED69CD" w14:textId="77777777" w:rsidR="00EF5799" w:rsidRPr="00EF5799" w:rsidRDefault="00EF5799" w:rsidP="00E57F91">
            <w:pPr>
              <w:jc w:val="both"/>
              <w:rPr>
                <w:rFonts w:ascii="Book Antiqua" w:hAnsi="Book Antiqua"/>
                <w:sz w:val="20"/>
                <w:szCs w:val="20"/>
                <w:lang w:val="es-CR" w:eastAsia="es-CR"/>
              </w:rPr>
            </w:pPr>
            <w:r w:rsidRPr="00EF5799">
              <w:rPr>
                <w:rFonts w:ascii="Book Antiqua" w:hAnsi="Book Antiqua"/>
                <w:sz w:val="20"/>
                <w:szCs w:val="20"/>
                <w:lang w:val="es-CR" w:eastAsia="es-CR"/>
              </w:rPr>
              <w:t xml:space="preserve">En el área de Manifestación se mantiene una persona para la atención de personas usuarias se recomienda utilizar la ubicación </w:t>
            </w:r>
            <w:r w:rsidRPr="00EF5799">
              <w:rPr>
                <w:rFonts w:ascii="Book Antiqua" w:hAnsi="Book Antiqua"/>
                <w:i/>
                <w:iCs/>
                <w:sz w:val="20"/>
                <w:szCs w:val="20"/>
                <w:lang w:val="es-CR" w:eastAsia="es-CR"/>
              </w:rPr>
              <w:t>Manifestador(a) 01</w:t>
            </w:r>
          </w:p>
        </w:tc>
      </w:tr>
      <w:tr w:rsidR="00EF5799" w:rsidRPr="00EF5799" w14:paraId="5BED853A" w14:textId="77777777" w:rsidTr="002B5494">
        <w:trPr>
          <w:trHeight w:val="860"/>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18B010C7"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0007</w:t>
            </w:r>
          </w:p>
        </w:tc>
        <w:tc>
          <w:tcPr>
            <w:tcW w:w="3402" w:type="dxa"/>
            <w:tcBorders>
              <w:top w:val="nil"/>
              <w:left w:val="nil"/>
              <w:bottom w:val="single" w:sz="4" w:space="0" w:color="auto"/>
              <w:right w:val="single" w:sz="4" w:space="0" w:color="auto"/>
            </w:tcBorders>
            <w:shd w:val="clear" w:color="auto" w:fill="auto"/>
            <w:noWrap/>
            <w:vAlign w:val="center"/>
            <w:hideMark/>
          </w:tcPr>
          <w:p w14:paraId="35805F96"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Técnica/o Judicial 04</w:t>
            </w:r>
          </w:p>
        </w:tc>
        <w:tc>
          <w:tcPr>
            <w:tcW w:w="4536" w:type="dxa"/>
            <w:vMerge w:val="restart"/>
            <w:tcBorders>
              <w:top w:val="nil"/>
              <w:left w:val="single" w:sz="4" w:space="0" w:color="auto"/>
              <w:bottom w:val="single" w:sz="4" w:space="0" w:color="000000"/>
              <w:right w:val="single" w:sz="4" w:space="0" w:color="auto"/>
            </w:tcBorders>
            <w:shd w:val="clear" w:color="auto" w:fill="auto"/>
            <w:vAlign w:val="center"/>
            <w:hideMark/>
          </w:tcPr>
          <w:p w14:paraId="18DFC74D" w14:textId="77777777" w:rsidR="00EF5799" w:rsidRPr="00EF5799" w:rsidRDefault="00EF5799" w:rsidP="00E57F91">
            <w:pPr>
              <w:jc w:val="both"/>
              <w:rPr>
                <w:rFonts w:ascii="Book Antiqua" w:hAnsi="Book Antiqua"/>
                <w:sz w:val="20"/>
                <w:szCs w:val="20"/>
                <w:lang w:val="es-CR" w:eastAsia="es-CR"/>
              </w:rPr>
            </w:pPr>
            <w:r w:rsidRPr="00EF5799">
              <w:rPr>
                <w:rFonts w:ascii="Book Antiqua" w:hAnsi="Book Antiqua"/>
                <w:sz w:val="20"/>
                <w:szCs w:val="20"/>
                <w:lang w:val="es-CR" w:eastAsia="es-CR"/>
              </w:rPr>
              <w:t xml:space="preserve">Se ajusta con la nueva estructura, se recomienda utilizar las ubicaciones de </w:t>
            </w:r>
            <w:r w:rsidRPr="00EF5799">
              <w:rPr>
                <w:rFonts w:ascii="Book Antiqua" w:hAnsi="Book Antiqua"/>
                <w:i/>
                <w:iCs/>
                <w:sz w:val="20"/>
                <w:szCs w:val="20"/>
                <w:lang w:val="es-CR" w:eastAsia="es-CR"/>
              </w:rPr>
              <w:t>Técnica/o Judicial 01, 02 y 03</w:t>
            </w:r>
          </w:p>
        </w:tc>
      </w:tr>
      <w:tr w:rsidR="00EF5799" w:rsidRPr="00EF5799" w14:paraId="3202CCB8" w14:textId="77777777" w:rsidTr="002B5494">
        <w:trPr>
          <w:trHeight w:val="293"/>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421CDB03"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0013</w:t>
            </w:r>
          </w:p>
        </w:tc>
        <w:tc>
          <w:tcPr>
            <w:tcW w:w="3402" w:type="dxa"/>
            <w:tcBorders>
              <w:top w:val="nil"/>
              <w:left w:val="nil"/>
              <w:bottom w:val="single" w:sz="4" w:space="0" w:color="auto"/>
              <w:right w:val="single" w:sz="4" w:space="0" w:color="auto"/>
            </w:tcBorders>
            <w:shd w:val="clear" w:color="auto" w:fill="auto"/>
            <w:noWrap/>
            <w:vAlign w:val="center"/>
            <w:hideMark/>
          </w:tcPr>
          <w:p w14:paraId="680ACCDE"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Técnica/o Judicial 05</w:t>
            </w:r>
          </w:p>
        </w:tc>
        <w:tc>
          <w:tcPr>
            <w:tcW w:w="4536" w:type="dxa"/>
            <w:vMerge/>
            <w:tcBorders>
              <w:top w:val="nil"/>
              <w:left w:val="single" w:sz="4" w:space="0" w:color="auto"/>
              <w:bottom w:val="single" w:sz="4" w:space="0" w:color="000000"/>
              <w:right w:val="single" w:sz="4" w:space="0" w:color="auto"/>
            </w:tcBorders>
            <w:vAlign w:val="center"/>
            <w:hideMark/>
          </w:tcPr>
          <w:p w14:paraId="01624522" w14:textId="77777777" w:rsidR="00EF5799" w:rsidRPr="00EF5799" w:rsidRDefault="00EF5799" w:rsidP="00E57F91">
            <w:pPr>
              <w:jc w:val="both"/>
              <w:rPr>
                <w:rFonts w:ascii="Book Antiqua" w:hAnsi="Book Antiqua"/>
                <w:sz w:val="20"/>
                <w:szCs w:val="20"/>
                <w:lang w:val="es-CR" w:eastAsia="es-CR"/>
              </w:rPr>
            </w:pPr>
          </w:p>
        </w:tc>
      </w:tr>
      <w:tr w:rsidR="00EF5799" w:rsidRPr="00EF5799" w14:paraId="0E2781AA" w14:textId="77777777" w:rsidTr="002B5494">
        <w:trPr>
          <w:trHeight w:val="322"/>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30747E7F"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0018</w:t>
            </w:r>
          </w:p>
        </w:tc>
        <w:tc>
          <w:tcPr>
            <w:tcW w:w="3402" w:type="dxa"/>
            <w:tcBorders>
              <w:top w:val="nil"/>
              <w:left w:val="nil"/>
              <w:bottom w:val="single" w:sz="4" w:space="0" w:color="auto"/>
              <w:right w:val="single" w:sz="4" w:space="0" w:color="auto"/>
            </w:tcBorders>
            <w:shd w:val="clear" w:color="auto" w:fill="auto"/>
            <w:noWrap/>
            <w:vAlign w:val="center"/>
            <w:hideMark/>
          </w:tcPr>
          <w:p w14:paraId="00259057"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Técnica/o Judicial 06</w:t>
            </w:r>
          </w:p>
        </w:tc>
        <w:tc>
          <w:tcPr>
            <w:tcW w:w="4536" w:type="dxa"/>
            <w:vMerge/>
            <w:tcBorders>
              <w:top w:val="nil"/>
              <w:left w:val="single" w:sz="4" w:space="0" w:color="auto"/>
              <w:bottom w:val="single" w:sz="4" w:space="0" w:color="000000"/>
              <w:right w:val="single" w:sz="4" w:space="0" w:color="auto"/>
            </w:tcBorders>
            <w:vAlign w:val="center"/>
            <w:hideMark/>
          </w:tcPr>
          <w:p w14:paraId="3C1F0C4C" w14:textId="77777777" w:rsidR="00EF5799" w:rsidRPr="00EF5799" w:rsidRDefault="00EF5799" w:rsidP="00E57F91">
            <w:pPr>
              <w:jc w:val="both"/>
              <w:rPr>
                <w:rFonts w:ascii="Book Antiqua" w:hAnsi="Book Antiqua"/>
                <w:sz w:val="20"/>
                <w:szCs w:val="20"/>
                <w:lang w:val="es-CR" w:eastAsia="es-CR"/>
              </w:rPr>
            </w:pPr>
          </w:p>
        </w:tc>
      </w:tr>
      <w:tr w:rsidR="00EF5799" w:rsidRPr="00EF5799" w14:paraId="4C60BDC2" w14:textId="77777777" w:rsidTr="002B5494">
        <w:trPr>
          <w:trHeight w:val="514"/>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1CA609DD" w14:textId="77777777" w:rsidR="00EF5799" w:rsidRPr="00EF5799" w:rsidRDefault="00EF5799" w:rsidP="00E57F91">
            <w:pPr>
              <w:jc w:val="center"/>
              <w:rPr>
                <w:rFonts w:ascii="Book Antiqua" w:hAnsi="Book Antiqua"/>
                <w:sz w:val="20"/>
                <w:szCs w:val="20"/>
                <w:lang w:val="es-CR" w:eastAsia="es-CR"/>
              </w:rPr>
            </w:pPr>
            <w:r w:rsidRPr="00EF5799">
              <w:rPr>
                <w:rFonts w:ascii="Book Antiqua" w:hAnsi="Book Antiqua"/>
                <w:sz w:val="20"/>
                <w:szCs w:val="20"/>
                <w:lang w:val="es-CR" w:eastAsia="es-CR"/>
              </w:rPr>
              <w:t>0014</w:t>
            </w:r>
          </w:p>
        </w:tc>
        <w:tc>
          <w:tcPr>
            <w:tcW w:w="3402" w:type="dxa"/>
            <w:tcBorders>
              <w:top w:val="nil"/>
              <w:left w:val="nil"/>
              <w:bottom w:val="single" w:sz="4" w:space="0" w:color="auto"/>
              <w:right w:val="single" w:sz="4" w:space="0" w:color="auto"/>
            </w:tcBorders>
            <w:shd w:val="clear" w:color="auto" w:fill="auto"/>
            <w:noWrap/>
            <w:vAlign w:val="center"/>
            <w:hideMark/>
          </w:tcPr>
          <w:p w14:paraId="28D5121E" w14:textId="77777777" w:rsidR="00EF5799" w:rsidRPr="00EF5799" w:rsidRDefault="00EF5799" w:rsidP="00E57F91">
            <w:pPr>
              <w:rPr>
                <w:rFonts w:ascii="Book Antiqua" w:hAnsi="Book Antiqua"/>
                <w:sz w:val="20"/>
                <w:szCs w:val="20"/>
                <w:lang w:val="es-CR" w:eastAsia="es-CR"/>
              </w:rPr>
            </w:pPr>
            <w:r w:rsidRPr="00EF5799">
              <w:rPr>
                <w:rFonts w:ascii="Book Antiqua" w:hAnsi="Book Antiqua"/>
                <w:sz w:val="20"/>
                <w:szCs w:val="20"/>
                <w:lang w:val="es-CR" w:eastAsia="es-CR"/>
              </w:rPr>
              <w:t>Técnica/o Supernumeraria/o</w:t>
            </w:r>
          </w:p>
        </w:tc>
        <w:tc>
          <w:tcPr>
            <w:tcW w:w="4536" w:type="dxa"/>
            <w:tcBorders>
              <w:top w:val="nil"/>
              <w:left w:val="nil"/>
              <w:bottom w:val="single" w:sz="4" w:space="0" w:color="auto"/>
              <w:right w:val="single" w:sz="4" w:space="0" w:color="auto"/>
            </w:tcBorders>
            <w:shd w:val="clear" w:color="auto" w:fill="auto"/>
            <w:vAlign w:val="center"/>
            <w:hideMark/>
          </w:tcPr>
          <w:p w14:paraId="1124D088" w14:textId="77777777" w:rsidR="00EF5799" w:rsidRPr="00EF5799" w:rsidRDefault="00EF5799" w:rsidP="00E57F91">
            <w:pPr>
              <w:jc w:val="both"/>
              <w:rPr>
                <w:rFonts w:ascii="Book Antiqua" w:hAnsi="Book Antiqua"/>
                <w:sz w:val="20"/>
                <w:szCs w:val="20"/>
                <w:lang w:val="es-CR" w:eastAsia="es-CR"/>
              </w:rPr>
            </w:pPr>
            <w:r w:rsidRPr="00EF5799">
              <w:rPr>
                <w:rFonts w:ascii="Book Antiqua" w:hAnsi="Book Antiqua"/>
                <w:sz w:val="20"/>
                <w:szCs w:val="20"/>
                <w:lang w:val="es-CR" w:eastAsia="es-CR"/>
              </w:rPr>
              <w:t xml:space="preserve">Se recomienda utilizar la ubicación </w:t>
            </w:r>
            <w:r w:rsidRPr="00EF5799">
              <w:rPr>
                <w:rFonts w:ascii="Book Antiqua" w:hAnsi="Book Antiqua"/>
                <w:i/>
                <w:iCs/>
                <w:sz w:val="20"/>
                <w:szCs w:val="20"/>
                <w:lang w:val="es-CR" w:eastAsia="es-CR"/>
              </w:rPr>
              <w:t>Técnica/o Judicial de Apoyo 01</w:t>
            </w:r>
          </w:p>
        </w:tc>
      </w:tr>
      <w:tr w:rsidR="00C2316D" w:rsidRPr="00C2316D" w14:paraId="475FC488" w14:textId="77777777" w:rsidTr="002B5494">
        <w:trPr>
          <w:trHeight w:val="340"/>
          <w:jc w:val="center"/>
        </w:trPr>
        <w:tc>
          <w:tcPr>
            <w:tcW w:w="8967" w:type="dxa"/>
            <w:gridSpan w:val="3"/>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4A3DFEAB" w14:textId="1DC3A6B9" w:rsidR="00C2316D" w:rsidRPr="00C2316D" w:rsidRDefault="00C2316D" w:rsidP="00E57F91">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t xml:space="preserve">Contexto </w:t>
            </w:r>
            <w:r w:rsidRPr="00C2316D">
              <w:rPr>
                <w:rFonts w:ascii="Book Antiqua" w:hAnsi="Book Antiqua"/>
                <w:b/>
                <w:bCs/>
                <w:color w:val="FFFFFF"/>
                <w:sz w:val="20"/>
                <w:szCs w:val="20"/>
                <w:lang w:val="es-CR" w:eastAsia="es-CR"/>
              </w:rPr>
              <w:t>Violencia Doméstica (1519)</w:t>
            </w:r>
          </w:p>
        </w:tc>
      </w:tr>
      <w:tr w:rsidR="002B5494" w:rsidRPr="00C2316D" w14:paraId="09CF520C" w14:textId="77777777" w:rsidTr="002B5494">
        <w:trPr>
          <w:trHeight w:val="290"/>
          <w:jc w:val="center"/>
        </w:trPr>
        <w:tc>
          <w:tcPr>
            <w:tcW w:w="1029"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40036A27" w14:textId="35E59431" w:rsidR="002B5494" w:rsidRPr="00C2316D" w:rsidRDefault="002B5494" w:rsidP="002B5494">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CÓDIGO</w:t>
            </w:r>
          </w:p>
        </w:tc>
        <w:tc>
          <w:tcPr>
            <w:tcW w:w="3402" w:type="dxa"/>
            <w:tcBorders>
              <w:top w:val="nil"/>
              <w:left w:val="nil"/>
              <w:bottom w:val="single" w:sz="4" w:space="0" w:color="auto"/>
              <w:right w:val="single" w:sz="4" w:space="0" w:color="auto"/>
            </w:tcBorders>
            <w:shd w:val="clear" w:color="auto" w:fill="D9E2F3" w:themeFill="accent1" w:themeFillTint="33"/>
            <w:noWrap/>
            <w:vAlign w:val="center"/>
            <w:hideMark/>
          </w:tcPr>
          <w:p w14:paraId="5E0C1E5A" w14:textId="2B12D417" w:rsidR="002B5494" w:rsidRPr="00C2316D" w:rsidRDefault="002B5494" w:rsidP="002B5494">
            <w:pPr>
              <w:jc w:val="center"/>
              <w:rPr>
                <w:rFonts w:ascii="Book Antiqua" w:hAnsi="Book Antiqua"/>
                <w:b/>
                <w:bCs/>
                <w:color w:val="000000"/>
                <w:sz w:val="20"/>
                <w:szCs w:val="20"/>
                <w:lang w:val="es-CR" w:eastAsia="es-CR"/>
              </w:rPr>
            </w:pPr>
            <w:r>
              <w:rPr>
                <w:rFonts w:ascii="Book Antiqua" w:hAnsi="Book Antiqua"/>
                <w:b/>
                <w:bCs/>
                <w:color w:val="000000"/>
                <w:sz w:val="20"/>
                <w:szCs w:val="20"/>
                <w:lang w:val="es-CR" w:eastAsia="es-CR"/>
              </w:rPr>
              <w:t>DESCRIPCIÓN</w:t>
            </w:r>
          </w:p>
        </w:tc>
        <w:tc>
          <w:tcPr>
            <w:tcW w:w="4536" w:type="dxa"/>
            <w:tcBorders>
              <w:top w:val="nil"/>
              <w:left w:val="nil"/>
              <w:bottom w:val="single" w:sz="4" w:space="0" w:color="auto"/>
              <w:right w:val="single" w:sz="4" w:space="0" w:color="auto"/>
            </w:tcBorders>
            <w:shd w:val="clear" w:color="auto" w:fill="D9E2F3" w:themeFill="accent1" w:themeFillTint="33"/>
            <w:noWrap/>
            <w:vAlign w:val="center"/>
            <w:hideMark/>
          </w:tcPr>
          <w:p w14:paraId="11F547C7" w14:textId="77777777" w:rsidR="002B5494" w:rsidRPr="00C2316D" w:rsidRDefault="002B5494" w:rsidP="002B5494">
            <w:pPr>
              <w:jc w:val="center"/>
              <w:rPr>
                <w:rFonts w:ascii="Book Antiqua" w:hAnsi="Book Antiqua"/>
                <w:b/>
                <w:bCs/>
                <w:color w:val="000000"/>
                <w:sz w:val="20"/>
                <w:szCs w:val="20"/>
                <w:lang w:val="es-CR" w:eastAsia="es-CR"/>
              </w:rPr>
            </w:pPr>
            <w:r w:rsidRPr="00C2316D">
              <w:rPr>
                <w:rFonts w:ascii="Book Antiqua" w:hAnsi="Book Antiqua"/>
                <w:b/>
                <w:bCs/>
                <w:color w:val="000000"/>
                <w:sz w:val="20"/>
                <w:szCs w:val="20"/>
                <w:lang w:val="es-CR" w:eastAsia="es-CR"/>
              </w:rPr>
              <w:t>OBSERVACIÓN</w:t>
            </w:r>
          </w:p>
        </w:tc>
      </w:tr>
      <w:tr w:rsidR="00902C7F" w:rsidRPr="00C2316D" w14:paraId="6FE88F8B" w14:textId="77777777" w:rsidTr="002B5494">
        <w:trPr>
          <w:trHeight w:val="615"/>
          <w:jc w:val="center"/>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718B4509" w14:textId="77777777" w:rsidR="00C2316D" w:rsidRPr="00C2316D" w:rsidRDefault="00C2316D" w:rsidP="00E57F91">
            <w:pPr>
              <w:jc w:val="center"/>
              <w:rPr>
                <w:rFonts w:ascii="Book Antiqua" w:hAnsi="Book Antiqua"/>
                <w:sz w:val="20"/>
                <w:szCs w:val="20"/>
                <w:lang w:val="es-CR" w:eastAsia="es-CR"/>
              </w:rPr>
            </w:pPr>
            <w:r w:rsidRPr="00C2316D">
              <w:rPr>
                <w:rFonts w:ascii="Book Antiqua" w:hAnsi="Book Antiqua"/>
                <w:sz w:val="20"/>
                <w:szCs w:val="20"/>
                <w:lang w:val="es-CR" w:eastAsia="es-CR"/>
              </w:rPr>
              <w:t>1520</w:t>
            </w:r>
          </w:p>
        </w:tc>
        <w:tc>
          <w:tcPr>
            <w:tcW w:w="3402" w:type="dxa"/>
            <w:tcBorders>
              <w:top w:val="nil"/>
              <w:left w:val="nil"/>
              <w:bottom w:val="single" w:sz="4" w:space="0" w:color="auto"/>
              <w:right w:val="single" w:sz="4" w:space="0" w:color="auto"/>
            </w:tcBorders>
            <w:shd w:val="clear" w:color="auto" w:fill="auto"/>
            <w:noWrap/>
            <w:vAlign w:val="center"/>
            <w:hideMark/>
          </w:tcPr>
          <w:p w14:paraId="06E470B2" w14:textId="77777777" w:rsidR="00C2316D" w:rsidRPr="00C2316D" w:rsidRDefault="00C2316D" w:rsidP="00E57F91">
            <w:pPr>
              <w:rPr>
                <w:rFonts w:ascii="Book Antiqua" w:hAnsi="Book Antiqua"/>
                <w:sz w:val="20"/>
                <w:szCs w:val="20"/>
                <w:lang w:val="es-CR" w:eastAsia="es-CR"/>
              </w:rPr>
            </w:pPr>
            <w:r w:rsidRPr="00C2316D">
              <w:rPr>
                <w:rFonts w:ascii="Book Antiqua" w:hAnsi="Book Antiqua"/>
                <w:sz w:val="20"/>
                <w:szCs w:val="20"/>
                <w:lang w:val="es-CR" w:eastAsia="es-CR"/>
              </w:rPr>
              <w:t>Juez/a Tramitador/a</w:t>
            </w:r>
          </w:p>
        </w:tc>
        <w:tc>
          <w:tcPr>
            <w:tcW w:w="4536" w:type="dxa"/>
            <w:tcBorders>
              <w:top w:val="nil"/>
              <w:left w:val="nil"/>
              <w:bottom w:val="single" w:sz="4" w:space="0" w:color="auto"/>
              <w:right w:val="single" w:sz="4" w:space="0" w:color="auto"/>
            </w:tcBorders>
            <w:shd w:val="clear" w:color="auto" w:fill="auto"/>
            <w:vAlign w:val="center"/>
            <w:hideMark/>
          </w:tcPr>
          <w:p w14:paraId="04C40B0C" w14:textId="29031A67" w:rsidR="00C2316D" w:rsidRPr="00C2316D" w:rsidRDefault="00C2316D" w:rsidP="00E57F91">
            <w:pPr>
              <w:jc w:val="both"/>
              <w:rPr>
                <w:rFonts w:ascii="Book Antiqua" w:hAnsi="Book Antiqua"/>
                <w:sz w:val="20"/>
                <w:szCs w:val="20"/>
                <w:lang w:val="es-CR" w:eastAsia="es-CR"/>
              </w:rPr>
            </w:pPr>
            <w:r w:rsidRPr="00C2316D">
              <w:rPr>
                <w:rFonts w:ascii="Book Antiqua" w:hAnsi="Book Antiqua"/>
                <w:sz w:val="20"/>
                <w:szCs w:val="20"/>
                <w:lang w:val="es-CR" w:eastAsia="es-CR"/>
              </w:rPr>
              <w:t>Se cuenta con dos plazas cada una atenderá el 50% de la entrada en Familia, Penal Juvenil, Violencia Doméstica y Protección Cautelar. Se recomienda utilizar la ubicación Juez/a 01 y Juez/a 02</w:t>
            </w:r>
          </w:p>
        </w:tc>
      </w:tr>
    </w:tbl>
    <w:p w14:paraId="083CA287" w14:textId="77777777" w:rsidR="00C2316D" w:rsidRPr="005C5522" w:rsidRDefault="00C2316D" w:rsidP="00E57F91">
      <w:pPr>
        <w:widowControl w:val="0"/>
        <w:jc w:val="both"/>
        <w:rPr>
          <w:rFonts w:ascii="Book Antiqua" w:hAnsi="Book Antiqua" w:cs="Book Antiqua"/>
          <w:i/>
          <w:iCs/>
          <w:sz w:val="20"/>
          <w:szCs w:val="20"/>
        </w:rPr>
      </w:pPr>
      <w:r w:rsidRPr="005C5522">
        <w:rPr>
          <w:rFonts w:ascii="Book Antiqua" w:hAnsi="Book Antiqua" w:cs="Book Antiqua"/>
          <w:b/>
          <w:bCs/>
          <w:i/>
          <w:iCs/>
          <w:sz w:val="20"/>
          <w:szCs w:val="20"/>
        </w:rPr>
        <w:t>Fuente</w:t>
      </w:r>
      <w:r w:rsidRPr="005C5522">
        <w:rPr>
          <w:rFonts w:ascii="Book Antiqua" w:hAnsi="Book Antiqua" w:cs="Book Antiqua"/>
          <w:i/>
          <w:iCs/>
          <w:sz w:val="20"/>
          <w:szCs w:val="20"/>
        </w:rPr>
        <w:t>: Elaboración propia Subproceso de Modernización No Penal</w:t>
      </w:r>
    </w:p>
    <w:p w14:paraId="38977195" w14:textId="77777777" w:rsidR="00C2316D" w:rsidRDefault="00C2316D" w:rsidP="00E57F91">
      <w:pPr>
        <w:widowControl w:val="0"/>
        <w:jc w:val="both"/>
        <w:rPr>
          <w:rFonts w:ascii="Book Antiqua" w:hAnsi="Book Antiqua" w:cs="Book Antiqua"/>
        </w:rPr>
      </w:pPr>
    </w:p>
    <w:p w14:paraId="20DBE32D" w14:textId="4EF0BBBF" w:rsidR="00902C7F" w:rsidRDefault="00902C7F" w:rsidP="00E57F91">
      <w:pPr>
        <w:widowControl w:val="0"/>
        <w:jc w:val="both"/>
        <w:rPr>
          <w:rFonts w:ascii="Book Antiqua" w:hAnsi="Book Antiqua" w:cs="Book Antiqua"/>
        </w:rPr>
      </w:pPr>
      <w:r>
        <w:rPr>
          <w:rFonts w:ascii="Book Antiqua" w:hAnsi="Book Antiqua" w:cs="Book Antiqua"/>
        </w:rPr>
        <w:t>La distribución de l</w:t>
      </w:r>
      <w:r w:rsidRPr="005C5522">
        <w:rPr>
          <w:rFonts w:ascii="Book Antiqua" w:hAnsi="Book Antiqua" w:cs="Book Antiqua"/>
        </w:rPr>
        <w:t>os expedientes</w:t>
      </w:r>
      <w:r w:rsidR="00E61CED">
        <w:rPr>
          <w:rFonts w:ascii="Book Antiqua" w:hAnsi="Book Antiqua" w:cs="Book Antiqua"/>
        </w:rPr>
        <w:t xml:space="preserve"> se realizó </w:t>
      </w:r>
      <w:r w:rsidRPr="005C5522">
        <w:rPr>
          <w:rFonts w:ascii="Book Antiqua" w:hAnsi="Book Antiqua" w:cs="Book Antiqua"/>
        </w:rPr>
        <w:t xml:space="preserve">entre el personal </w:t>
      </w:r>
      <w:r>
        <w:rPr>
          <w:rFonts w:ascii="Book Antiqua" w:hAnsi="Book Antiqua" w:cs="Book Antiqua"/>
        </w:rPr>
        <w:t xml:space="preserve">del despacho por la persona Coordinadora Judicial del </w:t>
      </w:r>
      <w:r w:rsidRPr="00902C7F">
        <w:rPr>
          <w:rFonts w:ascii="Book Antiqua" w:hAnsi="Book Antiqua" w:cs="Book Antiqua"/>
        </w:rPr>
        <w:t xml:space="preserve">Juzgado de Familia, Penal </w:t>
      </w:r>
      <w:r w:rsidRPr="00902C7F">
        <w:rPr>
          <w:rFonts w:ascii="Book Antiqua" w:hAnsi="Book Antiqua" w:cs="Book Antiqua"/>
        </w:rPr>
        <w:lastRenderedPageBreak/>
        <w:t>Juvenil, Contra la Violencia Doméstica y Protección Cautelar del II Circuito Judicial de Alajuela, sede Upala</w:t>
      </w:r>
      <w:r>
        <w:rPr>
          <w:rFonts w:ascii="Book Antiqua" w:hAnsi="Book Antiqua" w:cs="Book Antiqua"/>
        </w:rPr>
        <w:t>, visualizándose en los sistemas el siguiente detalla:</w:t>
      </w:r>
    </w:p>
    <w:p w14:paraId="2EA6E8D3" w14:textId="77777777" w:rsidR="00902C7F" w:rsidRDefault="00902C7F" w:rsidP="00E57F91">
      <w:pPr>
        <w:widowControl w:val="0"/>
        <w:jc w:val="both"/>
        <w:rPr>
          <w:rFonts w:ascii="Book Antiqua" w:hAnsi="Book Antiqua" w:cs="Book Antiqua"/>
        </w:rPr>
      </w:pPr>
    </w:p>
    <w:p w14:paraId="543EB853" w14:textId="344D9974" w:rsidR="00902C7F" w:rsidRDefault="00902C7F" w:rsidP="00E57F91">
      <w:pPr>
        <w:jc w:val="center"/>
        <w:rPr>
          <w:rFonts w:ascii="Book Antiqua" w:hAnsi="Book Antiqua"/>
          <w:b/>
          <w:bCs/>
          <w:i/>
          <w:iCs/>
          <w:color w:val="44546A" w:themeColor="text2"/>
        </w:rPr>
      </w:pPr>
      <w:r w:rsidRPr="00C2316D">
        <w:rPr>
          <w:rFonts w:ascii="Book Antiqua" w:hAnsi="Book Antiqua"/>
          <w:b/>
          <w:bCs/>
          <w:i/>
          <w:iCs/>
          <w:color w:val="44546A" w:themeColor="text2"/>
        </w:rPr>
        <w:t xml:space="preserve">Tabla </w:t>
      </w:r>
      <w:r w:rsidRPr="00C2316D">
        <w:rPr>
          <w:rFonts w:ascii="Book Antiqua" w:hAnsi="Book Antiqua"/>
          <w:b/>
          <w:bCs/>
          <w:i/>
          <w:iCs/>
          <w:color w:val="44546A" w:themeColor="text2"/>
        </w:rPr>
        <w:fldChar w:fldCharType="begin"/>
      </w:r>
      <w:r w:rsidRPr="00C2316D">
        <w:rPr>
          <w:rFonts w:ascii="Book Antiqua" w:hAnsi="Book Antiqua"/>
          <w:b/>
          <w:bCs/>
          <w:i/>
          <w:iCs/>
          <w:color w:val="44546A" w:themeColor="text2"/>
        </w:rPr>
        <w:instrText xml:space="preserve"> SEQ Tabla \* ARABIC </w:instrText>
      </w:r>
      <w:r w:rsidRPr="00C2316D">
        <w:rPr>
          <w:rFonts w:ascii="Book Antiqua" w:hAnsi="Book Antiqua"/>
          <w:b/>
          <w:bCs/>
          <w:i/>
          <w:iCs/>
          <w:color w:val="44546A" w:themeColor="text2"/>
        </w:rPr>
        <w:fldChar w:fldCharType="separate"/>
      </w:r>
      <w:r w:rsidR="007E15F8">
        <w:rPr>
          <w:rFonts w:ascii="Book Antiqua" w:hAnsi="Book Antiqua"/>
          <w:b/>
          <w:bCs/>
          <w:i/>
          <w:iCs/>
          <w:noProof/>
          <w:color w:val="44546A" w:themeColor="text2"/>
        </w:rPr>
        <w:t>15</w:t>
      </w:r>
      <w:r w:rsidRPr="00C2316D">
        <w:rPr>
          <w:rFonts w:ascii="Book Antiqua" w:hAnsi="Book Antiqua"/>
          <w:b/>
          <w:bCs/>
          <w:i/>
          <w:iCs/>
          <w:color w:val="44546A" w:themeColor="text2"/>
        </w:rPr>
        <w:fldChar w:fldCharType="end"/>
      </w:r>
      <w:r w:rsidRPr="00C2316D">
        <w:rPr>
          <w:rFonts w:ascii="Book Antiqua" w:hAnsi="Book Antiqua"/>
          <w:b/>
          <w:bCs/>
          <w:i/>
          <w:iCs/>
          <w:color w:val="44546A" w:themeColor="text2"/>
        </w:rPr>
        <w:t xml:space="preserve"> </w:t>
      </w:r>
    </w:p>
    <w:p w14:paraId="0532218C" w14:textId="3F8B739C" w:rsidR="00902C7F" w:rsidRPr="00C2316D" w:rsidRDefault="00902C7F" w:rsidP="00E57F91">
      <w:pPr>
        <w:jc w:val="center"/>
        <w:rPr>
          <w:rFonts w:ascii="Book Antiqua" w:hAnsi="Book Antiqua"/>
          <w:b/>
          <w:bCs/>
          <w:i/>
          <w:iCs/>
          <w:color w:val="44546A" w:themeColor="text2"/>
        </w:rPr>
      </w:pPr>
      <w:r w:rsidRPr="00C2316D">
        <w:rPr>
          <w:rFonts w:ascii="Book Antiqua" w:hAnsi="Book Antiqua"/>
          <w:b/>
          <w:bCs/>
          <w:i/>
          <w:iCs/>
          <w:color w:val="44546A" w:themeColor="text2"/>
        </w:rPr>
        <w:t>Expedientes asignados al personal Técnico Judicial en el Escritorio Virtual</w:t>
      </w:r>
      <w:r>
        <w:rPr>
          <w:rFonts w:ascii="Book Antiqua" w:hAnsi="Book Antiqua"/>
          <w:b/>
          <w:bCs/>
          <w:i/>
          <w:iCs/>
          <w:color w:val="44546A" w:themeColor="text2"/>
        </w:rPr>
        <w:t xml:space="preserve"> </w:t>
      </w:r>
      <w:r w:rsidRPr="00C2316D">
        <w:rPr>
          <w:rFonts w:ascii="Book Antiqua" w:hAnsi="Book Antiqua"/>
          <w:b/>
          <w:bCs/>
          <w:i/>
          <w:iCs/>
          <w:color w:val="44546A" w:themeColor="text2"/>
        </w:rPr>
        <w:t>/ SIAGPJ</w:t>
      </w:r>
      <w:r>
        <w:rPr>
          <w:rFonts w:ascii="Book Antiqua" w:hAnsi="Book Antiqua"/>
          <w:b/>
          <w:bCs/>
          <w:i/>
          <w:iCs/>
          <w:color w:val="44546A" w:themeColor="text2"/>
        </w:rPr>
        <w:t xml:space="preserve"> del </w:t>
      </w:r>
      <w:r w:rsidRPr="00902C7F">
        <w:rPr>
          <w:rFonts w:ascii="Book Antiqua" w:hAnsi="Book Antiqua"/>
          <w:b/>
          <w:bCs/>
          <w:i/>
          <w:iCs/>
          <w:color w:val="44546A" w:themeColor="text2"/>
        </w:rPr>
        <w:t>Juzgado de Familia, Penal Juvenil, Contra la Violencia Doméstica y Protección Cautelar del II Circuito Judicial de Alajuela, sede Upala</w:t>
      </w:r>
    </w:p>
    <w:tbl>
      <w:tblPr>
        <w:tblW w:w="8560" w:type="dxa"/>
        <w:jc w:val="center"/>
        <w:tblCellMar>
          <w:left w:w="0" w:type="dxa"/>
          <w:right w:w="0" w:type="dxa"/>
        </w:tblCellMar>
        <w:tblLook w:val="04A0" w:firstRow="1" w:lastRow="0" w:firstColumn="1" w:lastColumn="0" w:noHBand="0" w:noVBand="1"/>
      </w:tblPr>
      <w:tblGrid>
        <w:gridCol w:w="2820"/>
        <w:gridCol w:w="1200"/>
        <w:gridCol w:w="1200"/>
        <w:gridCol w:w="1620"/>
        <w:gridCol w:w="1720"/>
      </w:tblGrid>
      <w:tr w:rsidR="005235A0" w14:paraId="73E33B56" w14:textId="77777777" w:rsidTr="005235A0">
        <w:trPr>
          <w:trHeight w:val="940"/>
          <w:jc w:val="center"/>
        </w:trPr>
        <w:tc>
          <w:tcPr>
            <w:tcW w:w="2820" w:type="dxa"/>
            <w:tcBorders>
              <w:top w:val="single" w:sz="8" w:space="0" w:color="auto"/>
              <w:left w:val="single" w:sz="8" w:space="0" w:color="auto"/>
              <w:bottom w:val="single" w:sz="8" w:space="0" w:color="auto"/>
              <w:right w:val="single" w:sz="8" w:space="0" w:color="auto"/>
            </w:tcBorders>
            <w:shd w:val="clear" w:color="000000" w:fill="1F3864"/>
            <w:tcMar>
              <w:top w:w="15" w:type="dxa"/>
              <w:left w:w="15" w:type="dxa"/>
              <w:bottom w:w="0" w:type="dxa"/>
              <w:right w:w="15" w:type="dxa"/>
            </w:tcMar>
            <w:vAlign w:val="center"/>
            <w:hideMark/>
          </w:tcPr>
          <w:p w14:paraId="52B3F6CD" w14:textId="77777777" w:rsidR="005235A0" w:rsidRPr="00222C05" w:rsidRDefault="005235A0" w:rsidP="00E57F91">
            <w:pPr>
              <w:jc w:val="center"/>
              <w:rPr>
                <w:rFonts w:ascii="Book Antiqua" w:hAnsi="Book Antiqua"/>
                <w:b/>
                <w:bCs/>
                <w:color w:val="FFFFFF"/>
                <w:sz w:val="20"/>
                <w:szCs w:val="20"/>
                <w:lang w:val="es-CR" w:eastAsia="es-CR"/>
              </w:rPr>
            </w:pPr>
            <w:r w:rsidRPr="00222C05">
              <w:rPr>
                <w:rFonts w:ascii="Book Antiqua" w:hAnsi="Book Antiqua"/>
                <w:b/>
                <w:bCs/>
                <w:color w:val="FFFFFF"/>
                <w:sz w:val="20"/>
                <w:szCs w:val="20"/>
              </w:rPr>
              <w:t>Puesto</w:t>
            </w:r>
          </w:p>
        </w:tc>
        <w:tc>
          <w:tcPr>
            <w:tcW w:w="1200" w:type="dxa"/>
            <w:tcBorders>
              <w:top w:val="single" w:sz="8" w:space="0" w:color="auto"/>
              <w:left w:val="nil"/>
              <w:bottom w:val="single" w:sz="8" w:space="0" w:color="auto"/>
              <w:right w:val="single" w:sz="8" w:space="0" w:color="auto"/>
            </w:tcBorders>
            <w:shd w:val="clear" w:color="000000" w:fill="1F3864"/>
            <w:tcMar>
              <w:top w:w="15" w:type="dxa"/>
              <w:left w:w="15" w:type="dxa"/>
              <w:bottom w:w="0" w:type="dxa"/>
              <w:right w:w="15" w:type="dxa"/>
            </w:tcMar>
            <w:vAlign w:val="center"/>
            <w:hideMark/>
          </w:tcPr>
          <w:p w14:paraId="5D1006B7" w14:textId="77777777" w:rsidR="005235A0" w:rsidRPr="00222C05" w:rsidRDefault="005235A0" w:rsidP="00E57F91">
            <w:pPr>
              <w:jc w:val="center"/>
              <w:rPr>
                <w:rFonts w:ascii="Book Antiqua" w:hAnsi="Book Antiqua"/>
                <w:b/>
                <w:bCs/>
                <w:color w:val="FFFFFF"/>
                <w:sz w:val="20"/>
                <w:szCs w:val="20"/>
              </w:rPr>
            </w:pPr>
            <w:r w:rsidRPr="00222C05">
              <w:rPr>
                <w:rFonts w:ascii="Book Antiqua" w:hAnsi="Book Antiqua"/>
                <w:b/>
                <w:bCs/>
                <w:color w:val="FFFFFF"/>
                <w:sz w:val="20"/>
                <w:szCs w:val="20"/>
              </w:rPr>
              <w:t>Familia</w:t>
            </w:r>
          </w:p>
        </w:tc>
        <w:tc>
          <w:tcPr>
            <w:tcW w:w="1200" w:type="dxa"/>
            <w:tcBorders>
              <w:top w:val="single" w:sz="8" w:space="0" w:color="auto"/>
              <w:left w:val="nil"/>
              <w:bottom w:val="single" w:sz="8" w:space="0" w:color="auto"/>
              <w:right w:val="single" w:sz="8" w:space="0" w:color="auto"/>
            </w:tcBorders>
            <w:shd w:val="clear" w:color="000000" w:fill="1F3864"/>
            <w:tcMar>
              <w:top w:w="15" w:type="dxa"/>
              <w:left w:w="15" w:type="dxa"/>
              <w:bottom w:w="0" w:type="dxa"/>
              <w:right w:w="15" w:type="dxa"/>
            </w:tcMar>
            <w:vAlign w:val="center"/>
            <w:hideMark/>
          </w:tcPr>
          <w:p w14:paraId="4ADE7811" w14:textId="77777777" w:rsidR="005235A0" w:rsidRPr="00222C05" w:rsidRDefault="005235A0" w:rsidP="00E57F91">
            <w:pPr>
              <w:jc w:val="center"/>
              <w:rPr>
                <w:rFonts w:ascii="Book Antiqua" w:hAnsi="Book Antiqua"/>
                <w:b/>
                <w:bCs/>
                <w:color w:val="FFFFFF"/>
                <w:sz w:val="20"/>
                <w:szCs w:val="20"/>
              </w:rPr>
            </w:pPr>
            <w:r w:rsidRPr="00222C05">
              <w:rPr>
                <w:rFonts w:ascii="Book Antiqua" w:hAnsi="Book Antiqua"/>
                <w:b/>
                <w:bCs/>
                <w:color w:val="FFFFFF"/>
                <w:sz w:val="20"/>
                <w:szCs w:val="20"/>
              </w:rPr>
              <w:t>Penal Juvenil</w:t>
            </w:r>
          </w:p>
        </w:tc>
        <w:tc>
          <w:tcPr>
            <w:tcW w:w="1620" w:type="dxa"/>
            <w:tcBorders>
              <w:top w:val="single" w:sz="8" w:space="0" w:color="auto"/>
              <w:left w:val="nil"/>
              <w:bottom w:val="single" w:sz="8" w:space="0" w:color="auto"/>
              <w:right w:val="single" w:sz="8" w:space="0" w:color="auto"/>
            </w:tcBorders>
            <w:shd w:val="clear" w:color="000000" w:fill="1F3864"/>
            <w:tcMar>
              <w:top w:w="15" w:type="dxa"/>
              <w:left w:w="15" w:type="dxa"/>
              <w:bottom w:w="0" w:type="dxa"/>
              <w:right w:w="15" w:type="dxa"/>
            </w:tcMar>
            <w:vAlign w:val="center"/>
            <w:hideMark/>
          </w:tcPr>
          <w:p w14:paraId="53B0F8FE" w14:textId="77777777" w:rsidR="005235A0" w:rsidRPr="00222C05" w:rsidRDefault="005235A0" w:rsidP="00E57F91">
            <w:pPr>
              <w:jc w:val="center"/>
              <w:rPr>
                <w:rFonts w:ascii="Book Antiqua" w:hAnsi="Book Antiqua"/>
                <w:b/>
                <w:bCs/>
                <w:color w:val="FFFFFF"/>
                <w:sz w:val="20"/>
                <w:szCs w:val="20"/>
              </w:rPr>
            </w:pPr>
            <w:r w:rsidRPr="00222C05">
              <w:rPr>
                <w:rFonts w:ascii="Book Antiqua" w:hAnsi="Book Antiqua"/>
                <w:b/>
                <w:bCs/>
                <w:color w:val="FFFFFF"/>
                <w:sz w:val="20"/>
                <w:szCs w:val="20"/>
              </w:rPr>
              <w:t>Violencia Doméstica</w:t>
            </w:r>
          </w:p>
        </w:tc>
        <w:tc>
          <w:tcPr>
            <w:tcW w:w="1720" w:type="dxa"/>
            <w:tcBorders>
              <w:top w:val="single" w:sz="8" w:space="0" w:color="auto"/>
              <w:left w:val="nil"/>
              <w:bottom w:val="single" w:sz="8" w:space="0" w:color="auto"/>
              <w:right w:val="single" w:sz="8" w:space="0" w:color="auto"/>
            </w:tcBorders>
            <w:shd w:val="clear" w:color="000000" w:fill="1F3864"/>
            <w:tcMar>
              <w:top w:w="15" w:type="dxa"/>
              <w:left w:w="15" w:type="dxa"/>
              <w:bottom w:w="0" w:type="dxa"/>
              <w:right w:w="15" w:type="dxa"/>
            </w:tcMar>
            <w:vAlign w:val="center"/>
            <w:hideMark/>
          </w:tcPr>
          <w:p w14:paraId="474D19CA" w14:textId="77777777" w:rsidR="005235A0" w:rsidRPr="00222C05" w:rsidRDefault="005235A0" w:rsidP="00E57F91">
            <w:pPr>
              <w:jc w:val="center"/>
              <w:rPr>
                <w:rFonts w:ascii="Book Antiqua" w:hAnsi="Book Antiqua"/>
                <w:b/>
                <w:bCs/>
                <w:color w:val="FFFFFF"/>
                <w:sz w:val="20"/>
                <w:szCs w:val="20"/>
              </w:rPr>
            </w:pPr>
            <w:r w:rsidRPr="00222C05">
              <w:rPr>
                <w:rFonts w:ascii="Book Antiqua" w:hAnsi="Book Antiqua"/>
                <w:b/>
                <w:bCs/>
                <w:color w:val="FFFFFF"/>
                <w:sz w:val="20"/>
                <w:szCs w:val="20"/>
              </w:rPr>
              <w:t>Total General</w:t>
            </w:r>
          </w:p>
        </w:tc>
      </w:tr>
      <w:tr w:rsidR="005235A0" w14:paraId="5BAEE80E" w14:textId="77777777" w:rsidTr="005235A0">
        <w:trPr>
          <w:trHeight w:val="320"/>
          <w:jc w:val="center"/>
        </w:trPr>
        <w:tc>
          <w:tcPr>
            <w:tcW w:w="2820" w:type="dxa"/>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14:paraId="6F685417" w14:textId="77777777" w:rsidR="005235A0" w:rsidRPr="00222C05" w:rsidRDefault="005235A0" w:rsidP="00E57F91">
            <w:pPr>
              <w:jc w:val="both"/>
              <w:rPr>
                <w:rFonts w:ascii="Book Antiqua" w:hAnsi="Book Antiqua"/>
                <w:b/>
                <w:bCs/>
                <w:color w:val="000000"/>
                <w:sz w:val="20"/>
                <w:szCs w:val="20"/>
              </w:rPr>
            </w:pPr>
            <w:r w:rsidRPr="00222C05">
              <w:rPr>
                <w:rFonts w:ascii="Book Antiqua" w:hAnsi="Book Antiqua"/>
                <w:b/>
                <w:bCs/>
                <w:color w:val="000000"/>
                <w:sz w:val="20"/>
                <w:szCs w:val="20"/>
              </w:rPr>
              <w:t>Técnico Judicial 01</w:t>
            </w:r>
          </w:p>
        </w:tc>
        <w:tc>
          <w:tcPr>
            <w:tcW w:w="1200"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106EEE52" w14:textId="77777777" w:rsidR="005235A0" w:rsidRPr="00222C05" w:rsidRDefault="005235A0" w:rsidP="00E57F91">
            <w:pPr>
              <w:jc w:val="center"/>
              <w:rPr>
                <w:rFonts w:ascii="Book Antiqua" w:hAnsi="Book Antiqua"/>
                <w:color w:val="000000"/>
                <w:sz w:val="20"/>
                <w:szCs w:val="20"/>
              </w:rPr>
            </w:pPr>
            <w:r w:rsidRPr="00222C05">
              <w:rPr>
                <w:rFonts w:ascii="Book Antiqua" w:hAnsi="Book Antiqua"/>
                <w:color w:val="000000"/>
                <w:sz w:val="20"/>
                <w:szCs w:val="20"/>
              </w:rPr>
              <w:t>75</w:t>
            </w:r>
          </w:p>
        </w:tc>
        <w:tc>
          <w:tcPr>
            <w:tcW w:w="1200"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0AB96BED" w14:textId="77777777" w:rsidR="005235A0" w:rsidRPr="00222C05" w:rsidRDefault="005235A0" w:rsidP="00E57F91">
            <w:pPr>
              <w:jc w:val="center"/>
              <w:rPr>
                <w:rFonts w:ascii="Book Antiqua" w:hAnsi="Book Antiqua"/>
                <w:color w:val="000000"/>
                <w:sz w:val="20"/>
                <w:szCs w:val="20"/>
              </w:rPr>
            </w:pPr>
            <w:r w:rsidRPr="00222C05">
              <w:rPr>
                <w:rFonts w:ascii="Book Antiqua" w:hAnsi="Book Antiqua"/>
                <w:color w:val="000000"/>
                <w:sz w:val="20"/>
                <w:szCs w:val="20"/>
              </w:rPr>
              <w:t>36</w:t>
            </w:r>
          </w:p>
        </w:tc>
        <w:tc>
          <w:tcPr>
            <w:tcW w:w="1620"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066E160E" w14:textId="77777777" w:rsidR="005235A0" w:rsidRPr="00222C05" w:rsidRDefault="005235A0" w:rsidP="00E57F91">
            <w:pPr>
              <w:jc w:val="center"/>
              <w:rPr>
                <w:rFonts w:ascii="Book Antiqua" w:hAnsi="Book Antiqua"/>
                <w:color w:val="000000"/>
                <w:sz w:val="20"/>
                <w:szCs w:val="20"/>
              </w:rPr>
            </w:pPr>
            <w:r w:rsidRPr="00222C05">
              <w:rPr>
                <w:rFonts w:ascii="Book Antiqua" w:hAnsi="Book Antiqua"/>
                <w:color w:val="000000"/>
                <w:sz w:val="20"/>
                <w:szCs w:val="20"/>
              </w:rPr>
              <w:t>160</w:t>
            </w:r>
          </w:p>
        </w:tc>
        <w:tc>
          <w:tcPr>
            <w:tcW w:w="1720" w:type="dxa"/>
            <w:tcBorders>
              <w:top w:val="nil"/>
              <w:left w:val="nil"/>
              <w:bottom w:val="single" w:sz="8" w:space="0" w:color="auto"/>
              <w:right w:val="single" w:sz="8" w:space="0" w:color="auto"/>
            </w:tcBorders>
            <w:shd w:val="clear" w:color="000000" w:fill="FFFFFF"/>
            <w:tcMar>
              <w:top w:w="15" w:type="dxa"/>
              <w:left w:w="15" w:type="dxa"/>
              <w:bottom w:w="0" w:type="dxa"/>
              <w:right w:w="15" w:type="dxa"/>
            </w:tcMar>
            <w:vAlign w:val="center"/>
            <w:hideMark/>
          </w:tcPr>
          <w:p w14:paraId="4850B7FB" w14:textId="77777777" w:rsidR="005235A0" w:rsidRPr="00222C05" w:rsidRDefault="005235A0" w:rsidP="00E57F91">
            <w:pPr>
              <w:jc w:val="center"/>
              <w:rPr>
                <w:rFonts w:ascii="Book Antiqua" w:hAnsi="Book Antiqua"/>
                <w:b/>
                <w:bCs/>
                <w:color w:val="000000"/>
                <w:sz w:val="20"/>
                <w:szCs w:val="20"/>
              </w:rPr>
            </w:pPr>
            <w:r w:rsidRPr="00222C05">
              <w:rPr>
                <w:rFonts w:ascii="Book Antiqua" w:hAnsi="Book Antiqua"/>
                <w:b/>
                <w:bCs/>
                <w:color w:val="000000"/>
                <w:sz w:val="20"/>
                <w:szCs w:val="20"/>
              </w:rPr>
              <w:t>271</w:t>
            </w:r>
          </w:p>
        </w:tc>
      </w:tr>
      <w:tr w:rsidR="005235A0" w14:paraId="57E3B64A" w14:textId="77777777" w:rsidTr="005235A0">
        <w:trPr>
          <w:trHeight w:val="320"/>
          <w:jc w:val="center"/>
        </w:trPr>
        <w:tc>
          <w:tcPr>
            <w:tcW w:w="2820" w:type="dxa"/>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14:paraId="6009530D" w14:textId="77777777" w:rsidR="005235A0" w:rsidRPr="00222C05" w:rsidRDefault="005235A0" w:rsidP="00E57F91">
            <w:pPr>
              <w:jc w:val="both"/>
              <w:rPr>
                <w:rFonts w:ascii="Book Antiqua" w:hAnsi="Book Antiqua"/>
                <w:b/>
                <w:bCs/>
                <w:color w:val="000000"/>
                <w:sz w:val="20"/>
                <w:szCs w:val="20"/>
              </w:rPr>
            </w:pPr>
            <w:r w:rsidRPr="00222C05">
              <w:rPr>
                <w:rFonts w:ascii="Book Antiqua" w:hAnsi="Book Antiqua"/>
                <w:b/>
                <w:bCs/>
                <w:color w:val="000000"/>
                <w:sz w:val="20"/>
                <w:szCs w:val="20"/>
              </w:rPr>
              <w:t>Técnico Judicial 02</w:t>
            </w:r>
          </w:p>
        </w:tc>
        <w:tc>
          <w:tcPr>
            <w:tcW w:w="1200"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60C3FE20" w14:textId="77777777" w:rsidR="005235A0" w:rsidRPr="00222C05" w:rsidRDefault="005235A0" w:rsidP="00E57F91">
            <w:pPr>
              <w:jc w:val="center"/>
              <w:rPr>
                <w:rFonts w:ascii="Book Antiqua" w:hAnsi="Book Antiqua"/>
                <w:color w:val="000000"/>
                <w:sz w:val="20"/>
                <w:szCs w:val="20"/>
              </w:rPr>
            </w:pPr>
            <w:r w:rsidRPr="00222C05">
              <w:rPr>
                <w:rFonts w:ascii="Book Antiqua" w:hAnsi="Book Antiqua"/>
                <w:color w:val="000000"/>
                <w:sz w:val="20"/>
                <w:szCs w:val="20"/>
              </w:rPr>
              <w:t>148</w:t>
            </w:r>
          </w:p>
        </w:tc>
        <w:tc>
          <w:tcPr>
            <w:tcW w:w="1200"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59F8FAC0" w14:textId="77777777" w:rsidR="005235A0" w:rsidRPr="00222C05" w:rsidRDefault="005235A0" w:rsidP="00E57F91">
            <w:pPr>
              <w:jc w:val="center"/>
              <w:rPr>
                <w:rFonts w:ascii="Book Antiqua" w:hAnsi="Book Antiqua"/>
                <w:color w:val="000000"/>
                <w:sz w:val="20"/>
                <w:szCs w:val="20"/>
              </w:rPr>
            </w:pPr>
            <w:r w:rsidRPr="00222C05">
              <w:rPr>
                <w:rFonts w:ascii="Book Antiqua" w:hAnsi="Book Antiqua"/>
                <w:color w:val="000000"/>
                <w:sz w:val="20"/>
                <w:szCs w:val="20"/>
              </w:rPr>
              <w:t>33</w:t>
            </w:r>
          </w:p>
        </w:tc>
        <w:tc>
          <w:tcPr>
            <w:tcW w:w="1620"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3FB86B85" w14:textId="77777777" w:rsidR="005235A0" w:rsidRPr="00222C05" w:rsidRDefault="005235A0" w:rsidP="00E57F91">
            <w:pPr>
              <w:jc w:val="center"/>
              <w:rPr>
                <w:rFonts w:ascii="Book Antiqua" w:hAnsi="Book Antiqua"/>
                <w:color w:val="000000"/>
                <w:sz w:val="20"/>
                <w:szCs w:val="20"/>
              </w:rPr>
            </w:pPr>
            <w:r w:rsidRPr="00222C05">
              <w:rPr>
                <w:rFonts w:ascii="Book Antiqua" w:hAnsi="Book Antiqua"/>
                <w:color w:val="000000"/>
                <w:sz w:val="20"/>
                <w:szCs w:val="20"/>
              </w:rPr>
              <w:t>171</w:t>
            </w:r>
          </w:p>
        </w:tc>
        <w:tc>
          <w:tcPr>
            <w:tcW w:w="1720" w:type="dxa"/>
            <w:tcBorders>
              <w:top w:val="nil"/>
              <w:left w:val="nil"/>
              <w:bottom w:val="single" w:sz="8" w:space="0" w:color="auto"/>
              <w:right w:val="single" w:sz="8" w:space="0" w:color="auto"/>
            </w:tcBorders>
            <w:shd w:val="clear" w:color="000000" w:fill="FFFFFF"/>
            <w:tcMar>
              <w:top w:w="15" w:type="dxa"/>
              <w:left w:w="15" w:type="dxa"/>
              <w:bottom w:w="0" w:type="dxa"/>
              <w:right w:w="15" w:type="dxa"/>
            </w:tcMar>
            <w:vAlign w:val="center"/>
            <w:hideMark/>
          </w:tcPr>
          <w:p w14:paraId="2101AA01" w14:textId="77777777" w:rsidR="005235A0" w:rsidRPr="00222C05" w:rsidRDefault="005235A0" w:rsidP="00E57F91">
            <w:pPr>
              <w:jc w:val="center"/>
              <w:rPr>
                <w:rFonts w:ascii="Book Antiqua" w:hAnsi="Book Antiqua"/>
                <w:b/>
                <w:bCs/>
                <w:color w:val="000000"/>
                <w:sz w:val="20"/>
                <w:szCs w:val="20"/>
              </w:rPr>
            </w:pPr>
            <w:r w:rsidRPr="00222C05">
              <w:rPr>
                <w:rFonts w:ascii="Book Antiqua" w:hAnsi="Book Antiqua"/>
                <w:b/>
                <w:bCs/>
                <w:color w:val="000000"/>
                <w:sz w:val="20"/>
                <w:szCs w:val="20"/>
              </w:rPr>
              <w:t>352</w:t>
            </w:r>
          </w:p>
        </w:tc>
      </w:tr>
      <w:tr w:rsidR="005235A0" w14:paraId="31FBE6C4" w14:textId="77777777" w:rsidTr="005235A0">
        <w:trPr>
          <w:trHeight w:val="320"/>
          <w:jc w:val="center"/>
        </w:trPr>
        <w:tc>
          <w:tcPr>
            <w:tcW w:w="2820" w:type="dxa"/>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14:paraId="55D50B20" w14:textId="77777777" w:rsidR="005235A0" w:rsidRPr="00222C05" w:rsidRDefault="005235A0" w:rsidP="00E57F91">
            <w:pPr>
              <w:jc w:val="both"/>
              <w:rPr>
                <w:rFonts w:ascii="Book Antiqua" w:hAnsi="Book Antiqua"/>
                <w:b/>
                <w:bCs/>
                <w:color w:val="000000"/>
                <w:sz w:val="20"/>
                <w:szCs w:val="20"/>
              </w:rPr>
            </w:pPr>
            <w:r w:rsidRPr="00222C05">
              <w:rPr>
                <w:rFonts w:ascii="Book Antiqua" w:hAnsi="Book Antiqua"/>
                <w:b/>
                <w:bCs/>
                <w:color w:val="000000"/>
                <w:sz w:val="20"/>
                <w:szCs w:val="20"/>
              </w:rPr>
              <w:t>Técnico Judicial 03</w:t>
            </w:r>
          </w:p>
        </w:tc>
        <w:tc>
          <w:tcPr>
            <w:tcW w:w="1200"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6918A716" w14:textId="77777777" w:rsidR="005235A0" w:rsidRPr="00222C05" w:rsidRDefault="005235A0" w:rsidP="00E57F91">
            <w:pPr>
              <w:jc w:val="center"/>
              <w:rPr>
                <w:rFonts w:ascii="Book Antiqua" w:hAnsi="Book Antiqua"/>
                <w:color w:val="000000"/>
                <w:sz w:val="20"/>
                <w:szCs w:val="20"/>
              </w:rPr>
            </w:pPr>
            <w:r w:rsidRPr="00222C05">
              <w:rPr>
                <w:rFonts w:ascii="Book Antiqua" w:hAnsi="Book Antiqua"/>
                <w:color w:val="000000"/>
                <w:sz w:val="20"/>
                <w:szCs w:val="20"/>
              </w:rPr>
              <w:t>120</w:t>
            </w:r>
          </w:p>
        </w:tc>
        <w:tc>
          <w:tcPr>
            <w:tcW w:w="1200"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71CED660" w14:textId="77777777" w:rsidR="005235A0" w:rsidRPr="00222C05" w:rsidRDefault="005235A0" w:rsidP="00E57F91">
            <w:pPr>
              <w:jc w:val="center"/>
              <w:rPr>
                <w:rFonts w:ascii="Book Antiqua" w:hAnsi="Book Antiqua"/>
                <w:color w:val="000000"/>
                <w:sz w:val="20"/>
                <w:szCs w:val="20"/>
              </w:rPr>
            </w:pPr>
            <w:r w:rsidRPr="00222C05">
              <w:rPr>
                <w:rFonts w:ascii="Book Antiqua" w:hAnsi="Book Antiqua"/>
                <w:color w:val="000000"/>
                <w:sz w:val="20"/>
                <w:szCs w:val="20"/>
              </w:rPr>
              <w:t>32</w:t>
            </w:r>
          </w:p>
        </w:tc>
        <w:tc>
          <w:tcPr>
            <w:tcW w:w="1620"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2703037C" w14:textId="77777777" w:rsidR="005235A0" w:rsidRPr="00222C05" w:rsidRDefault="005235A0" w:rsidP="00E57F91">
            <w:pPr>
              <w:jc w:val="center"/>
              <w:rPr>
                <w:rFonts w:ascii="Book Antiqua" w:hAnsi="Book Antiqua"/>
                <w:color w:val="000000"/>
                <w:sz w:val="20"/>
                <w:szCs w:val="20"/>
              </w:rPr>
            </w:pPr>
            <w:r w:rsidRPr="00222C05">
              <w:rPr>
                <w:rFonts w:ascii="Book Antiqua" w:hAnsi="Book Antiqua"/>
                <w:color w:val="000000"/>
                <w:sz w:val="20"/>
                <w:szCs w:val="20"/>
              </w:rPr>
              <w:t>161</w:t>
            </w:r>
          </w:p>
        </w:tc>
        <w:tc>
          <w:tcPr>
            <w:tcW w:w="1720" w:type="dxa"/>
            <w:tcBorders>
              <w:top w:val="nil"/>
              <w:left w:val="nil"/>
              <w:bottom w:val="single" w:sz="8" w:space="0" w:color="auto"/>
              <w:right w:val="single" w:sz="8" w:space="0" w:color="auto"/>
            </w:tcBorders>
            <w:shd w:val="clear" w:color="000000" w:fill="FFFFFF"/>
            <w:tcMar>
              <w:top w:w="15" w:type="dxa"/>
              <w:left w:w="15" w:type="dxa"/>
              <w:bottom w:w="0" w:type="dxa"/>
              <w:right w:w="15" w:type="dxa"/>
            </w:tcMar>
            <w:vAlign w:val="center"/>
            <w:hideMark/>
          </w:tcPr>
          <w:p w14:paraId="39A96106" w14:textId="77777777" w:rsidR="005235A0" w:rsidRPr="00222C05" w:rsidRDefault="005235A0" w:rsidP="00E57F91">
            <w:pPr>
              <w:jc w:val="center"/>
              <w:rPr>
                <w:rFonts w:ascii="Book Antiqua" w:hAnsi="Book Antiqua"/>
                <w:b/>
                <w:bCs/>
                <w:color w:val="000000"/>
                <w:sz w:val="20"/>
                <w:szCs w:val="20"/>
              </w:rPr>
            </w:pPr>
            <w:r w:rsidRPr="00222C05">
              <w:rPr>
                <w:rFonts w:ascii="Book Antiqua" w:hAnsi="Book Antiqua"/>
                <w:b/>
                <w:bCs/>
                <w:color w:val="000000"/>
                <w:sz w:val="20"/>
                <w:szCs w:val="20"/>
              </w:rPr>
              <w:t>313</w:t>
            </w:r>
          </w:p>
        </w:tc>
      </w:tr>
    </w:tbl>
    <w:p w14:paraId="6A964DD4" w14:textId="02B1FF7B" w:rsidR="00902C7F" w:rsidRPr="00C2316D" w:rsidRDefault="005235A0" w:rsidP="00E57F91">
      <w:pPr>
        <w:widowControl w:val="0"/>
        <w:jc w:val="both"/>
        <w:rPr>
          <w:rFonts w:ascii="Book Antiqua" w:hAnsi="Book Antiqua" w:cs="Book Antiqua"/>
          <w:i/>
          <w:iCs/>
          <w:sz w:val="20"/>
          <w:szCs w:val="20"/>
        </w:rPr>
      </w:pPr>
      <w:r w:rsidRPr="00C2316D">
        <w:rPr>
          <w:rFonts w:ascii="Book Antiqua" w:hAnsi="Book Antiqua" w:cs="Book Antiqua"/>
          <w:b/>
          <w:bCs/>
          <w:i/>
          <w:iCs/>
          <w:sz w:val="20"/>
          <w:szCs w:val="20"/>
        </w:rPr>
        <w:t xml:space="preserve"> </w:t>
      </w:r>
      <w:r w:rsidR="00902C7F" w:rsidRPr="00C2316D">
        <w:rPr>
          <w:rFonts w:ascii="Book Antiqua" w:hAnsi="Book Antiqua" w:cs="Book Antiqua"/>
          <w:b/>
          <w:bCs/>
          <w:i/>
          <w:iCs/>
          <w:sz w:val="20"/>
          <w:szCs w:val="20"/>
        </w:rPr>
        <w:t>Fuente</w:t>
      </w:r>
      <w:r w:rsidR="00902C7F" w:rsidRPr="00C2316D">
        <w:rPr>
          <w:rFonts w:ascii="Book Antiqua" w:hAnsi="Book Antiqua" w:cs="Book Antiqua"/>
          <w:i/>
          <w:iCs/>
          <w:sz w:val="20"/>
          <w:szCs w:val="20"/>
        </w:rPr>
        <w:t xml:space="preserve">: Datos suministrados </w:t>
      </w:r>
      <w:r w:rsidR="00902C7F">
        <w:rPr>
          <w:rFonts w:ascii="Book Antiqua" w:hAnsi="Book Antiqua" w:cs="Book Antiqua"/>
          <w:i/>
          <w:iCs/>
          <w:sz w:val="20"/>
          <w:szCs w:val="20"/>
        </w:rPr>
        <w:t xml:space="preserve">en la vista realizada </w:t>
      </w:r>
      <w:r w:rsidR="00902C7F" w:rsidRPr="00C2316D">
        <w:rPr>
          <w:rFonts w:ascii="Book Antiqua" w:hAnsi="Book Antiqua" w:cs="Book Antiqua"/>
          <w:i/>
          <w:iCs/>
          <w:sz w:val="20"/>
          <w:szCs w:val="20"/>
        </w:rPr>
        <w:t xml:space="preserve">por la servidora </w:t>
      </w:r>
      <w:r>
        <w:rPr>
          <w:rFonts w:ascii="Book Antiqua" w:hAnsi="Book Antiqua" w:cs="Book Antiqua"/>
          <w:i/>
          <w:iCs/>
          <w:sz w:val="20"/>
          <w:szCs w:val="20"/>
        </w:rPr>
        <w:t>Ana Teresa</w:t>
      </w:r>
      <w:r w:rsidR="00902C7F" w:rsidRPr="00C2316D">
        <w:rPr>
          <w:rFonts w:ascii="Book Antiqua" w:hAnsi="Book Antiqua" w:cs="Book Antiqua"/>
          <w:i/>
          <w:iCs/>
          <w:sz w:val="20"/>
          <w:szCs w:val="20"/>
        </w:rPr>
        <w:t xml:space="preserve"> </w:t>
      </w:r>
      <w:r>
        <w:rPr>
          <w:rFonts w:ascii="Book Antiqua" w:hAnsi="Book Antiqua" w:cs="Book Antiqua"/>
          <w:i/>
          <w:iCs/>
          <w:sz w:val="20"/>
          <w:szCs w:val="20"/>
        </w:rPr>
        <w:t>Escobar</w:t>
      </w:r>
      <w:r w:rsidR="00902C7F" w:rsidRPr="00C2316D">
        <w:rPr>
          <w:rFonts w:ascii="Book Antiqua" w:hAnsi="Book Antiqua" w:cs="Book Antiqua"/>
          <w:i/>
          <w:iCs/>
          <w:sz w:val="20"/>
          <w:szCs w:val="20"/>
        </w:rPr>
        <w:t xml:space="preserve">, Coordinadora Judicial del </w:t>
      </w:r>
      <w:r w:rsidRPr="005235A0">
        <w:rPr>
          <w:rFonts w:ascii="Book Antiqua" w:hAnsi="Book Antiqua" w:cs="Book Antiqua"/>
          <w:i/>
          <w:iCs/>
          <w:sz w:val="20"/>
          <w:szCs w:val="20"/>
        </w:rPr>
        <w:t>Juzgado de Familia, Penal Juvenil, Contra la Violencia Doméstica y Protección Cautelar del II Circuito Judicial de Alajuela, sede Upala</w:t>
      </w:r>
    </w:p>
    <w:p w14:paraId="1F366700" w14:textId="77777777" w:rsidR="00902C7F" w:rsidRDefault="00902C7F" w:rsidP="00E57F91">
      <w:pPr>
        <w:widowControl w:val="0"/>
        <w:jc w:val="both"/>
        <w:rPr>
          <w:rFonts w:ascii="Book Antiqua" w:hAnsi="Book Antiqua" w:cs="Book Antiqua"/>
        </w:rPr>
      </w:pPr>
    </w:p>
    <w:p w14:paraId="6369424D" w14:textId="1C88F6E6" w:rsidR="00F8019A" w:rsidRDefault="00F8019A" w:rsidP="00E57F91">
      <w:pPr>
        <w:widowControl w:val="0"/>
        <w:jc w:val="both"/>
        <w:rPr>
          <w:rFonts w:ascii="Book Antiqua" w:hAnsi="Book Antiqua" w:cs="Book Antiqua"/>
        </w:rPr>
      </w:pPr>
      <w:r>
        <w:rPr>
          <w:rFonts w:ascii="Book Antiqua" w:hAnsi="Book Antiqua" w:cs="Book Antiqua"/>
        </w:rPr>
        <w:t xml:space="preserve">La Coordinadora Judicial </w:t>
      </w:r>
      <w:r w:rsidR="004A7B7E">
        <w:rPr>
          <w:rFonts w:ascii="Book Antiqua" w:hAnsi="Book Antiqua" w:cs="Book Antiqua"/>
        </w:rPr>
        <w:t>manifiesta</w:t>
      </w:r>
      <w:r>
        <w:rPr>
          <w:rFonts w:ascii="Book Antiqua" w:hAnsi="Book Antiqua" w:cs="Book Antiqua"/>
        </w:rPr>
        <w:t xml:space="preserve"> que en la materia de Penal Juvenil </w:t>
      </w:r>
      <w:r w:rsidRPr="00F8019A">
        <w:rPr>
          <w:rFonts w:ascii="Book Antiqua" w:hAnsi="Book Antiqua" w:cs="Book Antiqua"/>
        </w:rPr>
        <w:t xml:space="preserve">a la </w:t>
      </w:r>
      <w:r>
        <w:rPr>
          <w:rFonts w:ascii="Book Antiqua" w:hAnsi="Book Antiqua" w:cs="Book Antiqua"/>
        </w:rPr>
        <w:t xml:space="preserve">persona </w:t>
      </w:r>
      <w:r w:rsidRPr="00F8019A">
        <w:rPr>
          <w:rFonts w:ascii="Book Antiqua" w:hAnsi="Book Antiqua" w:cs="Book Antiqua"/>
        </w:rPr>
        <w:t xml:space="preserve">Técnica </w:t>
      </w:r>
      <w:r>
        <w:rPr>
          <w:rFonts w:ascii="Book Antiqua" w:hAnsi="Book Antiqua" w:cs="Book Antiqua"/>
        </w:rPr>
        <w:t>Judicial 0</w:t>
      </w:r>
      <w:r w:rsidRPr="00F8019A">
        <w:rPr>
          <w:rFonts w:ascii="Book Antiqua" w:hAnsi="Book Antiqua" w:cs="Book Antiqua"/>
        </w:rPr>
        <w:t>1 le quedaron más</w:t>
      </w:r>
      <w:r>
        <w:rPr>
          <w:rFonts w:ascii="Book Antiqua" w:hAnsi="Book Antiqua" w:cs="Book Antiqua"/>
        </w:rPr>
        <w:t xml:space="preserve"> expedientes</w:t>
      </w:r>
      <w:r w:rsidRPr="00F8019A">
        <w:rPr>
          <w:rFonts w:ascii="Book Antiqua" w:hAnsi="Book Antiqua" w:cs="Book Antiqua"/>
        </w:rPr>
        <w:t xml:space="preserve"> porque </w:t>
      </w:r>
      <w:r>
        <w:rPr>
          <w:rFonts w:ascii="Book Antiqua" w:hAnsi="Book Antiqua" w:cs="Book Antiqua"/>
        </w:rPr>
        <w:t>se mantuvo</w:t>
      </w:r>
      <w:r w:rsidRPr="00F8019A">
        <w:rPr>
          <w:rFonts w:ascii="Book Antiqua" w:hAnsi="Book Antiqua" w:cs="Book Antiqua"/>
        </w:rPr>
        <w:t xml:space="preserve"> unos expedientes que ya estaban con sentencia venciendo término.</w:t>
      </w:r>
      <w:r>
        <w:rPr>
          <w:rFonts w:ascii="Book Antiqua" w:hAnsi="Book Antiqua" w:cs="Book Antiqua"/>
        </w:rPr>
        <w:t xml:space="preserve"> </w:t>
      </w:r>
      <w:r w:rsidRPr="00F8019A">
        <w:rPr>
          <w:rFonts w:ascii="Book Antiqua" w:hAnsi="Book Antiqua" w:cs="Book Antiqua"/>
        </w:rPr>
        <w:t>En cuanto a Familia</w:t>
      </w:r>
      <w:r>
        <w:rPr>
          <w:rFonts w:ascii="Book Antiqua" w:hAnsi="Book Antiqua" w:cs="Book Antiqua"/>
        </w:rPr>
        <w:t xml:space="preserve"> </w:t>
      </w:r>
      <w:r w:rsidRPr="00F8019A">
        <w:rPr>
          <w:rFonts w:ascii="Book Antiqua" w:hAnsi="Book Antiqua" w:cs="Book Antiqua"/>
        </w:rPr>
        <w:t xml:space="preserve">quedo desproporcional, </w:t>
      </w:r>
      <w:r>
        <w:rPr>
          <w:rFonts w:ascii="Book Antiqua" w:hAnsi="Book Antiqua" w:cs="Book Antiqua"/>
        </w:rPr>
        <w:t>por cuanto la Coordinadora Judicial señala que</w:t>
      </w:r>
      <w:r w:rsidRPr="00F8019A">
        <w:rPr>
          <w:rFonts w:ascii="Book Antiqua" w:hAnsi="Book Antiqua" w:cs="Book Antiqua"/>
        </w:rPr>
        <w:t xml:space="preserve"> </w:t>
      </w:r>
      <w:r>
        <w:rPr>
          <w:rFonts w:ascii="Book Antiqua" w:hAnsi="Book Antiqua" w:cs="Book Antiqua"/>
        </w:rPr>
        <w:t xml:space="preserve">asignó técnico y juez </w:t>
      </w:r>
      <w:r w:rsidRPr="00F8019A">
        <w:rPr>
          <w:rFonts w:ascii="Book Antiqua" w:hAnsi="Book Antiqua" w:cs="Book Antiqua"/>
        </w:rPr>
        <w:t xml:space="preserve">y </w:t>
      </w:r>
      <w:r>
        <w:rPr>
          <w:rFonts w:ascii="Book Antiqua" w:hAnsi="Book Antiqua" w:cs="Book Antiqua"/>
        </w:rPr>
        <w:t xml:space="preserve">cada persona Técnica Judicial </w:t>
      </w:r>
      <w:r w:rsidRPr="00F8019A">
        <w:rPr>
          <w:rFonts w:ascii="Book Antiqua" w:hAnsi="Book Antiqua" w:cs="Book Antiqua"/>
        </w:rPr>
        <w:t>va reubicando expedientes conforme van tramitando.</w:t>
      </w:r>
      <w:r>
        <w:rPr>
          <w:rFonts w:ascii="Book Antiqua" w:hAnsi="Book Antiqua" w:cs="Book Antiqua"/>
        </w:rPr>
        <w:t xml:space="preserve"> </w:t>
      </w:r>
      <w:r w:rsidRPr="00F8019A">
        <w:rPr>
          <w:rFonts w:ascii="Book Antiqua" w:hAnsi="Book Antiqua" w:cs="Book Antiqua"/>
        </w:rPr>
        <w:t>Cabe indicar que aún no han terminado de revisar expedientes en sus buzones para reubicarlos en el buzón correspondiente, cada técnico va revisando que efectivamente sean de ellos</w:t>
      </w:r>
      <w:r w:rsidR="004A7B7E">
        <w:rPr>
          <w:rFonts w:ascii="Book Antiqua" w:hAnsi="Book Antiqua" w:cs="Book Antiqua"/>
        </w:rPr>
        <w:t>.</w:t>
      </w:r>
    </w:p>
    <w:p w14:paraId="08C5E0DD" w14:textId="4044CAAF" w:rsidR="00F8019A" w:rsidRDefault="00F8019A" w:rsidP="00E57F91">
      <w:pPr>
        <w:widowControl w:val="0"/>
        <w:jc w:val="both"/>
        <w:rPr>
          <w:rFonts w:ascii="Book Antiqua" w:hAnsi="Book Antiqua" w:cs="Book Antiqua"/>
        </w:rPr>
      </w:pPr>
    </w:p>
    <w:p w14:paraId="2A206A7A" w14:textId="38A18810" w:rsidR="002C1152" w:rsidRDefault="002C1152" w:rsidP="00E57F91">
      <w:pPr>
        <w:widowControl w:val="0"/>
        <w:jc w:val="both"/>
        <w:rPr>
          <w:rFonts w:ascii="Book Antiqua" w:hAnsi="Book Antiqua" w:cs="Book Antiqua"/>
        </w:rPr>
      </w:pPr>
    </w:p>
    <w:p w14:paraId="27ED9B11" w14:textId="77777777" w:rsidR="002C1152" w:rsidRDefault="002C1152" w:rsidP="00E57F91">
      <w:pPr>
        <w:widowControl w:val="0"/>
        <w:jc w:val="both"/>
        <w:rPr>
          <w:rFonts w:ascii="Book Antiqua" w:hAnsi="Book Antiqua" w:cs="Book Antiqua"/>
        </w:rPr>
      </w:pPr>
    </w:p>
    <w:p w14:paraId="719B2232" w14:textId="77777777" w:rsidR="00E41264" w:rsidRDefault="00E41264" w:rsidP="00E57F91">
      <w:pPr>
        <w:widowControl w:val="0"/>
        <w:jc w:val="both"/>
        <w:rPr>
          <w:rFonts w:ascii="Book Antiqua" w:hAnsi="Book Antiqua" w:cs="Book Antiqua"/>
        </w:rPr>
      </w:pPr>
    </w:p>
    <w:p w14:paraId="2BB1992A" w14:textId="56FACDE5" w:rsidR="00902C7F" w:rsidRDefault="004A7B7E" w:rsidP="00E57F91">
      <w:pPr>
        <w:widowControl w:val="0"/>
        <w:jc w:val="both"/>
        <w:rPr>
          <w:rFonts w:ascii="Book Antiqua" w:hAnsi="Book Antiqua" w:cs="Book Antiqua"/>
        </w:rPr>
      </w:pPr>
      <w:r>
        <w:rPr>
          <w:rFonts w:ascii="Book Antiqua" w:hAnsi="Book Antiqua" w:cs="Book Antiqua"/>
        </w:rPr>
        <w:t>L</w:t>
      </w:r>
      <w:r w:rsidR="00902C7F">
        <w:rPr>
          <w:rFonts w:ascii="Book Antiqua" w:hAnsi="Book Antiqua" w:cs="Book Antiqua"/>
        </w:rPr>
        <w:t xml:space="preserve">a Dirección de Tecnologías de Información y Comunicaciones (DTIC) concluyó con el requerimiento solicitado el 10 de abril de 2025 </w:t>
      </w:r>
      <w:r w:rsidR="00902C7F" w:rsidRPr="007727C9">
        <w:rPr>
          <w:rFonts w:ascii="Book Antiqua" w:hAnsi="Book Antiqua" w:cs="Book Antiqua"/>
          <w:i/>
          <w:iCs/>
        </w:rPr>
        <w:t xml:space="preserve">(ver anexo </w:t>
      </w:r>
      <w:r w:rsidR="00902C7F">
        <w:rPr>
          <w:rFonts w:ascii="Book Antiqua" w:hAnsi="Book Antiqua" w:cs="Book Antiqua"/>
          <w:i/>
          <w:iCs/>
        </w:rPr>
        <w:t>10</w:t>
      </w:r>
      <w:r w:rsidR="00902C7F" w:rsidRPr="007727C9">
        <w:rPr>
          <w:rFonts w:ascii="Book Antiqua" w:hAnsi="Book Antiqua" w:cs="Book Antiqua"/>
          <w:i/>
          <w:iCs/>
        </w:rPr>
        <w:t>)</w:t>
      </w:r>
      <w:r w:rsidR="00E41264">
        <w:rPr>
          <w:rFonts w:ascii="Book Antiqua" w:hAnsi="Book Antiqua" w:cs="Book Antiqua"/>
          <w:i/>
          <w:iCs/>
        </w:rPr>
        <w:t>,</w:t>
      </w:r>
      <w:r w:rsidR="00902C7F">
        <w:rPr>
          <w:rFonts w:ascii="Book Antiqua" w:hAnsi="Book Antiqua" w:cs="Book Antiqua"/>
        </w:rPr>
        <w:t xml:space="preserve"> con el ajuste de las ubicaciones del Escritorio Virtual de acuerdo con la siguiente estructura:</w:t>
      </w:r>
    </w:p>
    <w:p w14:paraId="078DACCF" w14:textId="77777777" w:rsidR="00902C7F" w:rsidRDefault="00902C7F" w:rsidP="00E57F91">
      <w:pPr>
        <w:widowControl w:val="0"/>
        <w:jc w:val="both"/>
        <w:rPr>
          <w:rFonts w:ascii="Book Antiqua" w:hAnsi="Book Antiqua" w:cs="Book Antiqua"/>
        </w:rPr>
      </w:pPr>
    </w:p>
    <w:tbl>
      <w:tblPr>
        <w:tblStyle w:val="Tablaconcuadrcula"/>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098"/>
        <w:gridCol w:w="2552"/>
      </w:tblGrid>
      <w:tr w:rsidR="00902C7F" w14:paraId="0BDAC602" w14:textId="77777777" w:rsidTr="00E61CED">
        <w:trPr>
          <w:jc w:val="center"/>
        </w:trPr>
        <w:tc>
          <w:tcPr>
            <w:tcW w:w="5098" w:type="dxa"/>
            <w:shd w:val="clear" w:color="auto" w:fill="1F3864" w:themeFill="accent1" w:themeFillShade="80"/>
            <w:vAlign w:val="center"/>
          </w:tcPr>
          <w:p w14:paraId="5891D173" w14:textId="686C0D90" w:rsidR="00902C7F" w:rsidRPr="008456D8" w:rsidRDefault="00902C7F" w:rsidP="008456D8">
            <w:pPr>
              <w:widowControl w:val="0"/>
              <w:jc w:val="both"/>
              <w:rPr>
                <w:rFonts w:ascii="Book Antiqua" w:hAnsi="Book Antiqua" w:cs="Book Antiqua"/>
                <w:sz w:val="20"/>
                <w:szCs w:val="20"/>
              </w:rPr>
            </w:pPr>
            <w:r w:rsidRPr="008456D8">
              <w:rPr>
                <w:rFonts w:ascii="Book Antiqua" w:hAnsi="Book Antiqua" w:cs="Book Antiqua"/>
                <w:sz w:val="20"/>
                <w:szCs w:val="20"/>
              </w:rPr>
              <w:lastRenderedPageBreak/>
              <w:t>Juzgado Civil, Trabajo y Agrario del II Circuito Judicial de Alajuela sede Upala</w:t>
            </w:r>
          </w:p>
        </w:tc>
        <w:tc>
          <w:tcPr>
            <w:tcW w:w="2552" w:type="dxa"/>
          </w:tcPr>
          <w:p w14:paraId="6D1CFB1F" w14:textId="7BAE8701" w:rsidR="00902C7F" w:rsidRDefault="00E41264" w:rsidP="00E57F91">
            <w:pPr>
              <w:widowControl w:val="0"/>
              <w:jc w:val="center"/>
              <w:rPr>
                <w:rFonts w:ascii="Book Antiqua" w:hAnsi="Book Antiqua" w:cs="Book Antiqua"/>
              </w:rPr>
            </w:pPr>
            <w:r>
              <w:rPr>
                <w:rFonts w:ascii="Book Antiqua" w:hAnsi="Book Antiqua" w:cs="Book Antiqua"/>
              </w:rPr>
              <w:object w:dxaOrig="1376" w:dyaOrig="899" w14:anchorId="5E4A2F19">
                <v:shape id="_x0000_i1042" type="#_x0000_t75" style="width:68.85pt;height:45.1pt" o:ole="">
                  <v:imagedata r:id="rId47" o:title=""/>
                </v:shape>
                <o:OLEObject Type="Embed" ProgID="Excel.Sheet.12" ShapeID="_x0000_i1042" DrawAspect="Icon" ObjectID="_1811068294" r:id="rId48"/>
              </w:object>
            </w:r>
          </w:p>
        </w:tc>
      </w:tr>
      <w:tr w:rsidR="00902C7F" w14:paraId="65CE009E" w14:textId="77777777" w:rsidTr="00E61CED">
        <w:trPr>
          <w:jc w:val="center"/>
        </w:trPr>
        <w:tc>
          <w:tcPr>
            <w:tcW w:w="5098" w:type="dxa"/>
            <w:shd w:val="clear" w:color="auto" w:fill="1F3864" w:themeFill="accent1" w:themeFillShade="80"/>
            <w:vAlign w:val="center"/>
          </w:tcPr>
          <w:p w14:paraId="3065DF9B" w14:textId="4BEF8F67" w:rsidR="00902C7F" w:rsidRPr="008456D8" w:rsidRDefault="00902C7F" w:rsidP="008456D8">
            <w:pPr>
              <w:widowControl w:val="0"/>
              <w:jc w:val="both"/>
              <w:rPr>
                <w:rFonts w:ascii="Book Antiqua" w:hAnsi="Book Antiqua" w:cs="Book Antiqua"/>
                <w:sz w:val="20"/>
                <w:szCs w:val="20"/>
              </w:rPr>
            </w:pPr>
            <w:r w:rsidRPr="008456D8">
              <w:rPr>
                <w:rFonts w:ascii="Book Antiqua" w:hAnsi="Book Antiqua" w:cs="Book Antiqua"/>
                <w:sz w:val="20"/>
                <w:szCs w:val="20"/>
              </w:rPr>
              <w:t>Juzgado de Familia, Penal Juvenil, Contra la Violencia Doméstica y Protección Cautelar del II Circuito Judicial de Alajuela, sede Upala</w:t>
            </w:r>
          </w:p>
        </w:tc>
        <w:tc>
          <w:tcPr>
            <w:tcW w:w="2552" w:type="dxa"/>
          </w:tcPr>
          <w:p w14:paraId="4F40035E" w14:textId="60A07766" w:rsidR="00902C7F" w:rsidRDefault="00E41264" w:rsidP="00E57F91">
            <w:pPr>
              <w:widowControl w:val="0"/>
              <w:jc w:val="center"/>
              <w:rPr>
                <w:rFonts w:ascii="Book Antiqua" w:hAnsi="Book Antiqua" w:cs="Book Antiqua"/>
              </w:rPr>
            </w:pPr>
            <w:r>
              <w:rPr>
                <w:rFonts w:ascii="Book Antiqua" w:hAnsi="Book Antiqua" w:cs="Book Antiqua"/>
              </w:rPr>
              <w:object w:dxaOrig="1376" w:dyaOrig="899" w14:anchorId="3C007132">
                <v:shape id="_x0000_i1043" type="#_x0000_t75" style="width:68.85pt;height:45.1pt" o:ole="">
                  <v:imagedata r:id="rId49" o:title=""/>
                </v:shape>
                <o:OLEObject Type="Embed" ProgID="Excel.Sheet.12" ShapeID="_x0000_i1043" DrawAspect="Icon" ObjectID="_1811068295" r:id="rId50"/>
              </w:object>
            </w:r>
          </w:p>
        </w:tc>
      </w:tr>
    </w:tbl>
    <w:p w14:paraId="6B2BC1E1" w14:textId="77777777" w:rsidR="00902C7F" w:rsidRDefault="00902C7F" w:rsidP="00E57F91">
      <w:pPr>
        <w:widowControl w:val="0"/>
        <w:jc w:val="both"/>
        <w:rPr>
          <w:rFonts w:ascii="Book Antiqua" w:hAnsi="Book Antiqua" w:cs="Book Antiqua"/>
        </w:rPr>
      </w:pPr>
    </w:p>
    <w:p w14:paraId="51E2D245" w14:textId="77777777" w:rsidR="002B5494" w:rsidRPr="00F370E6" w:rsidRDefault="002B5494" w:rsidP="00E57F91">
      <w:pPr>
        <w:rPr>
          <w:rFonts w:ascii="Book Antiqua" w:hAnsi="Book Antiqua"/>
          <w:lang w:val="es-CR"/>
        </w:rPr>
      </w:pPr>
    </w:p>
    <w:p w14:paraId="45467B8B" w14:textId="4234C792" w:rsidR="00284315" w:rsidRPr="00743E2A" w:rsidRDefault="005E0980" w:rsidP="007C03A5">
      <w:pPr>
        <w:pStyle w:val="Ttulo1"/>
      </w:pPr>
      <w:bookmarkStart w:id="21" w:name="_Toc200015144"/>
      <w:r w:rsidRPr="00743E2A">
        <w:t>Recomendaciones</w:t>
      </w:r>
      <w:bookmarkEnd w:id="21"/>
    </w:p>
    <w:p w14:paraId="6EC02FDD" w14:textId="77777777" w:rsidR="00284315" w:rsidRPr="00F370E6" w:rsidRDefault="00284315" w:rsidP="00E57F91">
      <w:pPr>
        <w:rPr>
          <w:rFonts w:ascii="Book Antiqua" w:hAnsi="Book Antiqua"/>
          <w:b/>
          <w:bCs/>
          <w:lang w:val="es-CR"/>
        </w:rPr>
      </w:pPr>
    </w:p>
    <w:p w14:paraId="01291BB2" w14:textId="77777777" w:rsidR="004A7B7E" w:rsidRPr="00966019" w:rsidRDefault="005E0980" w:rsidP="00E57F91">
      <w:pPr>
        <w:rPr>
          <w:rFonts w:ascii="Book Antiqua" w:hAnsi="Book Antiqua"/>
          <w:b/>
          <w:iCs/>
          <w:u w:val="single"/>
          <w:lang w:val="es-CR"/>
        </w:rPr>
      </w:pPr>
      <w:r w:rsidRPr="00966019">
        <w:rPr>
          <w:rFonts w:ascii="Book Antiqua" w:hAnsi="Book Antiqua"/>
          <w:b/>
          <w:iCs/>
          <w:u w:val="single"/>
          <w:lang w:val="es-CR"/>
        </w:rPr>
        <w:t xml:space="preserve"> </w:t>
      </w:r>
      <w:r w:rsidR="00284315" w:rsidRPr="00966019">
        <w:rPr>
          <w:rFonts w:ascii="Book Antiqua" w:hAnsi="Book Antiqua"/>
          <w:b/>
          <w:iCs/>
          <w:u w:val="single"/>
          <w:lang w:val="es-CR"/>
        </w:rPr>
        <w:t>A</w:t>
      </w:r>
      <w:r w:rsidRPr="00966019">
        <w:rPr>
          <w:rFonts w:ascii="Book Antiqua" w:hAnsi="Book Antiqua"/>
          <w:b/>
          <w:iCs/>
          <w:u w:val="single"/>
          <w:lang w:val="es-CR"/>
        </w:rPr>
        <w:t>l Consejo Superior</w:t>
      </w:r>
      <w:r w:rsidR="00A80998" w:rsidRPr="00966019">
        <w:rPr>
          <w:rFonts w:ascii="Book Antiqua" w:hAnsi="Book Antiqua"/>
          <w:b/>
          <w:iCs/>
          <w:u w:val="single"/>
          <w:lang w:val="es-CR"/>
        </w:rPr>
        <w:t xml:space="preserve"> </w:t>
      </w:r>
    </w:p>
    <w:p w14:paraId="7CC0F59F" w14:textId="77777777" w:rsidR="004A7B7E" w:rsidRDefault="004A7B7E" w:rsidP="00E57F91">
      <w:pPr>
        <w:rPr>
          <w:rFonts w:ascii="Book Antiqua" w:hAnsi="Book Antiqua"/>
          <w:b/>
          <w:i/>
          <w:u w:val="single"/>
          <w:lang w:val="es-CR"/>
        </w:rPr>
      </w:pPr>
    </w:p>
    <w:p w14:paraId="3313B81C" w14:textId="77777777" w:rsidR="00D86660" w:rsidRPr="00D86660" w:rsidRDefault="00D86660" w:rsidP="00D86660">
      <w:pPr>
        <w:pStyle w:val="Prrafodelista"/>
        <w:numPr>
          <w:ilvl w:val="0"/>
          <w:numId w:val="24"/>
        </w:numPr>
        <w:spacing w:line="276" w:lineRule="auto"/>
        <w:jc w:val="both"/>
        <w:rPr>
          <w:rFonts w:ascii="Book Antiqua" w:hAnsi="Book Antiqua"/>
          <w:vanish/>
          <w:lang w:val="es-CR"/>
        </w:rPr>
      </w:pPr>
    </w:p>
    <w:p w14:paraId="67AAEC29" w14:textId="77777777" w:rsidR="00D86660" w:rsidRPr="00D86660" w:rsidRDefault="00D86660" w:rsidP="00D86660">
      <w:pPr>
        <w:pStyle w:val="Prrafodelista"/>
        <w:numPr>
          <w:ilvl w:val="0"/>
          <w:numId w:val="24"/>
        </w:numPr>
        <w:spacing w:line="276" w:lineRule="auto"/>
        <w:jc w:val="both"/>
        <w:rPr>
          <w:rFonts w:ascii="Book Antiqua" w:hAnsi="Book Antiqua"/>
          <w:vanish/>
          <w:lang w:val="es-CR"/>
        </w:rPr>
      </w:pPr>
    </w:p>
    <w:p w14:paraId="6CC8093E" w14:textId="77777777" w:rsidR="00D86660" w:rsidRPr="00D86660" w:rsidRDefault="00D86660" w:rsidP="00D86660">
      <w:pPr>
        <w:pStyle w:val="Prrafodelista"/>
        <w:numPr>
          <w:ilvl w:val="0"/>
          <w:numId w:val="24"/>
        </w:numPr>
        <w:spacing w:line="276" w:lineRule="auto"/>
        <w:jc w:val="both"/>
        <w:rPr>
          <w:rFonts w:ascii="Book Antiqua" w:hAnsi="Book Antiqua"/>
          <w:vanish/>
          <w:lang w:val="es-CR"/>
        </w:rPr>
      </w:pPr>
    </w:p>
    <w:p w14:paraId="0C820BE5" w14:textId="77777777" w:rsidR="00D86660" w:rsidRPr="00D86660" w:rsidRDefault="00D86660" w:rsidP="00D86660">
      <w:pPr>
        <w:pStyle w:val="Prrafodelista"/>
        <w:numPr>
          <w:ilvl w:val="0"/>
          <w:numId w:val="24"/>
        </w:numPr>
        <w:spacing w:line="276" w:lineRule="auto"/>
        <w:jc w:val="both"/>
        <w:rPr>
          <w:rFonts w:ascii="Book Antiqua" w:hAnsi="Book Antiqua"/>
          <w:vanish/>
          <w:lang w:val="es-CR"/>
        </w:rPr>
      </w:pPr>
    </w:p>
    <w:p w14:paraId="7F48E613" w14:textId="77777777" w:rsidR="00D86660" w:rsidRPr="00D86660" w:rsidRDefault="00D86660" w:rsidP="00D86660">
      <w:pPr>
        <w:pStyle w:val="Prrafodelista"/>
        <w:numPr>
          <w:ilvl w:val="0"/>
          <w:numId w:val="24"/>
        </w:numPr>
        <w:spacing w:line="276" w:lineRule="auto"/>
        <w:jc w:val="both"/>
        <w:rPr>
          <w:rFonts w:ascii="Book Antiqua" w:hAnsi="Book Antiqua"/>
          <w:vanish/>
          <w:lang w:val="es-CR"/>
        </w:rPr>
      </w:pPr>
    </w:p>
    <w:p w14:paraId="449EDB4A" w14:textId="403275ED" w:rsidR="00966019" w:rsidRDefault="00966019" w:rsidP="004F5BAB">
      <w:pPr>
        <w:pStyle w:val="Prrafodelista"/>
        <w:numPr>
          <w:ilvl w:val="1"/>
          <w:numId w:val="35"/>
        </w:numPr>
        <w:spacing w:line="276" w:lineRule="auto"/>
        <w:ind w:left="1418" w:hanging="626"/>
        <w:jc w:val="both"/>
        <w:rPr>
          <w:rFonts w:ascii="Book Antiqua" w:hAnsi="Book Antiqua"/>
          <w:lang w:val="es-CR"/>
        </w:rPr>
      </w:pPr>
      <w:r w:rsidRPr="00D86660">
        <w:rPr>
          <w:rFonts w:ascii="Book Antiqua" w:hAnsi="Book Antiqua"/>
          <w:lang w:val="es-CR"/>
        </w:rPr>
        <w:t xml:space="preserve">Tomar nota del cumplimiento por parte de las distintas áreas responsables de los acuerdos de Corte Plena en sesión 08-2025 celebrada el 24 de febrero de 2025, artículo XXIII y del Consejo Superior en sesión 19-2025 celebrada el 11 de marzo del 2025, artículo XLVIII, que realizaron las tareas a su cargo para la especialización del Juzgado Civil, Trabajo y Agrario del Segundo Circuito Judicial de Alajuela, sede Upala y del Juzgado de Familia, Penal Juvenil, contra la Violencia Doméstica y Protección Cautelar a partir del </w:t>
      </w:r>
      <w:r w:rsidR="00E41264">
        <w:rPr>
          <w:rFonts w:ascii="Book Antiqua" w:hAnsi="Book Antiqua"/>
          <w:lang w:val="es-CR"/>
        </w:rPr>
        <w:t>0</w:t>
      </w:r>
      <w:r w:rsidRPr="00D86660">
        <w:rPr>
          <w:rFonts w:ascii="Book Antiqua" w:hAnsi="Book Antiqua"/>
          <w:lang w:val="es-CR"/>
        </w:rPr>
        <w:t xml:space="preserve">1 de abril 2025. </w:t>
      </w:r>
    </w:p>
    <w:p w14:paraId="676474B8" w14:textId="77777777" w:rsidR="00E4769A" w:rsidRPr="00D86660" w:rsidRDefault="00E4769A" w:rsidP="00E4769A">
      <w:pPr>
        <w:pStyle w:val="Prrafodelista"/>
        <w:spacing w:line="276" w:lineRule="auto"/>
        <w:ind w:left="792"/>
        <w:jc w:val="both"/>
        <w:rPr>
          <w:rFonts w:ascii="Book Antiqua" w:hAnsi="Book Antiqua"/>
          <w:lang w:val="es-CR"/>
        </w:rPr>
      </w:pPr>
    </w:p>
    <w:p w14:paraId="4BDBD73E" w14:textId="78CED4B4" w:rsidR="00D86660" w:rsidRPr="00E4769A" w:rsidRDefault="00D86660" w:rsidP="004F5BAB">
      <w:pPr>
        <w:pStyle w:val="Prrafodelista"/>
        <w:numPr>
          <w:ilvl w:val="1"/>
          <w:numId w:val="35"/>
        </w:numPr>
        <w:spacing w:line="276" w:lineRule="auto"/>
        <w:jc w:val="both"/>
        <w:rPr>
          <w:rFonts w:ascii="Book Antiqua" w:hAnsi="Book Antiqua"/>
          <w:lang w:val="es-CR"/>
        </w:rPr>
      </w:pPr>
      <w:r>
        <w:rPr>
          <w:rFonts w:ascii="Book Antiqua" w:hAnsi="Book Antiqua"/>
          <w:lang w:val="es-CR"/>
        </w:rPr>
        <w:t xml:space="preserve">Tomar nota que el </w:t>
      </w:r>
      <w:r w:rsidRPr="00D86660">
        <w:rPr>
          <w:rFonts w:ascii="Book Antiqua" w:hAnsi="Book Antiqua"/>
          <w:lang w:val="es-CR"/>
        </w:rPr>
        <w:t xml:space="preserve">Juzgado Civil, Trabajo y Agrario del Segundo Circuito Judicial de Alajuela, sede Upala y el Juzgado de Familia, Penal Juvenil, contra la Violencia Doméstica y Protección Cautelar </w:t>
      </w:r>
      <w:r w:rsidR="00E4769A">
        <w:rPr>
          <w:rFonts w:ascii="Book Antiqua" w:hAnsi="Book Antiqua"/>
          <w:lang w:val="es-CR"/>
        </w:rPr>
        <w:t>iniciaron funciones a</w:t>
      </w:r>
      <w:r w:rsidRPr="00D86660">
        <w:rPr>
          <w:rFonts w:ascii="Book Antiqua" w:hAnsi="Book Antiqua"/>
          <w:lang w:val="es-CR"/>
        </w:rPr>
        <w:t xml:space="preserve"> partir del </w:t>
      </w:r>
      <w:r w:rsidR="00E41264">
        <w:rPr>
          <w:rFonts w:ascii="Book Antiqua" w:hAnsi="Book Antiqua"/>
          <w:lang w:val="es-CR"/>
        </w:rPr>
        <w:t>0</w:t>
      </w:r>
      <w:r w:rsidRPr="00D86660">
        <w:rPr>
          <w:rFonts w:ascii="Book Antiqua" w:hAnsi="Book Antiqua"/>
          <w:lang w:val="es-CR"/>
        </w:rPr>
        <w:t>1 de abril 2025</w:t>
      </w:r>
      <w:r w:rsidR="00E4769A">
        <w:rPr>
          <w:rFonts w:ascii="Book Antiqua" w:hAnsi="Book Antiqua"/>
          <w:lang w:val="es-CR"/>
        </w:rPr>
        <w:t xml:space="preserve">, </w:t>
      </w:r>
      <w:r w:rsidR="00C52AA8">
        <w:rPr>
          <w:rFonts w:ascii="Book Antiqua" w:hAnsi="Book Antiqua"/>
          <w:lang w:val="es-CR"/>
        </w:rPr>
        <w:t xml:space="preserve">y de la </w:t>
      </w:r>
      <w:r w:rsidRPr="00E4769A">
        <w:rPr>
          <w:rFonts w:ascii="Book Antiqua" w:hAnsi="Book Antiqua"/>
          <w:lang w:val="es-CR"/>
        </w:rPr>
        <w:t xml:space="preserve">tarea </w:t>
      </w:r>
      <w:r w:rsidR="00C52AA8">
        <w:rPr>
          <w:rFonts w:ascii="Book Antiqua" w:hAnsi="Book Antiqua"/>
          <w:lang w:val="es-CR"/>
        </w:rPr>
        <w:t>que</w:t>
      </w:r>
      <w:r w:rsidR="00C52AA8" w:rsidRPr="00E4769A">
        <w:rPr>
          <w:rFonts w:ascii="Book Antiqua" w:hAnsi="Book Antiqua"/>
          <w:lang w:val="es-CR"/>
        </w:rPr>
        <w:t xml:space="preserve"> </w:t>
      </w:r>
      <w:r w:rsidRPr="00E4769A">
        <w:rPr>
          <w:rFonts w:ascii="Book Antiqua" w:hAnsi="Book Antiqua"/>
          <w:lang w:val="es-CR"/>
        </w:rPr>
        <w:t>se encuentra en progreso:</w:t>
      </w:r>
    </w:p>
    <w:p w14:paraId="4BDD51B8" w14:textId="77777777" w:rsidR="00D86660" w:rsidRDefault="00D86660" w:rsidP="00D86660">
      <w:pPr>
        <w:spacing w:line="276" w:lineRule="auto"/>
        <w:rPr>
          <w:rFonts w:ascii="Book Antiqua" w:hAnsi="Book Antiqua"/>
          <w:lang w:val="es-CR"/>
        </w:rPr>
      </w:pPr>
    </w:p>
    <w:tbl>
      <w:tblPr>
        <w:tblW w:w="57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41"/>
        <w:gridCol w:w="2693"/>
        <w:gridCol w:w="3966"/>
      </w:tblGrid>
      <w:tr w:rsidR="00E4769A" w:rsidRPr="00EC7D59" w14:paraId="7D0B3546" w14:textId="77777777" w:rsidTr="00E41264">
        <w:trPr>
          <w:trHeight w:val="429"/>
          <w:tblHeader/>
          <w:jc w:val="center"/>
        </w:trPr>
        <w:tc>
          <w:tcPr>
            <w:tcW w:w="1736" w:type="pct"/>
            <w:tcBorders>
              <w:bottom w:val="single" w:sz="4" w:space="0" w:color="auto"/>
            </w:tcBorders>
            <w:shd w:val="clear" w:color="auto" w:fill="1F3864" w:themeFill="accent1" w:themeFillShade="80"/>
            <w:vAlign w:val="center"/>
          </w:tcPr>
          <w:p w14:paraId="5FF651FD" w14:textId="77777777" w:rsidR="00E4769A" w:rsidRPr="00717940" w:rsidRDefault="00E4769A" w:rsidP="0088139B">
            <w:pPr>
              <w:jc w:val="center"/>
              <w:rPr>
                <w:rFonts w:ascii="Book Antiqua" w:hAnsi="Book Antiqua"/>
                <w:b/>
                <w:sz w:val="20"/>
                <w:szCs w:val="20"/>
                <w:lang w:val="es-AR"/>
              </w:rPr>
            </w:pPr>
            <w:r w:rsidRPr="00717940">
              <w:rPr>
                <w:rFonts w:ascii="Book Antiqua" w:hAnsi="Book Antiqua"/>
                <w:b/>
                <w:sz w:val="20"/>
                <w:szCs w:val="20"/>
                <w:lang w:val="es-AR"/>
              </w:rPr>
              <w:t>Actividad</w:t>
            </w:r>
          </w:p>
        </w:tc>
        <w:tc>
          <w:tcPr>
            <w:tcW w:w="1320" w:type="pct"/>
            <w:tcBorders>
              <w:bottom w:val="single" w:sz="4" w:space="0" w:color="auto"/>
            </w:tcBorders>
            <w:shd w:val="clear" w:color="auto" w:fill="1F3864" w:themeFill="accent1" w:themeFillShade="80"/>
            <w:vAlign w:val="center"/>
          </w:tcPr>
          <w:p w14:paraId="07B44C67" w14:textId="77777777" w:rsidR="00E4769A" w:rsidRPr="00717940" w:rsidRDefault="00E4769A" w:rsidP="0088139B">
            <w:pPr>
              <w:ind w:left="-108" w:right="-108"/>
              <w:jc w:val="center"/>
              <w:rPr>
                <w:rFonts w:ascii="Book Antiqua" w:hAnsi="Book Antiqua"/>
                <w:b/>
                <w:sz w:val="20"/>
                <w:szCs w:val="20"/>
                <w:lang w:val="es-AR"/>
              </w:rPr>
            </w:pPr>
            <w:r w:rsidRPr="00717940">
              <w:rPr>
                <w:rFonts w:ascii="Book Antiqua" w:hAnsi="Book Antiqua"/>
                <w:b/>
                <w:sz w:val="20"/>
                <w:szCs w:val="20"/>
                <w:lang w:val="es-AR"/>
              </w:rPr>
              <w:t>Responsable</w:t>
            </w:r>
          </w:p>
        </w:tc>
        <w:tc>
          <w:tcPr>
            <w:tcW w:w="1944" w:type="pct"/>
            <w:tcBorders>
              <w:bottom w:val="single" w:sz="4" w:space="0" w:color="auto"/>
            </w:tcBorders>
            <w:shd w:val="clear" w:color="auto" w:fill="1F3864" w:themeFill="accent1" w:themeFillShade="80"/>
            <w:vAlign w:val="center"/>
          </w:tcPr>
          <w:p w14:paraId="2AE3B7B4" w14:textId="60D228F1" w:rsidR="00E4769A" w:rsidRPr="00717940" w:rsidRDefault="00E4769A" w:rsidP="0088139B">
            <w:pPr>
              <w:ind w:left="-108" w:right="-147"/>
              <w:jc w:val="center"/>
              <w:rPr>
                <w:rFonts w:ascii="Book Antiqua" w:hAnsi="Book Antiqua"/>
                <w:b/>
                <w:sz w:val="20"/>
                <w:szCs w:val="20"/>
                <w:lang w:val="es-AR"/>
              </w:rPr>
            </w:pPr>
            <w:r w:rsidRPr="00717940">
              <w:rPr>
                <w:rFonts w:ascii="Book Antiqua" w:hAnsi="Book Antiqua"/>
                <w:b/>
                <w:sz w:val="20"/>
                <w:szCs w:val="20"/>
                <w:lang w:val="es-AR"/>
              </w:rPr>
              <w:t xml:space="preserve">Estado al </w:t>
            </w:r>
            <w:r w:rsidR="003231DD">
              <w:rPr>
                <w:rFonts w:ascii="Book Antiqua" w:hAnsi="Book Antiqua"/>
                <w:b/>
                <w:sz w:val="20"/>
                <w:szCs w:val="20"/>
                <w:lang w:val="es-AR"/>
              </w:rPr>
              <w:t xml:space="preserve">19 mayo </w:t>
            </w:r>
            <w:r w:rsidRPr="00717940">
              <w:rPr>
                <w:rFonts w:ascii="Book Antiqua" w:hAnsi="Book Antiqua"/>
                <w:b/>
                <w:sz w:val="20"/>
                <w:szCs w:val="20"/>
                <w:lang w:val="es-AR"/>
              </w:rPr>
              <w:t>2025</w:t>
            </w:r>
          </w:p>
        </w:tc>
      </w:tr>
      <w:tr w:rsidR="00E4769A" w:rsidRPr="00EC7D59" w14:paraId="0A119F91" w14:textId="77777777" w:rsidTr="00E4769A">
        <w:trPr>
          <w:trHeight w:val="435"/>
          <w:jc w:val="center"/>
        </w:trPr>
        <w:tc>
          <w:tcPr>
            <w:tcW w:w="1736" w:type="pct"/>
            <w:shd w:val="clear" w:color="auto" w:fill="auto"/>
            <w:vAlign w:val="center"/>
          </w:tcPr>
          <w:p w14:paraId="03F34F2B" w14:textId="77777777" w:rsidR="00E4769A" w:rsidRPr="004C128F" w:rsidRDefault="00E4769A" w:rsidP="0088139B">
            <w:pPr>
              <w:pStyle w:val="Encabezado"/>
              <w:tabs>
                <w:tab w:val="clear" w:pos="4252"/>
                <w:tab w:val="clear" w:pos="8504"/>
              </w:tabs>
              <w:jc w:val="both"/>
              <w:rPr>
                <w:rFonts w:ascii="Book Antiqua" w:hAnsi="Book Antiqua"/>
                <w:sz w:val="20"/>
                <w:szCs w:val="20"/>
              </w:rPr>
            </w:pPr>
            <w:r w:rsidRPr="004C128F">
              <w:rPr>
                <w:rFonts w:ascii="Book Antiqua" w:hAnsi="Book Antiqua"/>
                <w:sz w:val="20"/>
                <w:szCs w:val="20"/>
              </w:rPr>
              <w:t xml:space="preserve">Dar acompañamiento al despacho ante los ajustes y requerimientos tecnológicos que se requieren para la separación del Juzgado Mixto de Upala </w:t>
            </w:r>
          </w:p>
        </w:tc>
        <w:tc>
          <w:tcPr>
            <w:tcW w:w="1320" w:type="pct"/>
            <w:shd w:val="clear" w:color="auto" w:fill="auto"/>
            <w:vAlign w:val="center"/>
          </w:tcPr>
          <w:p w14:paraId="2830D135" w14:textId="77777777" w:rsidR="00E4769A" w:rsidRPr="004C128F" w:rsidRDefault="00E4769A" w:rsidP="0088139B">
            <w:pPr>
              <w:pStyle w:val="Encabezado"/>
              <w:ind w:right="-67"/>
              <w:jc w:val="center"/>
              <w:rPr>
                <w:rFonts w:ascii="Book Antiqua" w:hAnsi="Book Antiqua" w:cs="Arial"/>
                <w:color w:val="000000"/>
                <w:sz w:val="20"/>
                <w:szCs w:val="20"/>
              </w:rPr>
            </w:pPr>
            <w:r w:rsidRPr="004C128F">
              <w:rPr>
                <w:rFonts w:ascii="Book Antiqua" w:hAnsi="Book Antiqua"/>
                <w:color w:val="000000"/>
                <w:sz w:val="20"/>
                <w:szCs w:val="20"/>
                <w:lang w:val="es-CR" w:eastAsia="es-CR"/>
              </w:rPr>
              <w:t>Dirección de Tecnología de Información y Comunicaciones,</w:t>
            </w:r>
            <w:r w:rsidRPr="004C128F">
              <w:rPr>
                <w:rFonts w:ascii="Book Antiqua" w:hAnsi="Book Antiqua" w:cs="Calibri"/>
                <w:color w:val="242424"/>
                <w:sz w:val="20"/>
                <w:szCs w:val="20"/>
                <w:bdr w:val="none" w:sz="0" w:space="0" w:color="auto" w:frame="1"/>
                <w:lang w:val="es-CR" w:eastAsia="es-CR"/>
              </w:rPr>
              <w:t xml:space="preserve"> Luis Diego Carrillo</w:t>
            </w:r>
          </w:p>
        </w:tc>
        <w:tc>
          <w:tcPr>
            <w:tcW w:w="1944" w:type="pct"/>
            <w:shd w:val="clear" w:color="auto" w:fill="FFF2CC" w:themeFill="accent4" w:themeFillTint="33"/>
            <w:vAlign w:val="center"/>
          </w:tcPr>
          <w:p w14:paraId="73D694A6" w14:textId="41D98380" w:rsidR="00E4769A" w:rsidRPr="004C128F" w:rsidRDefault="00E4769A" w:rsidP="0088139B">
            <w:pPr>
              <w:ind w:left="37"/>
              <w:jc w:val="both"/>
              <w:rPr>
                <w:rFonts w:ascii="Book Antiqua" w:hAnsi="Book Antiqua"/>
                <w:b/>
                <w:sz w:val="20"/>
                <w:szCs w:val="20"/>
              </w:rPr>
            </w:pPr>
            <w:r w:rsidRPr="004C128F">
              <w:rPr>
                <w:rFonts w:ascii="Book Antiqua" w:hAnsi="Book Antiqua"/>
                <w:b/>
                <w:sz w:val="20"/>
                <w:szCs w:val="20"/>
              </w:rPr>
              <w:t xml:space="preserve">En progreso. </w:t>
            </w:r>
            <w:r w:rsidRPr="004C128F">
              <w:rPr>
                <w:rFonts w:ascii="Book Antiqua" w:hAnsi="Book Antiqua"/>
                <w:sz w:val="20"/>
                <w:szCs w:val="20"/>
              </w:rPr>
              <w:t>Se cuenta con la colaboración de la</w:t>
            </w:r>
            <w:r w:rsidRPr="004C128F">
              <w:rPr>
                <w:rFonts w:ascii="Book Antiqua" w:hAnsi="Book Antiqua"/>
                <w:b/>
                <w:sz w:val="20"/>
                <w:szCs w:val="20"/>
              </w:rPr>
              <w:t xml:space="preserve"> </w:t>
            </w:r>
            <w:r w:rsidRPr="004C128F">
              <w:rPr>
                <w:rFonts w:ascii="Book Antiqua" w:hAnsi="Book Antiqua"/>
                <w:color w:val="000000"/>
                <w:sz w:val="20"/>
                <w:szCs w:val="20"/>
                <w:lang w:val="es-CR" w:eastAsia="es-CR"/>
              </w:rPr>
              <w:t xml:space="preserve">Dirección de Tecnología de Información y Comunicaciones ante la separación del Juzgado Mixto de Upala, sin embargo, se cuentan con diferentes inconsistencias en el </w:t>
            </w:r>
            <w:r w:rsidRPr="004C128F">
              <w:rPr>
                <w:rFonts w:ascii="Book Antiqua" w:hAnsi="Book Antiqua" w:cs="Arial"/>
                <w:color w:val="000000"/>
                <w:sz w:val="20"/>
                <w:szCs w:val="20"/>
              </w:rPr>
              <w:t xml:space="preserve">Juzgado de Familia, Penal Juvenil, contra la Violencia Doméstica y </w:t>
            </w:r>
            <w:r w:rsidRPr="004C128F">
              <w:rPr>
                <w:rFonts w:ascii="Book Antiqua" w:hAnsi="Book Antiqua" w:cs="Arial"/>
                <w:color w:val="000000"/>
                <w:sz w:val="20"/>
                <w:szCs w:val="20"/>
              </w:rPr>
              <w:lastRenderedPageBreak/>
              <w:t xml:space="preserve">Protección Cautelar de Upala, </w:t>
            </w:r>
            <w:r w:rsidR="006C3D2D" w:rsidRPr="004C128F">
              <w:rPr>
                <w:rFonts w:ascii="Book Antiqua" w:hAnsi="Book Antiqua" w:cs="Arial"/>
                <w:color w:val="000000"/>
                <w:sz w:val="20"/>
                <w:szCs w:val="20"/>
              </w:rPr>
              <w:t xml:space="preserve">en especial con el SIAGPJ, </w:t>
            </w:r>
            <w:r w:rsidRPr="004C128F">
              <w:rPr>
                <w:rFonts w:ascii="Book Antiqua" w:hAnsi="Book Antiqua" w:cs="Arial"/>
                <w:color w:val="000000"/>
                <w:sz w:val="20"/>
                <w:szCs w:val="20"/>
              </w:rPr>
              <w:t>las cuales están siendo atendidas por parte de DTIC.</w:t>
            </w:r>
          </w:p>
        </w:tc>
      </w:tr>
    </w:tbl>
    <w:p w14:paraId="5E6AEC93" w14:textId="77777777" w:rsidR="00D86660" w:rsidRDefault="00D86660" w:rsidP="00D86660">
      <w:pPr>
        <w:spacing w:line="276" w:lineRule="auto"/>
        <w:rPr>
          <w:rFonts w:ascii="Book Antiqua" w:hAnsi="Book Antiqua"/>
          <w:lang w:val="es-CR"/>
        </w:rPr>
      </w:pPr>
    </w:p>
    <w:p w14:paraId="615A0AE4" w14:textId="1196C4CA" w:rsidR="00E61CED" w:rsidRPr="00E61CED" w:rsidRDefault="00E61CED" w:rsidP="00E57F91">
      <w:pPr>
        <w:jc w:val="both"/>
        <w:rPr>
          <w:rFonts w:ascii="Book Antiqua" w:hAnsi="Book Antiqua"/>
          <w:b/>
          <w:iCs/>
          <w:u w:val="single"/>
          <w:lang w:val="es-CR"/>
        </w:rPr>
      </w:pPr>
      <w:r w:rsidRPr="00E61CED">
        <w:rPr>
          <w:rFonts w:ascii="Book Antiqua" w:hAnsi="Book Antiqua"/>
          <w:b/>
          <w:iCs/>
          <w:u w:val="single"/>
          <w:lang w:val="es-CR"/>
        </w:rPr>
        <w:t>Al Juzgado Civil, Trabajo y Agrario del II Circuito Judicial de Alajuela sede Upala y al Juzgado de Familia, Penal Juvenil, Contra la Violencia Doméstica y Protección Cautelar del II Circuito Judicial de Alajuela, sede Upala</w:t>
      </w:r>
    </w:p>
    <w:p w14:paraId="578D2145" w14:textId="77777777" w:rsidR="00E61CED" w:rsidRDefault="00E61CED" w:rsidP="00E57F91">
      <w:pPr>
        <w:jc w:val="both"/>
        <w:rPr>
          <w:rFonts w:ascii="Book Antiqua" w:hAnsi="Book Antiqua"/>
          <w:color w:val="000000"/>
          <w:bdr w:val="none" w:sz="0" w:space="0" w:color="auto" w:frame="1"/>
          <w:lang w:val="es-CR" w:eastAsia="es-CR"/>
        </w:rPr>
      </w:pPr>
    </w:p>
    <w:p w14:paraId="24A18F81" w14:textId="06EA639F" w:rsidR="00E61CED" w:rsidRDefault="00E61CED" w:rsidP="004F5BAB">
      <w:pPr>
        <w:pStyle w:val="NormalWeb"/>
        <w:widowControl w:val="0"/>
        <w:numPr>
          <w:ilvl w:val="1"/>
          <w:numId w:val="35"/>
        </w:numPr>
        <w:tabs>
          <w:tab w:val="left" w:pos="1134"/>
        </w:tabs>
        <w:autoSpaceDE w:val="0"/>
        <w:autoSpaceDN w:val="0"/>
        <w:adjustRightInd w:val="0"/>
        <w:spacing w:before="0" w:beforeAutospacing="0" w:after="0" w:afterAutospacing="0"/>
        <w:jc w:val="both"/>
        <w:rPr>
          <w:rFonts w:ascii="Book Antiqua" w:hAnsi="Book Antiqua"/>
          <w:color w:val="000000"/>
          <w:bdr w:val="none" w:sz="0" w:space="0" w:color="auto" w:frame="1"/>
          <w:lang w:val="es-CR" w:eastAsia="es-CR"/>
        </w:rPr>
      </w:pPr>
      <w:r>
        <w:rPr>
          <w:rFonts w:ascii="Book Antiqua" w:hAnsi="Book Antiqua"/>
          <w:color w:val="000000"/>
          <w:bdr w:val="none" w:sz="0" w:space="0" w:color="auto" w:frame="1"/>
          <w:lang w:val="es-CR" w:eastAsia="es-CR"/>
        </w:rPr>
        <w:t>Implementar la nueva matriz de indicadores de gestión ajustada conforme la nueva estructura organizacional a partir de los indicadores del mes de abril de 2025</w:t>
      </w:r>
      <w:r w:rsidR="00EA2E75">
        <w:rPr>
          <w:rFonts w:ascii="Book Antiqua" w:hAnsi="Book Antiqua"/>
          <w:color w:val="000000"/>
          <w:bdr w:val="none" w:sz="0" w:space="0" w:color="auto" w:frame="1"/>
          <w:lang w:val="es-CR" w:eastAsia="es-CR"/>
        </w:rPr>
        <w:t>.</w:t>
      </w:r>
    </w:p>
    <w:p w14:paraId="3FAD3C05" w14:textId="77777777" w:rsidR="00EA2E75" w:rsidRDefault="00EA2E75" w:rsidP="00E57F91">
      <w:pPr>
        <w:pStyle w:val="NormalWeb"/>
        <w:widowControl w:val="0"/>
        <w:tabs>
          <w:tab w:val="left" w:pos="1134"/>
        </w:tabs>
        <w:autoSpaceDE w:val="0"/>
        <w:autoSpaceDN w:val="0"/>
        <w:adjustRightInd w:val="0"/>
        <w:spacing w:before="0" w:beforeAutospacing="0" w:after="0" w:afterAutospacing="0"/>
        <w:ind w:left="792"/>
        <w:jc w:val="both"/>
        <w:rPr>
          <w:rFonts w:ascii="Book Antiqua" w:hAnsi="Book Antiqua"/>
          <w:color w:val="000000"/>
          <w:bdr w:val="none" w:sz="0" w:space="0" w:color="auto" w:frame="1"/>
          <w:lang w:val="es-CR" w:eastAsia="es-CR"/>
        </w:rPr>
      </w:pPr>
    </w:p>
    <w:p w14:paraId="373C3616" w14:textId="12043D39" w:rsidR="00EA2E75" w:rsidRDefault="00D745EA" w:rsidP="004F5BAB">
      <w:pPr>
        <w:pStyle w:val="NormalWeb"/>
        <w:widowControl w:val="0"/>
        <w:numPr>
          <w:ilvl w:val="1"/>
          <w:numId w:val="35"/>
        </w:numPr>
        <w:tabs>
          <w:tab w:val="left" w:pos="1134"/>
        </w:tabs>
        <w:autoSpaceDE w:val="0"/>
        <w:autoSpaceDN w:val="0"/>
        <w:adjustRightInd w:val="0"/>
        <w:spacing w:before="0" w:beforeAutospacing="0" w:after="0" w:afterAutospacing="0"/>
        <w:jc w:val="both"/>
        <w:rPr>
          <w:rFonts w:ascii="Book Antiqua" w:hAnsi="Book Antiqua"/>
          <w:color w:val="000000"/>
          <w:bdr w:val="none" w:sz="0" w:space="0" w:color="auto" w:frame="1"/>
          <w:lang w:val="es-CR" w:eastAsia="es-CR"/>
        </w:rPr>
      </w:pPr>
      <w:r>
        <w:rPr>
          <w:rFonts w:ascii="Book Antiqua" w:hAnsi="Book Antiqua"/>
          <w:color w:val="000000"/>
          <w:bdr w:val="none" w:sz="0" w:space="0" w:color="auto" w:frame="1"/>
          <w:lang w:val="es-CR" w:eastAsia="es-CR"/>
        </w:rPr>
        <w:t>Aplicar</w:t>
      </w:r>
      <w:r w:rsidR="00EA2E75">
        <w:rPr>
          <w:rFonts w:ascii="Book Antiqua" w:hAnsi="Book Antiqua"/>
          <w:color w:val="000000"/>
          <w:bdr w:val="none" w:sz="0" w:space="0" w:color="auto" w:frame="1"/>
          <w:lang w:val="es-CR" w:eastAsia="es-CR"/>
        </w:rPr>
        <w:t xml:space="preserve"> la herramienta </w:t>
      </w:r>
      <w:r w:rsidR="00EA2E75" w:rsidRPr="00D745EA">
        <w:rPr>
          <w:rFonts w:ascii="Book Antiqua" w:hAnsi="Book Antiqua"/>
          <w:i/>
          <w:iCs/>
          <w:color w:val="000000"/>
          <w:bdr w:val="none" w:sz="0" w:space="0" w:color="auto" w:frame="1"/>
          <w:lang w:val="es-CR" w:eastAsia="es-CR"/>
        </w:rPr>
        <w:t>“Tejedora”</w:t>
      </w:r>
      <w:r w:rsidR="00EA2E75">
        <w:rPr>
          <w:rFonts w:ascii="Book Antiqua" w:hAnsi="Book Antiqua"/>
          <w:color w:val="000000"/>
          <w:bdr w:val="none" w:sz="0" w:space="0" w:color="auto" w:frame="1"/>
          <w:lang w:val="es-CR" w:eastAsia="es-CR"/>
        </w:rPr>
        <w:t xml:space="preserve"> </w:t>
      </w:r>
      <w:r>
        <w:rPr>
          <w:rFonts w:ascii="Book Antiqua" w:hAnsi="Book Antiqua"/>
          <w:color w:val="000000"/>
          <w:bdr w:val="none" w:sz="0" w:space="0" w:color="auto" w:frame="1"/>
          <w:lang w:val="es-CR" w:eastAsia="es-CR"/>
        </w:rPr>
        <w:t xml:space="preserve">para los contextos de Agrario y Violencia Doméstica, hasta tanto se cuente con la mejora tecnológica por parte </w:t>
      </w:r>
      <w:r>
        <w:rPr>
          <w:rFonts w:ascii="Book Antiqua" w:hAnsi="Book Antiqua" w:cs="Book Antiqua"/>
          <w:lang w:eastAsia="ar-SA"/>
        </w:rPr>
        <w:t>de</w:t>
      </w:r>
      <w:r w:rsidRPr="0067341F">
        <w:rPr>
          <w:rFonts w:ascii="Book Antiqua" w:hAnsi="Book Antiqua" w:cs="Book Antiqua"/>
          <w:lang w:eastAsia="ar-SA"/>
        </w:rPr>
        <w:t xml:space="preserve"> la Dirección de Tecnología de Información y Comunicaciones (DTIC)</w:t>
      </w:r>
      <w:r>
        <w:rPr>
          <w:rFonts w:ascii="Book Antiqua" w:hAnsi="Book Antiqua" w:cs="Book Antiqua"/>
          <w:lang w:eastAsia="ar-SA"/>
        </w:rPr>
        <w:t>,</w:t>
      </w:r>
      <w:r w:rsidRPr="0067341F">
        <w:rPr>
          <w:rFonts w:ascii="Book Antiqua" w:hAnsi="Book Antiqua" w:cs="Book Antiqua"/>
          <w:lang w:eastAsia="ar-SA"/>
        </w:rPr>
        <w:t xml:space="preserve"> </w:t>
      </w:r>
      <w:r w:rsidRPr="00D745EA">
        <w:rPr>
          <w:rFonts w:ascii="Book Antiqua" w:hAnsi="Book Antiqua" w:cs="Book Antiqua"/>
          <w:lang w:eastAsia="ar-SA"/>
        </w:rPr>
        <w:t>de manera que se intercalen los puestos de trabajo con el fin de que el reparto se realice de forma equitativa entre el personal y no recaiga la carga laboral en una sola persona</w:t>
      </w:r>
      <w:r>
        <w:rPr>
          <w:rFonts w:ascii="Book Antiqua" w:hAnsi="Book Antiqua" w:cs="Book Antiqua"/>
          <w:lang w:eastAsia="ar-SA"/>
        </w:rPr>
        <w:t xml:space="preserve"> en el SIAGPJ.</w:t>
      </w:r>
      <w:r>
        <w:rPr>
          <w:rFonts w:ascii="Book Antiqua" w:hAnsi="Book Antiqua"/>
          <w:color w:val="000000"/>
          <w:bdr w:val="none" w:sz="0" w:space="0" w:color="auto" w:frame="1"/>
          <w:lang w:val="es-CR" w:eastAsia="es-CR"/>
        </w:rPr>
        <w:t xml:space="preserve"> </w:t>
      </w:r>
    </w:p>
    <w:p w14:paraId="50CD15A4" w14:textId="77777777" w:rsidR="00E4769A" w:rsidRDefault="00E4769A" w:rsidP="00E4769A">
      <w:pPr>
        <w:pStyle w:val="NormalWeb"/>
        <w:widowControl w:val="0"/>
        <w:tabs>
          <w:tab w:val="left" w:pos="1134"/>
        </w:tabs>
        <w:autoSpaceDE w:val="0"/>
        <w:autoSpaceDN w:val="0"/>
        <w:adjustRightInd w:val="0"/>
        <w:spacing w:before="0" w:beforeAutospacing="0" w:after="0" w:afterAutospacing="0"/>
        <w:ind w:left="792"/>
        <w:jc w:val="both"/>
        <w:rPr>
          <w:rFonts w:ascii="Book Antiqua" w:hAnsi="Book Antiqua"/>
          <w:color w:val="000000"/>
          <w:bdr w:val="none" w:sz="0" w:space="0" w:color="auto" w:frame="1"/>
          <w:lang w:val="es-CR" w:eastAsia="es-CR"/>
        </w:rPr>
      </w:pPr>
    </w:p>
    <w:p w14:paraId="30111541" w14:textId="26F8AD77" w:rsidR="00E4769A" w:rsidRDefault="00E4769A" w:rsidP="004F5BAB">
      <w:pPr>
        <w:pStyle w:val="NormalWeb"/>
        <w:widowControl w:val="0"/>
        <w:numPr>
          <w:ilvl w:val="1"/>
          <w:numId w:val="35"/>
        </w:numPr>
        <w:tabs>
          <w:tab w:val="left" w:pos="1134"/>
        </w:tabs>
        <w:autoSpaceDE w:val="0"/>
        <w:autoSpaceDN w:val="0"/>
        <w:adjustRightInd w:val="0"/>
        <w:spacing w:before="0" w:beforeAutospacing="0" w:after="0" w:afterAutospacing="0"/>
        <w:jc w:val="both"/>
        <w:rPr>
          <w:rFonts w:ascii="Book Antiqua" w:hAnsi="Book Antiqua"/>
          <w:color w:val="000000"/>
          <w:bdr w:val="none" w:sz="0" w:space="0" w:color="auto" w:frame="1"/>
          <w:lang w:val="es-CR" w:eastAsia="es-CR"/>
        </w:rPr>
      </w:pPr>
      <w:r>
        <w:rPr>
          <w:rFonts w:ascii="Book Antiqua" w:hAnsi="Book Antiqua"/>
          <w:color w:val="000000"/>
          <w:bdr w:val="none" w:sz="0" w:space="0" w:color="auto" w:frame="1"/>
          <w:lang w:val="es-CR" w:eastAsia="es-CR"/>
        </w:rPr>
        <w:t>Revisar el circulante del despacho y valorar las inconsistencias detectadas en el apartado 4.5 del presente informe, con el fin de monitorear que la carga de trabajo se equitativa entre el personal a cargo.</w:t>
      </w:r>
    </w:p>
    <w:p w14:paraId="662768F0" w14:textId="77777777" w:rsidR="00E61CED" w:rsidRDefault="00E61CED" w:rsidP="00E57F91">
      <w:pPr>
        <w:jc w:val="both"/>
        <w:rPr>
          <w:rFonts w:ascii="Book Antiqua" w:hAnsi="Book Antiqua"/>
          <w:color w:val="000000"/>
          <w:bdr w:val="none" w:sz="0" w:space="0" w:color="auto" w:frame="1"/>
          <w:lang w:val="es-CR" w:eastAsia="es-CR"/>
        </w:rPr>
      </w:pPr>
    </w:p>
    <w:p w14:paraId="7FF90D85" w14:textId="5660B859" w:rsidR="00E61CED" w:rsidRDefault="00E61CED" w:rsidP="00E57F91">
      <w:pPr>
        <w:jc w:val="both"/>
        <w:rPr>
          <w:rFonts w:ascii="Book Antiqua" w:hAnsi="Book Antiqua"/>
          <w:b/>
          <w:iCs/>
          <w:u w:val="single"/>
          <w:lang w:val="es-CR"/>
        </w:rPr>
      </w:pPr>
      <w:r w:rsidRPr="00E61CED">
        <w:rPr>
          <w:rFonts w:ascii="Book Antiqua" w:hAnsi="Book Antiqua"/>
          <w:b/>
          <w:iCs/>
          <w:u w:val="single"/>
          <w:lang w:val="es-CR"/>
        </w:rPr>
        <w:t>Al profesional de mejora continua del II Circuito Judicial de Alajuela, Administración Regional y gestoría del Centro de Apoyo, Coordinación y Mejoramiento de la Función Jurisdiccional</w:t>
      </w:r>
    </w:p>
    <w:p w14:paraId="75589BA8" w14:textId="77777777" w:rsidR="00E61CED" w:rsidRPr="00E61CED" w:rsidRDefault="00E61CED" w:rsidP="00E57F91">
      <w:pPr>
        <w:jc w:val="both"/>
        <w:rPr>
          <w:rFonts w:ascii="Book Antiqua" w:hAnsi="Book Antiqua"/>
          <w:b/>
          <w:iCs/>
          <w:u w:val="single"/>
          <w:lang w:val="es-CR"/>
        </w:rPr>
      </w:pPr>
    </w:p>
    <w:p w14:paraId="0D40E654" w14:textId="4652C702" w:rsidR="00EC7D59" w:rsidRDefault="00EC7D59" w:rsidP="004F5BAB">
      <w:pPr>
        <w:pStyle w:val="NormalWeb"/>
        <w:widowControl w:val="0"/>
        <w:numPr>
          <w:ilvl w:val="1"/>
          <w:numId w:val="35"/>
        </w:numPr>
        <w:tabs>
          <w:tab w:val="left" w:pos="1134"/>
        </w:tabs>
        <w:autoSpaceDE w:val="0"/>
        <w:autoSpaceDN w:val="0"/>
        <w:adjustRightInd w:val="0"/>
        <w:spacing w:before="0" w:beforeAutospacing="0" w:after="0" w:afterAutospacing="0"/>
        <w:jc w:val="both"/>
        <w:rPr>
          <w:rFonts w:ascii="Book Antiqua" w:hAnsi="Book Antiqua"/>
          <w:color w:val="000000"/>
          <w:bdr w:val="none" w:sz="0" w:space="0" w:color="auto" w:frame="1"/>
          <w:lang w:val="es-CR" w:eastAsia="es-CR"/>
        </w:rPr>
      </w:pPr>
      <w:r>
        <w:rPr>
          <w:rFonts w:ascii="Book Antiqua" w:hAnsi="Book Antiqua"/>
          <w:color w:val="000000"/>
          <w:bdr w:val="none" w:sz="0" w:space="0" w:color="auto" w:frame="1"/>
          <w:lang w:val="es-CR" w:eastAsia="es-CR"/>
        </w:rPr>
        <w:t xml:space="preserve">Mantener </w:t>
      </w:r>
      <w:r w:rsidR="00E61CED" w:rsidRPr="00471016">
        <w:rPr>
          <w:rFonts w:ascii="Book Antiqua" w:hAnsi="Book Antiqua"/>
          <w:color w:val="000000"/>
          <w:bdr w:val="none" w:sz="0" w:space="0" w:color="auto" w:frame="1"/>
          <w:lang w:val="es-CR" w:eastAsia="es-CR"/>
        </w:rPr>
        <w:t xml:space="preserve">el seguimiento </w:t>
      </w:r>
      <w:r>
        <w:rPr>
          <w:rFonts w:ascii="Book Antiqua" w:hAnsi="Book Antiqua"/>
          <w:color w:val="000000"/>
          <w:bdr w:val="none" w:sz="0" w:space="0" w:color="auto" w:frame="1"/>
          <w:lang w:val="es-CR" w:eastAsia="es-CR"/>
        </w:rPr>
        <w:t xml:space="preserve">conforme al Modelo de Mejora Continua en los dos nuevos despachos considerando no solo los cambios por la especialización, sino por la reciente entrada en vigencia del Código Procesal de Familia y el Código Procesal Agrario. </w:t>
      </w:r>
    </w:p>
    <w:p w14:paraId="1F09F2A5" w14:textId="3056CE9B" w:rsidR="00E61CED" w:rsidRPr="00E61CED" w:rsidRDefault="00E61CED" w:rsidP="00EC7D59">
      <w:pPr>
        <w:pStyle w:val="NormalWeb"/>
        <w:widowControl w:val="0"/>
        <w:tabs>
          <w:tab w:val="left" w:pos="1134"/>
        </w:tabs>
        <w:autoSpaceDE w:val="0"/>
        <w:autoSpaceDN w:val="0"/>
        <w:adjustRightInd w:val="0"/>
        <w:spacing w:before="0" w:beforeAutospacing="0" w:after="0" w:afterAutospacing="0"/>
        <w:ind w:left="792"/>
        <w:jc w:val="both"/>
        <w:rPr>
          <w:rFonts w:ascii="Book Antiqua" w:hAnsi="Book Antiqua"/>
          <w:color w:val="000000"/>
          <w:bdr w:val="none" w:sz="0" w:space="0" w:color="auto" w:frame="1"/>
          <w:lang w:val="es-CR" w:eastAsia="es-CR"/>
        </w:rPr>
      </w:pPr>
      <w:r w:rsidRPr="00E61CED">
        <w:rPr>
          <w:rFonts w:ascii="Book Antiqua" w:hAnsi="Book Antiqua"/>
          <w:color w:val="000000"/>
          <w:bdr w:val="none" w:sz="0" w:space="0" w:color="auto" w:frame="1"/>
          <w:lang w:val="es-CR" w:eastAsia="es-CR"/>
        </w:rPr>
        <w:lastRenderedPageBreak/>
        <w:t xml:space="preserve"> </w:t>
      </w:r>
    </w:p>
    <w:p w14:paraId="01DD1E99" w14:textId="47AD8082" w:rsidR="00DD2547" w:rsidRDefault="00DD2547" w:rsidP="00E57F91">
      <w:pPr>
        <w:rPr>
          <w:rFonts w:ascii="Book Antiqua" w:hAnsi="Book Antiqua"/>
          <w:lang w:val="es-CR"/>
        </w:rPr>
      </w:pPr>
    </w:p>
    <w:p w14:paraId="6627DC08" w14:textId="223112D3" w:rsidR="00E41264" w:rsidRDefault="00E41264" w:rsidP="00E57F91">
      <w:pPr>
        <w:rPr>
          <w:rFonts w:ascii="Book Antiqua" w:hAnsi="Book Antiqua"/>
          <w:lang w:val="es-CR"/>
        </w:rPr>
      </w:pPr>
    </w:p>
    <w:p w14:paraId="4FABDC0D" w14:textId="2069000B" w:rsidR="00E41264" w:rsidRDefault="00E41264" w:rsidP="00E57F91">
      <w:pPr>
        <w:rPr>
          <w:rFonts w:ascii="Book Antiqua" w:hAnsi="Book Antiqua"/>
          <w:lang w:val="es-CR"/>
        </w:rPr>
      </w:pPr>
    </w:p>
    <w:p w14:paraId="67D9D1BF" w14:textId="1AAE7706" w:rsidR="004A44D4" w:rsidRPr="00743E2A" w:rsidRDefault="004A44D4" w:rsidP="007C03A5">
      <w:pPr>
        <w:pStyle w:val="Ttulo1"/>
      </w:pPr>
      <w:bookmarkStart w:id="22" w:name="_Toc200015145"/>
      <w:r w:rsidRPr="00743E2A">
        <w:t>Anexos</w:t>
      </w:r>
      <w:bookmarkEnd w:id="22"/>
    </w:p>
    <w:p w14:paraId="1EBF2A33" w14:textId="26C2B2A8" w:rsidR="004A44D4" w:rsidRPr="00F370E6" w:rsidRDefault="004A44D4" w:rsidP="00E57F91">
      <w:pPr>
        <w:rPr>
          <w:rFonts w:ascii="Book Antiqua" w:hAnsi="Book Antiqua"/>
          <w:lang w:val="es-CR"/>
        </w:rPr>
      </w:pPr>
    </w:p>
    <w:tbl>
      <w:tblPr>
        <w:tblStyle w:val="Tablaconcuadrcula"/>
        <w:tblW w:w="0" w:type="auto"/>
        <w:jc w:val="center"/>
        <w:tblLook w:val="04A0" w:firstRow="1" w:lastRow="0" w:firstColumn="1" w:lastColumn="0" w:noHBand="0" w:noVBand="1"/>
      </w:tblPr>
      <w:tblGrid>
        <w:gridCol w:w="1271"/>
        <w:gridCol w:w="5245"/>
        <w:gridCol w:w="2268"/>
      </w:tblGrid>
      <w:tr w:rsidR="004A44D4" w:rsidRPr="00F370E6" w14:paraId="3E1FD061" w14:textId="77777777" w:rsidTr="006B48A3">
        <w:trPr>
          <w:trHeight w:val="428"/>
          <w:tblHeader/>
          <w:jc w:val="center"/>
        </w:trPr>
        <w:tc>
          <w:tcPr>
            <w:tcW w:w="1271" w:type="dxa"/>
            <w:shd w:val="clear" w:color="auto" w:fill="1F3864" w:themeFill="accent1" w:themeFillShade="80"/>
            <w:vAlign w:val="center"/>
          </w:tcPr>
          <w:p w14:paraId="21003EC7" w14:textId="32002DAF" w:rsidR="004A44D4" w:rsidRPr="00DD2547" w:rsidRDefault="004A44D4" w:rsidP="00E57F91">
            <w:pPr>
              <w:jc w:val="center"/>
              <w:rPr>
                <w:rFonts w:ascii="Book Antiqua" w:hAnsi="Book Antiqua"/>
                <w:b/>
                <w:bCs/>
                <w:color w:val="FFFFFF" w:themeColor="background1"/>
                <w:sz w:val="22"/>
                <w:szCs w:val="22"/>
                <w:lang w:val="es-CR"/>
              </w:rPr>
            </w:pPr>
            <w:r w:rsidRPr="00DD2547">
              <w:rPr>
                <w:rFonts w:ascii="Book Antiqua" w:hAnsi="Book Antiqua"/>
                <w:b/>
                <w:bCs/>
                <w:color w:val="FFFFFF" w:themeColor="background1"/>
                <w:sz w:val="22"/>
                <w:szCs w:val="22"/>
                <w:lang w:val="es-CR"/>
              </w:rPr>
              <w:t>Anexo</w:t>
            </w:r>
          </w:p>
        </w:tc>
        <w:tc>
          <w:tcPr>
            <w:tcW w:w="5245" w:type="dxa"/>
            <w:shd w:val="clear" w:color="auto" w:fill="1F3864" w:themeFill="accent1" w:themeFillShade="80"/>
            <w:vAlign w:val="center"/>
          </w:tcPr>
          <w:p w14:paraId="21752ED6" w14:textId="51026D47" w:rsidR="004A44D4" w:rsidRPr="00DD2547" w:rsidRDefault="004A44D4" w:rsidP="00E57F91">
            <w:pPr>
              <w:jc w:val="center"/>
              <w:rPr>
                <w:rFonts w:ascii="Book Antiqua" w:hAnsi="Book Antiqua"/>
                <w:b/>
                <w:bCs/>
                <w:color w:val="FFFFFF" w:themeColor="background1"/>
                <w:sz w:val="22"/>
                <w:szCs w:val="22"/>
                <w:lang w:val="es-CR"/>
              </w:rPr>
            </w:pPr>
            <w:r w:rsidRPr="00DD2547">
              <w:rPr>
                <w:rFonts w:ascii="Book Antiqua" w:hAnsi="Book Antiqua"/>
                <w:b/>
                <w:bCs/>
                <w:color w:val="FFFFFF" w:themeColor="background1"/>
                <w:sz w:val="22"/>
                <w:szCs w:val="22"/>
                <w:lang w:val="es-CR"/>
              </w:rPr>
              <w:t>Descripción</w:t>
            </w:r>
          </w:p>
        </w:tc>
        <w:tc>
          <w:tcPr>
            <w:tcW w:w="2268" w:type="dxa"/>
            <w:shd w:val="clear" w:color="auto" w:fill="1F3864" w:themeFill="accent1" w:themeFillShade="80"/>
            <w:vAlign w:val="center"/>
          </w:tcPr>
          <w:p w14:paraId="279299B7" w14:textId="78FC79D2" w:rsidR="004A44D4" w:rsidRPr="00DD2547" w:rsidRDefault="004A44D4" w:rsidP="00E57F91">
            <w:pPr>
              <w:jc w:val="center"/>
              <w:rPr>
                <w:rFonts w:ascii="Book Antiqua" w:hAnsi="Book Antiqua"/>
                <w:b/>
                <w:bCs/>
                <w:color w:val="FFFFFF" w:themeColor="background1"/>
                <w:sz w:val="22"/>
                <w:szCs w:val="22"/>
                <w:lang w:val="es-CR"/>
              </w:rPr>
            </w:pPr>
            <w:r w:rsidRPr="00DD2547">
              <w:rPr>
                <w:rFonts w:ascii="Book Antiqua" w:hAnsi="Book Antiqua"/>
                <w:b/>
                <w:bCs/>
                <w:color w:val="FFFFFF" w:themeColor="background1"/>
                <w:sz w:val="22"/>
                <w:szCs w:val="22"/>
                <w:lang w:val="es-CR"/>
              </w:rPr>
              <w:t>Archivo</w:t>
            </w:r>
          </w:p>
        </w:tc>
      </w:tr>
      <w:tr w:rsidR="004A44D4" w:rsidRPr="00F370E6" w14:paraId="251986EC" w14:textId="77777777" w:rsidTr="00DD2547">
        <w:trPr>
          <w:jc w:val="center"/>
        </w:trPr>
        <w:tc>
          <w:tcPr>
            <w:tcW w:w="1271" w:type="dxa"/>
            <w:vAlign w:val="center"/>
          </w:tcPr>
          <w:p w14:paraId="6589FD57" w14:textId="283C2012" w:rsidR="004A44D4" w:rsidRPr="00DD2547" w:rsidRDefault="00DD2547" w:rsidP="00E57F91">
            <w:pPr>
              <w:jc w:val="center"/>
              <w:rPr>
                <w:rFonts w:ascii="Book Antiqua" w:hAnsi="Book Antiqua"/>
                <w:b/>
                <w:bCs/>
                <w:sz w:val="22"/>
                <w:szCs w:val="22"/>
                <w:lang w:val="es-CR"/>
              </w:rPr>
            </w:pPr>
            <w:r w:rsidRPr="00DD2547">
              <w:rPr>
                <w:rFonts w:ascii="Book Antiqua" w:hAnsi="Book Antiqua"/>
                <w:b/>
                <w:bCs/>
                <w:sz w:val="22"/>
                <w:szCs w:val="22"/>
                <w:lang w:val="es-CR"/>
              </w:rPr>
              <w:t xml:space="preserve">Anexo </w:t>
            </w:r>
            <w:r w:rsidR="004A44D4" w:rsidRPr="00DD2547">
              <w:rPr>
                <w:rFonts w:ascii="Book Antiqua" w:hAnsi="Book Antiqua"/>
                <w:b/>
                <w:bCs/>
                <w:sz w:val="22"/>
                <w:szCs w:val="22"/>
                <w:lang w:val="es-CR"/>
              </w:rPr>
              <w:t>1</w:t>
            </w:r>
          </w:p>
        </w:tc>
        <w:tc>
          <w:tcPr>
            <w:tcW w:w="5245" w:type="dxa"/>
            <w:vAlign w:val="center"/>
          </w:tcPr>
          <w:p w14:paraId="79C8E637" w14:textId="5EF44B58" w:rsidR="004A44D4" w:rsidRPr="00DD2547" w:rsidRDefault="002B0F09" w:rsidP="00E57F91">
            <w:pPr>
              <w:jc w:val="both"/>
              <w:rPr>
                <w:rFonts w:ascii="Book Antiqua" w:hAnsi="Book Antiqua"/>
                <w:sz w:val="22"/>
                <w:szCs w:val="22"/>
                <w:lang w:val="es-CR"/>
              </w:rPr>
            </w:pPr>
            <w:r w:rsidRPr="00DD2547">
              <w:rPr>
                <w:rFonts w:ascii="Book Antiqua" w:hAnsi="Book Antiqua"/>
                <w:sz w:val="22"/>
                <w:szCs w:val="22"/>
                <w:lang w:val="es-CR"/>
              </w:rPr>
              <w:t xml:space="preserve">Minuta </w:t>
            </w:r>
            <w:r w:rsidR="00743E2A" w:rsidRPr="00DD2547">
              <w:rPr>
                <w:rFonts w:ascii="Book Antiqua" w:hAnsi="Book Antiqua"/>
                <w:sz w:val="22"/>
                <w:szCs w:val="22"/>
                <w:lang w:val="es-CR"/>
              </w:rPr>
              <w:t>251</w:t>
            </w:r>
            <w:r w:rsidRPr="00DD2547">
              <w:rPr>
                <w:rFonts w:ascii="Book Antiqua" w:hAnsi="Book Antiqua"/>
                <w:sz w:val="22"/>
                <w:szCs w:val="22"/>
                <w:lang w:val="es-CR"/>
              </w:rPr>
              <w:t>-PLA-MNP-MNTA-202</w:t>
            </w:r>
            <w:r w:rsidR="00743E2A" w:rsidRPr="00DD2547">
              <w:rPr>
                <w:rFonts w:ascii="Book Antiqua" w:hAnsi="Book Antiqua"/>
                <w:sz w:val="22"/>
                <w:szCs w:val="22"/>
                <w:lang w:val="es-CR"/>
              </w:rPr>
              <w:t>5</w:t>
            </w:r>
          </w:p>
        </w:tc>
        <w:bookmarkStart w:id="23" w:name="_MON_1806741365"/>
        <w:bookmarkEnd w:id="23"/>
        <w:tc>
          <w:tcPr>
            <w:tcW w:w="2268" w:type="dxa"/>
            <w:vAlign w:val="center"/>
          </w:tcPr>
          <w:p w14:paraId="2B34D699" w14:textId="13A95814" w:rsidR="004A44D4" w:rsidRPr="00F370E6" w:rsidRDefault="001D5CCE" w:rsidP="00E57F91">
            <w:pPr>
              <w:jc w:val="center"/>
              <w:rPr>
                <w:rFonts w:ascii="Book Antiqua" w:hAnsi="Book Antiqua"/>
                <w:sz w:val="22"/>
                <w:szCs w:val="22"/>
                <w:lang w:val="es-CR"/>
              </w:rPr>
            </w:pPr>
            <w:r>
              <w:rPr>
                <w:rFonts w:ascii="Book Antiqua" w:hAnsi="Book Antiqua"/>
                <w:sz w:val="22"/>
                <w:szCs w:val="22"/>
                <w:lang w:val="es-CR"/>
              </w:rPr>
              <w:object w:dxaOrig="1508" w:dyaOrig="984" w14:anchorId="62A4C138">
                <v:shape id="_x0000_i1044" type="#_x0000_t75" style="width:75.15pt;height:48.85pt" o:ole="">
                  <v:imagedata r:id="rId51" o:title=""/>
                </v:shape>
                <o:OLEObject Type="Embed" ProgID="Word.Document.12" ShapeID="_x0000_i1044" DrawAspect="Icon" ObjectID="_1811068296" r:id="rId52">
                  <o:FieldCodes>\s</o:FieldCodes>
                </o:OLEObject>
              </w:object>
            </w:r>
          </w:p>
        </w:tc>
      </w:tr>
      <w:tr w:rsidR="004A44D4" w:rsidRPr="00F370E6" w14:paraId="36E98340" w14:textId="77777777" w:rsidTr="00DD2547">
        <w:trPr>
          <w:jc w:val="center"/>
        </w:trPr>
        <w:tc>
          <w:tcPr>
            <w:tcW w:w="1271" w:type="dxa"/>
            <w:vAlign w:val="center"/>
          </w:tcPr>
          <w:p w14:paraId="5F59CF51" w14:textId="6AE57E8C" w:rsidR="004A44D4" w:rsidRPr="00DD2547" w:rsidRDefault="00DD2547" w:rsidP="00E57F91">
            <w:pPr>
              <w:jc w:val="center"/>
              <w:rPr>
                <w:rFonts w:ascii="Book Antiqua" w:hAnsi="Book Antiqua"/>
                <w:b/>
                <w:bCs/>
                <w:sz w:val="22"/>
                <w:szCs w:val="22"/>
                <w:lang w:val="es-CR"/>
              </w:rPr>
            </w:pPr>
            <w:r w:rsidRPr="00DD2547">
              <w:rPr>
                <w:rFonts w:ascii="Book Antiqua" w:hAnsi="Book Antiqua"/>
                <w:b/>
                <w:bCs/>
                <w:sz w:val="22"/>
                <w:szCs w:val="22"/>
                <w:lang w:val="es-CR"/>
              </w:rPr>
              <w:t xml:space="preserve">Anexo </w:t>
            </w:r>
            <w:r w:rsidR="004A44D4" w:rsidRPr="00DD2547">
              <w:rPr>
                <w:rFonts w:ascii="Book Antiqua" w:hAnsi="Book Antiqua"/>
                <w:b/>
                <w:bCs/>
                <w:sz w:val="22"/>
                <w:szCs w:val="22"/>
                <w:lang w:val="es-CR"/>
              </w:rPr>
              <w:t>2</w:t>
            </w:r>
          </w:p>
        </w:tc>
        <w:tc>
          <w:tcPr>
            <w:tcW w:w="5245" w:type="dxa"/>
            <w:vAlign w:val="center"/>
          </w:tcPr>
          <w:p w14:paraId="1373507D" w14:textId="0727CB50" w:rsidR="004A44D4" w:rsidRPr="00DD2547" w:rsidRDefault="00743E2A" w:rsidP="00E57F91">
            <w:pPr>
              <w:jc w:val="both"/>
              <w:rPr>
                <w:rFonts w:ascii="Book Antiqua" w:hAnsi="Book Antiqua"/>
                <w:sz w:val="22"/>
                <w:szCs w:val="22"/>
                <w:lang w:val="es-CR"/>
              </w:rPr>
            </w:pPr>
            <w:r w:rsidRPr="00DD2547">
              <w:rPr>
                <w:rFonts w:ascii="Book Antiqua" w:hAnsi="Book Antiqua"/>
                <w:sz w:val="22"/>
                <w:szCs w:val="22"/>
                <w:lang w:val="es-CR"/>
              </w:rPr>
              <w:t>Ajustes en el SDJ</w:t>
            </w:r>
          </w:p>
        </w:tc>
        <w:tc>
          <w:tcPr>
            <w:tcW w:w="2268" w:type="dxa"/>
            <w:vAlign w:val="center"/>
          </w:tcPr>
          <w:p w14:paraId="49E37AC4" w14:textId="62948E67" w:rsidR="004A44D4" w:rsidRPr="00F370E6" w:rsidRDefault="00E41264" w:rsidP="00E57F91">
            <w:pPr>
              <w:jc w:val="center"/>
              <w:rPr>
                <w:rFonts w:ascii="Book Antiqua" w:hAnsi="Book Antiqua"/>
                <w:sz w:val="22"/>
                <w:szCs w:val="22"/>
                <w:lang w:val="es-CR"/>
              </w:rPr>
            </w:pPr>
            <w:r>
              <w:rPr>
                <w:rFonts w:ascii="Book Antiqua" w:hAnsi="Book Antiqua"/>
                <w:sz w:val="22"/>
                <w:szCs w:val="22"/>
                <w:lang w:val="es-CR"/>
              </w:rPr>
              <w:object w:dxaOrig="1376" w:dyaOrig="899" w14:anchorId="087F8688">
                <v:shape id="_x0000_i1045" type="#_x0000_t75" style="width:68.85pt;height:45.1pt" o:ole="">
                  <v:imagedata r:id="rId53" o:title=""/>
                </v:shape>
                <o:OLEObject Type="Embed" ProgID="Package" ShapeID="_x0000_i1045" DrawAspect="Icon" ObjectID="_1811068297" r:id="rId54"/>
              </w:object>
            </w:r>
          </w:p>
        </w:tc>
      </w:tr>
      <w:tr w:rsidR="00FF095A" w:rsidRPr="00F370E6" w14:paraId="73347661" w14:textId="77777777" w:rsidTr="00DD2547">
        <w:trPr>
          <w:jc w:val="center"/>
        </w:trPr>
        <w:tc>
          <w:tcPr>
            <w:tcW w:w="1271" w:type="dxa"/>
            <w:vAlign w:val="center"/>
          </w:tcPr>
          <w:p w14:paraId="428A0FF9" w14:textId="0134ACD6" w:rsidR="00FF095A" w:rsidRPr="00DD2547" w:rsidRDefault="00DD2547" w:rsidP="00E57F91">
            <w:pPr>
              <w:jc w:val="center"/>
              <w:rPr>
                <w:rFonts w:ascii="Book Antiqua" w:hAnsi="Book Antiqua"/>
                <w:b/>
                <w:bCs/>
                <w:sz w:val="22"/>
                <w:szCs w:val="22"/>
                <w:lang w:val="es-CR"/>
              </w:rPr>
            </w:pPr>
            <w:r w:rsidRPr="00DD2547">
              <w:rPr>
                <w:rFonts w:ascii="Book Antiqua" w:hAnsi="Book Antiqua"/>
                <w:b/>
                <w:bCs/>
                <w:sz w:val="22"/>
                <w:szCs w:val="22"/>
                <w:lang w:val="es-CR"/>
              </w:rPr>
              <w:t xml:space="preserve">Anexo </w:t>
            </w:r>
            <w:r w:rsidR="002B0F09" w:rsidRPr="00DD2547">
              <w:rPr>
                <w:rFonts w:ascii="Book Antiqua" w:hAnsi="Book Antiqua"/>
                <w:b/>
                <w:bCs/>
                <w:sz w:val="22"/>
                <w:szCs w:val="22"/>
                <w:lang w:val="es-CR"/>
              </w:rPr>
              <w:t>3</w:t>
            </w:r>
          </w:p>
        </w:tc>
        <w:tc>
          <w:tcPr>
            <w:tcW w:w="5245" w:type="dxa"/>
            <w:vAlign w:val="center"/>
          </w:tcPr>
          <w:p w14:paraId="459391C2" w14:textId="21A6DB7A" w:rsidR="00FF095A" w:rsidRPr="00DD2547" w:rsidRDefault="009F332D" w:rsidP="00E57F91">
            <w:pPr>
              <w:jc w:val="both"/>
              <w:rPr>
                <w:rFonts w:ascii="Book Antiqua" w:hAnsi="Book Antiqua"/>
                <w:sz w:val="22"/>
                <w:szCs w:val="22"/>
                <w:lang w:val="es-CR"/>
              </w:rPr>
            </w:pPr>
            <w:r w:rsidRPr="00DD2547">
              <w:rPr>
                <w:rFonts w:ascii="Book Antiqua" w:hAnsi="Book Antiqua"/>
                <w:sz w:val="22"/>
                <w:szCs w:val="22"/>
                <w:lang w:val="es-CR"/>
              </w:rPr>
              <w:t>Comunicado: Especialización por materias y división del Juzgado Mixto de Upala</w:t>
            </w:r>
          </w:p>
        </w:tc>
        <w:tc>
          <w:tcPr>
            <w:tcW w:w="2268" w:type="dxa"/>
            <w:vAlign w:val="center"/>
          </w:tcPr>
          <w:p w14:paraId="494B9232" w14:textId="01F6C05E" w:rsidR="00FF095A" w:rsidRPr="00F370E6" w:rsidRDefault="00E41264" w:rsidP="00E57F91">
            <w:pPr>
              <w:jc w:val="center"/>
              <w:rPr>
                <w:rFonts w:ascii="Book Antiqua" w:hAnsi="Book Antiqua"/>
                <w:sz w:val="22"/>
                <w:szCs w:val="22"/>
                <w:lang w:val="es-CR"/>
              </w:rPr>
            </w:pPr>
            <w:r>
              <w:rPr>
                <w:rFonts w:ascii="Book Antiqua" w:hAnsi="Book Antiqua"/>
                <w:sz w:val="22"/>
                <w:szCs w:val="22"/>
                <w:lang w:val="es-CR"/>
              </w:rPr>
              <w:object w:dxaOrig="1376" w:dyaOrig="899" w14:anchorId="0961880D">
                <v:shape id="_x0000_i1046" type="#_x0000_t75" style="width:68.85pt;height:45.1pt" o:ole="">
                  <v:imagedata r:id="rId55" o:title=""/>
                </v:shape>
                <o:OLEObject Type="Embed" ProgID="Package" ShapeID="_x0000_i1046" DrawAspect="Icon" ObjectID="_1811068298" r:id="rId56"/>
              </w:object>
            </w:r>
          </w:p>
        </w:tc>
      </w:tr>
      <w:tr w:rsidR="00284315" w:rsidRPr="00F370E6" w14:paraId="5C49C1F5" w14:textId="77777777" w:rsidTr="00DD2547">
        <w:trPr>
          <w:jc w:val="center"/>
        </w:trPr>
        <w:tc>
          <w:tcPr>
            <w:tcW w:w="1271" w:type="dxa"/>
            <w:vAlign w:val="center"/>
          </w:tcPr>
          <w:p w14:paraId="3F92F141" w14:textId="5CD7377A" w:rsidR="00284315" w:rsidRPr="00DD2547" w:rsidRDefault="00DD2547" w:rsidP="00E57F91">
            <w:pPr>
              <w:jc w:val="center"/>
              <w:rPr>
                <w:rFonts w:ascii="Book Antiqua" w:hAnsi="Book Antiqua"/>
                <w:b/>
                <w:bCs/>
                <w:sz w:val="22"/>
                <w:szCs w:val="22"/>
                <w:lang w:val="es-CR"/>
              </w:rPr>
            </w:pPr>
            <w:r w:rsidRPr="00DD2547">
              <w:rPr>
                <w:rFonts w:ascii="Book Antiqua" w:hAnsi="Book Antiqua"/>
                <w:b/>
                <w:bCs/>
                <w:sz w:val="22"/>
                <w:szCs w:val="22"/>
                <w:lang w:val="es-CR"/>
              </w:rPr>
              <w:t xml:space="preserve">Anexo </w:t>
            </w:r>
            <w:r w:rsidR="00284315" w:rsidRPr="00DD2547">
              <w:rPr>
                <w:rFonts w:ascii="Book Antiqua" w:hAnsi="Book Antiqua"/>
                <w:b/>
                <w:bCs/>
                <w:sz w:val="22"/>
                <w:szCs w:val="22"/>
                <w:lang w:val="es-CR"/>
              </w:rPr>
              <w:t>4</w:t>
            </w:r>
          </w:p>
        </w:tc>
        <w:tc>
          <w:tcPr>
            <w:tcW w:w="5245" w:type="dxa"/>
            <w:vAlign w:val="center"/>
          </w:tcPr>
          <w:p w14:paraId="033E2E0C" w14:textId="5CA69C99" w:rsidR="00284315" w:rsidRPr="00DD2547" w:rsidRDefault="009F332D" w:rsidP="00E57F91">
            <w:pPr>
              <w:jc w:val="both"/>
              <w:rPr>
                <w:rFonts w:ascii="Book Antiqua" w:hAnsi="Book Antiqua" w:cs="Calibri"/>
                <w:color w:val="000000"/>
                <w:sz w:val="22"/>
                <w:szCs w:val="22"/>
                <w:lang w:val="es-CR" w:eastAsia="es-CR"/>
              </w:rPr>
            </w:pPr>
            <w:r w:rsidRPr="00DD2547">
              <w:rPr>
                <w:rFonts w:ascii="Book Antiqua" w:hAnsi="Book Antiqua"/>
                <w:sz w:val="22"/>
                <w:szCs w:val="22"/>
                <w:lang w:val="es-CR"/>
              </w:rPr>
              <w:t xml:space="preserve">Comunicado: </w:t>
            </w:r>
            <w:r w:rsidRPr="00DD2547">
              <w:rPr>
                <w:rFonts w:ascii="Book Antiqua" w:hAnsi="Book Antiqua" w:cs="Calibri"/>
                <w:color w:val="000000"/>
                <w:sz w:val="22"/>
                <w:szCs w:val="22"/>
                <w:lang w:val="es-CR" w:eastAsia="es-CR"/>
              </w:rPr>
              <w:t>Poder Judicial especializa servicios judiciales en Upala</w:t>
            </w:r>
          </w:p>
        </w:tc>
        <w:tc>
          <w:tcPr>
            <w:tcW w:w="2268" w:type="dxa"/>
            <w:vAlign w:val="center"/>
          </w:tcPr>
          <w:p w14:paraId="03793743" w14:textId="61CC12AE" w:rsidR="00284315" w:rsidRPr="00F370E6" w:rsidRDefault="00E41264" w:rsidP="00E57F91">
            <w:pPr>
              <w:jc w:val="center"/>
              <w:rPr>
                <w:rFonts w:ascii="Book Antiqua" w:hAnsi="Book Antiqua"/>
                <w:sz w:val="22"/>
                <w:szCs w:val="22"/>
                <w:lang w:val="es-CR"/>
              </w:rPr>
            </w:pPr>
            <w:r>
              <w:rPr>
                <w:rFonts w:ascii="Book Antiqua" w:hAnsi="Book Antiqua"/>
                <w:sz w:val="22"/>
                <w:szCs w:val="22"/>
                <w:lang w:val="es-CR"/>
              </w:rPr>
              <w:object w:dxaOrig="1376" w:dyaOrig="899" w14:anchorId="55027487">
                <v:shape id="_x0000_i1047" type="#_x0000_t75" style="width:68.85pt;height:45.1pt" o:ole="">
                  <v:imagedata r:id="rId57" o:title=""/>
                </v:shape>
                <o:OLEObject Type="Embed" ProgID="Package" ShapeID="_x0000_i1047" DrawAspect="Icon" ObjectID="_1811068299" r:id="rId58"/>
              </w:object>
            </w:r>
          </w:p>
        </w:tc>
      </w:tr>
      <w:tr w:rsidR="00763986" w:rsidRPr="00763986" w14:paraId="0E807F9D" w14:textId="77777777" w:rsidTr="00DD2547">
        <w:trPr>
          <w:jc w:val="center"/>
        </w:trPr>
        <w:tc>
          <w:tcPr>
            <w:tcW w:w="1271" w:type="dxa"/>
            <w:vAlign w:val="center"/>
          </w:tcPr>
          <w:p w14:paraId="2655CD45" w14:textId="477823D4" w:rsidR="00763986" w:rsidRPr="00DD2547" w:rsidRDefault="00DD2547" w:rsidP="00E57F91">
            <w:pPr>
              <w:jc w:val="center"/>
              <w:rPr>
                <w:rFonts w:ascii="Book Antiqua" w:hAnsi="Book Antiqua"/>
                <w:b/>
                <w:bCs/>
                <w:sz w:val="22"/>
                <w:szCs w:val="22"/>
                <w:lang w:val="es-CR"/>
              </w:rPr>
            </w:pPr>
            <w:r w:rsidRPr="00DD2547">
              <w:rPr>
                <w:rFonts w:ascii="Book Antiqua" w:hAnsi="Book Antiqua"/>
                <w:b/>
                <w:bCs/>
                <w:sz w:val="22"/>
                <w:szCs w:val="22"/>
                <w:lang w:val="es-CR"/>
              </w:rPr>
              <w:t xml:space="preserve">Anexo </w:t>
            </w:r>
            <w:r w:rsidR="00763986" w:rsidRPr="00DD2547">
              <w:rPr>
                <w:rFonts w:ascii="Book Antiqua" w:hAnsi="Book Antiqua"/>
                <w:b/>
                <w:bCs/>
                <w:sz w:val="22"/>
                <w:szCs w:val="22"/>
                <w:lang w:val="es-CR"/>
              </w:rPr>
              <w:t>5</w:t>
            </w:r>
          </w:p>
        </w:tc>
        <w:tc>
          <w:tcPr>
            <w:tcW w:w="5245" w:type="dxa"/>
            <w:vAlign w:val="center"/>
          </w:tcPr>
          <w:p w14:paraId="44B08EC8" w14:textId="186E5E75" w:rsidR="00763986" w:rsidRPr="00DD2547" w:rsidRDefault="009F332D" w:rsidP="00E57F91">
            <w:pPr>
              <w:jc w:val="both"/>
              <w:rPr>
                <w:rFonts w:ascii="Book Antiqua" w:hAnsi="Book Antiqua" w:cs="Calibri"/>
                <w:color w:val="000000"/>
                <w:sz w:val="22"/>
                <w:szCs w:val="22"/>
                <w:lang w:val="es-CR" w:eastAsia="es-CR"/>
              </w:rPr>
            </w:pPr>
            <w:r w:rsidRPr="00DD2547">
              <w:rPr>
                <w:rFonts w:ascii="Book Antiqua" w:hAnsi="Book Antiqua" w:cs="Calibri"/>
                <w:color w:val="000000"/>
                <w:sz w:val="22"/>
                <w:szCs w:val="22"/>
                <w:lang w:val="es-CR" w:eastAsia="es-CR"/>
              </w:rPr>
              <w:t>Seguimiento: Acercamiento personas usuarias - Separación Juzgado Mixto de Upala</w:t>
            </w:r>
          </w:p>
        </w:tc>
        <w:tc>
          <w:tcPr>
            <w:tcW w:w="2268" w:type="dxa"/>
            <w:vAlign w:val="center"/>
          </w:tcPr>
          <w:p w14:paraId="446269C5" w14:textId="42EBD860" w:rsidR="00763986" w:rsidRPr="00F370E6" w:rsidRDefault="00E41264" w:rsidP="00E57F91">
            <w:pPr>
              <w:jc w:val="center"/>
              <w:rPr>
                <w:rFonts w:ascii="Book Antiqua" w:hAnsi="Book Antiqua"/>
                <w:sz w:val="22"/>
                <w:szCs w:val="22"/>
                <w:lang w:val="es-CR"/>
              </w:rPr>
            </w:pPr>
            <w:r>
              <w:rPr>
                <w:rFonts w:ascii="Book Antiqua" w:hAnsi="Book Antiqua"/>
                <w:sz w:val="22"/>
                <w:szCs w:val="22"/>
                <w:lang w:val="es-CR"/>
              </w:rPr>
              <w:object w:dxaOrig="1376" w:dyaOrig="899" w14:anchorId="2AE5C4E7">
                <v:shape id="_x0000_i1048" type="#_x0000_t75" style="width:68.85pt;height:45.1pt" o:ole="">
                  <v:imagedata r:id="rId59" o:title=""/>
                </v:shape>
                <o:OLEObject Type="Embed" ProgID="Package" ShapeID="_x0000_i1048" DrawAspect="Icon" ObjectID="_1811068300" r:id="rId60"/>
              </w:object>
            </w:r>
          </w:p>
        </w:tc>
      </w:tr>
      <w:tr w:rsidR="00F219A5" w:rsidRPr="00763986" w14:paraId="16B71C3B" w14:textId="77777777" w:rsidTr="00DD2547">
        <w:trPr>
          <w:jc w:val="center"/>
        </w:trPr>
        <w:tc>
          <w:tcPr>
            <w:tcW w:w="1271" w:type="dxa"/>
            <w:vAlign w:val="center"/>
          </w:tcPr>
          <w:p w14:paraId="44496EAC" w14:textId="67035F85" w:rsidR="00F219A5" w:rsidRPr="00DD2547" w:rsidRDefault="00DD2547" w:rsidP="00E57F91">
            <w:pPr>
              <w:jc w:val="center"/>
              <w:rPr>
                <w:rFonts w:ascii="Book Antiqua" w:hAnsi="Book Antiqua"/>
                <w:b/>
                <w:bCs/>
                <w:sz w:val="22"/>
                <w:szCs w:val="22"/>
                <w:lang w:val="es-CR"/>
              </w:rPr>
            </w:pPr>
            <w:r w:rsidRPr="00DD2547">
              <w:rPr>
                <w:rFonts w:ascii="Book Antiqua" w:hAnsi="Book Antiqua"/>
                <w:b/>
                <w:bCs/>
                <w:sz w:val="22"/>
                <w:szCs w:val="22"/>
                <w:lang w:val="es-CR"/>
              </w:rPr>
              <w:t xml:space="preserve">Anexo </w:t>
            </w:r>
            <w:r w:rsidR="00F219A5" w:rsidRPr="00DD2547">
              <w:rPr>
                <w:rFonts w:ascii="Book Antiqua" w:hAnsi="Book Antiqua"/>
                <w:b/>
                <w:bCs/>
                <w:sz w:val="22"/>
                <w:szCs w:val="22"/>
                <w:lang w:val="es-CR"/>
              </w:rPr>
              <w:t>6</w:t>
            </w:r>
          </w:p>
        </w:tc>
        <w:tc>
          <w:tcPr>
            <w:tcW w:w="5245" w:type="dxa"/>
            <w:vAlign w:val="center"/>
          </w:tcPr>
          <w:p w14:paraId="50279007" w14:textId="1AC67C34" w:rsidR="00F219A5" w:rsidRPr="00DD2547" w:rsidRDefault="007A128A" w:rsidP="00E57F91">
            <w:pPr>
              <w:jc w:val="both"/>
              <w:rPr>
                <w:rFonts w:ascii="Book Antiqua" w:hAnsi="Book Antiqua"/>
                <w:sz w:val="22"/>
                <w:szCs w:val="22"/>
              </w:rPr>
            </w:pPr>
            <w:r w:rsidRPr="00DD2547">
              <w:rPr>
                <w:rFonts w:ascii="Book Antiqua" w:hAnsi="Book Antiqua" w:cs="Calibri"/>
                <w:color w:val="000000"/>
                <w:sz w:val="22"/>
                <w:szCs w:val="22"/>
                <w:lang w:val="es-CR" w:eastAsia="es-CR"/>
              </w:rPr>
              <w:t>075-CACMFJ-ACT-2025 Activos para el Juzgado de Familia, Penal Juvenil, Contra la Violencia Doméstica y Protección Cautelar del II Circuito Judicial de Alajuela, sede Upala.</w:t>
            </w:r>
          </w:p>
        </w:tc>
        <w:tc>
          <w:tcPr>
            <w:tcW w:w="2268" w:type="dxa"/>
            <w:vAlign w:val="center"/>
          </w:tcPr>
          <w:p w14:paraId="18CD4AB1" w14:textId="14A1205B" w:rsidR="00F219A5" w:rsidRDefault="00E41264" w:rsidP="00E57F91">
            <w:pPr>
              <w:jc w:val="center"/>
              <w:rPr>
                <w:rFonts w:ascii="Book Antiqua" w:hAnsi="Book Antiqua"/>
                <w:sz w:val="22"/>
                <w:szCs w:val="22"/>
                <w:lang w:val="es-CR"/>
              </w:rPr>
            </w:pPr>
            <w:r>
              <w:rPr>
                <w:rFonts w:ascii="Book Antiqua" w:hAnsi="Book Antiqua"/>
                <w:sz w:val="22"/>
                <w:szCs w:val="22"/>
                <w:lang w:val="es-CR"/>
              </w:rPr>
              <w:object w:dxaOrig="1376" w:dyaOrig="899" w14:anchorId="6636945F">
                <v:shape id="_x0000_i1049" type="#_x0000_t75" style="width:68.85pt;height:45.1pt" o:ole="">
                  <v:imagedata r:id="rId61" o:title=""/>
                </v:shape>
                <o:OLEObject Type="Embed" ProgID="Acrobat.Document.DC" ShapeID="_x0000_i1049" DrawAspect="Icon" ObjectID="_1811068301" r:id="rId62"/>
              </w:object>
            </w:r>
          </w:p>
        </w:tc>
      </w:tr>
      <w:tr w:rsidR="0041429D" w:rsidRPr="00763986" w14:paraId="010FB18F" w14:textId="77777777" w:rsidTr="00DD2547">
        <w:trPr>
          <w:jc w:val="center"/>
        </w:trPr>
        <w:tc>
          <w:tcPr>
            <w:tcW w:w="1271" w:type="dxa"/>
            <w:vAlign w:val="center"/>
          </w:tcPr>
          <w:p w14:paraId="577B6AA7" w14:textId="0774538D" w:rsidR="0041429D" w:rsidRPr="00DD2547" w:rsidRDefault="00DD2547" w:rsidP="00E57F91">
            <w:pPr>
              <w:jc w:val="center"/>
              <w:rPr>
                <w:rFonts w:ascii="Book Antiqua" w:hAnsi="Book Antiqua"/>
                <w:b/>
                <w:bCs/>
                <w:sz w:val="22"/>
                <w:szCs w:val="22"/>
                <w:lang w:val="es-CR"/>
              </w:rPr>
            </w:pPr>
            <w:r w:rsidRPr="00DD2547">
              <w:rPr>
                <w:rFonts w:ascii="Book Antiqua" w:hAnsi="Book Antiqua"/>
                <w:b/>
                <w:bCs/>
                <w:sz w:val="22"/>
                <w:szCs w:val="22"/>
                <w:lang w:val="es-CR"/>
              </w:rPr>
              <w:t xml:space="preserve">Anexo </w:t>
            </w:r>
            <w:r w:rsidR="0041429D" w:rsidRPr="00DD2547">
              <w:rPr>
                <w:rFonts w:ascii="Book Antiqua" w:hAnsi="Book Antiqua"/>
                <w:b/>
                <w:bCs/>
                <w:sz w:val="22"/>
                <w:szCs w:val="22"/>
                <w:lang w:val="es-CR"/>
              </w:rPr>
              <w:t>7</w:t>
            </w:r>
          </w:p>
        </w:tc>
        <w:tc>
          <w:tcPr>
            <w:tcW w:w="5245" w:type="dxa"/>
            <w:vAlign w:val="center"/>
          </w:tcPr>
          <w:p w14:paraId="34B764D5" w14:textId="206D9CB0" w:rsidR="0041429D" w:rsidRPr="00DD2547" w:rsidRDefault="00A77170" w:rsidP="00E57F91">
            <w:pPr>
              <w:jc w:val="both"/>
              <w:rPr>
                <w:rFonts w:ascii="Book Antiqua" w:hAnsi="Book Antiqua"/>
                <w:sz w:val="22"/>
                <w:szCs w:val="22"/>
                <w:lang w:val="es-CR"/>
              </w:rPr>
            </w:pPr>
            <w:r w:rsidRPr="00DD2547">
              <w:rPr>
                <w:rFonts w:ascii="Book Antiqua" w:hAnsi="Book Antiqua" w:cs="Calibri"/>
                <w:color w:val="000000"/>
                <w:sz w:val="22"/>
                <w:szCs w:val="22"/>
                <w:lang w:val="es-CR" w:eastAsia="es-CR"/>
              </w:rPr>
              <w:t>Minuta 317-PLA-MNP-MNTA-2025 Revisión reparto automático del contexto Civil del Juzgado Civil, Trabajo y Agrario de Upala</w:t>
            </w:r>
          </w:p>
        </w:tc>
        <w:tc>
          <w:tcPr>
            <w:tcW w:w="2268" w:type="dxa"/>
            <w:vAlign w:val="center"/>
          </w:tcPr>
          <w:p w14:paraId="7AA402E3" w14:textId="527FA878" w:rsidR="0041429D" w:rsidRDefault="00E41264" w:rsidP="00E57F91">
            <w:pPr>
              <w:jc w:val="center"/>
              <w:rPr>
                <w:rFonts w:ascii="Book Antiqua" w:hAnsi="Book Antiqua"/>
                <w:sz w:val="22"/>
                <w:szCs w:val="22"/>
                <w:lang w:val="es-CR"/>
              </w:rPr>
            </w:pPr>
            <w:r>
              <w:rPr>
                <w:rFonts w:ascii="Book Antiqua" w:hAnsi="Book Antiqua"/>
                <w:sz w:val="22"/>
                <w:szCs w:val="22"/>
                <w:lang w:val="es-CR"/>
              </w:rPr>
              <w:object w:dxaOrig="1376" w:dyaOrig="899" w14:anchorId="4F3218A2">
                <v:shape id="_x0000_i1050" type="#_x0000_t75" style="width:68.85pt;height:45.1pt" o:ole="">
                  <v:imagedata r:id="rId63" o:title=""/>
                </v:shape>
                <o:OLEObject Type="Embed" ProgID="Acrobat.Document.DC" ShapeID="_x0000_i1050" DrawAspect="Icon" ObjectID="_1811068302" r:id="rId64"/>
              </w:object>
            </w:r>
          </w:p>
        </w:tc>
      </w:tr>
      <w:tr w:rsidR="00A10F0B" w:rsidRPr="00763986" w14:paraId="3E66543F" w14:textId="77777777" w:rsidTr="00DD2547">
        <w:trPr>
          <w:jc w:val="center"/>
        </w:trPr>
        <w:tc>
          <w:tcPr>
            <w:tcW w:w="1271" w:type="dxa"/>
            <w:vAlign w:val="center"/>
          </w:tcPr>
          <w:p w14:paraId="7AFFFDE9" w14:textId="14B600B9" w:rsidR="00A10F0B" w:rsidRPr="00DD2547" w:rsidRDefault="00DD2547" w:rsidP="00E57F91">
            <w:pPr>
              <w:jc w:val="center"/>
              <w:rPr>
                <w:rFonts w:ascii="Book Antiqua" w:hAnsi="Book Antiqua"/>
                <w:b/>
                <w:bCs/>
                <w:sz w:val="22"/>
                <w:szCs w:val="22"/>
                <w:lang w:val="es-CR"/>
              </w:rPr>
            </w:pPr>
            <w:r w:rsidRPr="00DD2547">
              <w:rPr>
                <w:rFonts w:ascii="Book Antiqua" w:hAnsi="Book Antiqua"/>
                <w:b/>
                <w:bCs/>
                <w:sz w:val="22"/>
                <w:szCs w:val="22"/>
                <w:lang w:val="es-CR"/>
              </w:rPr>
              <w:t xml:space="preserve">Anexo </w:t>
            </w:r>
            <w:r w:rsidR="00A10F0B" w:rsidRPr="00DD2547">
              <w:rPr>
                <w:rFonts w:ascii="Book Antiqua" w:hAnsi="Book Antiqua"/>
                <w:b/>
                <w:bCs/>
                <w:sz w:val="22"/>
                <w:szCs w:val="22"/>
                <w:lang w:val="es-CR"/>
              </w:rPr>
              <w:t>8</w:t>
            </w:r>
          </w:p>
        </w:tc>
        <w:tc>
          <w:tcPr>
            <w:tcW w:w="5245" w:type="dxa"/>
            <w:vAlign w:val="center"/>
          </w:tcPr>
          <w:p w14:paraId="49BCCADB" w14:textId="1D41BB75" w:rsidR="00A10F0B" w:rsidRPr="00DD2547" w:rsidRDefault="00A10F0B" w:rsidP="00E57F91">
            <w:pPr>
              <w:jc w:val="both"/>
              <w:rPr>
                <w:rFonts w:ascii="Book Antiqua" w:hAnsi="Book Antiqua" w:cs="Calibri"/>
                <w:color w:val="000000"/>
                <w:sz w:val="22"/>
                <w:szCs w:val="22"/>
                <w:lang w:val="es-CR" w:eastAsia="es-CR"/>
              </w:rPr>
            </w:pPr>
            <w:r w:rsidRPr="00DD2547">
              <w:rPr>
                <w:rFonts w:ascii="Book Antiqua" w:hAnsi="Book Antiqua" w:cs="Calibri"/>
                <w:color w:val="000000"/>
                <w:sz w:val="22"/>
                <w:szCs w:val="22"/>
                <w:lang w:val="es-CR" w:eastAsia="es-CR"/>
              </w:rPr>
              <w:t>Reporte 682748 reparto automático para el Juzgado Civil, Trabajo y Agrario del II Circuito Judicial de Alajuela, Upala</w:t>
            </w:r>
          </w:p>
        </w:tc>
        <w:tc>
          <w:tcPr>
            <w:tcW w:w="2268" w:type="dxa"/>
            <w:vAlign w:val="center"/>
          </w:tcPr>
          <w:p w14:paraId="6ABF0D18" w14:textId="1A781056" w:rsidR="00A10F0B" w:rsidRDefault="00E41264" w:rsidP="00E57F91">
            <w:pPr>
              <w:jc w:val="center"/>
              <w:rPr>
                <w:rFonts w:ascii="Book Antiqua" w:hAnsi="Book Antiqua"/>
                <w:sz w:val="22"/>
                <w:szCs w:val="22"/>
                <w:lang w:val="es-CR"/>
              </w:rPr>
            </w:pPr>
            <w:r>
              <w:rPr>
                <w:rFonts w:ascii="Book Antiqua" w:hAnsi="Book Antiqua"/>
                <w:sz w:val="22"/>
                <w:szCs w:val="22"/>
                <w:lang w:val="es-CR"/>
              </w:rPr>
              <w:object w:dxaOrig="1376" w:dyaOrig="899" w14:anchorId="3CC2806E">
                <v:shape id="_x0000_i1051" type="#_x0000_t75" style="width:68.85pt;height:45.1pt" o:ole="">
                  <v:imagedata r:id="rId65" o:title=""/>
                </v:shape>
                <o:OLEObject Type="Embed" ProgID="Acrobat.Document.DC" ShapeID="_x0000_i1051" DrawAspect="Icon" ObjectID="_1811068303" r:id="rId66"/>
              </w:object>
            </w:r>
          </w:p>
        </w:tc>
      </w:tr>
      <w:tr w:rsidR="00C808FA" w:rsidRPr="00763986" w14:paraId="589F4F2A" w14:textId="77777777" w:rsidTr="00DD2547">
        <w:trPr>
          <w:jc w:val="center"/>
        </w:trPr>
        <w:tc>
          <w:tcPr>
            <w:tcW w:w="1271" w:type="dxa"/>
            <w:vAlign w:val="center"/>
          </w:tcPr>
          <w:p w14:paraId="29934BAB" w14:textId="25466B09" w:rsidR="00C808FA" w:rsidRPr="00DD2547" w:rsidRDefault="00DD2547" w:rsidP="00E57F91">
            <w:pPr>
              <w:jc w:val="center"/>
              <w:rPr>
                <w:rFonts w:ascii="Book Antiqua" w:hAnsi="Book Antiqua"/>
                <w:b/>
                <w:bCs/>
                <w:sz w:val="22"/>
                <w:szCs w:val="22"/>
                <w:lang w:val="es-CR"/>
              </w:rPr>
            </w:pPr>
            <w:r w:rsidRPr="00DD2547">
              <w:rPr>
                <w:rFonts w:ascii="Book Antiqua" w:hAnsi="Book Antiqua"/>
                <w:b/>
                <w:bCs/>
                <w:sz w:val="22"/>
                <w:szCs w:val="22"/>
                <w:lang w:val="es-CR"/>
              </w:rPr>
              <w:t xml:space="preserve">Anexo </w:t>
            </w:r>
            <w:r w:rsidR="00C808FA" w:rsidRPr="00DD2547">
              <w:rPr>
                <w:rFonts w:ascii="Book Antiqua" w:hAnsi="Book Antiqua"/>
                <w:b/>
                <w:bCs/>
                <w:sz w:val="22"/>
                <w:szCs w:val="22"/>
                <w:lang w:val="es-CR"/>
              </w:rPr>
              <w:t>9</w:t>
            </w:r>
          </w:p>
        </w:tc>
        <w:tc>
          <w:tcPr>
            <w:tcW w:w="5245" w:type="dxa"/>
            <w:vAlign w:val="center"/>
          </w:tcPr>
          <w:p w14:paraId="12CA9E24" w14:textId="77213D7B" w:rsidR="00C808FA" w:rsidRPr="00DD2547" w:rsidRDefault="00C808FA" w:rsidP="00E57F91">
            <w:pPr>
              <w:jc w:val="both"/>
              <w:rPr>
                <w:rFonts w:ascii="Book Antiqua" w:hAnsi="Book Antiqua" w:cs="Calibri"/>
                <w:color w:val="000000"/>
                <w:sz w:val="22"/>
                <w:szCs w:val="22"/>
                <w:lang w:val="es-CR" w:eastAsia="es-CR"/>
              </w:rPr>
            </w:pPr>
            <w:r w:rsidRPr="00DD2547">
              <w:rPr>
                <w:rFonts w:ascii="Book Antiqua" w:hAnsi="Book Antiqua" w:cs="Calibri"/>
                <w:color w:val="000000"/>
                <w:sz w:val="22"/>
                <w:szCs w:val="22"/>
                <w:lang w:val="es-CR" w:eastAsia="es-CR"/>
              </w:rPr>
              <w:t>Reporte 680711 reparto automático Juzgado de Familia, Penal Juvenil, Contra la Violencia Doméstica y Protección Cautelar del II Circuito Judicial de Alajuela, sede Upala</w:t>
            </w:r>
          </w:p>
        </w:tc>
        <w:tc>
          <w:tcPr>
            <w:tcW w:w="2268" w:type="dxa"/>
            <w:vAlign w:val="center"/>
          </w:tcPr>
          <w:p w14:paraId="02217557" w14:textId="66321FB6" w:rsidR="00C808FA" w:rsidRDefault="00E41264" w:rsidP="00E57F91">
            <w:pPr>
              <w:jc w:val="center"/>
              <w:rPr>
                <w:rFonts w:ascii="Book Antiqua" w:hAnsi="Book Antiqua"/>
                <w:sz w:val="22"/>
                <w:szCs w:val="22"/>
                <w:lang w:val="es-CR"/>
              </w:rPr>
            </w:pPr>
            <w:r>
              <w:rPr>
                <w:rFonts w:ascii="Book Antiqua" w:hAnsi="Book Antiqua"/>
                <w:sz w:val="22"/>
                <w:szCs w:val="22"/>
                <w:lang w:val="es-CR"/>
              </w:rPr>
              <w:object w:dxaOrig="1376" w:dyaOrig="899" w14:anchorId="031560CB">
                <v:shape id="_x0000_i1052" type="#_x0000_t75" style="width:68.85pt;height:45.1pt" o:ole="">
                  <v:imagedata r:id="rId67" o:title=""/>
                </v:shape>
                <o:OLEObject Type="Embed" ProgID="Acrobat.Document.DC" ShapeID="_x0000_i1052" DrawAspect="Icon" ObjectID="_1811068304" r:id="rId68"/>
              </w:object>
            </w:r>
          </w:p>
        </w:tc>
      </w:tr>
      <w:tr w:rsidR="00902C7F" w:rsidRPr="00763986" w14:paraId="36B31155" w14:textId="77777777" w:rsidTr="00DD2547">
        <w:trPr>
          <w:jc w:val="center"/>
        </w:trPr>
        <w:tc>
          <w:tcPr>
            <w:tcW w:w="1271" w:type="dxa"/>
            <w:vAlign w:val="center"/>
          </w:tcPr>
          <w:p w14:paraId="0463E622" w14:textId="19850A18" w:rsidR="00902C7F" w:rsidRPr="00DD2547" w:rsidRDefault="00DD2547" w:rsidP="00E57F91">
            <w:pPr>
              <w:jc w:val="center"/>
              <w:rPr>
                <w:rFonts w:ascii="Book Antiqua" w:hAnsi="Book Antiqua"/>
                <w:b/>
                <w:bCs/>
                <w:sz w:val="22"/>
                <w:szCs w:val="22"/>
                <w:lang w:val="es-CR"/>
              </w:rPr>
            </w:pPr>
            <w:r w:rsidRPr="00DD2547">
              <w:rPr>
                <w:rFonts w:ascii="Book Antiqua" w:hAnsi="Book Antiqua"/>
                <w:b/>
                <w:bCs/>
                <w:sz w:val="22"/>
                <w:szCs w:val="22"/>
                <w:lang w:val="es-CR"/>
              </w:rPr>
              <w:lastRenderedPageBreak/>
              <w:t xml:space="preserve">Anexo </w:t>
            </w:r>
            <w:r w:rsidR="00902C7F" w:rsidRPr="00DD2547">
              <w:rPr>
                <w:rFonts w:ascii="Book Antiqua" w:hAnsi="Book Antiqua"/>
                <w:b/>
                <w:bCs/>
                <w:sz w:val="22"/>
                <w:szCs w:val="22"/>
                <w:lang w:val="es-CR"/>
              </w:rPr>
              <w:t>10</w:t>
            </w:r>
          </w:p>
        </w:tc>
        <w:tc>
          <w:tcPr>
            <w:tcW w:w="5245" w:type="dxa"/>
            <w:vAlign w:val="center"/>
          </w:tcPr>
          <w:p w14:paraId="07805EA0" w14:textId="10AC17D6" w:rsidR="00902C7F" w:rsidRPr="00DD2547" w:rsidRDefault="00902C7F" w:rsidP="00E57F91">
            <w:pPr>
              <w:jc w:val="both"/>
              <w:rPr>
                <w:rFonts w:ascii="Book Antiqua" w:hAnsi="Book Antiqua" w:cs="Calibri"/>
                <w:color w:val="000000"/>
                <w:sz w:val="22"/>
                <w:szCs w:val="22"/>
                <w:lang w:val="es-CR" w:eastAsia="es-CR"/>
              </w:rPr>
            </w:pPr>
            <w:r w:rsidRPr="00DD2547">
              <w:rPr>
                <w:rFonts w:ascii="Book Antiqua" w:hAnsi="Book Antiqua" w:cs="Calibri"/>
                <w:color w:val="000000"/>
                <w:sz w:val="22"/>
                <w:szCs w:val="22"/>
                <w:lang w:val="es-CR" w:eastAsia="es-CR"/>
              </w:rPr>
              <w:t>Reporte 679217 Ajuste ubicaciones en el sistema EV y SIAGPJ</w:t>
            </w:r>
          </w:p>
        </w:tc>
        <w:tc>
          <w:tcPr>
            <w:tcW w:w="2268" w:type="dxa"/>
            <w:vAlign w:val="center"/>
          </w:tcPr>
          <w:p w14:paraId="62BAE369" w14:textId="3147938A" w:rsidR="00902C7F" w:rsidRDefault="00E41264" w:rsidP="00E57F91">
            <w:pPr>
              <w:jc w:val="center"/>
              <w:rPr>
                <w:rFonts w:ascii="Book Antiqua" w:hAnsi="Book Antiqua"/>
                <w:sz w:val="22"/>
                <w:szCs w:val="22"/>
                <w:lang w:val="es-CR"/>
              </w:rPr>
            </w:pPr>
            <w:r>
              <w:rPr>
                <w:rFonts w:ascii="Book Antiqua" w:hAnsi="Book Antiqua"/>
                <w:sz w:val="22"/>
                <w:szCs w:val="22"/>
                <w:lang w:val="es-CR"/>
              </w:rPr>
              <w:object w:dxaOrig="1376" w:dyaOrig="899" w14:anchorId="02640453">
                <v:shape id="_x0000_i1053" type="#_x0000_t75" style="width:68.85pt;height:45.1pt" o:ole="">
                  <v:imagedata r:id="rId69" o:title=""/>
                </v:shape>
                <o:OLEObject Type="Embed" ProgID="Acrobat.Document.DC" ShapeID="_x0000_i1053" DrawAspect="Icon" ObjectID="_1811068305" r:id="rId70"/>
              </w:object>
            </w:r>
          </w:p>
        </w:tc>
      </w:tr>
      <w:tr w:rsidR="00471016" w:rsidRPr="00763986" w14:paraId="63F67C9C" w14:textId="77777777" w:rsidTr="00DD2547">
        <w:trPr>
          <w:jc w:val="center"/>
        </w:trPr>
        <w:tc>
          <w:tcPr>
            <w:tcW w:w="1271" w:type="dxa"/>
            <w:vAlign w:val="center"/>
          </w:tcPr>
          <w:p w14:paraId="1F95D778" w14:textId="520EBCE3" w:rsidR="00471016" w:rsidRPr="00DD2547" w:rsidRDefault="00471016" w:rsidP="00E57F91">
            <w:pPr>
              <w:jc w:val="center"/>
              <w:rPr>
                <w:rFonts w:ascii="Book Antiqua" w:hAnsi="Book Antiqua"/>
                <w:b/>
                <w:bCs/>
                <w:sz w:val="22"/>
                <w:szCs w:val="22"/>
                <w:lang w:val="es-CR"/>
              </w:rPr>
            </w:pPr>
            <w:r w:rsidRPr="00DD2547">
              <w:rPr>
                <w:rFonts w:ascii="Book Antiqua" w:hAnsi="Book Antiqua"/>
                <w:b/>
                <w:bCs/>
                <w:sz w:val="22"/>
                <w:szCs w:val="22"/>
                <w:lang w:val="es-CR"/>
              </w:rPr>
              <w:t>Anexo 1</w:t>
            </w:r>
            <w:r>
              <w:rPr>
                <w:rFonts w:ascii="Book Antiqua" w:hAnsi="Book Antiqua"/>
                <w:b/>
                <w:bCs/>
                <w:sz w:val="22"/>
                <w:szCs w:val="22"/>
                <w:lang w:val="es-CR"/>
              </w:rPr>
              <w:t>1</w:t>
            </w:r>
          </w:p>
        </w:tc>
        <w:tc>
          <w:tcPr>
            <w:tcW w:w="5245" w:type="dxa"/>
            <w:vAlign w:val="center"/>
          </w:tcPr>
          <w:p w14:paraId="5277DEE6" w14:textId="538E5C74" w:rsidR="00471016" w:rsidRPr="00DD2547" w:rsidRDefault="00471016" w:rsidP="00E57F91">
            <w:pPr>
              <w:jc w:val="both"/>
              <w:rPr>
                <w:rFonts w:ascii="Book Antiqua" w:hAnsi="Book Antiqua" w:cs="Calibri"/>
                <w:color w:val="000000"/>
                <w:sz w:val="22"/>
                <w:szCs w:val="22"/>
                <w:lang w:val="es-CR" w:eastAsia="es-CR"/>
              </w:rPr>
            </w:pPr>
            <w:r>
              <w:rPr>
                <w:rFonts w:ascii="Book Antiqua" w:hAnsi="Book Antiqua" w:cs="Calibri"/>
                <w:color w:val="000000"/>
                <w:sz w:val="22"/>
                <w:szCs w:val="22"/>
                <w:lang w:val="es-CR" w:eastAsia="es-CR"/>
              </w:rPr>
              <w:t>Solicitud p</w:t>
            </w:r>
            <w:r w:rsidRPr="00471016">
              <w:rPr>
                <w:rFonts w:ascii="Book Antiqua" w:hAnsi="Book Antiqua" w:cs="Calibri"/>
                <w:color w:val="000000"/>
                <w:sz w:val="22"/>
                <w:szCs w:val="22"/>
                <w:lang w:val="es-CR" w:eastAsia="es-CR"/>
              </w:rPr>
              <w:t>izarra de indicadores para el Juzgado de Familia, Penal Juvenil, Contra la Violencia Doméstica y Protección Cautelar del II Circuito Judicial de Alajuela, Upala</w:t>
            </w:r>
          </w:p>
        </w:tc>
        <w:tc>
          <w:tcPr>
            <w:tcW w:w="2268" w:type="dxa"/>
            <w:vAlign w:val="center"/>
          </w:tcPr>
          <w:p w14:paraId="5BAF0242" w14:textId="32BBDAB4" w:rsidR="00471016" w:rsidRDefault="00E41264" w:rsidP="00E57F91">
            <w:pPr>
              <w:jc w:val="center"/>
              <w:rPr>
                <w:rFonts w:ascii="Book Antiqua" w:hAnsi="Book Antiqua"/>
                <w:sz w:val="22"/>
                <w:szCs w:val="22"/>
                <w:lang w:val="es-CR"/>
              </w:rPr>
            </w:pPr>
            <w:r>
              <w:rPr>
                <w:rFonts w:ascii="Book Antiqua" w:hAnsi="Book Antiqua"/>
                <w:sz w:val="22"/>
                <w:szCs w:val="22"/>
                <w:lang w:val="es-CR"/>
              </w:rPr>
              <w:object w:dxaOrig="1376" w:dyaOrig="899" w14:anchorId="749E30DA">
                <v:shape id="_x0000_i1054" type="#_x0000_t75" style="width:68.85pt;height:45.1pt" o:ole="">
                  <v:imagedata r:id="rId71" o:title=""/>
                </v:shape>
                <o:OLEObject Type="Embed" ProgID="Acrobat.Document.DC" ShapeID="_x0000_i1054" DrawAspect="Icon" ObjectID="_1811068306" r:id="rId72"/>
              </w:object>
            </w:r>
          </w:p>
        </w:tc>
      </w:tr>
      <w:tr w:rsidR="00192334" w:rsidRPr="00763986" w14:paraId="22EFB9E9" w14:textId="77777777" w:rsidTr="00DD2547">
        <w:trPr>
          <w:jc w:val="center"/>
        </w:trPr>
        <w:tc>
          <w:tcPr>
            <w:tcW w:w="1271" w:type="dxa"/>
            <w:vAlign w:val="center"/>
          </w:tcPr>
          <w:p w14:paraId="3352D04C" w14:textId="45A92D9D" w:rsidR="00192334" w:rsidRPr="00DD2547" w:rsidRDefault="00192334" w:rsidP="00E57F91">
            <w:pPr>
              <w:jc w:val="center"/>
              <w:rPr>
                <w:rFonts w:ascii="Book Antiqua" w:hAnsi="Book Antiqua"/>
                <w:b/>
                <w:bCs/>
                <w:sz w:val="22"/>
                <w:szCs w:val="22"/>
                <w:lang w:val="es-CR"/>
              </w:rPr>
            </w:pPr>
            <w:r>
              <w:rPr>
                <w:rFonts w:ascii="Book Antiqua" w:hAnsi="Book Antiqua"/>
                <w:b/>
                <w:bCs/>
                <w:sz w:val="22"/>
                <w:szCs w:val="22"/>
                <w:lang w:val="es-CR"/>
              </w:rPr>
              <w:t>Anexo 12</w:t>
            </w:r>
          </w:p>
        </w:tc>
        <w:tc>
          <w:tcPr>
            <w:tcW w:w="5245" w:type="dxa"/>
            <w:vAlign w:val="center"/>
          </w:tcPr>
          <w:p w14:paraId="0B0DBDDE" w14:textId="0D5627B6" w:rsidR="00192334" w:rsidRDefault="00192334" w:rsidP="00E57F91">
            <w:pPr>
              <w:jc w:val="both"/>
              <w:rPr>
                <w:rFonts w:ascii="Book Antiqua" w:hAnsi="Book Antiqua" w:cs="Calibri"/>
                <w:color w:val="000000"/>
                <w:sz w:val="22"/>
                <w:szCs w:val="22"/>
                <w:lang w:val="es-CR" w:eastAsia="es-CR"/>
              </w:rPr>
            </w:pPr>
            <w:r w:rsidRPr="00192334">
              <w:rPr>
                <w:rFonts w:ascii="Book Antiqua" w:hAnsi="Book Antiqua" w:cs="Calibri"/>
                <w:color w:val="000000"/>
                <w:sz w:val="22"/>
                <w:szCs w:val="22"/>
                <w:lang w:val="es-CR" w:eastAsia="es-CR"/>
              </w:rPr>
              <w:t>Minuta 367-PLA-MNP-MNTA-2025 Revisión de inconsistencias en el sistema del Juzgado de Familia, Penal Juvenil, Contra la Violencia Doméstica y Protección Cautelar del II Circuito Judicial de Alajuela, Upala</w:t>
            </w:r>
          </w:p>
        </w:tc>
        <w:tc>
          <w:tcPr>
            <w:tcW w:w="2268" w:type="dxa"/>
            <w:vAlign w:val="center"/>
          </w:tcPr>
          <w:p w14:paraId="2939A15A" w14:textId="76397C73" w:rsidR="00192334" w:rsidRDefault="00E41264" w:rsidP="00E57F91">
            <w:pPr>
              <w:jc w:val="center"/>
              <w:rPr>
                <w:rFonts w:ascii="Book Antiqua" w:hAnsi="Book Antiqua"/>
                <w:sz w:val="22"/>
                <w:szCs w:val="22"/>
                <w:lang w:val="es-CR"/>
              </w:rPr>
            </w:pPr>
            <w:r>
              <w:rPr>
                <w:rFonts w:ascii="Book Antiqua" w:hAnsi="Book Antiqua"/>
                <w:sz w:val="22"/>
                <w:szCs w:val="22"/>
                <w:lang w:val="es-CR"/>
              </w:rPr>
              <w:object w:dxaOrig="1376" w:dyaOrig="899" w14:anchorId="41D1E078">
                <v:shape id="_x0000_i1055" type="#_x0000_t75" style="width:68.85pt;height:45.1pt" o:ole="">
                  <v:imagedata r:id="rId73" o:title=""/>
                </v:shape>
                <o:OLEObject Type="Embed" ProgID="Acrobat.Document.DC" ShapeID="_x0000_i1055" DrawAspect="Icon" ObjectID="_1811068307" r:id="rId74"/>
              </w:object>
            </w:r>
          </w:p>
        </w:tc>
      </w:tr>
      <w:tr w:rsidR="008B0F12" w:rsidRPr="00763986" w14:paraId="28461E78" w14:textId="77777777" w:rsidTr="00DD2547">
        <w:trPr>
          <w:jc w:val="center"/>
        </w:trPr>
        <w:tc>
          <w:tcPr>
            <w:tcW w:w="1271" w:type="dxa"/>
            <w:vAlign w:val="center"/>
          </w:tcPr>
          <w:p w14:paraId="126D3CEF" w14:textId="75988D69" w:rsidR="008B0F12" w:rsidRDefault="008B0F12" w:rsidP="00E57F91">
            <w:pPr>
              <w:jc w:val="center"/>
              <w:rPr>
                <w:rFonts w:ascii="Book Antiqua" w:hAnsi="Book Antiqua"/>
                <w:b/>
                <w:bCs/>
                <w:sz w:val="22"/>
                <w:szCs w:val="22"/>
                <w:lang w:val="es-CR"/>
              </w:rPr>
            </w:pPr>
            <w:r>
              <w:rPr>
                <w:rFonts w:ascii="Book Antiqua" w:hAnsi="Book Antiqua"/>
                <w:b/>
                <w:bCs/>
                <w:sz w:val="22"/>
                <w:szCs w:val="22"/>
                <w:lang w:val="es-CR"/>
              </w:rPr>
              <w:t>Anexo 13</w:t>
            </w:r>
          </w:p>
        </w:tc>
        <w:tc>
          <w:tcPr>
            <w:tcW w:w="5245" w:type="dxa"/>
            <w:vAlign w:val="center"/>
          </w:tcPr>
          <w:p w14:paraId="03C768E1" w14:textId="395A039D" w:rsidR="008B0F12" w:rsidRPr="00192334" w:rsidRDefault="008B0F12" w:rsidP="00E57F91">
            <w:pPr>
              <w:jc w:val="both"/>
              <w:rPr>
                <w:rFonts w:ascii="Book Antiqua" w:hAnsi="Book Antiqua" w:cs="Calibri"/>
                <w:color w:val="000000"/>
                <w:sz w:val="22"/>
                <w:szCs w:val="22"/>
                <w:lang w:val="es-CR" w:eastAsia="es-CR"/>
              </w:rPr>
            </w:pPr>
            <w:r w:rsidRPr="008B0F12">
              <w:rPr>
                <w:rFonts w:ascii="Book Antiqua" w:hAnsi="Book Antiqua" w:cs="Calibri"/>
                <w:color w:val="000000"/>
                <w:sz w:val="22"/>
                <w:szCs w:val="22"/>
                <w:lang w:val="es-CR" w:eastAsia="es-CR"/>
              </w:rPr>
              <w:t xml:space="preserve">Nombramiento </w:t>
            </w:r>
            <w:r>
              <w:rPr>
                <w:rFonts w:ascii="Book Antiqua" w:hAnsi="Book Antiqua" w:cs="Calibri"/>
                <w:color w:val="000000"/>
                <w:sz w:val="22"/>
                <w:szCs w:val="22"/>
                <w:lang w:val="es-CR" w:eastAsia="es-CR"/>
              </w:rPr>
              <w:t xml:space="preserve">persona juzgadora a cargo del contexto </w:t>
            </w:r>
            <w:r w:rsidRPr="008B0F12">
              <w:rPr>
                <w:rFonts w:ascii="Book Antiqua" w:hAnsi="Book Antiqua" w:cs="Calibri"/>
                <w:color w:val="000000"/>
                <w:sz w:val="22"/>
                <w:szCs w:val="22"/>
                <w:lang w:val="es-CR" w:eastAsia="es-CR"/>
              </w:rPr>
              <w:t>Civil y Agrario</w:t>
            </w:r>
          </w:p>
        </w:tc>
        <w:tc>
          <w:tcPr>
            <w:tcW w:w="2268" w:type="dxa"/>
            <w:vAlign w:val="center"/>
          </w:tcPr>
          <w:p w14:paraId="140F413B" w14:textId="4630A7CC" w:rsidR="008B0F12" w:rsidRDefault="00E41264" w:rsidP="00E57F91">
            <w:pPr>
              <w:jc w:val="center"/>
              <w:rPr>
                <w:rFonts w:ascii="Book Antiqua" w:hAnsi="Book Antiqua"/>
                <w:sz w:val="22"/>
                <w:szCs w:val="22"/>
                <w:lang w:val="es-CR"/>
              </w:rPr>
            </w:pPr>
            <w:r>
              <w:rPr>
                <w:rFonts w:ascii="Book Antiqua" w:hAnsi="Book Antiqua"/>
                <w:sz w:val="22"/>
                <w:szCs w:val="22"/>
                <w:lang w:val="es-CR"/>
              </w:rPr>
              <w:object w:dxaOrig="1376" w:dyaOrig="899" w14:anchorId="4EEA7EE2">
                <v:shape id="_x0000_i1056" type="#_x0000_t75" style="width:68.85pt;height:45.1pt" o:ole="">
                  <v:imagedata r:id="rId75" o:title=""/>
                </v:shape>
                <o:OLEObject Type="Embed" ProgID="Package" ShapeID="_x0000_i1056" DrawAspect="Icon" ObjectID="_1811068308" r:id="rId76"/>
              </w:object>
            </w:r>
          </w:p>
        </w:tc>
      </w:tr>
      <w:tr w:rsidR="0069482E" w:rsidRPr="00763986" w14:paraId="04FA7462" w14:textId="77777777" w:rsidTr="00DD2547">
        <w:trPr>
          <w:jc w:val="center"/>
        </w:trPr>
        <w:tc>
          <w:tcPr>
            <w:tcW w:w="1271" w:type="dxa"/>
            <w:vAlign w:val="center"/>
          </w:tcPr>
          <w:p w14:paraId="621807C4" w14:textId="5E2817EE" w:rsidR="0069482E" w:rsidRDefault="0069482E" w:rsidP="00E57F91">
            <w:pPr>
              <w:jc w:val="center"/>
              <w:rPr>
                <w:rFonts w:ascii="Book Antiqua" w:hAnsi="Book Antiqua"/>
                <w:b/>
                <w:bCs/>
                <w:sz w:val="22"/>
                <w:szCs w:val="22"/>
                <w:lang w:val="es-CR"/>
              </w:rPr>
            </w:pPr>
            <w:r>
              <w:rPr>
                <w:rFonts w:ascii="Book Antiqua" w:hAnsi="Book Antiqua"/>
                <w:b/>
                <w:bCs/>
                <w:sz w:val="22"/>
                <w:szCs w:val="22"/>
                <w:lang w:val="es-CR"/>
              </w:rPr>
              <w:t>Anexo 14</w:t>
            </w:r>
          </w:p>
        </w:tc>
        <w:tc>
          <w:tcPr>
            <w:tcW w:w="5245" w:type="dxa"/>
            <w:vAlign w:val="center"/>
          </w:tcPr>
          <w:p w14:paraId="4EEED5F3" w14:textId="6D828825" w:rsidR="0069482E" w:rsidRPr="008B0F12" w:rsidRDefault="00E57F91" w:rsidP="00E57F91">
            <w:pPr>
              <w:jc w:val="both"/>
              <w:rPr>
                <w:rFonts w:ascii="Book Antiqua" w:hAnsi="Book Antiqua" w:cs="Calibri"/>
                <w:color w:val="000000"/>
                <w:sz w:val="22"/>
                <w:szCs w:val="22"/>
                <w:lang w:val="es-CR" w:eastAsia="es-CR"/>
              </w:rPr>
            </w:pPr>
            <w:r w:rsidRPr="004C128F">
              <w:rPr>
                <w:rFonts w:ascii="Book Antiqua" w:hAnsi="Book Antiqua" w:cs="Book Antiqua"/>
                <w:sz w:val="22"/>
                <w:szCs w:val="22"/>
              </w:rPr>
              <w:t>Juzgado de Familia, Penal Juvenil, Contra la Violencia Doméstica y Protección Cautelar del II Circuito Judicial de Alajuela, sede Upala reporta activos en mal estado</w:t>
            </w:r>
          </w:p>
        </w:tc>
        <w:tc>
          <w:tcPr>
            <w:tcW w:w="2268" w:type="dxa"/>
            <w:vAlign w:val="center"/>
          </w:tcPr>
          <w:p w14:paraId="3B92ACC2" w14:textId="2810E4CE" w:rsidR="0069482E" w:rsidRDefault="00E41264" w:rsidP="00E57F91">
            <w:pPr>
              <w:jc w:val="center"/>
              <w:rPr>
                <w:rFonts w:ascii="Book Antiqua" w:hAnsi="Book Antiqua"/>
                <w:sz w:val="22"/>
                <w:szCs w:val="22"/>
                <w:lang w:val="es-CR"/>
              </w:rPr>
            </w:pPr>
            <w:r>
              <w:rPr>
                <w:rFonts w:ascii="Book Antiqua" w:hAnsi="Book Antiqua"/>
                <w:sz w:val="22"/>
                <w:szCs w:val="22"/>
                <w:lang w:val="es-CR"/>
              </w:rPr>
              <w:object w:dxaOrig="1376" w:dyaOrig="899" w14:anchorId="36763746">
                <v:shape id="_x0000_i1057" type="#_x0000_t75" style="width:68.85pt;height:45.1pt" o:ole="">
                  <v:imagedata r:id="rId77" o:title=""/>
                </v:shape>
                <o:OLEObject Type="Embed" ProgID="Acrobat.Document.DC" ShapeID="_x0000_i1057" DrawAspect="Icon" ObjectID="_1811068309" r:id="rId78"/>
              </w:object>
            </w:r>
            <w:r>
              <w:rPr>
                <w:rFonts w:ascii="Book Antiqua" w:hAnsi="Book Antiqua"/>
                <w:sz w:val="22"/>
                <w:szCs w:val="22"/>
                <w:lang w:val="es-CR"/>
              </w:rPr>
              <w:object w:dxaOrig="1376" w:dyaOrig="899" w14:anchorId="22976B19">
                <v:shape id="_x0000_i1058" type="#_x0000_t75" style="width:68.85pt;height:45.1pt" o:ole="">
                  <v:imagedata r:id="rId79" o:title=""/>
                </v:shape>
                <o:OLEObject Type="Embed" ProgID="Acrobat.Document.DC" ShapeID="_x0000_i1058" DrawAspect="Icon" ObjectID="_1811068310" r:id="rId80"/>
              </w:object>
            </w:r>
          </w:p>
        </w:tc>
      </w:tr>
      <w:tr w:rsidR="00B97F51" w:rsidRPr="00763986" w14:paraId="65462D7D" w14:textId="77777777" w:rsidTr="004C128F">
        <w:trPr>
          <w:jc w:val="center"/>
        </w:trPr>
        <w:tc>
          <w:tcPr>
            <w:tcW w:w="1271" w:type="dxa"/>
            <w:vAlign w:val="center"/>
          </w:tcPr>
          <w:p w14:paraId="69F251BA" w14:textId="06749488" w:rsidR="00B97F51" w:rsidRDefault="00B97F51" w:rsidP="00B97F51">
            <w:pPr>
              <w:jc w:val="center"/>
              <w:rPr>
                <w:rFonts w:ascii="Book Antiqua" w:hAnsi="Book Antiqua"/>
                <w:b/>
                <w:bCs/>
                <w:sz w:val="22"/>
                <w:szCs w:val="22"/>
                <w:lang w:val="es-CR"/>
              </w:rPr>
            </w:pPr>
            <w:r w:rsidRPr="00EE6179">
              <w:rPr>
                <w:rFonts w:ascii="Book Antiqua" w:hAnsi="Book Antiqua"/>
                <w:b/>
                <w:bCs/>
                <w:sz w:val="22"/>
                <w:szCs w:val="22"/>
                <w:lang w:val="es-CR"/>
              </w:rPr>
              <w:t>Anexo 1</w:t>
            </w:r>
            <w:r>
              <w:rPr>
                <w:rFonts w:ascii="Book Antiqua" w:hAnsi="Book Antiqua"/>
                <w:b/>
                <w:bCs/>
                <w:sz w:val="22"/>
                <w:szCs w:val="22"/>
                <w:lang w:val="es-CR"/>
              </w:rPr>
              <w:t>5</w:t>
            </w:r>
          </w:p>
        </w:tc>
        <w:tc>
          <w:tcPr>
            <w:tcW w:w="5245" w:type="dxa"/>
            <w:vAlign w:val="center"/>
          </w:tcPr>
          <w:p w14:paraId="10362DD5" w14:textId="081C05E6" w:rsidR="00B97F51" w:rsidRPr="004C128F" w:rsidRDefault="00B97F51" w:rsidP="00B97F51">
            <w:pPr>
              <w:jc w:val="both"/>
              <w:rPr>
                <w:rFonts w:ascii="Book Antiqua" w:hAnsi="Book Antiqua" w:cs="Book Antiqua"/>
                <w:sz w:val="22"/>
                <w:szCs w:val="22"/>
              </w:rPr>
            </w:pPr>
            <w:r w:rsidRPr="004C128F">
              <w:rPr>
                <w:rFonts w:ascii="Book Antiqua" w:hAnsi="Book Antiqua" w:cs="Book Antiqua"/>
                <w:sz w:val="22"/>
                <w:szCs w:val="22"/>
              </w:rPr>
              <w:t>Finalización de la distribución del circulante en el Juzgado de Familia, Penal Juvenil, Contra la Violencia Doméstica y Protección Cautelar del II Circuito Judicial de Alajuela, sede Upala</w:t>
            </w:r>
          </w:p>
        </w:tc>
        <w:tc>
          <w:tcPr>
            <w:tcW w:w="2268" w:type="dxa"/>
            <w:vAlign w:val="center"/>
          </w:tcPr>
          <w:p w14:paraId="0988EF04" w14:textId="1209C2B9" w:rsidR="00B97F51" w:rsidRDefault="00E41264" w:rsidP="00B97F51">
            <w:pPr>
              <w:jc w:val="center"/>
              <w:rPr>
                <w:rFonts w:ascii="Book Antiqua" w:hAnsi="Book Antiqua"/>
                <w:sz w:val="22"/>
                <w:szCs w:val="22"/>
                <w:lang w:val="es-CR"/>
              </w:rPr>
            </w:pPr>
            <w:r>
              <w:rPr>
                <w:rFonts w:ascii="Book Antiqua" w:hAnsi="Book Antiqua"/>
                <w:sz w:val="22"/>
                <w:szCs w:val="22"/>
                <w:lang w:val="es-CR"/>
              </w:rPr>
              <w:object w:dxaOrig="1376" w:dyaOrig="899" w14:anchorId="305564B3">
                <v:shape id="_x0000_i1059" type="#_x0000_t75" style="width:65.75pt;height:48.2pt" o:ole="">
                  <v:imagedata r:id="rId81" o:title=""/>
                </v:shape>
                <o:OLEObject Type="Embed" ProgID="Package" ShapeID="_x0000_i1059" DrawAspect="Icon" ObjectID="_1811068311" r:id="rId82"/>
              </w:object>
            </w:r>
          </w:p>
        </w:tc>
      </w:tr>
      <w:tr w:rsidR="00B97F51" w:rsidRPr="00763986" w14:paraId="38B82A3B" w14:textId="77777777" w:rsidTr="004C128F">
        <w:trPr>
          <w:jc w:val="center"/>
        </w:trPr>
        <w:tc>
          <w:tcPr>
            <w:tcW w:w="1271" w:type="dxa"/>
            <w:vAlign w:val="center"/>
          </w:tcPr>
          <w:p w14:paraId="2F123292" w14:textId="05E04C41" w:rsidR="00B97F51" w:rsidRDefault="00B97F51" w:rsidP="00B97F51">
            <w:pPr>
              <w:jc w:val="center"/>
              <w:rPr>
                <w:rFonts w:ascii="Book Antiqua" w:hAnsi="Book Antiqua"/>
                <w:b/>
                <w:bCs/>
                <w:sz w:val="22"/>
                <w:szCs w:val="22"/>
                <w:lang w:val="es-CR"/>
              </w:rPr>
            </w:pPr>
            <w:r w:rsidRPr="00EE6179">
              <w:rPr>
                <w:rFonts w:ascii="Book Antiqua" w:hAnsi="Book Antiqua"/>
                <w:b/>
                <w:bCs/>
                <w:sz w:val="22"/>
                <w:szCs w:val="22"/>
                <w:lang w:val="es-CR"/>
              </w:rPr>
              <w:t>Anexo 1</w:t>
            </w:r>
            <w:r>
              <w:rPr>
                <w:rFonts w:ascii="Book Antiqua" w:hAnsi="Book Antiqua"/>
                <w:b/>
                <w:bCs/>
                <w:sz w:val="22"/>
                <w:szCs w:val="22"/>
                <w:lang w:val="es-CR"/>
              </w:rPr>
              <w:t>6</w:t>
            </w:r>
          </w:p>
        </w:tc>
        <w:tc>
          <w:tcPr>
            <w:tcW w:w="5245" w:type="dxa"/>
            <w:vAlign w:val="center"/>
          </w:tcPr>
          <w:p w14:paraId="682AD345" w14:textId="331D4EFF" w:rsidR="00B97F51" w:rsidRPr="004C128F" w:rsidRDefault="00B97F51" w:rsidP="00B97F51">
            <w:pPr>
              <w:jc w:val="both"/>
              <w:rPr>
                <w:rFonts w:ascii="Book Antiqua" w:hAnsi="Book Antiqua" w:cs="Book Antiqua"/>
                <w:sz w:val="22"/>
                <w:szCs w:val="22"/>
              </w:rPr>
            </w:pPr>
            <w:r w:rsidRPr="004C128F">
              <w:rPr>
                <w:rFonts w:ascii="Book Antiqua" w:hAnsi="Book Antiqua" w:cs="Book Antiqua"/>
                <w:sz w:val="22"/>
                <w:szCs w:val="22"/>
              </w:rPr>
              <w:t>Finalización de la distribución del circulante en el Juzgado Civil, Trabajo y Agrario del II Circuito Judicial de Alajuela, Upala</w:t>
            </w:r>
          </w:p>
        </w:tc>
        <w:tc>
          <w:tcPr>
            <w:tcW w:w="2268" w:type="dxa"/>
            <w:vAlign w:val="center"/>
          </w:tcPr>
          <w:p w14:paraId="4DF7DBCD" w14:textId="663A150A" w:rsidR="00B97F51" w:rsidRDefault="00E41264" w:rsidP="00B97F51">
            <w:pPr>
              <w:jc w:val="center"/>
              <w:rPr>
                <w:rFonts w:ascii="Book Antiqua" w:hAnsi="Book Antiqua"/>
                <w:sz w:val="22"/>
                <w:szCs w:val="22"/>
                <w:lang w:val="es-CR"/>
              </w:rPr>
            </w:pPr>
            <w:r>
              <w:rPr>
                <w:rFonts w:ascii="Book Antiqua" w:hAnsi="Book Antiqua"/>
                <w:sz w:val="22"/>
                <w:szCs w:val="22"/>
                <w:lang w:val="es-CR"/>
              </w:rPr>
              <w:object w:dxaOrig="1376" w:dyaOrig="899" w14:anchorId="29CE789F">
                <v:shape id="_x0000_i1060" type="#_x0000_t75" style="width:70.75pt;height:48.2pt" o:ole="">
                  <v:imagedata r:id="rId83" o:title=""/>
                </v:shape>
                <o:OLEObject Type="Embed" ProgID="Package" ShapeID="_x0000_i1060" DrawAspect="Icon" ObjectID="_1811068312" r:id="rId84"/>
              </w:object>
            </w:r>
          </w:p>
        </w:tc>
      </w:tr>
    </w:tbl>
    <w:p w14:paraId="3A436A86" w14:textId="77777777" w:rsidR="00FA224A" w:rsidRPr="00F370E6" w:rsidRDefault="00FA224A" w:rsidP="00E57F91">
      <w:pPr>
        <w:rPr>
          <w:rFonts w:ascii="Book Antiqua" w:hAnsi="Book Antiqua"/>
          <w:lang w:val="es-CR"/>
        </w:rPr>
      </w:pPr>
    </w:p>
    <w:p w14:paraId="09C46306" w14:textId="77777777" w:rsidR="00285AF3" w:rsidRDefault="00285AF3" w:rsidP="00E57F91">
      <w:pPr>
        <w:rPr>
          <w:rFonts w:ascii="Book Antiqua" w:hAnsi="Book Antiqua" w:cs="Book Antiqua"/>
          <w:snapToGrid w:val="0"/>
          <w:lang w:val="es-CR"/>
        </w:rPr>
      </w:pPr>
    </w:p>
    <w:p w14:paraId="50C334A0" w14:textId="77777777" w:rsidR="002B5494" w:rsidRDefault="002B5494" w:rsidP="00E57F91">
      <w:pPr>
        <w:rPr>
          <w:rFonts w:ascii="Book Antiqua" w:hAnsi="Book Antiqua" w:cs="Book Antiqua"/>
          <w:snapToGrid w:val="0"/>
          <w:lang w:val="es-CR"/>
        </w:rPr>
      </w:pPr>
    </w:p>
    <w:p w14:paraId="2D0A7A24" w14:textId="79D89330" w:rsidR="008D2B9B" w:rsidRPr="00F370E6" w:rsidRDefault="008D2B9B" w:rsidP="00E57F91">
      <w:pPr>
        <w:rPr>
          <w:rFonts w:ascii="Book Antiqua" w:hAnsi="Book Antiqua" w:cs="Book Antiqua"/>
          <w:snapToGrid w:val="0"/>
          <w:lang w:val="es-CR"/>
        </w:rPr>
      </w:pPr>
      <w:r w:rsidRPr="00F370E6">
        <w:rPr>
          <w:rFonts w:ascii="Book Antiqua" w:hAnsi="Book Antiqua" w:cs="Book Antiqua"/>
          <w:snapToGrid w:val="0"/>
          <w:lang w:val="es-CR"/>
        </w:rPr>
        <w:t>Atentamente,</w:t>
      </w:r>
    </w:p>
    <w:p w14:paraId="05FC756C" w14:textId="009DADC7" w:rsidR="008D2B9B" w:rsidRPr="00F370E6" w:rsidRDefault="008D2B9B" w:rsidP="00E57F91">
      <w:pPr>
        <w:rPr>
          <w:rFonts w:ascii="Book Antiqua" w:hAnsi="Book Antiqua" w:cs="Book Antiqua"/>
          <w:b/>
          <w:bCs/>
          <w:snapToGrid w:val="0"/>
          <w:lang w:val="es-CR"/>
        </w:rPr>
      </w:pPr>
    </w:p>
    <w:p w14:paraId="3C206B22" w14:textId="77777777" w:rsidR="008D2B9B" w:rsidRPr="00F370E6" w:rsidRDefault="008D2B9B" w:rsidP="00E57F91">
      <w:pPr>
        <w:rPr>
          <w:rFonts w:ascii="Book Antiqua" w:hAnsi="Book Antiqua" w:cs="Book Antiqua"/>
          <w:b/>
          <w:bCs/>
          <w:snapToGrid w:val="0"/>
          <w:lang w:val="es-CR"/>
        </w:rPr>
      </w:pPr>
    </w:p>
    <w:p w14:paraId="41316881" w14:textId="0DA613D4" w:rsidR="008D2B9B" w:rsidRPr="007C507F" w:rsidRDefault="00625701" w:rsidP="00E57F91">
      <w:pPr>
        <w:jc w:val="both"/>
        <w:rPr>
          <w:rFonts w:ascii="Book Antiqua" w:hAnsi="Book Antiqua"/>
          <w:lang w:val="es-CR" w:eastAsia="es-CR"/>
        </w:rPr>
      </w:pPr>
      <w:r w:rsidRPr="007C507F">
        <w:rPr>
          <w:rFonts w:ascii="Book Antiqua" w:hAnsi="Book Antiqua"/>
          <w:lang w:val="es-CR" w:eastAsia="es-CR"/>
        </w:rPr>
        <w:t>Máster</w:t>
      </w:r>
      <w:r w:rsidR="008D2B9B" w:rsidRPr="007C507F">
        <w:rPr>
          <w:rFonts w:ascii="Book Antiqua" w:hAnsi="Book Antiqua"/>
          <w:lang w:val="es-CR" w:eastAsia="es-CR"/>
        </w:rPr>
        <w:t xml:space="preserve"> </w:t>
      </w:r>
      <w:r w:rsidR="00DD2547">
        <w:rPr>
          <w:rFonts w:ascii="Book Antiqua" w:hAnsi="Book Antiqua"/>
          <w:lang w:val="es-CR" w:eastAsia="es-CR"/>
        </w:rPr>
        <w:t>Melissa Durán Gamboa</w:t>
      </w:r>
      <w:r w:rsidR="008D2B9B" w:rsidRPr="007C507F">
        <w:rPr>
          <w:rFonts w:ascii="Book Antiqua" w:hAnsi="Book Antiqua"/>
          <w:lang w:val="es-CR" w:eastAsia="es-CR"/>
        </w:rPr>
        <w:t>, Jefa a.i.</w:t>
      </w:r>
    </w:p>
    <w:p w14:paraId="1F830684" w14:textId="3F818BFF" w:rsidR="008D2B9B" w:rsidRPr="007C507F" w:rsidRDefault="008D2B9B" w:rsidP="00E57F91">
      <w:pPr>
        <w:jc w:val="both"/>
        <w:rPr>
          <w:rFonts w:ascii="Book Antiqua" w:hAnsi="Book Antiqua"/>
          <w:lang w:val="es-CR" w:eastAsia="es-CR"/>
        </w:rPr>
      </w:pPr>
      <w:r w:rsidRPr="007C507F">
        <w:rPr>
          <w:rFonts w:ascii="Book Antiqua" w:hAnsi="Book Antiqua"/>
          <w:lang w:val="es-CR" w:eastAsia="es-CR"/>
        </w:rPr>
        <w:t xml:space="preserve">Subproceso Modernización </w:t>
      </w:r>
      <w:r w:rsidR="00625701" w:rsidRPr="007C507F">
        <w:rPr>
          <w:rFonts w:ascii="Book Antiqua" w:hAnsi="Book Antiqua"/>
          <w:lang w:val="es-CR" w:eastAsia="es-CR"/>
        </w:rPr>
        <w:t>N</w:t>
      </w:r>
      <w:r w:rsidRPr="007C507F">
        <w:rPr>
          <w:rFonts w:ascii="Book Antiqua" w:hAnsi="Book Antiqua"/>
          <w:lang w:val="es-CR" w:eastAsia="es-CR"/>
        </w:rPr>
        <w:t xml:space="preserve">o </w:t>
      </w:r>
      <w:r w:rsidR="00DD2547">
        <w:rPr>
          <w:rFonts w:ascii="Book Antiqua" w:hAnsi="Book Antiqua"/>
          <w:lang w:val="es-CR" w:eastAsia="es-CR"/>
        </w:rPr>
        <w:t>P</w:t>
      </w:r>
      <w:r w:rsidRPr="007C507F">
        <w:rPr>
          <w:rFonts w:ascii="Book Antiqua" w:hAnsi="Book Antiqua"/>
          <w:lang w:val="es-CR" w:eastAsia="es-CR"/>
        </w:rPr>
        <w:t>enal</w:t>
      </w:r>
    </w:p>
    <w:p w14:paraId="175661FE" w14:textId="61554CD5" w:rsidR="00625701" w:rsidRDefault="00625701" w:rsidP="00E57F91">
      <w:pPr>
        <w:suppressAutoHyphens/>
        <w:jc w:val="both"/>
        <w:rPr>
          <w:rFonts w:ascii="Book Antiqua" w:hAnsi="Book Antiqua" w:cs="Book Antiqua"/>
          <w:i/>
          <w:iCs/>
          <w:lang w:val="es-CR" w:eastAsia="ar-SA"/>
        </w:rPr>
      </w:pPr>
    </w:p>
    <w:p w14:paraId="4C1540B2" w14:textId="77777777" w:rsidR="002B5494" w:rsidRDefault="002B5494" w:rsidP="00E57F91">
      <w:pPr>
        <w:suppressAutoHyphens/>
        <w:jc w:val="both"/>
        <w:rPr>
          <w:rFonts w:ascii="Book Antiqua" w:hAnsi="Book Antiqua" w:cs="Book Antiqua"/>
          <w:i/>
          <w:iCs/>
          <w:lang w:val="es-CR" w:eastAsia="ar-SA"/>
        </w:rPr>
      </w:pPr>
    </w:p>
    <w:p w14:paraId="0BDD9139" w14:textId="67E47EB1" w:rsidR="008D2B9B" w:rsidRDefault="00EB4150" w:rsidP="00E57F91">
      <w:pPr>
        <w:suppressAutoHyphens/>
        <w:jc w:val="both"/>
        <w:rPr>
          <w:rFonts w:ascii="Book Antiqua" w:hAnsi="Book Antiqua" w:cs="Book Antiqua"/>
          <w:lang w:val="es-CR" w:eastAsia="ar-SA"/>
        </w:rPr>
      </w:pPr>
      <w:r w:rsidRPr="00F370E6">
        <w:rPr>
          <w:rFonts w:ascii="Book Antiqua" w:hAnsi="Book Antiqua" w:cs="Book Antiqua"/>
          <w:i/>
          <w:iCs/>
          <w:lang w:val="es-CR" w:eastAsia="ar-SA"/>
        </w:rPr>
        <w:lastRenderedPageBreak/>
        <w:t>Este informe cuenta con las revisiones y ajustes correspondientes de las jefaturas indicadas</w:t>
      </w:r>
      <w:r w:rsidRPr="00F370E6">
        <w:rPr>
          <w:rFonts w:ascii="Book Antiqua" w:hAnsi="Book Antiqua" w:cs="Book Antiqua"/>
          <w:lang w:val="es-CR" w:eastAsia="ar-SA"/>
        </w:rPr>
        <w:t>.</w:t>
      </w:r>
    </w:p>
    <w:p w14:paraId="43DD29F6" w14:textId="77777777" w:rsidR="00E41264" w:rsidRPr="00F370E6" w:rsidRDefault="00E41264" w:rsidP="00E57F91">
      <w:pPr>
        <w:suppressAutoHyphens/>
        <w:jc w:val="both"/>
        <w:rPr>
          <w:rFonts w:ascii="Book Antiqua" w:hAnsi="Book Antiqua" w:cs="Book Antiqua"/>
          <w:lang w:val="es-CR" w:eastAsia="ar-SA"/>
        </w:rPr>
      </w:pPr>
    </w:p>
    <w:tbl>
      <w:tblPr>
        <w:tblW w:w="569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79"/>
        <w:gridCol w:w="3545"/>
        <w:gridCol w:w="4535"/>
      </w:tblGrid>
      <w:tr w:rsidR="00EB4150" w:rsidRPr="00F370E6" w14:paraId="38BC924E" w14:textId="77777777" w:rsidTr="006B48A3">
        <w:trPr>
          <w:trHeight w:val="198"/>
          <w:jc w:val="center"/>
        </w:trPr>
        <w:tc>
          <w:tcPr>
            <w:tcW w:w="984"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tcPr>
          <w:p w14:paraId="40E7EF04" w14:textId="48DBAB28" w:rsidR="00EB4150" w:rsidRPr="00F370E6" w:rsidRDefault="00DD2547" w:rsidP="00E57F91">
            <w:pPr>
              <w:jc w:val="center"/>
              <w:rPr>
                <w:rFonts w:ascii="Book Antiqua" w:hAnsi="Book Antiqua" w:cs="Arial"/>
                <w:b/>
                <w:lang w:val="es-CR"/>
              </w:rPr>
            </w:pPr>
            <w:r w:rsidRPr="00F370E6">
              <w:rPr>
                <w:rFonts w:ascii="Book Antiqua" w:hAnsi="Book Antiqua" w:cs="Arial"/>
                <w:b/>
                <w:lang w:val="es-CR"/>
              </w:rPr>
              <w:t>Informe</w:t>
            </w:r>
          </w:p>
        </w:tc>
        <w:tc>
          <w:tcPr>
            <w:tcW w:w="1762"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1CC94120" w14:textId="3542B799" w:rsidR="00EB4150" w:rsidRPr="00F370E6" w:rsidRDefault="00DD2547" w:rsidP="00E57F91">
            <w:pPr>
              <w:jc w:val="center"/>
              <w:rPr>
                <w:rFonts w:ascii="Book Antiqua" w:hAnsi="Book Antiqua"/>
                <w:b/>
                <w:color w:val="FFFFFF"/>
                <w:lang w:val="es-CR"/>
              </w:rPr>
            </w:pPr>
            <w:r w:rsidRPr="00F370E6">
              <w:rPr>
                <w:rFonts w:ascii="Book Antiqua" w:hAnsi="Book Antiqua"/>
                <w:b/>
                <w:color w:val="FFFFFF"/>
                <w:lang w:val="es-CR"/>
              </w:rPr>
              <w:t>Nombre</w:t>
            </w:r>
          </w:p>
        </w:tc>
        <w:tc>
          <w:tcPr>
            <w:tcW w:w="2254"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6FD425D7" w14:textId="5E90E408" w:rsidR="00EB4150" w:rsidRPr="00F370E6" w:rsidRDefault="00DD2547" w:rsidP="00E57F91">
            <w:pPr>
              <w:jc w:val="center"/>
              <w:rPr>
                <w:rFonts w:ascii="Book Antiqua" w:hAnsi="Book Antiqua"/>
                <w:b/>
                <w:color w:val="FFFFFF"/>
                <w:lang w:val="es-CR"/>
              </w:rPr>
            </w:pPr>
            <w:r w:rsidRPr="00F370E6">
              <w:rPr>
                <w:rFonts w:ascii="Book Antiqua" w:hAnsi="Book Antiqua"/>
                <w:b/>
                <w:color w:val="FFFFFF"/>
                <w:lang w:val="es-CR"/>
              </w:rPr>
              <w:t>Puesto</w:t>
            </w:r>
          </w:p>
        </w:tc>
      </w:tr>
      <w:tr w:rsidR="00B01B32" w:rsidRPr="00F370E6" w14:paraId="20F70AEA" w14:textId="77777777" w:rsidTr="006B48A3">
        <w:trPr>
          <w:trHeight w:val="377"/>
          <w:jc w:val="center"/>
        </w:trPr>
        <w:tc>
          <w:tcPr>
            <w:tcW w:w="984" w:type="pct"/>
            <w:tcBorders>
              <w:top w:val="single" w:sz="4" w:space="0" w:color="auto"/>
              <w:left w:val="single" w:sz="4" w:space="0" w:color="000000"/>
              <w:bottom w:val="single" w:sz="4" w:space="0" w:color="000000"/>
              <w:right w:val="single" w:sz="4" w:space="0" w:color="000000"/>
            </w:tcBorders>
            <w:shd w:val="clear" w:color="auto" w:fill="F2F2F2"/>
            <w:vAlign w:val="center"/>
          </w:tcPr>
          <w:p w14:paraId="35459513" w14:textId="77777777" w:rsidR="00B01B32" w:rsidRPr="00F370E6" w:rsidRDefault="00A1688E" w:rsidP="00E57F91">
            <w:pPr>
              <w:jc w:val="both"/>
              <w:rPr>
                <w:rFonts w:ascii="Book Antiqua" w:hAnsi="Book Antiqua"/>
                <w:b/>
                <w:color w:val="000000"/>
                <w:sz w:val="22"/>
                <w:szCs w:val="22"/>
                <w:lang w:val="es-CR" w:eastAsia="es-CR"/>
              </w:rPr>
            </w:pPr>
            <w:r w:rsidRPr="00F370E6">
              <w:rPr>
                <w:rFonts w:ascii="Book Antiqua" w:hAnsi="Book Antiqua"/>
                <w:b/>
                <w:color w:val="000000"/>
                <w:sz w:val="22"/>
                <w:szCs w:val="22"/>
                <w:lang w:val="es-CR" w:eastAsia="es-CR"/>
              </w:rPr>
              <w:t>Elaborado</w:t>
            </w:r>
            <w:r w:rsidR="00B01B32" w:rsidRPr="00F370E6">
              <w:rPr>
                <w:rFonts w:ascii="Book Antiqua" w:hAnsi="Book Antiqua"/>
                <w:b/>
                <w:color w:val="000000"/>
                <w:sz w:val="22"/>
                <w:szCs w:val="22"/>
                <w:lang w:val="es-CR" w:eastAsia="es-CR"/>
              </w:rPr>
              <w:t xml:space="preserve"> por:</w:t>
            </w:r>
          </w:p>
        </w:tc>
        <w:tc>
          <w:tcPr>
            <w:tcW w:w="1762" w:type="pct"/>
            <w:tcBorders>
              <w:top w:val="single" w:sz="4" w:space="0" w:color="auto"/>
              <w:left w:val="single" w:sz="4" w:space="0" w:color="000000"/>
              <w:bottom w:val="single" w:sz="4" w:space="0" w:color="000000"/>
              <w:right w:val="single" w:sz="4" w:space="0" w:color="000000"/>
            </w:tcBorders>
            <w:vAlign w:val="center"/>
          </w:tcPr>
          <w:p w14:paraId="4974D278" w14:textId="61A562E2" w:rsidR="00B01B32" w:rsidRPr="00F370E6" w:rsidRDefault="002B0F09" w:rsidP="00E57F91">
            <w:pPr>
              <w:rPr>
                <w:rFonts w:ascii="Book Antiqua" w:hAnsi="Book Antiqua"/>
                <w:sz w:val="22"/>
                <w:szCs w:val="22"/>
                <w:lang w:val="es-CR"/>
              </w:rPr>
            </w:pPr>
            <w:r w:rsidRPr="00F370E6">
              <w:rPr>
                <w:rFonts w:ascii="Book Antiqua" w:hAnsi="Book Antiqua"/>
                <w:sz w:val="22"/>
                <w:szCs w:val="22"/>
                <w:lang w:val="es-CR"/>
              </w:rPr>
              <w:t>Licda. Diana Cordero Villalobos</w:t>
            </w:r>
          </w:p>
        </w:tc>
        <w:tc>
          <w:tcPr>
            <w:tcW w:w="2254" w:type="pct"/>
            <w:tcBorders>
              <w:top w:val="single" w:sz="4" w:space="0" w:color="auto"/>
              <w:left w:val="single" w:sz="4" w:space="0" w:color="000000"/>
              <w:bottom w:val="single" w:sz="4" w:space="0" w:color="000000"/>
              <w:right w:val="single" w:sz="4" w:space="0" w:color="000000"/>
            </w:tcBorders>
            <w:vAlign w:val="center"/>
          </w:tcPr>
          <w:p w14:paraId="21BB13E5" w14:textId="3D4B75C1" w:rsidR="00B01B32" w:rsidRPr="00F370E6" w:rsidRDefault="002B0F09" w:rsidP="00E57F91">
            <w:pPr>
              <w:jc w:val="both"/>
              <w:rPr>
                <w:rFonts w:ascii="Book Antiqua" w:hAnsi="Book Antiqua"/>
                <w:color w:val="000000"/>
                <w:sz w:val="22"/>
                <w:szCs w:val="22"/>
                <w:lang w:val="es-CR" w:eastAsia="es-CR"/>
              </w:rPr>
            </w:pPr>
            <w:r w:rsidRPr="00F370E6">
              <w:rPr>
                <w:rFonts w:ascii="Book Antiqua" w:hAnsi="Book Antiqua"/>
                <w:sz w:val="22"/>
                <w:szCs w:val="22"/>
                <w:lang w:val="es-CR"/>
              </w:rPr>
              <w:t>Profesional 2 a.</w:t>
            </w:r>
            <w:r w:rsidR="00F95B7C">
              <w:rPr>
                <w:rFonts w:ascii="Book Antiqua" w:hAnsi="Book Antiqua"/>
                <w:sz w:val="22"/>
                <w:szCs w:val="22"/>
                <w:lang w:val="es-CR"/>
              </w:rPr>
              <w:t>í</w:t>
            </w:r>
            <w:r w:rsidRPr="00F370E6">
              <w:rPr>
                <w:rFonts w:ascii="Book Antiqua" w:hAnsi="Book Antiqua"/>
                <w:sz w:val="22"/>
                <w:szCs w:val="22"/>
                <w:lang w:val="es-CR"/>
              </w:rPr>
              <w:t>.</w:t>
            </w:r>
            <w:r w:rsidR="00B01B32" w:rsidRPr="00F370E6">
              <w:rPr>
                <w:rFonts w:ascii="Book Antiqua" w:hAnsi="Book Antiqua"/>
                <w:sz w:val="22"/>
                <w:szCs w:val="22"/>
                <w:lang w:val="es-CR"/>
              </w:rPr>
              <w:t xml:space="preserve"> </w:t>
            </w:r>
          </w:p>
        </w:tc>
      </w:tr>
      <w:tr w:rsidR="002B0F09" w:rsidRPr="00F370E6" w14:paraId="019B532E" w14:textId="77777777" w:rsidTr="006B48A3">
        <w:trPr>
          <w:trHeight w:val="377"/>
          <w:jc w:val="center"/>
        </w:trPr>
        <w:tc>
          <w:tcPr>
            <w:tcW w:w="984"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406A7ADD" w14:textId="77777777" w:rsidR="002B0F09" w:rsidRPr="00F370E6" w:rsidRDefault="002B0F09" w:rsidP="00E57F91">
            <w:pPr>
              <w:jc w:val="both"/>
              <w:rPr>
                <w:rFonts w:ascii="Book Antiqua" w:hAnsi="Book Antiqua"/>
                <w:b/>
                <w:color w:val="000000"/>
                <w:sz w:val="22"/>
                <w:szCs w:val="22"/>
                <w:lang w:val="es-CR" w:eastAsia="es-CR"/>
              </w:rPr>
            </w:pPr>
            <w:r w:rsidRPr="00F370E6">
              <w:rPr>
                <w:rFonts w:ascii="Book Antiqua" w:hAnsi="Book Antiqua"/>
                <w:b/>
                <w:color w:val="000000"/>
                <w:sz w:val="22"/>
                <w:szCs w:val="22"/>
                <w:lang w:val="es-CR" w:eastAsia="es-CR"/>
              </w:rPr>
              <w:t>Aprobado por:</w:t>
            </w:r>
          </w:p>
        </w:tc>
        <w:tc>
          <w:tcPr>
            <w:tcW w:w="1762" w:type="pct"/>
            <w:tcBorders>
              <w:top w:val="single" w:sz="4" w:space="0" w:color="000000"/>
              <w:left w:val="single" w:sz="4" w:space="0" w:color="000000"/>
              <w:bottom w:val="single" w:sz="4" w:space="0" w:color="000000"/>
              <w:right w:val="single" w:sz="4" w:space="0" w:color="000000"/>
            </w:tcBorders>
            <w:vAlign w:val="center"/>
            <w:hideMark/>
          </w:tcPr>
          <w:p w14:paraId="4FF8518B" w14:textId="1D71E561" w:rsidR="002B0F09" w:rsidRPr="00F370E6" w:rsidRDefault="00DD2547" w:rsidP="00E57F91">
            <w:pPr>
              <w:rPr>
                <w:rFonts w:ascii="Book Antiqua" w:hAnsi="Book Antiqua"/>
                <w:color w:val="000000"/>
                <w:sz w:val="22"/>
                <w:szCs w:val="22"/>
                <w:lang w:val="es-CR" w:eastAsia="es-CR"/>
              </w:rPr>
            </w:pPr>
            <w:r w:rsidRPr="00F370E6">
              <w:rPr>
                <w:rFonts w:ascii="Book Antiqua" w:hAnsi="Book Antiqua"/>
                <w:sz w:val="22"/>
                <w:szCs w:val="22"/>
                <w:lang w:val="es-CR"/>
              </w:rPr>
              <w:t>Máster Melissa Durán Gamboa</w:t>
            </w:r>
          </w:p>
        </w:tc>
        <w:tc>
          <w:tcPr>
            <w:tcW w:w="2254" w:type="pct"/>
            <w:tcBorders>
              <w:top w:val="single" w:sz="4" w:space="0" w:color="000000"/>
              <w:left w:val="single" w:sz="4" w:space="0" w:color="000000"/>
              <w:bottom w:val="single" w:sz="4" w:space="0" w:color="000000"/>
              <w:right w:val="single" w:sz="4" w:space="0" w:color="000000"/>
            </w:tcBorders>
            <w:vAlign w:val="center"/>
            <w:hideMark/>
          </w:tcPr>
          <w:p w14:paraId="045D127F" w14:textId="372B14A5" w:rsidR="002B0F09" w:rsidRPr="00F370E6" w:rsidRDefault="002B0F09" w:rsidP="00E57F91">
            <w:pPr>
              <w:jc w:val="both"/>
              <w:rPr>
                <w:rFonts w:ascii="Book Antiqua" w:hAnsi="Book Antiqua"/>
                <w:color w:val="000000"/>
                <w:sz w:val="22"/>
                <w:szCs w:val="22"/>
                <w:lang w:val="es-CR" w:eastAsia="es-CR"/>
              </w:rPr>
            </w:pPr>
            <w:r w:rsidRPr="00F370E6">
              <w:rPr>
                <w:rFonts w:ascii="Book Antiqua" w:hAnsi="Book Antiqua"/>
                <w:color w:val="000000"/>
                <w:sz w:val="22"/>
                <w:szCs w:val="22"/>
                <w:lang w:val="es-CR" w:eastAsia="es-CR"/>
              </w:rPr>
              <w:t>Jefa a.</w:t>
            </w:r>
            <w:r w:rsidR="00F95B7C">
              <w:rPr>
                <w:rFonts w:ascii="Book Antiqua" w:hAnsi="Book Antiqua"/>
                <w:color w:val="000000"/>
                <w:sz w:val="22"/>
                <w:szCs w:val="22"/>
                <w:lang w:val="es-CR" w:eastAsia="es-CR"/>
              </w:rPr>
              <w:t>í</w:t>
            </w:r>
            <w:r w:rsidRPr="00F370E6">
              <w:rPr>
                <w:rFonts w:ascii="Book Antiqua" w:hAnsi="Book Antiqua"/>
                <w:color w:val="000000"/>
                <w:sz w:val="22"/>
                <w:szCs w:val="22"/>
                <w:lang w:val="es-CR" w:eastAsia="es-CR"/>
              </w:rPr>
              <w:t>.</w:t>
            </w:r>
            <w:r w:rsidR="00DD2547">
              <w:rPr>
                <w:rFonts w:ascii="Book Antiqua" w:hAnsi="Book Antiqua"/>
                <w:color w:val="000000"/>
                <w:sz w:val="22"/>
                <w:szCs w:val="22"/>
                <w:lang w:val="es-CR" w:eastAsia="es-CR"/>
              </w:rPr>
              <w:t xml:space="preserve"> </w:t>
            </w:r>
            <w:r w:rsidRPr="00F370E6">
              <w:rPr>
                <w:rFonts w:ascii="Book Antiqua" w:hAnsi="Book Antiqua"/>
                <w:color w:val="000000"/>
                <w:sz w:val="22"/>
                <w:szCs w:val="22"/>
                <w:lang w:val="es-CR" w:eastAsia="es-CR"/>
              </w:rPr>
              <w:t xml:space="preserve">Subproceso Modernización No penal </w:t>
            </w:r>
          </w:p>
        </w:tc>
      </w:tr>
      <w:tr w:rsidR="002B0F09" w:rsidRPr="00F370E6" w14:paraId="5488ED12" w14:textId="77777777" w:rsidTr="006B48A3">
        <w:trPr>
          <w:trHeight w:val="377"/>
          <w:jc w:val="center"/>
        </w:trPr>
        <w:tc>
          <w:tcPr>
            <w:tcW w:w="984"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38205547" w14:textId="1B7B9C0B" w:rsidR="002B0F09" w:rsidRPr="00F370E6" w:rsidRDefault="002B0F09" w:rsidP="00E57F91">
            <w:pPr>
              <w:jc w:val="both"/>
              <w:rPr>
                <w:rFonts w:ascii="Book Antiqua" w:hAnsi="Book Antiqua"/>
                <w:b/>
                <w:color w:val="000000"/>
                <w:sz w:val="22"/>
                <w:szCs w:val="22"/>
                <w:lang w:val="es-CR" w:eastAsia="es-CR"/>
              </w:rPr>
            </w:pPr>
            <w:r w:rsidRPr="00F370E6">
              <w:rPr>
                <w:rFonts w:ascii="Book Antiqua" w:hAnsi="Book Antiqua"/>
                <w:b/>
                <w:color w:val="000000"/>
                <w:sz w:val="22"/>
                <w:szCs w:val="22"/>
                <w:lang w:val="es-CR" w:eastAsia="es-CR"/>
              </w:rPr>
              <w:t>Visto bueno</w:t>
            </w:r>
            <w:r w:rsidR="006B48A3">
              <w:rPr>
                <w:rFonts w:ascii="Book Antiqua" w:hAnsi="Book Antiqua"/>
                <w:b/>
                <w:color w:val="000000"/>
                <w:sz w:val="22"/>
                <w:szCs w:val="22"/>
                <w:lang w:val="es-CR" w:eastAsia="es-CR"/>
              </w:rPr>
              <w:t xml:space="preserve"> por</w:t>
            </w:r>
            <w:r w:rsidRPr="00F370E6">
              <w:rPr>
                <w:rFonts w:ascii="Book Antiqua" w:hAnsi="Book Antiqua"/>
                <w:b/>
                <w:color w:val="000000"/>
                <w:sz w:val="22"/>
                <w:szCs w:val="22"/>
                <w:lang w:val="es-CR" w:eastAsia="es-CR"/>
              </w:rPr>
              <w:t>:</w:t>
            </w:r>
          </w:p>
        </w:tc>
        <w:tc>
          <w:tcPr>
            <w:tcW w:w="1762" w:type="pct"/>
            <w:tcBorders>
              <w:top w:val="single" w:sz="4" w:space="0" w:color="000000"/>
              <w:left w:val="single" w:sz="4" w:space="0" w:color="000000"/>
              <w:bottom w:val="single" w:sz="4" w:space="0" w:color="000000"/>
              <w:right w:val="single" w:sz="4" w:space="0" w:color="000000"/>
            </w:tcBorders>
            <w:vAlign w:val="center"/>
          </w:tcPr>
          <w:p w14:paraId="4B74636D" w14:textId="0810D29B" w:rsidR="002B0F09" w:rsidRPr="004C6E92" w:rsidRDefault="000D323E" w:rsidP="00E57F91">
            <w:pPr>
              <w:rPr>
                <w:rFonts w:ascii="Book Antiqua" w:hAnsi="Book Antiqua"/>
                <w:sz w:val="22"/>
                <w:szCs w:val="22"/>
                <w:lang w:val="en-US"/>
              </w:rPr>
            </w:pPr>
            <w:r>
              <w:rPr>
                <w:rFonts w:ascii="Book Antiqua" w:hAnsi="Book Antiqua"/>
                <w:sz w:val="22"/>
                <w:szCs w:val="22"/>
                <w:lang w:val="en-US"/>
              </w:rPr>
              <w:t>Ing. Dixon Li Morales</w:t>
            </w:r>
          </w:p>
        </w:tc>
        <w:tc>
          <w:tcPr>
            <w:tcW w:w="2254" w:type="pct"/>
            <w:tcBorders>
              <w:top w:val="single" w:sz="4" w:space="0" w:color="000000"/>
              <w:left w:val="single" w:sz="4" w:space="0" w:color="000000"/>
              <w:bottom w:val="single" w:sz="4" w:space="0" w:color="000000"/>
              <w:right w:val="single" w:sz="4" w:space="0" w:color="000000"/>
            </w:tcBorders>
            <w:vAlign w:val="center"/>
          </w:tcPr>
          <w:p w14:paraId="4B17363F" w14:textId="013F49A5" w:rsidR="002B0F09" w:rsidRPr="00F370E6" w:rsidRDefault="000D323E" w:rsidP="00E57F91">
            <w:pPr>
              <w:jc w:val="both"/>
              <w:rPr>
                <w:rFonts w:ascii="Book Antiqua" w:hAnsi="Book Antiqua"/>
                <w:color w:val="000000"/>
                <w:sz w:val="22"/>
                <w:szCs w:val="22"/>
                <w:lang w:val="es-CR" w:eastAsia="es-CR"/>
              </w:rPr>
            </w:pPr>
            <w:r>
              <w:rPr>
                <w:rFonts w:ascii="Book Antiqua" w:hAnsi="Book Antiqua"/>
                <w:color w:val="000000"/>
                <w:sz w:val="22"/>
                <w:szCs w:val="22"/>
                <w:lang w:val="es-CR" w:eastAsia="es-CR"/>
              </w:rPr>
              <w:t>Jefe Proceso Ejecución de las Operaciones</w:t>
            </w:r>
          </w:p>
        </w:tc>
      </w:tr>
    </w:tbl>
    <w:p w14:paraId="38E6805E" w14:textId="77777777" w:rsidR="00625701" w:rsidRPr="00F370E6" w:rsidRDefault="00625701" w:rsidP="006B48A3">
      <w:pPr>
        <w:tabs>
          <w:tab w:val="left" w:pos="1740"/>
        </w:tabs>
        <w:rPr>
          <w:rFonts w:ascii="Book Antiqua" w:hAnsi="Book Antiqua"/>
          <w:lang w:val="es-CR"/>
        </w:rPr>
      </w:pPr>
    </w:p>
    <w:sectPr w:rsidR="00625701" w:rsidRPr="00F370E6" w:rsidSect="0071789E">
      <w:pgSz w:w="12242" w:h="15842" w:code="1"/>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F28731" w14:textId="77777777" w:rsidR="00724331" w:rsidRDefault="00724331" w:rsidP="00067C87">
      <w:r>
        <w:separator/>
      </w:r>
    </w:p>
  </w:endnote>
  <w:endnote w:type="continuationSeparator" w:id="0">
    <w:p w14:paraId="33BA6D8F" w14:textId="77777777" w:rsidR="00724331" w:rsidRDefault="00724331" w:rsidP="00067C87">
      <w:r>
        <w:continuationSeparator/>
      </w:r>
    </w:p>
  </w:endnote>
  <w:endnote w:type="continuationNotice" w:id="1">
    <w:p w14:paraId="1F521EF2" w14:textId="77777777" w:rsidR="005612B0" w:rsidRDefault="005612B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Aptos">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4C02E" w14:textId="77777777" w:rsidR="003D7537" w:rsidRDefault="003D7537"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124D6FDE" w14:textId="77777777" w:rsidR="003D7537" w:rsidRDefault="003D7537" w:rsidP="003F6BA5">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4F003" w14:textId="77777777" w:rsidR="003D7537" w:rsidRDefault="003D7537"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2058749D" w14:textId="77777777" w:rsidR="00D74B3E" w:rsidRPr="00D74B3E" w:rsidRDefault="00D74B3E" w:rsidP="00D74B3E">
    <w:pPr>
      <w:pBdr>
        <w:top w:val="single" w:sz="4" w:space="1" w:color="auto"/>
      </w:pBdr>
      <w:ind w:right="360"/>
      <w:jc w:val="center"/>
      <w:rPr>
        <w:rFonts w:ascii="Book Antiqua" w:hAnsi="Book Antiqua"/>
        <w:b/>
        <w:bCs/>
        <w:color w:val="000000"/>
        <w:lang w:val="es-CR"/>
      </w:rPr>
    </w:pPr>
    <w:r w:rsidRPr="00D74B3E">
      <w:rPr>
        <w:rFonts w:ascii="Book Antiqua" w:hAnsi="Book Antiqua"/>
        <w:b/>
        <w:bCs/>
        <w:color w:val="000000"/>
        <w:lang w:val="es-CR"/>
      </w:rPr>
      <w:t>Trabajamos por el desarrollo de la administración de justicia                               con proyección e innovación</w:t>
    </w:r>
  </w:p>
  <w:p w14:paraId="7C7E767C" w14:textId="77777777" w:rsidR="003D7537" w:rsidRDefault="003D7537" w:rsidP="003F6BA5">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9A83FB" w14:textId="77777777" w:rsidR="00724331" w:rsidRDefault="00724331" w:rsidP="00067C87">
      <w:r>
        <w:separator/>
      </w:r>
    </w:p>
  </w:footnote>
  <w:footnote w:type="continuationSeparator" w:id="0">
    <w:p w14:paraId="15263897" w14:textId="77777777" w:rsidR="00724331" w:rsidRDefault="00724331" w:rsidP="00067C87">
      <w:r>
        <w:continuationSeparator/>
      </w:r>
    </w:p>
  </w:footnote>
  <w:footnote w:type="continuationNotice" w:id="1">
    <w:p w14:paraId="4F3430E3" w14:textId="77777777" w:rsidR="005612B0" w:rsidRDefault="005612B0"/>
  </w:footnote>
  <w:footnote w:id="2">
    <w:p w14:paraId="6B021F44" w14:textId="77777777" w:rsidR="00D66C26" w:rsidRPr="00D764AF" w:rsidRDefault="00D66C26" w:rsidP="00D66C26">
      <w:pPr>
        <w:pStyle w:val="Textonotapie"/>
        <w:rPr>
          <w:lang w:val="es-CR"/>
        </w:rPr>
      </w:pPr>
      <w:r>
        <w:rPr>
          <w:rStyle w:val="Refdenotaalpie"/>
        </w:rPr>
        <w:footnoteRef/>
      </w:r>
      <w:r>
        <w:t xml:space="preserve"> </w:t>
      </w:r>
      <w:r>
        <w:rPr>
          <w:lang w:val="es-CR"/>
        </w:rPr>
        <w:t xml:space="preserve">Esta recomendación no depende de la separación del despacho.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4707F3" w14:textId="149F796E" w:rsidR="00E1464D" w:rsidRPr="00E1464D" w:rsidRDefault="00E1464D" w:rsidP="00E1464D">
    <w:pPr>
      <w:tabs>
        <w:tab w:val="center" w:pos="8804"/>
        <w:tab w:val="right" w:pos="8875"/>
      </w:tabs>
      <w:jc w:val="center"/>
      <w:rPr>
        <w:rFonts w:ascii="Book Antiqua" w:hAnsi="Book Antiqua" w:cs="Book Antiqua"/>
        <w:i/>
        <w:iCs/>
        <w:sz w:val="18"/>
        <w:szCs w:val="18"/>
        <w:lang w:val="es-CR"/>
      </w:rPr>
    </w:pPr>
    <w:r w:rsidRPr="00E1464D">
      <w:rPr>
        <w:rFonts w:ascii="Book Antiqua" w:hAnsi="Book Antiqua" w:cs="Book Antiqua"/>
        <w:i/>
        <w:iCs/>
        <w:sz w:val="18"/>
        <w:szCs w:val="18"/>
        <w:lang w:val="es-CR"/>
      </w:rPr>
      <w:t xml:space="preserve">Poder Judicial - </w:t>
    </w:r>
    <w:r w:rsidR="00743D6A" w:rsidRPr="00E1464D">
      <w:rPr>
        <w:rFonts w:ascii="Book Antiqua" w:hAnsi="Book Antiqua" w:cs="Book Antiqua"/>
        <w:i/>
        <w:iCs/>
        <w:sz w:val="18"/>
        <w:szCs w:val="18"/>
        <w:lang w:val="es-CR"/>
      </w:rPr>
      <w:t>Dirección de</w:t>
    </w:r>
    <w:r w:rsidRPr="00E1464D">
      <w:rPr>
        <w:rFonts w:ascii="Book Antiqua" w:hAnsi="Book Antiqua" w:cs="Book Antiqua"/>
        <w:i/>
        <w:iCs/>
        <w:sz w:val="18"/>
        <w:szCs w:val="18"/>
        <w:lang w:val="es-CR"/>
      </w:rPr>
      <w:t xml:space="preserve"> Planificación</w:t>
    </w:r>
    <w:r w:rsidR="00AF01C9">
      <w:rPr>
        <w:rFonts w:ascii="Times New Roman" w:hAnsi="Times New Roman"/>
        <w:lang w:val="es-CR"/>
      </w:rPr>
      <w:pict w14:anchorId="7237EA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7pt;height:36.95pt" o:ole="">
          <v:imagedata r:id="rId1" o:title=""/>
        </v:shape>
      </w:pict>
    </w:r>
  </w:p>
  <w:p w14:paraId="1D08B139" w14:textId="003F3737" w:rsidR="00E1464D" w:rsidRPr="00E1464D" w:rsidRDefault="00E1464D" w:rsidP="00E1464D">
    <w:pPr>
      <w:tabs>
        <w:tab w:val="center" w:pos="4252"/>
        <w:tab w:val="right" w:pos="8875"/>
      </w:tabs>
      <w:jc w:val="center"/>
      <w:rPr>
        <w:rFonts w:ascii="Book Antiqua" w:hAnsi="Book Antiqua" w:cs="Book Antiqua"/>
        <w:i/>
        <w:iCs/>
        <w:sz w:val="18"/>
        <w:szCs w:val="18"/>
        <w:lang w:val="es-CR"/>
      </w:rPr>
    </w:pPr>
    <w:r w:rsidRPr="00E1464D">
      <w:rPr>
        <w:rFonts w:ascii="Book Antiqua" w:hAnsi="Book Antiqua" w:cs="Book Antiqua"/>
        <w:i/>
        <w:iCs/>
        <w:sz w:val="18"/>
        <w:szCs w:val="18"/>
        <w:lang w:val="es-CR"/>
      </w:rPr>
      <w:t xml:space="preserve">San José </w:t>
    </w:r>
    <w:r w:rsidR="00743D6A" w:rsidRPr="00E1464D">
      <w:rPr>
        <w:rFonts w:ascii="Book Antiqua" w:hAnsi="Book Antiqua" w:cs="Book Antiqua"/>
        <w:i/>
        <w:iCs/>
        <w:sz w:val="18"/>
        <w:szCs w:val="18"/>
        <w:lang w:val="es-CR"/>
      </w:rPr>
      <w:t>- Costa</w:t>
    </w:r>
    <w:r w:rsidRPr="00E1464D">
      <w:rPr>
        <w:rFonts w:ascii="Book Antiqua" w:hAnsi="Book Antiqua" w:cs="Book Antiqua"/>
        <w:i/>
        <w:iCs/>
        <w:sz w:val="18"/>
        <w:szCs w:val="18"/>
        <w:lang w:val="es-CR"/>
      </w:rPr>
      <w:t xml:space="preserve"> Rica</w:t>
    </w:r>
  </w:p>
  <w:p w14:paraId="7183972B" w14:textId="6CC76785" w:rsidR="00E1464D" w:rsidRPr="007C507F" w:rsidRDefault="00E1464D" w:rsidP="00E1464D">
    <w:pPr>
      <w:tabs>
        <w:tab w:val="center" w:pos="4252"/>
        <w:tab w:val="right" w:pos="8504"/>
      </w:tabs>
      <w:jc w:val="center"/>
      <w:rPr>
        <w:rFonts w:ascii="Times New Roman" w:hAnsi="Times New Roman"/>
        <w:sz w:val="20"/>
        <w:szCs w:val="20"/>
        <w:lang w:val="es-CR"/>
      </w:rPr>
    </w:pPr>
    <w:r w:rsidRPr="007C507F">
      <w:rPr>
        <w:rFonts w:ascii="Book Antiqua" w:hAnsi="Book Antiqua" w:cs="Book Antiqua"/>
        <w:i/>
        <w:sz w:val="18"/>
        <w:szCs w:val="18"/>
        <w:lang w:val="es-CR"/>
      </w:rPr>
      <w:t>Telf</w:t>
    </w:r>
    <w:r w:rsidR="00743D6A" w:rsidRPr="007C507F">
      <w:rPr>
        <w:rFonts w:ascii="Book Antiqua" w:hAnsi="Book Antiqua" w:cs="Book Antiqua"/>
        <w:i/>
        <w:sz w:val="18"/>
        <w:szCs w:val="18"/>
        <w:lang w:val="es-CR"/>
      </w:rPr>
      <w:t xml:space="preserve">. </w:t>
    </w:r>
    <w:r w:rsidRPr="007C507F">
      <w:rPr>
        <w:rFonts w:ascii="Book Antiqua" w:hAnsi="Book Antiqua" w:cs="Book Antiqua"/>
        <w:i/>
        <w:sz w:val="18"/>
        <w:szCs w:val="18"/>
        <w:lang w:val="es-CR"/>
      </w:rPr>
      <w:t>22</w:t>
    </w:r>
    <w:r w:rsidR="00544530">
      <w:rPr>
        <w:rFonts w:ascii="Book Antiqua" w:hAnsi="Book Antiqua" w:cs="Book Antiqua"/>
        <w:i/>
        <w:sz w:val="18"/>
        <w:szCs w:val="18"/>
        <w:lang w:val="es-CR"/>
      </w:rPr>
      <w:t>84</w:t>
    </w:r>
    <w:r w:rsidRPr="007C507F">
      <w:rPr>
        <w:rFonts w:ascii="Book Antiqua" w:hAnsi="Book Antiqua" w:cs="Book Antiqua"/>
        <w:i/>
        <w:sz w:val="18"/>
        <w:szCs w:val="18"/>
        <w:lang w:val="es-CR"/>
      </w:rPr>
      <w:t>-</w:t>
    </w:r>
    <w:r w:rsidR="00544530">
      <w:rPr>
        <w:rFonts w:ascii="Book Antiqua" w:hAnsi="Book Antiqua" w:cs="Book Antiqua"/>
        <w:i/>
        <w:sz w:val="18"/>
        <w:szCs w:val="18"/>
        <w:lang w:val="es-CR"/>
      </w:rPr>
      <w:t>2400</w:t>
    </w:r>
    <w:r w:rsidRPr="007C507F">
      <w:rPr>
        <w:rFonts w:ascii="Book Antiqua" w:hAnsi="Book Antiqua" w:cs="Book Antiqua"/>
        <w:i/>
        <w:sz w:val="18"/>
        <w:szCs w:val="18"/>
        <w:lang w:val="es-CR"/>
      </w:rPr>
      <w:t xml:space="preserve"> / </w:t>
    </w:r>
    <w:r w:rsidR="00544530">
      <w:rPr>
        <w:rFonts w:ascii="Book Antiqua" w:hAnsi="Book Antiqua" w:cs="Book Antiqua"/>
        <w:i/>
        <w:sz w:val="18"/>
        <w:szCs w:val="18"/>
        <w:lang w:val="es-CR"/>
      </w:rPr>
      <w:t>Ext. 01 2400</w:t>
    </w:r>
    <w:r w:rsidRPr="007C507F">
      <w:rPr>
        <w:rFonts w:ascii="Book Antiqua" w:hAnsi="Book Antiqua" w:cs="Book Antiqua"/>
        <w:i/>
        <w:sz w:val="18"/>
        <w:szCs w:val="18"/>
        <w:lang w:val="es-CR"/>
      </w:rPr>
      <w:t xml:space="preserve"> / Apdo. 95-1003 / planificacion@poder-judicial.go.cr</w:t>
    </w:r>
  </w:p>
  <w:p w14:paraId="604B528E" w14:textId="77777777" w:rsidR="00E1464D" w:rsidRPr="007C507F" w:rsidRDefault="00E1464D" w:rsidP="00E1464D">
    <w:pPr>
      <w:pBdr>
        <w:bottom w:val="single" w:sz="6" w:space="0" w:color="auto"/>
      </w:pBdr>
      <w:spacing w:after="20"/>
      <w:jc w:val="center"/>
      <w:rPr>
        <w:rFonts w:ascii="Times New Roman" w:hAnsi="Times New Roman"/>
        <w:sz w:val="20"/>
        <w:szCs w:val="20"/>
        <w:lang w:val="es-C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A464FD5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038D6056"/>
    <w:multiLevelType w:val="hybridMultilevel"/>
    <w:tmpl w:val="FC723D00"/>
    <w:lvl w:ilvl="0" w:tplc="AF34CE16">
      <w:start w:val="1"/>
      <w:numFmt w:val="bullet"/>
      <w:lvlText w:val="•"/>
      <w:lvlJc w:val="left"/>
      <w:pPr>
        <w:tabs>
          <w:tab w:val="num" w:pos="720"/>
        </w:tabs>
        <w:ind w:left="720" w:hanging="360"/>
      </w:pPr>
      <w:rPr>
        <w:rFonts w:ascii="Arial" w:hAnsi="Arial" w:hint="default"/>
      </w:rPr>
    </w:lvl>
    <w:lvl w:ilvl="1" w:tplc="B24EED0C" w:tentative="1">
      <w:start w:val="1"/>
      <w:numFmt w:val="bullet"/>
      <w:lvlText w:val="•"/>
      <w:lvlJc w:val="left"/>
      <w:pPr>
        <w:tabs>
          <w:tab w:val="num" w:pos="1440"/>
        </w:tabs>
        <w:ind w:left="1440" w:hanging="360"/>
      </w:pPr>
      <w:rPr>
        <w:rFonts w:ascii="Arial" w:hAnsi="Arial" w:hint="default"/>
      </w:rPr>
    </w:lvl>
    <w:lvl w:ilvl="2" w:tplc="9EC2283A" w:tentative="1">
      <w:start w:val="1"/>
      <w:numFmt w:val="bullet"/>
      <w:lvlText w:val="•"/>
      <w:lvlJc w:val="left"/>
      <w:pPr>
        <w:tabs>
          <w:tab w:val="num" w:pos="2160"/>
        </w:tabs>
        <w:ind w:left="2160" w:hanging="360"/>
      </w:pPr>
      <w:rPr>
        <w:rFonts w:ascii="Arial" w:hAnsi="Arial" w:hint="default"/>
      </w:rPr>
    </w:lvl>
    <w:lvl w:ilvl="3" w:tplc="AC7CA7D8" w:tentative="1">
      <w:start w:val="1"/>
      <w:numFmt w:val="bullet"/>
      <w:lvlText w:val="•"/>
      <w:lvlJc w:val="left"/>
      <w:pPr>
        <w:tabs>
          <w:tab w:val="num" w:pos="2880"/>
        </w:tabs>
        <w:ind w:left="2880" w:hanging="360"/>
      </w:pPr>
      <w:rPr>
        <w:rFonts w:ascii="Arial" w:hAnsi="Arial" w:hint="default"/>
      </w:rPr>
    </w:lvl>
    <w:lvl w:ilvl="4" w:tplc="888E11F4" w:tentative="1">
      <w:start w:val="1"/>
      <w:numFmt w:val="bullet"/>
      <w:lvlText w:val="•"/>
      <w:lvlJc w:val="left"/>
      <w:pPr>
        <w:tabs>
          <w:tab w:val="num" w:pos="3600"/>
        </w:tabs>
        <w:ind w:left="3600" w:hanging="360"/>
      </w:pPr>
      <w:rPr>
        <w:rFonts w:ascii="Arial" w:hAnsi="Arial" w:hint="default"/>
      </w:rPr>
    </w:lvl>
    <w:lvl w:ilvl="5" w:tplc="0672AF6A" w:tentative="1">
      <w:start w:val="1"/>
      <w:numFmt w:val="bullet"/>
      <w:lvlText w:val="•"/>
      <w:lvlJc w:val="left"/>
      <w:pPr>
        <w:tabs>
          <w:tab w:val="num" w:pos="4320"/>
        </w:tabs>
        <w:ind w:left="4320" w:hanging="360"/>
      </w:pPr>
      <w:rPr>
        <w:rFonts w:ascii="Arial" w:hAnsi="Arial" w:hint="default"/>
      </w:rPr>
    </w:lvl>
    <w:lvl w:ilvl="6" w:tplc="F7C00434" w:tentative="1">
      <w:start w:val="1"/>
      <w:numFmt w:val="bullet"/>
      <w:lvlText w:val="•"/>
      <w:lvlJc w:val="left"/>
      <w:pPr>
        <w:tabs>
          <w:tab w:val="num" w:pos="5040"/>
        </w:tabs>
        <w:ind w:left="5040" w:hanging="360"/>
      </w:pPr>
      <w:rPr>
        <w:rFonts w:ascii="Arial" w:hAnsi="Arial" w:hint="default"/>
      </w:rPr>
    </w:lvl>
    <w:lvl w:ilvl="7" w:tplc="B1629672" w:tentative="1">
      <w:start w:val="1"/>
      <w:numFmt w:val="bullet"/>
      <w:lvlText w:val="•"/>
      <w:lvlJc w:val="left"/>
      <w:pPr>
        <w:tabs>
          <w:tab w:val="num" w:pos="5760"/>
        </w:tabs>
        <w:ind w:left="5760" w:hanging="360"/>
      </w:pPr>
      <w:rPr>
        <w:rFonts w:ascii="Arial" w:hAnsi="Arial" w:hint="default"/>
      </w:rPr>
    </w:lvl>
    <w:lvl w:ilvl="8" w:tplc="36DAD29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4F60B5E"/>
    <w:multiLevelType w:val="multilevel"/>
    <w:tmpl w:val="6C4058C6"/>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803062D"/>
    <w:multiLevelType w:val="hybridMultilevel"/>
    <w:tmpl w:val="25268A5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DD0250A"/>
    <w:multiLevelType w:val="multilevel"/>
    <w:tmpl w:val="92C6364C"/>
    <w:lvl w:ilvl="0">
      <w:start w:val="1"/>
      <w:numFmt w:val="decimal"/>
      <w:lvlText w:val="%1."/>
      <w:lvlJc w:val="left"/>
      <w:pPr>
        <w:ind w:left="360" w:hanging="360"/>
      </w:p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F9C17C0"/>
    <w:multiLevelType w:val="multilevel"/>
    <w:tmpl w:val="BDCCD366"/>
    <w:lvl w:ilvl="0">
      <w:start w:val="2"/>
      <w:numFmt w:val="decimal"/>
      <w:lvlText w:val="%1."/>
      <w:lvlJc w:val="left"/>
      <w:pPr>
        <w:ind w:left="376" w:hanging="376"/>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6" w15:restartNumberingAfterBreak="0">
    <w:nsid w:val="12B13427"/>
    <w:multiLevelType w:val="hybridMultilevel"/>
    <w:tmpl w:val="EFC84C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25CC2EA8"/>
    <w:multiLevelType w:val="hybridMultilevel"/>
    <w:tmpl w:val="5B180B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29FE3DE5"/>
    <w:multiLevelType w:val="multilevel"/>
    <w:tmpl w:val="74B01C40"/>
    <w:lvl w:ilvl="0">
      <w:start w:val="1"/>
      <w:numFmt w:val="decimal"/>
      <w:lvlText w:val="%1."/>
      <w:lvlJc w:val="left"/>
      <w:pPr>
        <w:ind w:left="720" w:hanging="360"/>
      </w:pPr>
      <w:rPr>
        <w:rFonts w:ascii="Book Antiqua" w:hAnsi="Book Antiqua" w:hint="default"/>
        <w:b/>
        <w:bCs w:val="0"/>
      </w:rPr>
    </w:lvl>
    <w:lvl w:ilvl="1">
      <w:start w:val="1"/>
      <w:numFmt w:val="decimal"/>
      <w:isLgl/>
      <w:lvlText w:val="%1.%2."/>
      <w:lvlJc w:val="left"/>
      <w:pPr>
        <w:ind w:left="1080" w:hanging="72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2B2A15D6"/>
    <w:multiLevelType w:val="hybridMultilevel"/>
    <w:tmpl w:val="34761DFC"/>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31677E7C"/>
    <w:multiLevelType w:val="multilevel"/>
    <w:tmpl w:val="74B01C40"/>
    <w:lvl w:ilvl="0">
      <w:start w:val="1"/>
      <w:numFmt w:val="decimal"/>
      <w:lvlText w:val="%1."/>
      <w:lvlJc w:val="left"/>
      <w:pPr>
        <w:ind w:left="720" w:hanging="360"/>
      </w:pPr>
      <w:rPr>
        <w:rFonts w:ascii="Book Antiqua" w:hAnsi="Book Antiqua" w:hint="default"/>
        <w:b/>
        <w:bCs w:val="0"/>
      </w:rPr>
    </w:lvl>
    <w:lvl w:ilvl="1">
      <w:start w:val="1"/>
      <w:numFmt w:val="decimal"/>
      <w:isLgl/>
      <w:lvlText w:val="%1.%2."/>
      <w:lvlJc w:val="left"/>
      <w:pPr>
        <w:ind w:left="1080" w:hanging="72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32577361"/>
    <w:multiLevelType w:val="hybridMultilevel"/>
    <w:tmpl w:val="32EA8A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41B90987"/>
    <w:multiLevelType w:val="multilevel"/>
    <w:tmpl w:val="140A001F"/>
    <w:lvl w:ilvl="0">
      <w:start w:val="1"/>
      <w:numFmt w:val="decimal"/>
      <w:lvlText w:val="%1."/>
      <w:lvlJc w:val="left"/>
      <w:pPr>
        <w:ind w:left="360" w:hanging="360"/>
      </w:pPr>
      <w:rPr>
        <w:rFonts w:hint="default"/>
        <w:b/>
        <w:bCs w:val="0"/>
      </w:rPr>
    </w:lvl>
    <w:lvl w:ilvl="1">
      <w:start w:val="1"/>
      <w:numFmt w:val="decimal"/>
      <w:lvlText w:val="%1.%2."/>
      <w:lvlJc w:val="left"/>
      <w:pPr>
        <w:ind w:left="792" w:hanging="432"/>
      </w:pPr>
      <w:rPr>
        <w:rFonts w:hint="default"/>
        <w:b/>
        <w:bCs/>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49255E1B"/>
    <w:multiLevelType w:val="hybridMultilevel"/>
    <w:tmpl w:val="D35024A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520B30FE"/>
    <w:multiLevelType w:val="hybridMultilevel"/>
    <w:tmpl w:val="AC0E2044"/>
    <w:lvl w:ilvl="0" w:tplc="407C6938">
      <w:start w:val="1"/>
      <w:numFmt w:val="decimal"/>
      <w:lvlText w:val="%1."/>
      <w:lvlJc w:val="left"/>
      <w:pPr>
        <w:ind w:left="720" w:hanging="360"/>
      </w:pPr>
      <w:rPr>
        <w:b/>
        <w:bCs/>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56F84305"/>
    <w:multiLevelType w:val="hybridMultilevel"/>
    <w:tmpl w:val="AFA01DC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5CA315BC"/>
    <w:multiLevelType w:val="multilevel"/>
    <w:tmpl w:val="29309CA6"/>
    <w:lvl w:ilvl="0">
      <w:start w:val="1"/>
      <w:numFmt w:val="decimal"/>
      <w:lvlText w:val="%1."/>
      <w:lvlJc w:val="left"/>
      <w:pPr>
        <w:tabs>
          <w:tab w:val="num" w:pos="720"/>
        </w:tabs>
        <w:ind w:left="720" w:hanging="360"/>
      </w:pPr>
      <w:rPr>
        <w:rFonts w:hint="default"/>
        <w:b/>
      </w:rPr>
    </w:lvl>
    <w:lvl w:ilvl="1">
      <w:start w:val="1"/>
      <w:numFmt w:val="decimal"/>
      <w:lvlText w:val="%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5DF7193A"/>
    <w:multiLevelType w:val="multilevel"/>
    <w:tmpl w:val="164CE61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6AE21DAE"/>
    <w:multiLevelType w:val="multilevel"/>
    <w:tmpl w:val="02909546"/>
    <w:lvl w:ilvl="0">
      <w:start w:val="6"/>
      <w:numFmt w:val="decimal"/>
      <w:lvlText w:val="%1."/>
      <w:lvlJc w:val="left"/>
      <w:pPr>
        <w:ind w:left="376" w:hanging="376"/>
      </w:pPr>
      <w:rPr>
        <w:rFonts w:hint="default"/>
      </w:rPr>
    </w:lvl>
    <w:lvl w:ilvl="1">
      <w:start w:val="1"/>
      <w:numFmt w:val="decimal"/>
      <w:lvlText w:val="%1.%2."/>
      <w:lvlJc w:val="left"/>
      <w:pPr>
        <w:ind w:left="1512" w:hanging="720"/>
      </w:pPr>
      <w:rPr>
        <w:rFonts w:hint="default"/>
        <w:b/>
        <w:bCs/>
      </w:rPr>
    </w:lvl>
    <w:lvl w:ilvl="2">
      <w:start w:val="1"/>
      <w:numFmt w:val="decimal"/>
      <w:lvlText w:val="%1.%2.%3."/>
      <w:lvlJc w:val="left"/>
      <w:pPr>
        <w:ind w:left="2304" w:hanging="720"/>
      </w:pPr>
      <w:rPr>
        <w:rFonts w:hint="default"/>
      </w:rPr>
    </w:lvl>
    <w:lvl w:ilvl="3">
      <w:start w:val="1"/>
      <w:numFmt w:val="decimal"/>
      <w:lvlText w:val="%1.%2.%3.%4."/>
      <w:lvlJc w:val="left"/>
      <w:pPr>
        <w:ind w:left="3456" w:hanging="108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7344" w:hanging="1800"/>
      </w:pPr>
      <w:rPr>
        <w:rFonts w:hint="default"/>
      </w:rPr>
    </w:lvl>
    <w:lvl w:ilvl="8">
      <w:start w:val="1"/>
      <w:numFmt w:val="decimal"/>
      <w:lvlText w:val="%1.%2.%3.%4.%5.%6.%7.%8.%9."/>
      <w:lvlJc w:val="left"/>
      <w:pPr>
        <w:ind w:left="8496" w:hanging="2160"/>
      </w:pPr>
      <w:rPr>
        <w:rFonts w:hint="default"/>
      </w:rPr>
    </w:lvl>
  </w:abstractNum>
  <w:abstractNum w:abstractNumId="19" w15:restartNumberingAfterBreak="0">
    <w:nsid w:val="6EA502A9"/>
    <w:multiLevelType w:val="hybridMultilevel"/>
    <w:tmpl w:val="A83E012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6F3B7B6F"/>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78634B0C"/>
    <w:multiLevelType w:val="multilevel"/>
    <w:tmpl w:val="92C6364C"/>
    <w:lvl w:ilvl="0">
      <w:start w:val="1"/>
      <w:numFmt w:val="decimal"/>
      <w:lvlText w:val="%1."/>
      <w:lvlJc w:val="left"/>
      <w:pPr>
        <w:ind w:left="360" w:hanging="360"/>
      </w:p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7BF546E9"/>
    <w:multiLevelType w:val="hybridMultilevel"/>
    <w:tmpl w:val="674C5C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7C36053B"/>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7D922195"/>
    <w:multiLevelType w:val="hybridMultilevel"/>
    <w:tmpl w:val="0E32D6EC"/>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7ED50892"/>
    <w:multiLevelType w:val="multilevel"/>
    <w:tmpl w:val="133E7972"/>
    <w:lvl w:ilvl="0">
      <w:start w:val="1"/>
      <w:numFmt w:val="decimal"/>
      <w:pStyle w:val="Ttulo1"/>
      <w:lvlText w:val="%1."/>
      <w:lvlJc w:val="left"/>
      <w:pPr>
        <w:ind w:left="720" w:hanging="360"/>
      </w:pPr>
    </w:lvl>
    <w:lvl w:ilvl="1">
      <w:start w:val="1"/>
      <w:numFmt w:val="decimal"/>
      <w:pStyle w:val="Ttulo2"/>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0"/>
  </w:num>
  <w:num w:numId="2">
    <w:abstractNumId w:val="7"/>
  </w:num>
  <w:num w:numId="3">
    <w:abstractNumId w:val="1"/>
  </w:num>
  <w:num w:numId="4">
    <w:abstractNumId w:val="10"/>
  </w:num>
  <w:num w:numId="5">
    <w:abstractNumId w:val="22"/>
  </w:num>
  <w:num w:numId="6">
    <w:abstractNumId w:val="25"/>
  </w:num>
  <w:num w:numId="7">
    <w:abstractNumId w:val="21"/>
  </w:num>
  <w:num w:numId="8">
    <w:abstractNumId w:val="16"/>
  </w:num>
  <w:num w:numId="9">
    <w:abstractNumId w:val="25"/>
  </w:num>
  <w:num w:numId="10">
    <w:abstractNumId w:val="25"/>
  </w:num>
  <w:num w:numId="11">
    <w:abstractNumId w:val="11"/>
  </w:num>
  <w:num w:numId="12">
    <w:abstractNumId w:val="3"/>
  </w:num>
  <w:num w:numId="13">
    <w:abstractNumId w:val="6"/>
  </w:num>
  <w:num w:numId="14">
    <w:abstractNumId w:val="19"/>
  </w:num>
  <w:num w:numId="15">
    <w:abstractNumId w:val="25"/>
  </w:num>
  <w:num w:numId="16">
    <w:abstractNumId w:val="23"/>
  </w:num>
  <w:num w:numId="17">
    <w:abstractNumId w:val="25"/>
  </w:num>
  <w:num w:numId="18">
    <w:abstractNumId w:val="8"/>
  </w:num>
  <w:num w:numId="19">
    <w:abstractNumId w:val="25"/>
  </w:num>
  <w:num w:numId="20">
    <w:abstractNumId w:val="12"/>
  </w:num>
  <w:num w:numId="21">
    <w:abstractNumId w:val="25"/>
  </w:num>
  <w:num w:numId="22">
    <w:abstractNumId w:val="25"/>
  </w:num>
  <w:num w:numId="23">
    <w:abstractNumId w:val="20"/>
  </w:num>
  <w:num w:numId="24">
    <w:abstractNumId w:val="4"/>
  </w:num>
  <w:num w:numId="25">
    <w:abstractNumId w:val="17"/>
  </w:num>
  <w:num w:numId="26">
    <w:abstractNumId w:val="25"/>
  </w:num>
  <w:num w:numId="27">
    <w:abstractNumId w:val="14"/>
  </w:num>
  <w:num w:numId="28">
    <w:abstractNumId w:val="15"/>
  </w:num>
  <w:num w:numId="29">
    <w:abstractNumId w:val="9"/>
  </w:num>
  <w:num w:numId="30">
    <w:abstractNumId w:val="24"/>
  </w:num>
  <w:num w:numId="31">
    <w:abstractNumId w:val="13"/>
  </w:num>
  <w:num w:numId="32">
    <w:abstractNumId w:val="25"/>
  </w:num>
  <w:num w:numId="33">
    <w:abstractNumId w:val="2"/>
  </w:num>
  <w:num w:numId="34">
    <w:abstractNumId w:val="5"/>
  </w:num>
  <w:num w:numId="35">
    <w:abstractNumId w:val="1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s-CR" w:vendorID="64" w:dllVersion="6" w:nlCheck="1" w:checkStyle="1"/>
  <w:activeWritingStyle w:appName="MSWord" w:lang="en-US" w:vendorID="64" w:dllVersion="6" w:nlCheck="1" w:checkStyle="1"/>
  <w:activeWritingStyle w:appName="MSWord" w:lang="es-MX" w:vendorID="64" w:dllVersion="6" w:nlCheck="1" w:checkStyle="1"/>
  <w:activeWritingStyle w:appName="MSWord" w:lang="es-PA" w:vendorID="64" w:dllVersion="6" w:nlCheck="1" w:checkStyle="1"/>
  <w:activeWritingStyle w:appName="MSWord" w:lang="pt-BR" w:vendorID="64" w:dllVersion="0" w:nlCheck="1" w:checkStyle="0"/>
  <w:activeWritingStyle w:appName="MSWord" w:lang="es-CR" w:vendorID="64" w:dllVersion="0" w:nlCheck="1" w:checkStyle="0"/>
  <w:activeWritingStyle w:appName="MSWord" w:lang="es-ES" w:vendorID="64" w:dllVersion="0" w:nlCheck="1" w:checkStyle="0"/>
  <w:activeWritingStyle w:appName="MSWord" w:lang="es-ES_tradnl" w:vendorID="64" w:dllVersion="0" w:nlCheck="1" w:checkStyle="0"/>
  <w:activeWritingStyle w:appName="MSWord" w:lang="es-MX" w:vendorID="64" w:dllVersion="0" w:nlCheck="1" w:checkStyle="0"/>
  <w:activeWritingStyle w:appName="MSWord" w:lang="es-CR" w:vendorID="64" w:dllVersion="4096" w:nlCheck="1" w:checkStyle="0"/>
  <w:activeWritingStyle w:appName="MSWord" w:lang="es-ES" w:vendorID="64" w:dllVersion="4096" w:nlCheck="1" w:checkStyle="0"/>
  <w:activeWritingStyle w:appName="MSWord" w:lang="pt-BR"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es-419" w:vendorID="64" w:dllVersion="0" w:nlCheck="1" w:checkStyle="0"/>
  <w:activeWritingStyle w:appName="MSWord" w:lang="es-AR" w:vendorID="64" w:dllVersion="0" w:nlCheck="1" w:checkStyle="0"/>
  <w:activeWritingStyle w:appName="MSWord" w:lang="es-AR" w:vendorID="64" w:dllVersion="4096"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mailMerge>
    <w:mainDocumentType w:val="formLetters"/>
    <w:dataType w:val="textFile"/>
    <w:activeRecord w:val="-1"/>
    <w:odso/>
  </w:mailMerge>
  <w:defaultTabStop w:val="708"/>
  <w:hyphenationZone w:val="425"/>
  <w:drawingGridHorizontalSpacing w:val="120"/>
  <w:displayHorizontalDrawingGridEvery w:val="2"/>
  <w:characterSpacingControl w:val="doNotCompress"/>
  <w:hdrShapeDefaults>
    <o:shapedefaults v:ext="edit" spidmax="208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56AF"/>
    <w:rsid w:val="000009EB"/>
    <w:rsid w:val="000014A5"/>
    <w:rsid w:val="00005656"/>
    <w:rsid w:val="000073E4"/>
    <w:rsid w:val="00012272"/>
    <w:rsid w:val="00012575"/>
    <w:rsid w:val="00012764"/>
    <w:rsid w:val="00013376"/>
    <w:rsid w:val="000137E7"/>
    <w:rsid w:val="000163B8"/>
    <w:rsid w:val="000163F9"/>
    <w:rsid w:val="00020732"/>
    <w:rsid w:val="00021BE4"/>
    <w:rsid w:val="00023113"/>
    <w:rsid w:val="00023844"/>
    <w:rsid w:val="0002392B"/>
    <w:rsid w:val="00023AC8"/>
    <w:rsid w:val="00024D75"/>
    <w:rsid w:val="00026C38"/>
    <w:rsid w:val="000303B8"/>
    <w:rsid w:val="000322C4"/>
    <w:rsid w:val="000342C3"/>
    <w:rsid w:val="00035CAC"/>
    <w:rsid w:val="000400DC"/>
    <w:rsid w:val="00041001"/>
    <w:rsid w:val="00041B93"/>
    <w:rsid w:val="00042952"/>
    <w:rsid w:val="000430A7"/>
    <w:rsid w:val="00043B07"/>
    <w:rsid w:val="0005551F"/>
    <w:rsid w:val="000557E7"/>
    <w:rsid w:val="00056F48"/>
    <w:rsid w:val="00057A52"/>
    <w:rsid w:val="00060833"/>
    <w:rsid w:val="00060C02"/>
    <w:rsid w:val="00063960"/>
    <w:rsid w:val="00064BC2"/>
    <w:rsid w:val="00066133"/>
    <w:rsid w:val="00066747"/>
    <w:rsid w:val="00067C87"/>
    <w:rsid w:val="00070914"/>
    <w:rsid w:val="00070CF1"/>
    <w:rsid w:val="000714B3"/>
    <w:rsid w:val="00072FBA"/>
    <w:rsid w:val="00074A9B"/>
    <w:rsid w:val="00074E16"/>
    <w:rsid w:val="0007609E"/>
    <w:rsid w:val="00081A5B"/>
    <w:rsid w:val="0008267A"/>
    <w:rsid w:val="00082DF7"/>
    <w:rsid w:val="00083A8F"/>
    <w:rsid w:val="0008523C"/>
    <w:rsid w:val="00085C80"/>
    <w:rsid w:val="0008713E"/>
    <w:rsid w:val="00087417"/>
    <w:rsid w:val="000908C5"/>
    <w:rsid w:val="00090D41"/>
    <w:rsid w:val="0009256A"/>
    <w:rsid w:val="00092BB2"/>
    <w:rsid w:val="00092CC3"/>
    <w:rsid w:val="000948A2"/>
    <w:rsid w:val="000955DE"/>
    <w:rsid w:val="00095B08"/>
    <w:rsid w:val="00095B6E"/>
    <w:rsid w:val="00095C74"/>
    <w:rsid w:val="00096DD9"/>
    <w:rsid w:val="00097810"/>
    <w:rsid w:val="000978E8"/>
    <w:rsid w:val="00097DDC"/>
    <w:rsid w:val="000A1A03"/>
    <w:rsid w:val="000A1C6D"/>
    <w:rsid w:val="000A24D5"/>
    <w:rsid w:val="000B1944"/>
    <w:rsid w:val="000B1BF6"/>
    <w:rsid w:val="000B2F4A"/>
    <w:rsid w:val="000B6B81"/>
    <w:rsid w:val="000B6DD0"/>
    <w:rsid w:val="000B7059"/>
    <w:rsid w:val="000C0C43"/>
    <w:rsid w:val="000C0DC6"/>
    <w:rsid w:val="000C1778"/>
    <w:rsid w:val="000C25F3"/>
    <w:rsid w:val="000C2838"/>
    <w:rsid w:val="000C3E9C"/>
    <w:rsid w:val="000C443D"/>
    <w:rsid w:val="000C4B27"/>
    <w:rsid w:val="000C4C59"/>
    <w:rsid w:val="000C7620"/>
    <w:rsid w:val="000D0384"/>
    <w:rsid w:val="000D169A"/>
    <w:rsid w:val="000D172D"/>
    <w:rsid w:val="000D323E"/>
    <w:rsid w:val="000D39F2"/>
    <w:rsid w:val="000D3F0D"/>
    <w:rsid w:val="000D4194"/>
    <w:rsid w:val="000D4B15"/>
    <w:rsid w:val="000D5545"/>
    <w:rsid w:val="000D56AF"/>
    <w:rsid w:val="000D59E4"/>
    <w:rsid w:val="000D6E49"/>
    <w:rsid w:val="000E094A"/>
    <w:rsid w:val="000E0C25"/>
    <w:rsid w:val="000E1793"/>
    <w:rsid w:val="000E21B0"/>
    <w:rsid w:val="000E3BA4"/>
    <w:rsid w:val="000E4053"/>
    <w:rsid w:val="000E42EA"/>
    <w:rsid w:val="000E59B1"/>
    <w:rsid w:val="000E5DFD"/>
    <w:rsid w:val="000E78E7"/>
    <w:rsid w:val="000E7D50"/>
    <w:rsid w:val="000E7D76"/>
    <w:rsid w:val="000F0956"/>
    <w:rsid w:val="000F1B11"/>
    <w:rsid w:val="000F1DB4"/>
    <w:rsid w:val="000F1EA3"/>
    <w:rsid w:val="000F26B1"/>
    <w:rsid w:val="000F3826"/>
    <w:rsid w:val="000F42FC"/>
    <w:rsid w:val="000F58D4"/>
    <w:rsid w:val="000F67D1"/>
    <w:rsid w:val="000F7521"/>
    <w:rsid w:val="000F762F"/>
    <w:rsid w:val="001010E0"/>
    <w:rsid w:val="001024DE"/>
    <w:rsid w:val="00102FB4"/>
    <w:rsid w:val="00105339"/>
    <w:rsid w:val="00105AA6"/>
    <w:rsid w:val="00105AFC"/>
    <w:rsid w:val="00107551"/>
    <w:rsid w:val="00107801"/>
    <w:rsid w:val="00110C75"/>
    <w:rsid w:val="00111565"/>
    <w:rsid w:val="00111CD1"/>
    <w:rsid w:val="0011207C"/>
    <w:rsid w:val="00112DD7"/>
    <w:rsid w:val="00113FFD"/>
    <w:rsid w:val="001141EF"/>
    <w:rsid w:val="001159A2"/>
    <w:rsid w:val="00120F20"/>
    <w:rsid w:val="0012177C"/>
    <w:rsid w:val="00121C1E"/>
    <w:rsid w:val="001228A7"/>
    <w:rsid w:val="00122A92"/>
    <w:rsid w:val="001251DB"/>
    <w:rsid w:val="00125356"/>
    <w:rsid w:val="001257CB"/>
    <w:rsid w:val="00125F4D"/>
    <w:rsid w:val="001267C7"/>
    <w:rsid w:val="00127857"/>
    <w:rsid w:val="00130714"/>
    <w:rsid w:val="00130B2C"/>
    <w:rsid w:val="001314EB"/>
    <w:rsid w:val="001337D2"/>
    <w:rsid w:val="0013429B"/>
    <w:rsid w:val="00136F13"/>
    <w:rsid w:val="001370A4"/>
    <w:rsid w:val="00137D38"/>
    <w:rsid w:val="00137D5E"/>
    <w:rsid w:val="0014072F"/>
    <w:rsid w:val="001409A6"/>
    <w:rsid w:val="0014192B"/>
    <w:rsid w:val="00142858"/>
    <w:rsid w:val="00143845"/>
    <w:rsid w:val="0014436F"/>
    <w:rsid w:val="00144CBF"/>
    <w:rsid w:val="0014519F"/>
    <w:rsid w:val="001466BE"/>
    <w:rsid w:val="001468AC"/>
    <w:rsid w:val="00146AAC"/>
    <w:rsid w:val="0015010A"/>
    <w:rsid w:val="001522DA"/>
    <w:rsid w:val="0015356C"/>
    <w:rsid w:val="0015684F"/>
    <w:rsid w:val="00156AC9"/>
    <w:rsid w:val="00160492"/>
    <w:rsid w:val="001606E1"/>
    <w:rsid w:val="00161DA9"/>
    <w:rsid w:val="00164572"/>
    <w:rsid w:val="00164A1F"/>
    <w:rsid w:val="00165901"/>
    <w:rsid w:val="00166B38"/>
    <w:rsid w:val="00170599"/>
    <w:rsid w:val="00171431"/>
    <w:rsid w:val="00172EA7"/>
    <w:rsid w:val="00173390"/>
    <w:rsid w:val="00180023"/>
    <w:rsid w:val="00181FAF"/>
    <w:rsid w:val="0018408F"/>
    <w:rsid w:val="00184EB0"/>
    <w:rsid w:val="00185365"/>
    <w:rsid w:val="00185978"/>
    <w:rsid w:val="00186189"/>
    <w:rsid w:val="00187509"/>
    <w:rsid w:val="001907A3"/>
    <w:rsid w:val="001915F8"/>
    <w:rsid w:val="00191682"/>
    <w:rsid w:val="001921D6"/>
    <w:rsid w:val="00192334"/>
    <w:rsid w:val="00192968"/>
    <w:rsid w:val="00192F3C"/>
    <w:rsid w:val="00193A55"/>
    <w:rsid w:val="001940D2"/>
    <w:rsid w:val="00194BBA"/>
    <w:rsid w:val="00196B7F"/>
    <w:rsid w:val="001A019C"/>
    <w:rsid w:val="001A0450"/>
    <w:rsid w:val="001A1859"/>
    <w:rsid w:val="001A3DA6"/>
    <w:rsid w:val="001A4DEB"/>
    <w:rsid w:val="001A4DF3"/>
    <w:rsid w:val="001A526D"/>
    <w:rsid w:val="001A778A"/>
    <w:rsid w:val="001A7DC5"/>
    <w:rsid w:val="001B0BB4"/>
    <w:rsid w:val="001B1E9E"/>
    <w:rsid w:val="001B2FCE"/>
    <w:rsid w:val="001B32B7"/>
    <w:rsid w:val="001B3DB4"/>
    <w:rsid w:val="001B3ED2"/>
    <w:rsid w:val="001B3F8B"/>
    <w:rsid w:val="001C26AB"/>
    <w:rsid w:val="001C2CF8"/>
    <w:rsid w:val="001C39F6"/>
    <w:rsid w:val="001C3B5A"/>
    <w:rsid w:val="001C3F27"/>
    <w:rsid w:val="001C515E"/>
    <w:rsid w:val="001C73D4"/>
    <w:rsid w:val="001C79F6"/>
    <w:rsid w:val="001D0F4C"/>
    <w:rsid w:val="001D109D"/>
    <w:rsid w:val="001D2592"/>
    <w:rsid w:val="001D2618"/>
    <w:rsid w:val="001D4539"/>
    <w:rsid w:val="001D5CCE"/>
    <w:rsid w:val="001E11E9"/>
    <w:rsid w:val="001E267D"/>
    <w:rsid w:val="001E3166"/>
    <w:rsid w:val="001E3648"/>
    <w:rsid w:val="001E487D"/>
    <w:rsid w:val="001E67C5"/>
    <w:rsid w:val="001E7DB1"/>
    <w:rsid w:val="001F0B07"/>
    <w:rsid w:val="001F0C69"/>
    <w:rsid w:val="001F1741"/>
    <w:rsid w:val="001F1C71"/>
    <w:rsid w:val="001F305F"/>
    <w:rsid w:val="001F5B02"/>
    <w:rsid w:val="001F6778"/>
    <w:rsid w:val="002003E8"/>
    <w:rsid w:val="00200C48"/>
    <w:rsid w:val="00203DC7"/>
    <w:rsid w:val="002051DF"/>
    <w:rsid w:val="0020523D"/>
    <w:rsid w:val="002070C1"/>
    <w:rsid w:val="00207493"/>
    <w:rsid w:val="00207CCE"/>
    <w:rsid w:val="002101BA"/>
    <w:rsid w:val="00210642"/>
    <w:rsid w:val="00211E0A"/>
    <w:rsid w:val="00211EEA"/>
    <w:rsid w:val="00212190"/>
    <w:rsid w:val="00212608"/>
    <w:rsid w:val="00214CE8"/>
    <w:rsid w:val="0021640A"/>
    <w:rsid w:val="002168BA"/>
    <w:rsid w:val="00216C17"/>
    <w:rsid w:val="0021744F"/>
    <w:rsid w:val="00222C05"/>
    <w:rsid w:val="0022490C"/>
    <w:rsid w:val="002259A1"/>
    <w:rsid w:val="002266C0"/>
    <w:rsid w:val="00227897"/>
    <w:rsid w:val="00227EA5"/>
    <w:rsid w:val="00230DE4"/>
    <w:rsid w:val="002313A6"/>
    <w:rsid w:val="002336BE"/>
    <w:rsid w:val="00233BA0"/>
    <w:rsid w:val="00233EC0"/>
    <w:rsid w:val="00234049"/>
    <w:rsid w:val="00234F9B"/>
    <w:rsid w:val="00236F4E"/>
    <w:rsid w:val="00237DD3"/>
    <w:rsid w:val="00240389"/>
    <w:rsid w:val="0024194E"/>
    <w:rsid w:val="00241BC9"/>
    <w:rsid w:val="00242A7C"/>
    <w:rsid w:val="00243356"/>
    <w:rsid w:val="0024581E"/>
    <w:rsid w:val="002463A7"/>
    <w:rsid w:val="0024684C"/>
    <w:rsid w:val="00250D32"/>
    <w:rsid w:val="00250EB2"/>
    <w:rsid w:val="00250FE8"/>
    <w:rsid w:val="00252123"/>
    <w:rsid w:val="00253F1D"/>
    <w:rsid w:val="00257376"/>
    <w:rsid w:val="002617A8"/>
    <w:rsid w:val="00262A5F"/>
    <w:rsid w:val="0026381A"/>
    <w:rsid w:val="00263DE2"/>
    <w:rsid w:val="00265A41"/>
    <w:rsid w:val="00272251"/>
    <w:rsid w:val="00273DDB"/>
    <w:rsid w:val="00276A06"/>
    <w:rsid w:val="00276BB1"/>
    <w:rsid w:val="0028000C"/>
    <w:rsid w:val="002826AA"/>
    <w:rsid w:val="00282941"/>
    <w:rsid w:val="00284315"/>
    <w:rsid w:val="0028494D"/>
    <w:rsid w:val="002857FE"/>
    <w:rsid w:val="00285939"/>
    <w:rsid w:val="00285AF3"/>
    <w:rsid w:val="00286B70"/>
    <w:rsid w:val="002906D4"/>
    <w:rsid w:val="00293E9A"/>
    <w:rsid w:val="00294732"/>
    <w:rsid w:val="002949E1"/>
    <w:rsid w:val="00294DEC"/>
    <w:rsid w:val="00294F83"/>
    <w:rsid w:val="00295A28"/>
    <w:rsid w:val="0029636E"/>
    <w:rsid w:val="00296634"/>
    <w:rsid w:val="002974DE"/>
    <w:rsid w:val="00297AFF"/>
    <w:rsid w:val="002A1DA5"/>
    <w:rsid w:val="002A279D"/>
    <w:rsid w:val="002A4B51"/>
    <w:rsid w:val="002A7BD3"/>
    <w:rsid w:val="002B0F09"/>
    <w:rsid w:val="002B1E23"/>
    <w:rsid w:val="002B1F8A"/>
    <w:rsid w:val="002B260B"/>
    <w:rsid w:val="002B333D"/>
    <w:rsid w:val="002B4031"/>
    <w:rsid w:val="002B426E"/>
    <w:rsid w:val="002B5494"/>
    <w:rsid w:val="002B56AC"/>
    <w:rsid w:val="002B6C90"/>
    <w:rsid w:val="002B739B"/>
    <w:rsid w:val="002C1152"/>
    <w:rsid w:val="002C1A06"/>
    <w:rsid w:val="002C1DC1"/>
    <w:rsid w:val="002C4A11"/>
    <w:rsid w:val="002C5179"/>
    <w:rsid w:val="002C65FE"/>
    <w:rsid w:val="002D0DB9"/>
    <w:rsid w:val="002D25A1"/>
    <w:rsid w:val="002D2D87"/>
    <w:rsid w:val="002D31CF"/>
    <w:rsid w:val="002D54F7"/>
    <w:rsid w:val="002D6FBC"/>
    <w:rsid w:val="002D729F"/>
    <w:rsid w:val="002D733F"/>
    <w:rsid w:val="002D7C59"/>
    <w:rsid w:val="002E0390"/>
    <w:rsid w:val="002E06C5"/>
    <w:rsid w:val="002E29F9"/>
    <w:rsid w:val="002E2C54"/>
    <w:rsid w:val="002E4264"/>
    <w:rsid w:val="002E7784"/>
    <w:rsid w:val="002F0496"/>
    <w:rsid w:val="002F1C2A"/>
    <w:rsid w:val="002F27BA"/>
    <w:rsid w:val="002F3692"/>
    <w:rsid w:val="002F401F"/>
    <w:rsid w:val="002F555A"/>
    <w:rsid w:val="002F5CA5"/>
    <w:rsid w:val="002F62B6"/>
    <w:rsid w:val="002F6582"/>
    <w:rsid w:val="002F70B0"/>
    <w:rsid w:val="003028DA"/>
    <w:rsid w:val="00304406"/>
    <w:rsid w:val="00304868"/>
    <w:rsid w:val="00305578"/>
    <w:rsid w:val="003058ED"/>
    <w:rsid w:val="003062FA"/>
    <w:rsid w:val="003073ED"/>
    <w:rsid w:val="0031174C"/>
    <w:rsid w:val="00312ED9"/>
    <w:rsid w:val="00313ECB"/>
    <w:rsid w:val="003157FB"/>
    <w:rsid w:val="00315A7B"/>
    <w:rsid w:val="003165A2"/>
    <w:rsid w:val="00316920"/>
    <w:rsid w:val="00316A81"/>
    <w:rsid w:val="00317CA6"/>
    <w:rsid w:val="00317D73"/>
    <w:rsid w:val="00317DE4"/>
    <w:rsid w:val="003215ED"/>
    <w:rsid w:val="00322115"/>
    <w:rsid w:val="003231DD"/>
    <w:rsid w:val="003233D4"/>
    <w:rsid w:val="00324178"/>
    <w:rsid w:val="00326285"/>
    <w:rsid w:val="0032713A"/>
    <w:rsid w:val="0032764E"/>
    <w:rsid w:val="00332763"/>
    <w:rsid w:val="00333758"/>
    <w:rsid w:val="00333A94"/>
    <w:rsid w:val="003347CF"/>
    <w:rsid w:val="00342D99"/>
    <w:rsid w:val="00342ECE"/>
    <w:rsid w:val="00343D2D"/>
    <w:rsid w:val="0034553E"/>
    <w:rsid w:val="00345F29"/>
    <w:rsid w:val="0035033D"/>
    <w:rsid w:val="00351529"/>
    <w:rsid w:val="003523F6"/>
    <w:rsid w:val="003535D6"/>
    <w:rsid w:val="00353B96"/>
    <w:rsid w:val="00361AC7"/>
    <w:rsid w:val="00362573"/>
    <w:rsid w:val="003627FA"/>
    <w:rsid w:val="00362CAD"/>
    <w:rsid w:val="00363022"/>
    <w:rsid w:val="00363A80"/>
    <w:rsid w:val="00364DE5"/>
    <w:rsid w:val="00365111"/>
    <w:rsid w:val="003660E0"/>
    <w:rsid w:val="00366DD1"/>
    <w:rsid w:val="00367DAD"/>
    <w:rsid w:val="003708B1"/>
    <w:rsid w:val="0037143E"/>
    <w:rsid w:val="00371793"/>
    <w:rsid w:val="003718BB"/>
    <w:rsid w:val="003724EF"/>
    <w:rsid w:val="003732AD"/>
    <w:rsid w:val="00374637"/>
    <w:rsid w:val="003746DB"/>
    <w:rsid w:val="0037472A"/>
    <w:rsid w:val="00375B3B"/>
    <w:rsid w:val="0037610D"/>
    <w:rsid w:val="00377FFB"/>
    <w:rsid w:val="00381E8E"/>
    <w:rsid w:val="0038388E"/>
    <w:rsid w:val="00383A50"/>
    <w:rsid w:val="00383BA4"/>
    <w:rsid w:val="0038700C"/>
    <w:rsid w:val="00387DF8"/>
    <w:rsid w:val="00390107"/>
    <w:rsid w:val="003907E2"/>
    <w:rsid w:val="00390BC4"/>
    <w:rsid w:val="0039140B"/>
    <w:rsid w:val="003919C7"/>
    <w:rsid w:val="00392060"/>
    <w:rsid w:val="00392994"/>
    <w:rsid w:val="00392DB9"/>
    <w:rsid w:val="00393A3D"/>
    <w:rsid w:val="00394363"/>
    <w:rsid w:val="003954B9"/>
    <w:rsid w:val="00395A7B"/>
    <w:rsid w:val="00397807"/>
    <w:rsid w:val="003A20AE"/>
    <w:rsid w:val="003A2A41"/>
    <w:rsid w:val="003A2AFB"/>
    <w:rsid w:val="003A3A50"/>
    <w:rsid w:val="003A543B"/>
    <w:rsid w:val="003A72C6"/>
    <w:rsid w:val="003B02E9"/>
    <w:rsid w:val="003B09C8"/>
    <w:rsid w:val="003B0B41"/>
    <w:rsid w:val="003B0D37"/>
    <w:rsid w:val="003B21C7"/>
    <w:rsid w:val="003B31AA"/>
    <w:rsid w:val="003B3201"/>
    <w:rsid w:val="003B44A8"/>
    <w:rsid w:val="003B46E0"/>
    <w:rsid w:val="003B4843"/>
    <w:rsid w:val="003B5A7A"/>
    <w:rsid w:val="003B63D9"/>
    <w:rsid w:val="003B6ADA"/>
    <w:rsid w:val="003B7211"/>
    <w:rsid w:val="003B7E34"/>
    <w:rsid w:val="003C0596"/>
    <w:rsid w:val="003C25A6"/>
    <w:rsid w:val="003C3208"/>
    <w:rsid w:val="003D2CDD"/>
    <w:rsid w:val="003D38D9"/>
    <w:rsid w:val="003D44CF"/>
    <w:rsid w:val="003D5F4B"/>
    <w:rsid w:val="003D6151"/>
    <w:rsid w:val="003D6D63"/>
    <w:rsid w:val="003D7537"/>
    <w:rsid w:val="003E03F5"/>
    <w:rsid w:val="003E1B7D"/>
    <w:rsid w:val="003E2190"/>
    <w:rsid w:val="003E5AEB"/>
    <w:rsid w:val="003E6521"/>
    <w:rsid w:val="003E6839"/>
    <w:rsid w:val="003E6CE7"/>
    <w:rsid w:val="003F18BC"/>
    <w:rsid w:val="003F1D30"/>
    <w:rsid w:val="003F2F8D"/>
    <w:rsid w:val="003F4B46"/>
    <w:rsid w:val="003F4B7C"/>
    <w:rsid w:val="003F50F3"/>
    <w:rsid w:val="003F6BA5"/>
    <w:rsid w:val="003F6BC2"/>
    <w:rsid w:val="003F70E6"/>
    <w:rsid w:val="004000E9"/>
    <w:rsid w:val="004004A9"/>
    <w:rsid w:val="0040098F"/>
    <w:rsid w:val="004016D0"/>
    <w:rsid w:val="004029CD"/>
    <w:rsid w:val="0040358B"/>
    <w:rsid w:val="004046E3"/>
    <w:rsid w:val="0040713C"/>
    <w:rsid w:val="00407C4C"/>
    <w:rsid w:val="0041071D"/>
    <w:rsid w:val="004117D4"/>
    <w:rsid w:val="0041226F"/>
    <w:rsid w:val="00412F31"/>
    <w:rsid w:val="0041429D"/>
    <w:rsid w:val="004155DE"/>
    <w:rsid w:val="00415930"/>
    <w:rsid w:val="0042467A"/>
    <w:rsid w:val="004257AA"/>
    <w:rsid w:val="00427AC8"/>
    <w:rsid w:val="00430CFF"/>
    <w:rsid w:val="00430EAE"/>
    <w:rsid w:val="0043225B"/>
    <w:rsid w:val="00432632"/>
    <w:rsid w:val="00432A7E"/>
    <w:rsid w:val="00433346"/>
    <w:rsid w:val="00433A5A"/>
    <w:rsid w:val="00435D9E"/>
    <w:rsid w:val="00435F9A"/>
    <w:rsid w:val="0043769D"/>
    <w:rsid w:val="00437CA8"/>
    <w:rsid w:val="00440259"/>
    <w:rsid w:val="004402AC"/>
    <w:rsid w:val="004407AB"/>
    <w:rsid w:val="00440F36"/>
    <w:rsid w:val="0044140E"/>
    <w:rsid w:val="00445986"/>
    <w:rsid w:val="004463AB"/>
    <w:rsid w:val="00450F21"/>
    <w:rsid w:val="00452122"/>
    <w:rsid w:val="004526DE"/>
    <w:rsid w:val="004545BF"/>
    <w:rsid w:val="00454884"/>
    <w:rsid w:val="00454FA3"/>
    <w:rsid w:val="00455E82"/>
    <w:rsid w:val="00455EBF"/>
    <w:rsid w:val="00456044"/>
    <w:rsid w:val="00456314"/>
    <w:rsid w:val="00457808"/>
    <w:rsid w:val="00460220"/>
    <w:rsid w:val="00460A69"/>
    <w:rsid w:val="00460FA2"/>
    <w:rsid w:val="004617D7"/>
    <w:rsid w:val="00462AC6"/>
    <w:rsid w:val="00467211"/>
    <w:rsid w:val="00471016"/>
    <w:rsid w:val="004710AE"/>
    <w:rsid w:val="00472B87"/>
    <w:rsid w:val="00473A13"/>
    <w:rsid w:val="00474141"/>
    <w:rsid w:val="0047459D"/>
    <w:rsid w:val="00476D71"/>
    <w:rsid w:val="00476F5F"/>
    <w:rsid w:val="0047736C"/>
    <w:rsid w:val="00484FD3"/>
    <w:rsid w:val="00485239"/>
    <w:rsid w:val="004852BC"/>
    <w:rsid w:val="004867D1"/>
    <w:rsid w:val="0048695C"/>
    <w:rsid w:val="00486F82"/>
    <w:rsid w:val="00487478"/>
    <w:rsid w:val="00490BC1"/>
    <w:rsid w:val="00492F26"/>
    <w:rsid w:val="00493217"/>
    <w:rsid w:val="0049439E"/>
    <w:rsid w:val="00495144"/>
    <w:rsid w:val="00495234"/>
    <w:rsid w:val="0049722C"/>
    <w:rsid w:val="004A15E5"/>
    <w:rsid w:val="004A2107"/>
    <w:rsid w:val="004A3232"/>
    <w:rsid w:val="004A3288"/>
    <w:rsid w:val="004A4467"/>
    <w:rsid w:val="004A44D4"/>
    <w:rsid w:val="004A4C60"/>
    <w:rsid w:val="004A57C2"/>
    <w:rsid w:val="004A730A"/>
    <w:rsid w:val="004A7B7E"/>
    <w:rsid w:val="004A7D1F"/>
    <w:rsid w:val="004B0233"/>
    <w:rsid w:val="004B0813"/>
    <w:rsid w:val="004B17A4"/>
    <w:rsid w:val="004B1DD6"/>
    <w:rsid w:val="004B2ACF"/>
    <w:rsid w:val="004B2BAB"/>
    <w:rsid w:val="004B433D"/>
    <w:rsid w:val="004B58CA"/>
    <w:rsid w:val="004B5AB5"/>
    <w:rsid w:val="004B7652"/>
    <w:rsid w:val="004C06A1"/>
    <w:rsid w:val="004C1279"/>
    <w:rsid w:val="004C128F"/>
    <w:rsid w:val="004C2414"/>
    <w:rsid w:val="004C243D"/>
    <w:rsid w:val="004C37E1"/>
    <w:rsid w:val="004C3D62"/>
    <w:rsid w:val="004C6123"/>
    <w:rsid w:val="004C6E92"/>
    <w:rsid w:val="004C705F"/>
    <w:rsid w:val="004C766C"/>
    <w:rsid w:val="004D0C1C"/>
    <w:rsid w:val="004D39E9"/>
    <w:rsid w:val="004D3ACC"/>
    <w:rsid w:val="004D3C2D"/>
    <w:rsid w:val="004E049F"/>
    <w:rsid w:val="004E1650"/>
    <w:rsid w:val="004E4204"/>
    <w:rsid w:val="004E642A"/>
    <w:rsid w:val="004F0F9D"/>
    <w:rsid w:val="004F1215"/>
    <w:rsid w:val="004F22C7"/>
    <w:rsid w:val="004F3948"/>
    <w:rsid w:val="004F3C77"/>
    <w:rsid w:val="004F4956"/>
    <w:rsid w:val="004F572A"/>
    <w:rsid w:val="004F5BAB"/>
    <w:rsid w:val="004F75A6"/>
    <w:rsid w:val="00500727"/>
    <w:rsid w:val="00501F46"/>
    <w:rsid w:val="00502224"/>
    <w:rsid w:val="005025D0"/>
    <w:rsid w:val="00502A14"/>
    <w:rsid w:val="0050326C"/>
    <w:rsid w:val="0050484E"/>
    <w:rsid w:val="00504873"/>
    <w:rsid w:val="0050564C"/>
    <w:rsid w:val="00505753"/>
    <w:rsid w:val="00505CCA"/>
    <w:rsid w:val="00505DE8"/>
    <w:rsid w:val="005060FE"/>
    <w:rsid w:val="00510BF9"/>
    <w:rsid w:val="00510C47"/>
    <w:rsid w:val="00513053"/>
    <w:rsid w:val="00513602"/>
    <w:rsid w:val="0051564B"/>
    <w:rsid w:val="0052189F"/>
    <w:rsid w:val="00521BD2"/>
    <w:rsid w:val="005235A0"/>
    <w:rsid w:val="00523BFB"/>
    <w:rsid w:val="0052402B"/>
    <w:rsid w:val="0052446D"/>
    <w:rsid w:val="0052489E"/>
    <w:rsid w:val="00524E97"/>
    <w:rsid w:val="00524EFA"/>
    <w:rsid w:val="005277AD"/>
    <w:rsid w:val="00527DB3"/>
    <w:rsid w:val="00531E1F"/>
    <w:rsid w:val="00532697"/>
    <w:rsid w:val="00534F43"/>
    <w:rsid w:val="005368AA"/>
    <w:rsid w:val="005369DD"/>
    <w:rsid w:val="00537946"/>
    <w:rsid w:val="00540113"/>
    <w:rsid w:val="00540143"/>
    <w:rsid w:val="005419A8"/>
    <w:rsid w:val="0054274A"/>
    <w:rsid w:val="005431E1"/>
    <w:rsid w:val="00544530"/>
    <w:rsid w:val="00547307"/>
    <w:rsid w:val="00547A39"/>
    <w:rsid w:val="00553568"/>
    <w:rsid w:val="00553EA3"/>
    <w:rsid w:val="0055407F"/>
    <w:rsid w:val="00554B0C"/>
    <w:rsid w:val="00554CD4"/>
    <w:rsid w:val="0055504B"/>
    <w:rsid w:val="00556C0D"/>
    <w:rsid w:val="0056021B"/>
    <w:rsid w:val="005612B0"/>
    <w:rsid w:val="00561668"/>
    <w:rsid w:val="00561779"/>
    <w:rsid w:val="00561D1B"/>
    <w:rsid w:val="005649CE"/>
    <w:rsid w:val="00565001"/>
    <w:rsid w:val="00566F1D"/>
    <w:rsid w:val="00571241"/>
    <w:rsid w:val="0057148A"/>
    <w:rsid w:val="00572188"/>
    <w:rsid w:val="00572ADA"/>
    <w:rsid w:val="00573291"/>
    <w:rsid w:val="00573AD9"/>
    <w:rsid w:val="00574446"/>
    <w:rsid w:val="005751C3"/>
    <w:rsid w:val="005753CC"/>
    <w:rsid w:val="00575433"/>
    <w:rsid w:val="0057678E"/>
    <w:rsid w:val="00576F96"/>
    <w:rsid w:val="00581294"/>
    <w:rsid w:val="0058178B"/>
    <w:rsid w:val="00581A6E"/>
    <w:rsid w:val="00583305"/>
    <w:rsid w:val="00584930"/>
    <w:rsid w:val="00584B23"/>
    <w:rsid w:val="005851C7"/>
    <w:rsid w:val="00586A79"/>
    <w:rsid w:val="00595E8E"/>
    <w:rsid w:val="005A153C"/>
    <w:rsid w:val="005A2BDC"/>
    <w:rsid w:val="005A372C"/>
    <w:rsid w:val="005A44A2"/>
    <w:rsid w:val="005A58D9"/>
    <w:rsid w:val="005A6558"/>
    <w:rsid w:val="005B0D32"/>
    <w:rsid w:val="005B0D54"/>
    <w:rsid w:val="005B121C"/>
    <w:rsid w:val="005B1C34"/>
    <w:rsid w:val="005B2FF6"/>
    <w:rsid w:val="005B3799"/>
    <w:rsid w:val="005B5258"/>
    <w:rsid w:val="005B6B58"/>
    <w:rsid w:val="005C0F90"/>
    <w:rsid w:val="005C1861"/>
    <w:rsid w:val="005C5522"/>
    <w:rsid w:val="005C5F07"/>
    <w:rsid w:val="005D000B"/>
    <w:rsid w:val="005D0CD7"/>
    <w:rsid w:val="005D40A6"/>
    <w:rsid w:val="005D4247"/>
    <w:rsid w:val="005D4A52"/>
    <w:rsid w:val="005D573C"/>
    <w:rsid w:val="005D7175"/>
    <w:rsid w:val="005E0980"/>
    <w:rsid w:val="005E1561"/>
    <w:rsid w:val="005E30C1"/>
    <w:rsid w:val="005E38BA"/>
    <w:rsid w:val="005E3BF0"/>
    <w:rsid w:val="005E647E"/>
    <w:rsid w:val="005E6DA3"/>
    <w:rsid w:val="005E79DD"/>
    <w:rsid w:val="005F0AE7"/>
    <w:rsid w:val="005F0CCD"/>
    <w:rsid w:val="005F1FCE"/>
    <w:rsid w:val="005F43FB"/>
    <w:rsid w:val="005F5326"/>
    <w:rsid w:val="005F58AA"/>
    <w:rsid w:val="005F5929"/>
    <w:rsid w:val="005F67CA"/>
    <w:rsid w:val="006005B6"/>
    <w:rsid w:val="006022F3"/>
    <w:rsid w:val="00602589"/>
    <w:rsid w:val="00602A98"/>
    <w:rsid w:val="00602FB8"/>
    <w:rsid w:val="00604402"/>
    <w:rsid w:val="00604C08"/>
    <w:rsid w:val="00605527"/>
    <w:rsid w:val="00605E76"/>
    <w:rsid w:val="006062B7"/>
    <w:rsid w:val="006108C2"/>
    <w:rsid w:val="00610E48"/>
    <w:rsid w:val="006123AF"/>
    <w:rsid w:val="00615EE8"/>
    <w:rsid w:val="00617203"/>
    <w:rsid w:val="00617A25"/>
    <w:rsid w:val="0062290C"/>
    <w:rsid w:val="006237A9"/>
    <w:rsid w:val="0062384C"/>
    <w:rsid w:val="0062464D"/>
    <w:rsid w:val="00624B18"/>
    <w:rsid w:val="00625701"/>
    <w:rsid w:val="00625770"/>
    <w:rsid w:val="00626F77"/>
    <w:rsid w:val="00627C9C"/>
    <w:rsid w:val="00630259"/>
    <w:rsid w:val="00632797"/>
    <w:rsid w:val="006346C1"/>
    <w:rsid w:val="00636620"/>
    <w:rsid w:val="00636D60"/>
    <w:rsid w:val="006372D9"/>
    <w:rsid w:val="006374CF"/>
    <w:rsid w:val="00637504"/>
    <w:rsid w:val="006379F1"/>
    <w:rsid w:val="00640C42"/>
    <w:rsid w:val="006424EE"/>
    <w:rsid w:val="00643B94"/>
    <w:rsid w:val="00645B38"/>
    <w:rsid w:val="00645CFC"/>
    <w:rsid w:val="006462BC"/>
    <w:rsid w:val="00646A1C"/>
    <w:rsid w:val="00646EFC"/>
    <w:rsid w:val="006479DD"/>
    <w:rsid w:val="00651A00"/>
    <w:rsid w:val="0065468C"/>
    <w:rsid w:val="006569C1"/>
    <w:rsid w:val="006573B3"/>
    <w:rsid w:val="00661584"/>
    <w:rsid w:val="00663E01"/>
    <w:rsid w:val="00663F73"/>
    <w:rsid w:val="006650B5"/>
    <w:rsid w:val="00665190"/>
    <w:rsid w:val="00665FB1"/>
    <w:rsid w:val="006678F9"/>
    <w:rsid w:val="00667C96"/>
    <w:rsid w:val="006704C2"/>
    <w:rsid w:val="006709AC"/>
    <w:rsid w:val="00670DEB"/>
    <w:rsid w:val="006713AB"/>
    <w:rsid w:val="0067784F"/>
    <w:rsid w:val="00677A5C"/>
    <w:rsid w:val="006801FD"/>
    <w:rsid w:val="00680DC9"/>
    <w:rsid w:val="00680F73"/>
    <w:rsid w:val="00681BE3"/>
    <w:rsid w:val="0068221A"/>
    <w:rsid w:val="006836D3"/>
    <w:rsid w:val="0068739E"/>
    <w:rsid w:val="006874BF"/>
    <w:rsid w:val="00687F43"/>
    <w:rsid w:val="006906A5"/>
    <w:rsid w:val="00690DA1"/>
    <w:rsid w:val="00691AA1"/>
    <w:rsid w:val="00691FF9"/>
    <w:rsid w:val="00692B05"/>
    <w:rsid w:val="006933C3"/>
    <w:rsid w:val="00693C93"/>
    <w:rsid w:val="0069482E"/>
    <w:rsid w:val="0069562B"/>
    <w:rsid w:val="006A0D34"/>
    <w:rsid w:val="006A1117"/>
    <w:rsid w:val="006A1325"/>
    <w:rsid w:val="006A17F9"/>
    <w:rsid w:val="006A212A"/>
    <w:rsid w:val="006A3597"/>
    <w:rsid w:val="006A41B9"/>
    <w:rsid w:val="006A48E4"/>
    <w:rsid w:val="006A6FA6"/>
    <w:rsid w:val="006B1C47"/>
    <w:rsid w:val="006B48A3"/>
    <w:rsid w:val="006B5635"/>
    <w:rsid w:val="006B7A6B"/>
    <w:rsid w:val="006C17F0"/>
    <w:rsid w:val="006C19EC"/>
    <w:rsid w:val="006C1EEC"/>
    <w:rsid w:val="006C2130"/>
    <w:rsid w:val="006C27F2"/>
    <w:rsid w:val="006C3057"/>
    <w:rsid w:val="006C306B"/>
    <w:rsid w:val="006C3D2D"/>
    <w:rsid w:val="006C6358"/>
    <w:rsid w:val="006C6923"/>
    <w:rsid w:val="006C6F1A"/>
    <w:rsid w:val="006C776C"/>
    <w:rsid w:val="006C7D5E"/>
    <w:rsid w:val="006D0940"/>
    <w:rsid w:val="006D1711"/>
    <w:rsid w:val="006D1B08"/>
    <w:rsid w:val="006D3057"/>
    <w:rsid w:val="006D349B"/>
    <w:rsid w:val="006D406B"/>
    <w:rsid w:val="006D437F"/>
    <w:rsid w:val="006D4727"/>
    <w:rsid w:val="006D4D5B"/>
    <w:rsid w:val="006D5397"/>
    <w:rsid w:val="006D5C4E"/>
    <w:rsid w:val="006E1FEE"/>
    <w:rsid w:val="006E3699"/>
    <w:rsid w:val="006E37B2"/>
    <w:rsid w:val="006E679A"/>
    <w:rsid w:val="006E7C3E"/>
    <w:rsid w:val="006F0769"/>
    <w:rsid w:val="006F249E"/>
    <w:rsid w:val="006F442C"/>
    <w:rsid w:val="006F4FDD"/>
    <w:rsid w:val="006F6B5E"/>
    <w:rsid w:val="006F741F"/>
    <w:rsid w:val="00700088"/>
    <w:rsid w:val="00700385"/>
    <w:rsid w:val="0070038C"/>
    <w:rsid w:val="0070058A"/>
    <w:rsid w:val="0070097F"/>
    <w:rsid w:val="007019CD"/>
    <w:rsid w:val="00701F24"/>
    <w:rsid w:val="00702C89"/>
    <w:rsid w:val="007030D6"/>
    <w:rsid w:val="007043E9"/>
    <w:rsid w:val="007044E8"/>
    <w:rsid w:val="00706647"/>
    <w:rsid w:val="00706F42"/>
    <w:rsid w:val="00710035"/>
    <w:rsid w:val="00711A59"/>
    <w:rsid w:val="0071277C"/>
    <w:rsid w:val="007130B6"/>
    <w:rsid w:val="0071315F"/>
    <w:rsid w:val="007134E9"/>
    <w:rsid w:val="0071394D"/>
    <w:rsid w:val="00714E55"/>
    <w:rsid w:val="00715084"/>
    <w:rsid w:val="00715D13"/>
    <w:rsid w:val="00716F5C"/>
    <w:rsid w:val="0071789E"/>
    <w:rsid w:val="00717940"/>
    <w:rsid w:val="00720316"/>
    <w:rsid w:val="00724331"/>
    <w:rsid w:val="00725E8A"/>
    <w:rsid w:val="00727D05"/>
    <w:rsid w:val="00731EA4"/>
    <w:rsid w:val="00736221"/>
    <w:rsid w:val="00737301"/>
    <w:rsid w:val="00737CED"/>
    <w:rsid w:val="00737FDD"/>
    <w:rsid w:val="00740C65"/>
    <w:rsid w:val="00743D6A"/>
    <w:rsid w:val="00743E2A"/>
    <w:rsid w:val="007440D8"/>
    <w:rsid w:val="0074421D"/>
    <w:rsid w:val="00744EC1"/>
    <w:rsid w:val="00745DEB"/>
    <w:rsid w:val="007465B0"/>
    <w:rsid w:val="00747035"/>
    <w:rsid w:val="007479FD"/>
    <w:rsid w:val="00750DFB"/>
    <w:rsid w:val="0075109F"/>
    <w:rsid w:val="007511B9"/>
    <w:rsid w:val="00751AB2"/>
    <w:rsid w:val="0075408A"/>
    <w:rsid w:val="00754B6F"/>
    <w:rsid w:val="0075566A"/>
    <w:rsid w:val="00763986"/>
    <w:rsid w:val="00764F68"/>
    <w:rsid w:val="00765B51"/>
    <w:rsid w:val="00766A01"/>
    <w:rsid w:val="00767F10"/>
    <w:rsid w:val="00767F1A"/>
    <w:rsid w:val="007713EF"/>
    <w:rsid w:val="00771CB6"/>
    <w:rsid w:val="00771FAC"/>
    <w:rsid w:val="00776138"/>
    <w:rsid w:val="0077626D"/>
    <w:rsid w:val="00777A0A"/>
    <w:rsid w:val="00781E32"/>
    <w:rsid w:val="007826DC"/>
    <w:rsid w:val="00782CEE"/>
    <w:rsid w:val="00783604"/>
    <w:rsid w:val="00784223"/>
    <w:rsid w:val="007874C5"/>
    <w:rsid w:val="00787D40"/>
    <w:rsid w:val="00791F6C"/>
    <w:rsid w:val="00792709"/>
    <w:rsid w:val="0079378C"/>
    <w:rsid w:val="0079494C"/>
    <w:rsid w:val="00795346"/>
    <w:rsid w:val="007A00F0"/>
    <w:rsid w:val="007A01D0"/>
    <w:rsid w:val="007A0DB4"/>
    <w:rsid w:val="007A128A"/>
    <w:rsid w:val="007A1D54"/>
    <w:rsid w:val="007A3F0E"/>
    <w:rsid w:val="007A45DD"/>
    <w:rsid w:val="007A5C7C"/>
    <w:rsid w:val="007A5ECD"/>
    <w:rsid w:val="007A713E"/>
    <w:rsid w:val="007A7882"/>
    <w:rsid w:val="007A78E7"/>
    <w:rsid w:val="007B1623"/>
    <w:rsid w:val="007B2136"/>
    <w:rsid w:val="007B2359"/>
    <w:rsid w:val="007B2F3D"/>
    <w:rsid w:val="007B42AE"/>
    <w:rsid w:val="007B4DE9"/>
    <w:rsid w:val="007B5A08"/>
    <w:rsid w:val="007B682D"/>
    <w:rsid w:val="007B6A4B"/>
    <w:rsid w:val="007B7DBE"/>
    <w:rsid w:val="007B7FCD"/>
    <w:rsid w:val="007C03A5"/>
    <w:rsid w:val="007C03D2"/>
    <w:rsid w:val="007C06A5"/>
    <w:rsid w:val="007C1AFB"/>
    <w:rsid w:val="007C276A"/>
    <w:rsid w:val="007C4C13"/>
    <w:rsid w:val="007C507F"/>
    <w:rsid w:val="007C7322"/>
    <w:rsid w:val="007D0A68"/>
    <w:rsid w:val="007D0EB3"/>
    <w:rsid w:val="007D1A23"/>
    <w:rsid w:val="007D6086"/>
    <w:rsid w:val="007D67C6"/>
    <w:rsid w:val="007D6F24"/>
    <w:rsid w:val="007D7C86"/>
    <w:rsid w:val="007E14DA"/>
    <w:rsid w:val="007E15F8"/>
    <w:rsid w:val="007E1632"/>
    <w:rsid w:val="007E34D1"/>
    <w:rsid w:val="007E4C4E"/>
    <w:rsid w:val="007E5C10"/>
    <w:rsid w:val="007E76B2"/>
    <w:rsid w:val="007E79FA"/>
    <w:rsid w:val="007F0B8E"/>
    <w:rsid w:val="007F1086"/>
    <w:rsid w:val="007F3481"/>
    <w:rsid w:val="007F3B37"/>
    <w:rsid w:val="007F45BD"/>
    <w:rsid w:val="007F5EDF"/>
    <w:rsid w:val="007F6A87"/>
    <w:rsid w:val="007F6B8D"/>
    <w:rsid w:val="00801485"/>
    <w:rsid w:val="00802A77"/>
    <w:rsid w:val="00803003"/>
    <w:rsid w:val="00804EA6"/>
    <w:rsid w:val="008060B3"/>
    <w:rsid w:val="00807026"/>
    <w:rsid w:val="00807889"/>
    <w:rsid w:val="00810305"/>
    <w:rsid w:val="008107A2"/>
    <w:rsid w:val="00811782"/>
    <w:rsid w:val="00815768"/>
    <w:rsid w:val="00815ED0"/>
    <w:rsid w:val="00816727"/>
    <w:rsid w:val="00816C8E"/>
    <w:rsid w:val="0082025F"/>
    <w:rsid w:val="00820BD4"/>
    <w:rsid w:val="008216CA"/>
    <w:rsid w:val="00821F12"/>
    <w:rsid w:val="00822538"/>
    <w:rsid w:val="008235C0"/>
    <w:rsid w:val="00825044"/>
    <w:rsid w:val="008262E0"/>
    <w:rsid w:val="00826637"/>
    <w:rsid w:val="00826E32"/>
    <w:rsid w:val="00827234"/>
    <w:rsid w:val="00827702"/>
    <w:rsid w:val="00827D7F"/>
    <w:rsid w:val="00833D12"/>
    <w:rsid w:val="0083442C"/>
    <w:rsid w:val="00834C39"/>
    <w:rsid w:val="00837855"/>
    <w:rsid w:val="008379B8"/>
    <w:rsid w:val="0084065E"/>
    <w:rsid w:val="00841863"/>
    <w:rsid w:val="00841CA2"/>
    <w:rsid w:val="00844714"/>
    <w:rsid w:val="008456D8"/>
    <w:rsid w:val="00845F07"/>
    <w:rsid w:val="00846937"/>
    <w:rsid w:val="00850B0E"/>
    <w:rsid w:val="008520D6"/>
    <w:rsid w:val="008526CE"/>
    <w:rsid w:val="008540B0"/>
    <w:rsid w:val="00854FA3"/>
    <w:rsid w:val="00855D50"/>
    <w:rsid w:val="008562F1"/>
    <w:rsid w:val="008566B8"/>
    <w:rsid w:val="008568D3"/>
    <w:rsid w:val="00856EB0"/>
    <w:rsid w:val="008571F7"/>
    <w:rsid w:val="00861889"/>
    <w:rsid w:val="00862C1C"/>
    <w:rsid w:val="00864B82"/>
    <w:rsid w:val="00867D71"/>
    <w:rsid w:val="00870895"/>
    <w:rsid w:val="00871F3D"/>
    <w:rsid w:val="00873229"/>
    <w:rsid w:val="00875B16"/>
    <w:rsid w:val="00876E2F"/>
    <w:rsid w:val="008809F7"/>
    <w:rsid w:val="00880B81"/>
    <w:rsid w:val="00881605"/>
    <w:rsid w:val="00881783"/>
    <w:rsid w:val="00882330"/>
    <w:rsid w:val="00882991"/>
    <w:rsid w:val="00882A58"/>
    <w:rsid w:val="00882DD2"/>
    <w:rsid w:val="0088462D"/>
    <w:rsid w:val="00885E17"/>
    <w:rsid w:val="00887694"/>
    <w:rsid w:val="00887A09"/>
    <w:rsid w:val="0089040A"/>
    <w:rsid w:val="00890837"/>
    <w:rsid w:val="00891750"/>
    <w:rsid w:val="00892274"/>
    <w:rsid w:val="008927C9"/>
    <w:rsid w:val="008954F3"/>
    <w:rsid w:val="00895B3E"/>
    <w:rsid w:val="008A04F0"/>
    <w:rsid w:val="008A2947"/>
    <w:rsid w:val="008A2A20"/>
    <w:rsid w:val="008A3805"/>
    <w:rsid w:val="008A501C"/>
    <w:rsid w:val="008B0F12"/>
    <w:rsid w:val="008B22D4"/>
    <w:rsid w:val="008B25BA"/>
    <w:rsid w:val="008B2BA7"/>
    <w:rsid w:val="008B3EEC"/>
    <w:rsid w:val="008B46D6"/>
    <w:rsid w:val="008B6611"/>
    <w:rsid w:val="008B6812"/>
    <w:rsid w:val="008C3A73"/>
    <w:rsid w:val="008C3E56"/>
    <w:rsid w:val="008C5658"/>
    <w:rsid w:val="008C57DB"/>
    <w:rsid w:val="008C7CC1"/>
    <w:rsid w:val="008D1EFA"/>
    <w:rsid w:val="008D2B9B"/>
    <w:rsid w:val="008D33D6"/>
    <w:rsid w:val="008D39DE"/>
    <w:rsid w:val="008D6119"/>
    <w:rsid w:val="008D74E8"/>
    <w:rsid w:val="008D795F"/>
    <w:rsid w:val="008E04C3"/>
    <w:rsid w:val="008E0D04"/>
    <w:rsid w:val="008E4416"/>
    <w:rsid w:val="008E4FD4"/>
    <w:rsid w:val="008E571C"/>
    <w:rsid w:val="008E5E1F"/>
    <w:rsid w:val="008E6035"/>
    <w:rsid w:val="008E6365"/>
    <w:rsid w:val="008F1F56"/>
    <w:rsid w:val="008F3543"/>
    <w:rsid w:val="008F4C79"/>
    <w:rsid w:val="008F64F1"/>
    <w:rsid w:val="008F6B49"/>
    <w:rsid w:val="00902BBD"/>
    <w:rsid w:val="00902C7F"/>
    <w:rsid w:val="00904587"/>
    <w:rsid w:val="00904C1D"/>
    <w:rsid w:val="009053FC"/>
    <w:rsid w:val="009065B4"/>
    <w:rsid w:val="009069E7"/>
    <w:rsid w:val="0090701E"/>
    <w:rsid w:val="009100F7"/>
    <w:rsid w:val="00910816"/>
    <w:rsid w:val="00911FFB"/>
    <w:rsid w:val="00912A08"/>
    <w:rsid w:val="00913E57"/>
    <w:rsid w:val="009162C4"/>
    <w:rsid w:val="009168E7"/>
    <w:rsid w:val="00920A8F"/>
    <w:rsid w:val="00920ED9"/>
    <w:rsid w:val="009219CB"/>
    <w:rsid w:val="009221BF"/>
    <w:rsid w:val="00923BB7"/>
    <w:rsid w:val="00925EB4"/>
    <w:rsid w:val="00925F0E"/>
    <w:rsid w:val="009260F2"/>
    <w:rsid w:val="00927EDD"/>
    <w:rsid w:val="009354A8"/>
    <w:rsid w:val="009406DE"/>
    <w:rsid w:val="00941B93"/>
    <w:rsid w:val="00942080"/>
    <w:rsid w:val="009426C1"/>
    <w:rsid w:val="009429B8"/>
    <w:rsid w:val="00942EA6"/>
    <w:rsid w:val="00943079"/>
    <w:rsid w:val="009432B0"/>
    <w:rsid w:val="009441B2"/>
    <w:rsid w:val="00944739"/>
    <w:rsid w:val="00944A74"/>
    <w:rsid w:val="00945410"/>
    <w:rsid w:val="009456D6"/>
    <w:rsid w:val="00946176"/>
    <w:rsid w:val="009507B0"/>
    <w:rsid w:val="0095297E"/>
    <w:rsid w:val="00952C97"/>
    <w:rsid w:val="00953495"/>
    <w:rsid w:val="00953CAC"/>
    <w:rsid w:val="00954BD0"/>
    <w:rsid w:val="00955200"/>
    <w:rsid w:val="00955877"/>
    <w:rsid w:val="009560D3"/>
    <w:rsid w:val="009563C1"/>
    <w:rsid w:val="00956E15"/>
    <w:rsid w:val="00960460"/>
    <w:rsid w:val="00960829"/>
    <w:rsid w:val="00960E52"/>
    <w:rsid w:val="00961D6E"/>
    <w:rsid w:val="00962774"/>
    <w:rsid w:val="00963265"/>
    <w:rsid w:val="00963A56"/>
    <w:rsid w:val="00964758"/>
    <w:rsid w:val="00966019"/>
    <w:rsid w:val="0096616A"/>
    <w:rsid w:val="00966EAB"/>
    <w:rsid w:val="00967B34"/>
    <w:rsid w:val="00967D77"/>
    <w:rsid w:val="009719AD"/>
    <w:rsid w:val="00972DF9"/>
    <w:rsid w:val="00973361"/>
    <w:rsid w:val="009766F2"/>
    <w:rsid w:val="00976F07"/>
    <w:rsid w:val="00980F87"/>
    <w:rsid w:val="00983A6E"/>
    <w:rsid w:val="00985231"/>
    <w:rsid w:val="00985895"/>
    <w:rsid w:val="00986C30"/>
    <w:rsid w:val="00987134"/>
    <w:rsid w:val="00990578"/>
    <w:rsid w:val="00991477"/>
    <w:rsid w:val="00991A9F"/>
    <w:rsid w:val="00991F3C"/>
    <w:rsid w:val="00993785"/>
    <w:rsid w:val="00997667"/>
    <w:rsid w:val="00997809"/>
    <w:rsid w:val="00997CC7"/>
    <w:rsid w:val="009A1FE8"/>
    <w:rsid w:val="009A2EB4"/>
    <w:rsid w:val="009A38AF"/>
    <w:rsid w:val="009A3BED"/>
    <w:rsid w:val="009A549B"/>
    <w:rsid w:val="009A57A7"/>
    <w:rsid w:val="009A65F3"/>
    <w:rsid w:val="009A6857"/>
    <w:rsid w:val="009A6858"/>
    <w:rsid w:val="009A7781"/>
    <w:rsid w:val="009B20E4"/>
    <w:rsid w:val="009B4FA3"/>
    <w:rsid w:val="009B7BD8"/>
    <w:rsid w:val="009C1020"/>
    <w:rsid w:val="009C1300"/>
    <w:rsid w:val="009C1D11"/>
    <w:rsid w:val="009C1F63"/>
    <w:rsid w:val="009C2DDA"/>
    <w:rsid w:val="009C68DA"/>
    <w:rsid w:val="009D15AA"/>
    <w:rsid w:val="009D162C"/>
    <w:rsid w:val="009D2F1D"/>
    <w:rsid w:val="009D344E"/>
    <w:rsid w:val="009D3A38"/>
    <w:rsid w:val="009D5CAD"/>
    <w:rsid w:val="009D6BAB"/>
    <w:rsid w:val="009E0DAC"/>
    <w:rsid w:val="009E1332"/>
    <w:rsid w:val="009E15F7"/>
    <w:rsid w:val="009E6E98"/>
    <w:rsid w:val="009F16F9"/>
    <w:rsid w:val="009F2744"/>
    <w:rsid w:val="009F332D"/>
    <w:rsid w:val="009F3C80"/>
    <w:rsid w:val="009F40EA"/>
    <w:rsid w:val="009F4DA7"/>
    <w:rsid w:val="009F7A58"/>
    <w:rsid w:val="009F7E53"/>
    <w:rsid w:val="00A0056D"/>
    <w:rsid w:val="00A0177A"/>
    <w:rsid w:val="00A023A0"/>
    <w:rsid w:val="00A0317B"/>
    <w:rsid w:val="00A04841"/>
    <w:rsid w:val="00A05B5D"/>
    <w:rsid w:val="00A06E40"/>
    <w:rsid w:val="00A10049"/>
    <w:rsid w:val="00A10F0B"/>
    <w:rsid w:val="00A11352"/>
    <w:rsid w:val="00A12A78"/>
    <w:rsid w:val="00A12F69"/>
    <w:rsid w:val="00A1399F"/>
    <w:rsid w:val="00A13E72"/>
    <w:rsid w:val="00A156B3"/>
    <w:rsid w:val="00A1688E"/>
    <w:rsid w:val="00A178CB"/>
    <w:rsid w:val="00A17B55"/>
    <w:rsid w:val="00A209D4"/>
    <w:rsid w:val="00A2204C"/>
    <w:rsid w:val="00A22ECA"/>
    <w:rsid w:val="00A25ABD"/>
    <w:rsid w:val="00A32C39"/>
    <w:rsid w:val="00A32E28"/>
    <w:rsid w:val="00A33BB4"/>
    <w:rsid w:val="00A35A49"/>
    <w:rsid w:val="00A35B37"/>
    <w:rsid w:val="00A35B50"/>
    <w:rsid w:val="00A371EC"/>
    <w:rsid w:val="00A4005A"/>
    <w:rsid w:val="00A401C0"/>
    <w:rsid w:val="00A41721"/>
    <w:rsid w:val="00A42955"/>
    <w:rsid w:val="00A43CF4"/>
    <w:rsid w:val="00A4481F"/>
    <w:rsid w:val="00A457A9"/>
    <w:rsid w:val="00A472BA"/>
    <w:rsid w:val="00A47BD4"/>
    <w:rsid w:val="00A5068B"/>
    <w:rsid w:val="00A50C26"/>
    <w:rsid w:val="00A50E28"/>
    <w:rsid w:val="00A50FF2"/>
    <w:rsid w:val="00A51AD1"/>
    <w:rsid w:val="00A538F4"/>
    <w:rsid w:val="00A55C8D"/>
    <w:rsid w:val="00A60B16"/>
    <w:rsid w:val="00A6118D"/>
    <w:rsid w:val="00A6145D"/>
    <w:rsid w:val="00A61BEA"/>
    <w:rsid w:val="00A64784"/>
    <w:rsid w:val="00A66629"/>
    <w:rsid w:val="00A66834"/>
    <w:rsid w:val="00A66AA5"/>
    <w:rsid w:val="00A66DBA"/>
    <w:rsid w:val="00A671FC"/>
    <w:rsid w:val="00A679B1"/>
    <w:rsid w:val="00A67F0D"/>
    <w:rsid w:val="00A67F19"/>
    <w:rsid w:val="00A70BB4"/>
    <w:rsid w:val="00A74216"/>
    <w:rsid w:val="00A745DE"/>
    <w:rsid w:val="00A74717"/>
    <w:rsid w:val="00A75E4D"/>
    <w:rsid w:val="00A77170"/>
    <w:rsid w:val="00A771CF"/>
    <w:rsid w:val="00A802FE"/>
    <w:rsid w:val="00A808C0"/>
    <w:rsid w:val="00A80998"/>
    <w:rsid w:val="00A80D25"/>
    <w:rsid w:val="00A819DD"/>
    <w:rsid w:val="00A82044"/>
    <w:rsid w:val="00A83E82"/>
    <w:rsid w:val="00A85F8E"/>
    <w:rsid w:val="00A86CAF"/>
    <w:rsid w:val="00A872DA"/>
    <w:rsid w:val="00A900B2"/>
    <w:rsid w:val="00A903F4"/>
    <w:rsid w:val="00A91AB1"/>
    <w:rsid w:val="00A932B0"/>
    <w:rsid w:val="00A93B40"/>
    <w:rsid w:val="00A94267"/>
    <w:rsid w:val="00A958BE"/>
    <w:rsid w:val="00A96EE5"/>
    <w:rsid w:val="00A973CB"/>
    <w:rsid w:val="00AA351A"/>
    <w:rsid w:val="00AA36FA"/>
    <w:rsid w:val="00AA48F1"/>
    <w:rsid w:val="00AA64E0"/>
    <w:rsid w:val="00AA64E9"/>
    <w:rsid w:val="00AA6520"/>
    <w:rsid w:val="00AA6C72"/>
    <w:rsid w:val="00AB0E36"/>
    <w:rsid w:val="00AB213E"/>
    <w:rsid w:val="00AB3FFE"/>
    <w:rsid w:val="00AB4BDB"/>
    <w:rsid w:val="00AB5161"/>
    <w:rsid w:val="00AB5EEB"/>
    <w:rsid w:val="00AB6B92"/>
    <w:rsid w:val="00AC016D"/>
    <w:rsid w:val="00AC11B3"/>
    <w:rsid w:val="00AC19CF"/>
    <w:rsid w:val="00AC2465"/>
    <w:rsid w:val="00AC63A3"/>
    <w:rsid w:val="00AC66A5"/>
    <w:rsid w:val="00AD10BF"/>
    <w:rsid w:val="00AD129B"/>
    <w:rsid w:val="00AD25F5"/>
    <w:rsid w:val="00AD2C18"/>
    <w:rsid w:val="00AD39CA"/>
    <w:rsid w:val="00AD4220"/>
    <w:rsid w:val="00AD4495"/>
    <w:rsid w:val="00AD508C"/>
    <w:rsid w:val="00AD6CD5"/>
    <w:rsid w:val="00AD6EC3"/>
    <w:rsid w:val="00AD7E2E"/>
    <w:rsid w:val="00AE6480"/>
    <w:rsid w:val="00AE730B"/>
    <w:rsid w:val="00AF01C9"/>
    <w:rsid w:val="00AF1293"/>
    <w:rsid w:val="00AF1858"/>
    <w:rsid w:val="00AF3320"/>
    <w:rsid w:val="00AF3F8D"/>
    <w:rsid w:val="00AF41E8"/>
    <w:rsid w:val="00AF5173"/>
    <w:rsid w:val="00AF5A31"/>
    <w:rsid w:val="00AF6AE5"/>
    <w:rsid w:val="00B006DB"/>
    <w:rsid w:val="00B01B32"/>
    <w:rsid w:val="00B02EBB"/>
    <w:rsid w:val="00B0300B"/>
    <w:rsid w:val="00B04368"/>
    <w:rsid w:val="00B057E1"/>
    <w:rsid w:val="00B059CB"/>
    <w:rsid w:val="00B12B02"/>
    <w:rsid w:val="00B1402F"/>
    <w:rsid w:val="00B15F6F"/>
    <w:rsid w:val="00B15FD7"/>
    <w:rsid w:val="00B16140"/>
    <w:rsid w:val="00B1755A"/>
    <w:rsid w:val="00B1762D"/>
    <w:rsid w:val="00B2038F"/>
    <w:rsid w:val="00B214B3"/>
    <w:rsid w:val="00B2223D"/>
    <w:rsid w:val="00B235D0"/>
    <w:rsid w:val="00B23A0C"/>
    <w:rsid w:val="00B23B5A"/>
    <w:rsid w:val="00B25B1A"/>
    <w:rsid w:val="00B2625C"/>
    <w:rsid w:val="00B26F8F"/>
    <w:rsid w:val="00B2759A"/>
    <w:rsid w:val="00B27DCF"/>
    <w:rsid w:val="00B30116"/>
    <w:rsid w:val="00B31BA1"/>
    <w:rsid w:val="00B31DCB"/>
    <w:rsid w:val="00B328AC"/>
    <w:rsid w:val="00B3299E"/>
    <w:rsid w:val="00B32EEC"/>
    <w:rsid w:val="00B32F20"/>
    <w:rsid w:val="00B336CA"/>
    <w:rsid w:val="00B3533B"/>
    <w:rsid w:val="00B40474"/>
    <w:rsid w:val="00B422C2"/>
    <w:rsid w:val="00B423D4"/>
    <w:rsid w:val="00B434A5"/>
    <w:rsid w:val="00B44F04"/>
    <w:rsid w:val="00B4524D"/>
    <w:rsid w:val="00B47FDE"/>
    <w:rsid w:val="00B50046"/>
    <w:rsid w:val="00B5050D"/>
    <w:rsid w:val="00B5094A"/>
    <w:rsid w:val="00B521A1"/>
    <w:rsid w:val="00B5374E"/>
    <w:rsid w:val="00B53934"/>
    <w:rsid w:val="00B53EF1"/>
    <w:rsid w:val="00B54F38"/>
    <w:rsid w:val="00B575C6"/>
    <w:rsid w:val="00B62918"/>
    <w:rsid w:val="00B6350C"/>
    <w:rsid w:val="00B64E2F"/>
    <w:rsid w:val="00B6578F"/>
    <w:rsid w:val="00B66C1B"/>
    <w:rsid w:val="00B66EAA"/>
    <w:rsid w:val="00B70ECB"/>
    <w:rsid w:val="00B71209"/>
    <w:rsid w:val="00B714D3"/>
    <w:rsid w:val="00B718E3"/>
    <w:rsid w:val="00B74586"/>
    <w:rsid w:val="00B748B7"/>
    <w:rsid w:val="00B7499A"/>
    <w:rsid w:val="00B74A12"/>
    <w:rsid w:val="00B772D3"/>
    <w:rsid w:val="00B77503"/>
    <w:rsid w:val="00B80255"/>
    <w:rsid w:val="00B808F1"/>
    <w:rsid w:val="00B83329"/>
    <w:rsid w:val="00B84C11"/>
    <w:rsid w:val="00B86232"/>
    <w:rsid w:val="00B87126"/>
    <w:rsid w:val="00B901D1"/>
    <w:rsid w:val="00B91380"/>
    <w:rsid w:val="00B930D1"/>
    <w:rsid w:val="00B93D3D"/>
    <w:rsid w:val="00B94ECA"/>
    <w:rsid w:val="00B96D52"/>
    <w:rsid w:val="00B97CC0"/>
    <w:rsid w:val="00B97E8E"/>
    <w:rsid w:val="00B97F51"/>
    <w:rsid w:val="00BA061A"/>
    <w:rsid w:val="00BA20ED"/>
    <w:rsid w:val="00BB08F8"/>
    <w:rsid w:val="00BB1858"/>
    <w:rsid w:val="00BB243F"/>
    <w:rsid w:val="00BB287D"/>
    <w:rsid w:val="00BB3549"/>
    <w:rsid w:val="00BB4A67"/>
    <w:rsid w:val="00BB5244"/>
    <w:rsid w:val="00BB6830"/>
    <w:rsid w:val="00BB78A7"/>
    <w:rsid w:val="00BB7CB7"/>
    <w:rsid w:val="00BB7D77"/>
    <w:rsid w:val="00BC1D41"/>
    <w:rsid w:val="00BC2062"/>
    <w:rsid w:val="00BC2392"/>
    <w:rsid w:val="00BC28CF"/>
    <w:rsid w:val="00BC3BF5"/>
    <w:rsid w:val="00BC7AC3"/>
    <w:rsid w:val="00BD1F5A"/>
    <w:rsid w:val="00BD25B6"/>
    <w:rsid w:val="00BD53EB"/>
    <w:rsid w:val="00BE0052"/>
    <w:rsid w:val="00BE0F0A"/>
    <w:rsid w:val="00BE0F14"/>
    <w:rsid w:val="00BE23ED"/>
    <w:rsid w:val="00BE2F3F"/>
    <w:rsid w:val="00BE400F"/>
    <w:rsid w:val="00BE443D"/>
    <w:rsid w:val="00BE71A5"/>
    <w:rsid w:val="00BF0687"/>
    <w:rsid w:val="00BF1F43"/>
    <w:rsid w:val="00BF3D26"/>
    <w:rsid w:val="00BF51D7"/>
    <w:rsid w:val="00BF574C"/>
    <w:rsid w:val="00BF5A76"/>
    <w:rsid w:val="00BF61D2"/>
    <w:rsid w:val="00BF7300"/>
    <w:rsid w:val="00C016AF"/>
    <w:rsid w:val="00C0281C"/>
    <w:rsid w:val="00C02889"/>
    <w:rsid w:val="00C02DE0"/>
    <w:rsid w:val="00C11218"/>
    <w:rsid w:val="00C12986"/>
    <w:rsid w:val="00C144A3"/>
    <w:rsid w:val="00C15B38"/>
    <w:rsid w:val="00C16258"/>
    <w:rsid w:val="00C16779"/>
    <w:rsid w:val="00C20178"/>
    <w:rsid w:val="00C20B59"/>
    <w:rsid w:val="00C2177D"/>
    <w:rsid w:val="00C2316D"/>
    <w:rsid w:val="00C23ABE"/>
    <w:rsid w:val="00C240A8"/>
    <w:rsid w:val="00C241EC"/>
    <w:rsid w:val="00C2588D"/>
    <w:rsid w:val="00C25DE0"/>
    <w:rsid w:val="00C3082D"/>
    <w:rsid w:val="00C309AC"/>
    <w:rsid w:val="00C30A12"/>
    <w:rsid w:val="00C31483"/>
    <w:rsid w:val="00C31CF8"/>
    <w:rsid w:val="00C33219"/>
    <w:rsid w:val="00C350D3"/>
    <w:rsid w:val="00C41057"/>
    <w:rsid w:val="00C41AF0"/>
    <w:rsid w:val="00C41DD7"/>
    <w:rsid w:val="00C43F69"/>
    <w:rsid w:val="00C46361"/>
    <w:rsid w:val="00C51D2B"/>
    <w:rsid w:val="00C52AA8"/>
    <w:rsid w:val="00C536FC"/>
    <w:rsid w:val="00C538A1"/>
    <w:rsid w:val="00C57178"/>
    <w:rsid w:val="00C60034"/>
    <w:rsid w:val="00C60C8E"/>
    <w:rsid w:val="00C62C80"/>
    <w:rsid w:val="00C642E6"/>
    <w:rsid w:val="00C649BC"/>
    <w:rsid w:val="00C6523B"/>
    <w:rsid w:val="00C655CD"/>
    <w:rsid w:val="00C6576D"/>
    <w:rsid w:val="00C65F03"/>
    <w:rsid w:val="00C66942"/>
    <w:rsid w:val="00C66D33"/>
    <w:rsid w:val="00C677C9"/>
    <w:rsid w:val="00C74CF5"/>
    <w:rsid w:val="00C74DC5"/>
    <w:rsid w:val="00C755AA"/>
    <w:rsid w:val="00C75C6A"/>
    <w:rsid w:val="00C76DD9"/>
    <w:rsid w:val="00C77F4F"/>
    <w:rsid w:val="00C80335"/>
    <w:rsid w:val="00C808FA"/>
    <w:rsid w:val="00C81CD1"/>
    <w:rsid w:val="00C81F01"/>
    <w:rsid w:val="00C83022"/>
    <w:rsid w:val="00C83B90"/>
    <w:rsid w:val="00C842F8"/>
    <w:rsid w:val="00C85733"/>
    <w:rsid w:val="00C85D35"/>
    <w:rsid w:val="00C86BB7"/>
    <w:rsid w:val="00C86E1C"/>
    <w:rsid w:val="00C90364"/>
    <w:rsid w:val="00C91E41"/>
    <w:rsid w:val="00C9351B"/>
    <w:rsid w:val="00C93C9D"/>
    <w:rsid w:val="00C94002"/>
    <w:rsid w:val="00C9445F"/>
    <w:rsid w:val="00C94FD5"/>
    <w:rsid w:val="00C95BFE"/>
    <w:rsid w:val="00C96534"/>
    <w:rsid w:val="00C970B1"/>
    <w:rsid w:val="00CA0C82"/>
    <w:rsid w:val="00CA1CBA"/>
    <w:rsid w:val="00CA27D1"/>
    <w:rsid w:val="00CA2CC6"/>
    <w:rsid w:val="00CA395E"/>
    <w:rsid w:val="00CA4625"/>
    <w:rsid w:val="00CA4E27"/>
    <w:rsid w:val="00CA668C"/>
    <w:rsid w:val="00CA6EFE"/>
    <w:rsid w:val="00CB1B09"/>
    <w:rsid w:val="00CB1B3D"/>
    <w:rsid w:val="00CB27BA"/>
    <w:rsid w:val="00CB3A99"/>
    <w:rsid w:val="00CB5E5D"/>
    <w:rsid w:val="00CB6B1C"/>
    <w:rsid w:val="00CC16F0"/>
    <w:rsid w:val="00CC43D0"/>
    <w:rsid w:val="00CC45D4"/>
    <w:rsid w:val="00CC5716"/>
    <w:rsid w:val="00CC639F"/>
    <w:rsid w:val="00CC6674"/>
    <w:rsid w:val="00CC77B6"/>
    <w:rsid w:val="00CD066D"/>
    <w:rsid w:val="00CD082B"/>
    <w:rsid w:val="00CD1DE9"/>
    <w:rsid w:val="00CD1EE0"/>
    <w:rsid w:val="00CD2535"/>
    <w:rsid w:val="00CD3954"/>
    <w:rsid w:val="00CD5960"/>
    <w:rsid w:val="00CD6782"/>
    <w:rsid w:val="00CD74B7"/>
    <w:rsid w:val="00CE0916"/>
    <w:rsid w:val="00CE1F57"/>
    <w:rsid w:val="00CE228C"/>
    <w:rsid w:val="00CE3B58"/>
    <w:rsid w:val="00CE3B74"/>
    <w:rsid w:val="00CE5C22"/>
    <w:rsid w:val="00CE5D75"/>
    <w:rsid w:val="00CE665B"/>
    <w:rsid w:val="00CE7DB6"/>
    <w:rsid w:val="00CF4E84"/>
    <w:rsid w:val="00CF510A"/>
    <w:rsid w:val="00CF62C0"/>
    <w:rsid w:val="00D06716"/>
    <w:rsid w:val="00D07695"/>
    <w:rsid w:val="00D07EB5"/>
    <w:rsid w:val="00D10636"/>
    <w:rsid w:val="00D10BF3"/>
    <w:rsid w:val="00D10D4F"/>
    <w:rsid w:val="00D119C9"/>
    <w:rsid w:val="00D126E0"/>
    <w:rsid w:val="00D13DAB"/>
    <w:rsid w:val="00D15B66"/>
    <w:rsid w:val="00D160AF"/>
    <w:rsid w:val="00D17F7B"/>
    <w:rsid w:val="00D21536"/>
    <w:rsid w:val="00D23CD1"/>
    <w:rsid w:val="00D24D37"/>
    <w:rsid w:val="00D24D3C"/>
    <w:rsid w:val="00D2602C"/>
    <w:rsid w:val="00D26051"/>
    <w:rsid w:val="00D264B4"/>
    <w:rsid w:val="00D272A6"/>
    <w:rsid w:val="00D30EFD"/>
    <w:rsid w:val="00D31EBB"/>
    <w:rsid w:val="00D32896"/>
    <w:rsid w:val="00D33EE4"/>
    <w:rsid w:val="00D34EB1"/>
    <w:rsid w:val="00D3525D"/>
    <w:rsid w:val="00D36F18"/>
    <w:rsid w:val="00D371B0"/>
    <w:rsid w:val="00D40B6A"/>
    <w:rsid w:val="00D4112D"/>
    <w:rsid w:val="00D475A9"/>
    <w:rsid w:val="00D5067E"/>
    <w:rsid w:val="00D50B72"/>
    <w:rsid w:val="00D51651"/>
    <w:rsid w:val="00D51B10"/>
    <w:rsid w:val="00D52345"/>
    <w:rsid w:val="00D53B90"/>
    <w:rsid w:val="00D54B18"/>
    <w:rsid w:val="00D54BCE"/>
    <w:rsid w:val="00D5594F"/>
    <w:rsid w:val="00D56470"/>
    <w:rsid w:val="00D568F9"/>
    <w:rsid w:val="00D57825"/>
    <w:rsid w:val="00D57C06"/>
    <w:rsid w:val="00D62541"/>
    <w:rsid w:val="00D63459"/>
    <w:rsid w:val="00D637F2"/>
    <w:rsid w:val="00D66566"/>
    <w:rsid w:val="00D66C26"/>
    <w:rsid w:val="00D6721C"/>
    <w:rsid w:val="00D703EA"/>
    <w:rsid w:val="00D70418"/>
    <w:rsid w:val="00D70F25"/>
    <w:rsid w:val="00D71063"/>
    <w:rsid w:val="00D72B3D"/>
    <w:rsid w:val="00D745EA"/>
    <w:rsid w:val="00D74B3E"/>
    <w:rsid w:val="00D80DA7"/>
    <w:rsid w:val="00D813B7"/>
    <w:rsid w:val="00D8270E"/>
    <w:rsid w:val="00D82893"/>
    <w:rsid w:val="00D834FB"/>
    <w:rsid w:val="00D8368A"/>
    <w:rsid w:val="00D85E9A"/>
    <w:rsid w:val="00D86660"/>
    <w:rsid w:val="00D87D95"/>
    <w:rsid w:val="00D9015D"/>
    <w:rsid w:val="00D9087A"/>
    <w:rsid w:val="00D90ECD"/>
    <w:rsid w:val="00D910D2"/>
    <w:rsid w:val="00D9131C"/>
    <w:rsid w:val="00D9131F"/>
    <w:rsid w:val="00D925F5"/>
    <w:rsid w:val="00D928D4"/>
    <w:rsid w:val="00D934D7"/>
    <w:rsid w:val="00D935DA"/>
    <w:rsid w:val="00D953C1"/>
    <w:rsid w:val="00D95909"/>
    <w:rsid w:val="00D961BC"/>
    <w:rsid w:val="00D974CA"/>
    <w:rsid w:val="00DA0985"/>
    <w:rsid w:val="00DA0B32"/>
    <w:rsid w:val="00DA1752"/>
    <w:rsid w:val="00DA263D"/>
    <w:rsid w:val="00DA4F06"/>
    <w:rsid w:val="00DA6A1F"/>
    <w:rsid w:val="00DA6EE4"/>
    <w:rsid w:val="00DA7225"/>
    <w:rsid w:val="00DA7CF7"/>
    <w:rsid w:val="00DB05C9"/>
    <w:rsid w:val="00DB09FD"/>
    <w:rsid w:val="00DB131C"/>
    <w:rsid w:val="00DB209A"/>
    <w:rsid w:val="00DB278E"/>
    <w:rsid w:val="00DB29D5"/>
    <w:rsid w:val="00DB3306"/>
    <w:rsid w:val="00DB3F75"/>
    <w:rsid w:val="00DB4AE6"/>
    <w:rsid w:val="00DB4E29"/>
    <w:rsid w:val="00DB5D99"/>
    <w:rsid w:val="00DB6D67"/>
    <w:rsid w:val="00DB794F"/>
    <w:rsid w:val="00DC0264"/>
    <w:rsid w:val="00DC1295"/>
    <w:rsid w:val="00DC1ED0"/>
    <w:rsid w:val="00DC443D"/>
    <w:rsid w:val="00DC4A84"/>
    <w:rsid w:val="00DC508A"/>
    <w:rsid w:val="00DC5143"/>
    <w:rsid w:val="00DC6091"/>
    <w:rsid w:val="00DD11E1"/>
    <w:rsid w:val="00DD11EA"/>
    <w:rsid w:val="00DD1243"/>
    <w:rsid w:val="00DD146D"/>
    <w:rsid w:val="00DD1669"/>
    <w:rsid w:val="00DD2547"/>
    <w:rsid w:val="00DD2B68"/>
    <w:rsid w:val="00DD31DA"/>
    <w:rsid w:val="00DD33C5"/>
    <w:rsid w:val="00DD396E"/>
    <w:rsid w:val="00DD4AD1"/>
    <w:rsid w:val="00DD57A8"/>
    <w:rsid w:val="00DD605E"/>
    <w:rsid w:val="00DE2594"/>
    <w:rsid w:val="00DE2E18"/>
    <w:rsid w:val="00DE40A0"/>
    <w:rsid w:val="00DE68B8"/>
    <w:rsid w:val="00DE73E2"/>
    <w:rsid w:val="00DF01A9"/>
    <w:rsid w:val="00DF05B2"/>
    <w:rsid w:val="00DF1750"/>
    <w:rsid w:val="00DF1918"/>
    <w:rsid w:val="00DF4A21"/>
    <w:rsid w:val="00DF5288"/>
    <w:rsid w:val="00DF7CD3"/>
    <w:rsid w:val="00E00BDE"/>
    <w:rsid w:val="00E012B0"/>
    <w:rsid w:val="00E0164E"/>
    <w:rsid w:val="00E04247"/>
    <w:rsid w:val="00E048D9"/>
    <w:rsid w:val="00E048E6"/>
    <w:rsid w:val="00E04A3B"/>
    <w:rsid w:val="00E05849"/>
    <w:rsid w:val="00E07475"/>
    <w:rsid w:val="00E079BB"/>
    <w:rsid w:val="00E11060"/>
    <w:rsid w:val="00E11D21"/>
    <w:rsid w:val="00E12239"/>
    <w:rsid w:val="00E1464D"/>
    <w:rsid w:val="00E1500B"/>
    <w:rsid w:val="00E1625A"/>
    <w:rsid w:val="00E21017"/>
    <w:rsid w:val="00E25513"/>
    <w:rsid w:val="00E3027D"/>
    <w:rsid w:val="00E317DB"/>
    <w:rsid w:val="00E32725"/>
    <w:rsid w:val="00E32E17"/>
    <w:rsid w:val="00E33DE7"/>
    <w:rsid w:val="00E34184"/>
    <w:rsid w:val="00E34746"/>
    <w:rsid w:val="00E357C8"/>
    <w:rsid w:val="00E35959"/>
    <w:rsid w:val="00E36AA4"/>
    <w:rsid w:val="00E37438"/>
    <w:rsid w:val="00E40F9D"/>
    <w:rsid w:val="00E41264"/>
    <w:rsid w:val="00E433CC"/>
    <w:rsid w:val="00E442F0"/>
    <w:rsid w:val="00E44694"/>
    <w:rsid w:val="00E44C5A"/>
    <w:rsid w:val="00E45B7E"/>
    <w:rsid w:val="00E46560"/>
    <w:rsid w:val="00E47183"/>
    <w:rsid w:val="00E47247"/>
    <w:rsid w:val="00E4769A"/>
    <w:rsid w:val="00E4790A"/>
    <w:rsid w:val="00E50BBA"/>
    <w:rsid w:val="00E52AD3"/>
    <w:rsid w:val="00E5395A"/>
    <w:rsid w:val="00E53978"/>
    <w:rsid w:val="00E53B15"/>
    <w:rsid w:val="00E555F1"/>
    <w:rsid w:val="00E57F91"/>
    <w:rsid w:val="00E6095D"/>
    <w:rsid w:val="00E60DED"/>
    <w:rsid w:val="00E61094"/>
    <w:rsid w:val="00E618A8"/>
    <w:rsid w:val="00E61CED"/>
    <w:rsid w:val="00E62657"/>
    <w:rsid w:val="00E640A1"/>
    <w:rsid w:val="00E64BAE"/>
    <w:rsid w:val="00E659ED"/>
    <w:rsid w:val="00E65AA6"/>
    <w:rsid w:val="00E65B0F"/>
    <w:rsid w:val="00E65C75"/>
    <w:rsid w:val="00E70344"/>
    <w:rsid w:val="00E72515"/>
    <w:rsid w:val="00E727E0"/>
    <w:rsid w:val="00E73187"/>
    <w:rsid w:val="00E73C68"/>
    <w:rsid w:val="00E759BE"/>
    <w:rsid w:val="00E767F6"/>
    <w:rsid w:val="00E7787D"/>
    <w:rsid w:val="00E8355B"/>
    <w:rsid w:val="00E83FAF"/>
    <w:rsid w:val="00E86441"/>
    <w:rsid w:val="00E8649B"/>
    <w:rsid w:val="00E87F9E"/>
    <w:rsid w:val="00E92287"/>
    <w:rsid w:val="00E9324D"/>
    <w:rsid w:val="00E9389A"/>
    <w:rsid w:val="00E93D84"/>
    <w:rsid w:val="00E95835"/>
    <w:rsid w:val="00E96ABA"/>
    <w:rsid w:val="00EA082D"/>
    <w:rsid w:val="00EA0B6A"/>
    <w:rsid w:val="00EA1698"/>
    <w:rsid w:val="00EA184C"/>
    <w:rsid w:val="00EA2E75"/>
    <w:rsid w:val="00EA3083"/>
    <w:rsid w:val="00EA53AF"/>
    <w:rsid w:val="00EA68F9"/>
    <w:rsid w:val="00EA7C36"/>
    <w:rsid w:val="00EB14C3"/>
    <w:rsid w:val="00EB237A"/>
    <w:rsid w:val="00EB335A"/>
    <w:rsid w:val="00EB379B"/>
    <w:rsid w:val="00EB3C46"/>
    <w:rsid w:val="00EB4150"/>
    <w:rsid w:val="00EB491A"/>
    <w:rsid w:val="00EB4FCE"/>
    <w:rsid w:val="00EB7389"/>
    <w:rsid w:val="00EB7445"/>
    <w:rsid w:val="00EB7E93"/>
    <w:rsid w:val="00EC10AA"/>
    <w:rsid w:val="00EC1918"/>
    <w:rsid w:val="00EC1947"/>
    <w:rsid w:val="00EC1B06"/>
    <w:rsid w:val="00EC1EFB"/>
    <w:rsid w:val="00EC253B"/>
    <w:rsid w:val="00EC3F20"/>
    <w:rsid w:val="00EC51AB"/>
    <w:rsid w:val="00EC7003"/>
    <w:rsid w:val="00EC7D59"/>
    <w:rsid w:val="00EC7E15"/>
    <w:rsid w:val="00ED0297"/>
    <w:rsid w:val="00ED1DBF"/>
    <w:rsid w:val="00ED22D7"/>
    <w:rsid w:val="00ED32D5"/>
    <w:rsid w:val="00ED38A7"/>
    <w:rsid w:val="00ED4D9F"/>
    <w:rsid w:val="00ED7011"/>
    <w:rsid w:val="00EE16F2"/>
    <w:rsid w:val="00EE176B"/>
    <w:rsid w:val="00EE177A"/>
    <w:rsid w:val="00EE1881"/>
    <w:rsid w:val="00EE1AAB"/>
    <w:rsid w:val="00EE2BA5"/>
    <w:rsid w:val="00EE3CD3"/>
    <w:rsid w:val="00EE3FDE"/>
    <w:rsid w:val="00EE5636"/>
    <w:rsid w:val="00EE6899"/>
    <w:rsid w:val="00EE6AFB"/>
    <w:rsid w:val="00EE718A"/>
    <w:rsid w:val="00EF174C"/>
    <w:rsid w:val="00EF23E8"/>
    <w:rsid w:val="00EF2FF0"/>
    <w:rsid w:val="00EF5799"/>
    <w:rsid w:val="00EF6362"/>
    <w:rsid w:val="00EF637A"/>
    <w:rsid w:val="00F00569"/>
    <w:rsid w:val="00F014AD"/>
    <w:rsid w:val="00F02B6D"/>
    <w:rsid w:val="00F0315B"/>
    <w:rsid w:val="00F03723"/>
    <w:rsid w:val="00F041E9"/>
    <w:rsid w:val="00F04522"/>
    <w:rsid w:val="00F06361"/>
    <w:rsid w:val="00F074C9"/>
    <w:rsid w:val="00F07BBD"/>
    <w:rsid w:val="00F10495"/>
    <w:rsid w:val="00F10B04"/>
    <w:rsid w:val="00F11BF7"/>
    <w:rsid w:val="00F12100"/>
    <w:rsid w:val="00F13ED0"/>
    <w:rsid w:val="00F14592"/>
    <w:rsid w:val="00F14627"/>
    <w:rsid w:val="00F1562E"/>
    <w:rsid w:val="00F164F5"/>
    <w:rsid w:val="00F16578"/>
    <w:rsid w:val="00F17B20"/>
    <w:rsid w:val="00F21203"/>
    <w:rsid w:val="00F21750"/>
    <w:rsid w:val="00F219A5"/>
    <w:rsid w:val="00F22B82"/>
    <w:rsid w:val="00F25210"/>
    <w:rsid w:val="00F26F52"/>
    <w:rsid w:val="00F270B8"/>
    <w:rsid w:val="00F3013C"/>
    <w:rsid w:val="00F30F6E"/>
    <w:rsid w:val="00F310E0"/>
    <w:rsid w:val="00F358E9"/>
    <w:rsid w:val="00F35989"/>
    <w:rsid w:val="00F370A5"/>
    <w:rsid w:val="00F370E6"/>
    <w:rsid w:val="00F4085F"/>
    <w:rsid w:val="00F40BEE"/>
    <w:rsid w:val="00F41232"/>
    <w:rsid w:val="00F41CF2"/>
    <w:rsid w:val="00F4225E"/>
    <w:rsid w:val="00F4329A"/>
    <w:rsid w:val="00F446A7"/>
    <w:rsid w:val="00F46315"/>
    <w:rsid w:val="00F46D1A"/>
    <w:rsid w:val="00F471E8"/>
    <w:rsid w:val="00F478C8"/>
    <w:rsid w:val="00F5129B"/>
    <w:rsid w:val="00F521B2"/>
    <w:rsid w:val="00F5377C"/>
    <w:rsid w:val="00F53902"/>
    <w:rsid w:val="00F54674"/>
    <w:rsid w:val="00F54CEC"/>
    <w:rsid w:val="00F55091"/>
    <w:rsid w:val="00F55B08"/>
    <w:rsid w:val="00F56147"/>
    <w:rsid w:val="00F62407"/>
    <w:rsid w:val="00F628CA"/>
    <w:rsid w:val="00F6472C"/>
    <w:rsid w:val="00F6564F"/>
    <w:rsid w:val="00F67FEA"/>
    <w:rsid w:val="00F70B16"/>
    <w:rsid w:val="00F717AC"/>
    <w:rsid w:val="00F73DAB"/>
    <w:rsid w:val="00F75253"/>
    <w:rsid w:val="00F754E3"/>
    <w:rsid w:val="00F80089"/>
    <w:rsid w:val="00F8019A"/>
    <w:rsid w:val="00F81BD1"/>
    <w:rsid w:val="00F8239B"/>
    <w:rsid w:val="00F8271D"/>
    <w:rsid w:val="00F8302C"/>
    <w:rsid w:val="00F847C0"/>
    <w:rsid w:val="00F84BC7"/>
    <w:rsid w:val="00F8569D"/>
    <w:rsid w:val="00F856E1"/>
    <w:rsid w:val="00F86B3D"/>
    <w:rsid w:val="00F8747B"/>
    <w:rsid w:val="00F902F6"/>
    <w:rsid w:val="00F92D2E"/>
    <w:rsid w:val="00F95006"/>
    <w:rsid w:val="00F95306"/>
    <w:rsid w:val="00F95B7C"/>
    <w:rsid w:val="00F95FFE"/>
    <w:rsid w:val="00F962A4"/>
    <w:rsid w:val="00FA0D10"/>
    <w:rsid w:val="00FA17A6"/>
    <w:rsid w:val="00FA224A"/>
    <w:rsid w:val="00FA3736"/>
    <w:rsid w:val="00FA3934"/>
    <w:rsid w:val="00FA5439"/>
    <w:rsid w:val="00FA5883"/>
    <w:rsid w:val="00FB1F54"/>
    <w:rsid w:val="00FB7281"/>
    <w:rsid w:val="00FB7807"/>
    <w:rsid w:val="00FC03BC"/>
    <w:rsid w:val="00FC0818"/>
    <w:rsid w:val="00FC4092"/>
    <w:rsid w:val="00FC6601"/>
    <w:rsid w:val="00FD0125"/>
    <w:rsid w:val="00FD01D3"/>
    <w:rsid w:val="00FD0224"/>
    <w:rsid w:val="00FD030C"/>
    <w:rsid w:val="00FD0B19"/>
    <w:rsid w:val="00FD2125"/>
    <w:rsid w:val="00FD4846"/>
    <w:rsid w:val="00FD4B55"/>
    <w:rsid w:val="00FD5419"/>
    <w:rsid w:val="00FD5C53"/>
    <w:rsid w:val="00FD6457"/>
    <w:rsid w:val="00FD7A49"/>
    <w:rsid w:val="00FE1DAB"/>
    <w:rsid w:val="00FE29FC"/>
    <w:rsid w:val="00FE2AE2"/>
    <w:rsid w:val="00FE2DE8"/>
    <w:rsid w:val="00FE4881"/>
    <w:rsid w:val="00FE559B"/>
    <w:rsid w:val="00FF095A"/>
    <w:rsid w:val="00FF1BF3"/>
    <w:rsid w:val="00FF3906"/>
    <w:rsid w:val="00FF673B"/>
    <w:rsid w:val="00FF717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85"/>
    <o:shapelayout v:ext="edit">
      <o:idmap v:ext="edit" data="2"/>
    </o:shapelayout>
  </w:shapeDefaults>
  <w:decimalSymbol w:val=","/>
  <w:listSeparator w:val=";"/>
  <w14:docId w14:val="1B003682"/>
  <w15:chartTrackingRefBased/>
  <w15:docId w15:val="{53A2435A-0C87-47B0-8425-9AD04B9B88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header" w:uiPriority="99"/>
    <w:lsdException w:name="caption" w:uiPriority="35" w:qFormat="1"/>
    <w:lsdException w:name="Title" w:qFormat="1"/>
    <w:lsdException w:name="Subtitle" w:qFormat="1"/>
    <w:lsdException w:name="Hyperlink" w:uiPriority="99"/>
    <w:lsdException w:name="Strong" w:uiPriority="22" w:qFormat="1"/>
    <w:lsdException w:name="Emphasis" w:qFormat="1"/>
    <w:lsdException w:name="Normal (Web)" w:uiPriority="99"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07551"/>
    <w:rPr>
      <w:rFonts w:ascii="Calibri" w:hAnsi="Calibri"/>
      <w:sz w:val="24"/>
      <w:szCs w:val="24"/>
      <w:lang w:val="es-ES" w:eastAsia="es-ES"/>
    </w:rPr>
  </w:style>
  <w:style w:type="paragraph" w:styleId="Ttulo1">
    <w:name w:val="heading 1"/>
    <w:basedOn w:val="Normal"/>
    <w:next w:val="Normal"/>
    <w:autoRedefine/>
    <w:qFormat/>
    <w:rsid w:val="007C03A5"/>
    <w:pPr>
      <w:keepNext/>
      <w:widowControl w:val="0"/>
      <w:numPr>
        <w:numId w:val="6"/>
      </w:numPr>
      <w:shd w:val="clear" w:color="auto" w:fill="DEEAF6" w:themeFill="accent5" w:themeFillTint="33"/>
      <w:autoSpaceDN w:val="0"/>
      <w:adjustRightInd w:val="0"/>
      <w:outlineLvl w:val="0"/>
    </w:pPr>
    <w:rPr>
      <w:rFonts w:ascii="Book Antiqua" w:hAnsi="Book Antiqua" w:cs="Arial"/>
      <w:b/>
      <w:bCs/>
      <w:kern w:val="32"/>
      <w:lang w:val="es-ES_tradnl" w:eastAsia="en-US"/>
    </w:rPr>
  </w:style>
  <w:style w:type="paragraph" w:styleId="Ttulo2">
    <w:name w:val="heading 2"/>
    <w:basedOn w:val="Normal"/>
    <w:next w:val="Normal"/>
    <w:link w:val="Ttulo2Car"/>
    <w:autoRedefine/>
    <w:qFormat/>
    <w:rsid w:val="00471016"/>
    <w:pPr>
      <w:keepNext/>
      <w:widowControl w:val="0"/>
      <w:numPr>
        <w:ilvl w:val="1"/>
        <w:numId w:val="6"/>
      </w:numPr>
      <w:autoSpaceDN w:val="0"/>
      <w:adjustRightInd w:val="0"/>
      <w:jc w:val="both"/>
      <w:outlineLvl w:val="1"/>
    </w:pPr>
    <w:rPr>
      <w:rFonts w:ascii="Book Antiqua" w:hAnsi="Book Antiqua"/>
      <w:b/>
      <w:bCs/>
      <w:iCs/>
      <w:szCs w:val="28"/>
      <w:lang w:val="es-ES_tradnl" w:eastAsia="en-US"/>
    </w:rPr>
  </w:style>
  <w:style w:type="paragraph" w:styleId="Ttulo3">
    <w:name w:val="heading 3"/>
    <w:basedOn w:val="Normal"/>
    <w:next w:val="Normal"/>
    <w:link w:val="Ttulo3Car"/>
    <w:qFormat/>
    <w:rsid w:val="00440F36"/>
    <w:pPr>
      <w:keepNext/>
      <w:widowControl w:val="0"/>
      <w:spacing w:before="240" w:after="60"/>
      <w:jc w:val="both"/>
      <w:outlineLvl w:val="2"/>
    </w:pPr>
    <w:rPr>
      <w:b/>
      <w:bCs/>
      <w:szCs w:val="26"/>
      <w:lang w:val="en-US" w:eastAsia="en-US"/>
    </w:rPr>
  </w:style>
  <w:style w:type="paragraph" w:styleId="Ttulo4">
    <w:name w:val="heading 4"/>
    <w:basedOn w:val="Normal"/>
    <w:next w:val="Normal"/>
    <w:link w:val="Ttulo4Car"/>
    <w:qFormat/>
    <w:rsid w:val="00440F36"/>
    <w:pPr>
      <w:keepNext/>
      <w:widowControl w:val="0"/>
      <w:spacing w:before="240" w:after="60"/>
      <w:jc w:val="both"/>
      <w:outlineLvl w:val="3"/>
    </w:pPr>
    <w:rPr>
      <w:b/>
      <w:bCs/>
      <w:szCs w:val="28"/>
      <w:lang w:val="en-US" w:eastAsia="en-US"/>
    </w:rPr>
  </w:style>
  <w:style w:type="paragraph" w:styleId="Ttulo5">
    <w:name w:val="heading 5"/>
    <w:basedOn w:val="Normal"/>
    <w:next w:val="Normal"/>
    <w:qFormat/>
    <w:rsid w:val="002857FE"/>
    <w:pPr>
      <w:widowControl w:val="0"/>
      <w:numPr>
        <w:ilvl w:val="4"/>
        <w:numId w:val="1"/>
      </w:numPr>
      <w:spacing w:before="240" w:after="60"/>
      <w:jc w:val="both"/>
      <w:outlineLvl w:val="4"/>
    </w:pPr>
    <w:rPr>
      <w:rFonts w:ascii="Arial" w:hAnsi="Arial"/>
      <w:b/>
      <w:bCs/>
      <w:i/>
      <w:iCs/>
      <w:szCs w:val="26"/>
      <w:lang w:val="en-US" w:eastAsia="en-US"/>
    </w:rPr>
  </w:style>
  <w:style w:type="paragraph" w:styleId="Ttulo6">
    <w:name w:val="heading 6"/>
    <w:basedOn w:val="Normal"/>
    <w:next w:val="Normal"/>
    <w:qFormat/>
    <w:rsid w:val="002857FE"/>
    <w:pPr>
      <w:widowControl w:val="0"/>
      <w:numPr>
        <w:ilvl w:val="5"/>
        <w:numId w:val="1"/>
      </w:numPr>
      <w:spacing w:before="240" w:after="60"/>
      <w:jc w:val="both"/>
      <w:outlineLvl w:val="5"/>
    </w:pPr>
    <w:rPr>
      <w:rFonts w:ascii="Arial" w:hAnsi="Arial"/>
      <w:b/>
      <w:bCs/>
      <w:sz w:val="22"/>
      <w:szCs w:val="22"/>
      <w:lang w:val="en-US" w:eastAsia="en-US"/>
    </w:rPr>
  </w:style>
  <w:style w:type="paragraph" w:styleId="Ttulo7">
    <w:name w:val="heading 7"/>
    <w:basedOn w:val="Normal"/>
    <w:next w:val="Normal"/>
    <w:qFormat/>
    <w:rsid w:val="002857FE"/>
    <w:pPr>
      <w:widowControl w:val="0"/>
      <w:numPr>
        <w:ilvl w:val="6"/>
        <w:numId w:val="1"/>
      </w:numPr>
      <w:spacing w:before="240" w:after="60"/>
      <w:jc w:val="both"/>
      <w:outlineLvl w:val="6"/>
    </w:pPr>
    <w:rPr>
      <w:rFonts w:ascii="Arial" w:hAnsi="Arial"/>
      <w:sz w:val="22"/>
      <w:szCs w:val="20"/>
      <w:lang w:val="en-US" w:eastAsia="en-US"/>
    </w:rPr>
  </w:style>
  <w:style w:type="paragraph" w:styleId="Ttulo8">
    <w:name w:val="heading 8"/>
    <w:basedOn w:val="Normal"/>
    <w:next w:val="Normal"/>
    <w:qFormat/>
    <w:rsid w:val="002857FE"/>
    <w:pPr>
      <w:widowControl w:val="0"/>
      <w:numPr>
        <w:ilvl w:val="7"/>
        <w:numId w:val="1"/>
      </w:numPr>
      <w:spacing w:before="240" w:after="60"/>
      <w:jc w:val="both"/>
      <w:outlineLvl w:val="7"/>
    </w:pPr>
    <w:rPr>
      <w:rFonts w:ascii="Arial" w:hAnsi="Arial"/>
      <w:i/>
      <w:iCs/>
      <w:sz w:val="22"/>
      <w:szCs w:val="20"/>
      <w:lang w:val="en-US" w:eastAsia="en-US"/>
    </w:rPr>
  </w:style>
  <w:style w:type="paragraph" w:styleId="Ttulo9">
    <w:name w:val="heading 9"/>
    <w:basedOn w:val="Normal"/>
    <w:next w:val="Normal"/>
    <w:qFormat/>
    <w:rsid w:val="002857FE"/>
    <w:pPr>
      <w:widowControl w:val="0"/>
      <w:numPr>
        <w:ilvl w:val="8"/>
        <w:numId w:val="1"/>
      </w:numPr>
      <w:spacing w:before="240" w:after="60"/>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w:basedOn w:val="Normal"/>
    <w:link w:val="EncabezadoCar"/>
    <w:uiPriority w:val="99"/>
    <w:rsid w:val="006713AB"/>
    <w:pPr>
      <w:tabs>
        <w:tab w:val="center" w:pos="4252"/>
        <w:tab w:val="right" w:pos="8504"/>
      </w:tabs>
    </w:pPr>
    <w:rPr>
      <w:rFonts w:ascii="Times New Roman" w:hAnsi="Times New Roman"/>
    </w:rPr>
  </w:style>
  <w:style w:type="paragraph" w:styleId="Piedepgina">
    <w:name w:val="footer"/>
    <w:basedOn w:val="Normal"/>
    <w:rsid w:val="006713AB"/>
    <w:pPr>
      <w:tabs>
        <w:tab w:val="center" w:pos="4252"/>
        <w:tab w:val="right" w:pos="8504"/>
      </w:tabs>
    </w:pPr>
  </w:style>
  <w:style w:type="paragraph" w:customStyle="1" w:styleId="Car">
    <w:name w:val="Car"/>
    <w:basedOn w:val="Normal"/>
    <w:semiHidden/>
    <w:rsid w:val="006713AB"/>
    <w:pPr>
      <w:spacing w:after="160" w:line="240" w:lineRule="exact"/>
    </w:pPr>
    <w:rPr>
      <w:rFonts w:ascii="Verdana" w:hAnsi="Verdana" w:cs="Verdana"/>
      <w:sz w:val="20"/>
      <w:szCs w:val="20"/>
      <w:lang w:val="en-AU" w:eastAsia="en-US"/>
    </w:rPr>
  </w:style>
  <w:style w:type="character" w:customStyle="1" w:styleId="EncabezadoCar">
    <w:name w:val="Encabezado Car"/>
    <w:aliases w:val="encabezado Car"/>
    <w:link w:val="Encabezado"/>
    <w:uiPriority w:val="99"/>
    <w:rsid w:val="006713AB"/>
    <w:rPr>
      <w:sz w:val="24"/>
      <w:szCs w:val="24"/>
      <w:lang w:val="es-ES" w:eastAsia="es-ES" w:bidi="ar-SA"/>
    </w:rPr>
  </w:style>
  <w:style w:type="table" w:styleId="Tablaconcuadrcula">
    <w:name w:val="Table Grid"/>
    <w:basedOn w:val="Tablanormal"/>
    <w:rsid w:val="006713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link w:val="Ttulo2"/>
    <w:rsid w:val="00471016"/>
    <w:rPr>
      <w:rFonts w:ascii="Book Antiqua" w:hAnsi="Book Antiqua"/>
      <w:b/>
      <w:bCs/>
      <w:iCs/>
      <w:sz w:val="24"/>
      <w:szCs w:val="28"/>
      <w:lang w:val="es-ES_tradnl" w:eastAsia="en-US"/>
    </w:rPr>
  </w:style>
  <w:style w:type="paragraph" w:styleId="NormalWeb">
    <w:name w:val="Normal (Web)"/>
    <w:basedOn w:val="Normal"/>
    <w:link w:val="NormalWebCar"/>
    <w:uiPriority w:val="99"/>
    <w:qFormat/>
    <w:rsid w:val="00CE1F57"/>
    <w:pPr>
      <w:spacing w:before="100" w:beforeAutospacing="1" w:after="100" w:afterAutospacing="1"/>
    </w:pPr>
  </w:style>
  <w:style w:type="paragraph" w:customStyle="1" w:styleId="Prrafodelista1">
    <w:name w:val="Párrafo de lista1"/>
    <w:basedOn w:val="Normal"/>
    <w:qFormat/>
    <w:rsid w:val="002B4031"/>
    <w:pPr>
      <w:ind w:left="708"/>
    </w:pPr>
  </w:style>
  <w:style w:type="paragraph" w:styleId="Textoindependiente2">
    <w:name w:val="Body Text 2"/>
    <w:basedOn w:val="Normal"/>
    <w:rsid w:val="003157FB"/>
    <w:pPr>
      <w:spacing w:line="480" w:lineRule="auto"/>
      <w:jc w:val="both"/>
    </w:pPr>
    <w:rPr>
      <w:rFonts w:ascii="Batang" w:eastAsia="Batang" w:hAnsi="Batang"/>
      <w:b/>
      <w:bCs/>
      <w:lang w:val="es-CR"/>
    </w:rPr>
  </w:style>
  <w:style w:type="paragraph" w:styleId="Ttulo">
    <w:name w:val="Title"/>
    <w:basedOn w:val="Normal"/>
    <w:next w:val="Normal"/>
    <w:link w:val="TtuloCar"/>
    <w:qFormat/>
    <w:rsid w:val="00CB1B09"/>
    <w:pPr>
      <w:pBdr>
        <w:bottom w:val="single" w:sz="8" w:space="4" w:color="4F81BD"/>
      </w:pBdr>
      <w:spacing w:after="300"/>
      <w:contextualSpacing/>
    </w:pPr>
    <w:rPr>
      <w:rFonts w:ascii="Cambria" w:hAnsi="Cambria"/>
      <w:color w:val="17365D"/>
      <w:spacing w:val="5"/>
      <w:kern w:val="28"/>
      <w:sz w:val="52"/>
      <w:szCs w:val="52"/>
      <w:lang w:val="es-MX" w:eastAsia="en-US"/>
    </w:rPr>
  </w:style>
  <w:style w:type="character" w:customStyle="1" w:styleId="TtuloCar">
    <w:name w:val="Título Car"/>
    <w:link w:val="Ttulo"/>
    <w:locked/>
    <w:rsid w:val="00CB1B09"/>
    <w:rPr>
      <w:rFonts w:ascii="Cambria" w:hAnsi="Cambria"/>
      <w:color w:val="17365D"/>
      <w:spacing w:val="5"/>
      <w:kern w:val="28"/>
      <w:sz w:val="52"/>
      <w:szCs w:val="52"/>
      <w:lang w:val="es-MX" w:eastAsia="en-US" w:bidi="ar-SA"/>
    </w:rPr>
  </w:style>
  <w:style w:type="paragraph" w:styleId="Prrafodelista">
    <w:name w:val="List Paragraph"/>
    <w:aliases w:val="Bullet 1,Use Case List Paragraph,Lista vistosa - Énfasis 11,Párrafo de lista Car Car Car,3,Informe,FooterText,numbered,Paragraphe de liste1,Bulletr List Paragraph,列出段落,列出段落1,lp1,lp11,Footnote,List Paragraph 1,Numbered List Paragraph"/>
    <w:basedOn w:val="Normal"/>
    <w:link w:val="PrrafodelistaCar"/>
    <w:uiPriority w:val="34"/>
    <w:qFormat/>
    <w:rsid w:val="00BF51D7"/>
    <w:pPr>
      <w:ind w:left="708"/>
    </w:pPr>
  </w:style>
  <w:style w:type="paragraph" w:customStyle="1" w:styleId="Epgrafe">
    <w:name w:val="Epígrafe"/>
    <w:basedOn w:val="Normal"/>
    <w:next w:val="Normal"/>
    <w:uiPriority w:val="35"/>
    <w:qFormat/>
    <w:rsid w:val="006D5C4E"/>
    <w:rPr>
      <w:b/>
      <w:bCs/>
      <w:sz w:val="20"/>
      <w:szCs w:val="20"/>
    </w:rPr>
  </w:style>
  <w:style w:type="paragraph" w:styleId="Textodeglobo">
    <w:name w:val="Balloon Text"/>
    <w:basedOn w:val="Normal"/>
    <w:semiHidden/>
    <w:rsid w:val="0070097F"/>
    <w:rPr>
      <w:rFonts w:ascii="Tahoma" w:hAnsi="Tahoma" w:cs="Tahoma"/>
      <w:sz w:val="16"/>
      <w:szCs w:val="16"/>
    </w:rPr>
  </w:style>
  <w:style w:type="paragraph" w:styleId="Textonotapie">
    <w:name w:val="footnote text"/>
    <w:aliases w:val="Texto,nota,pie,Ref.,al,Footnote reference,FA Fu,Footnote Text Char Char Char Char Char,Footnote Text Char Char Char Char,Footnote Text Char Char Char,Footnote Text Cha,FA Fußnotentext,FA Fuﬂnotentext,Footnote Text Char Char,Ca,Footnote Te"/>
    <w:basedOn w:val="Normal"/>
    <w:link w:val="TextonotapieCar"/>
    <w:rsid w:val="00020732"/>
    <w:rPr>
      <w:sz w:val="20"/>
      <w:szCs w:val="20"/>
    </w:rPr>
  </w:style>
  <w:style w:type="character" w:styleId="Refdenotaalpie">
    <w:name w:val="footnote reference"/>
    <w:aliases w:val="ƒ89,^ƒ89,Footnotes refss,Texto de nota al pie,Appel note de bas de page,Referencia nota al pie,Footnote number,referencia nota al pie,BVI fnr,f,Ref,de nota al pie,FC"/>
    <w:rsid w:val="00020732"/>
    <w:rPr>
      <w:vertAlign w:val="superscript"/>
    </w:rPr>
  </w:style>
  <w:style w:type="character" w:styleId="Nmerodepgina">
    <w:name w:val="page number"/>
    <w:basedOn w:val="Fuentedeprrafopredeter"/>
    <w:rsid w:val="003F6BA5"/>
  </w:style>
  <w:style w:type="paragraph" w:customStyle="1" w:styleId="default">
    <w:name w:val="default"/>
    <w:basedOn w:val="Normal"/>
    <w:rsid w:val="00904587"/>
    <w:pPr>
      <w:spacing w:before="100" w:beforeAutospacing="1" w:after="100" w:afterAutospacing="1"/>
    </w:pPr>
    <w:rPr>
      <w:color w:val="000000"/>
    </w:rPr>
  </w:style>
  <w:style w:type="character" w:customStyle="1" w:styleId="Ttulo3Car">
    <w:name w:val="Título 3 Car"/>
    <w:link w:val="Ttulo3"/>
    <w:rsid w:val="00440F36"/>
    <w:rPr>
      <w:rFonts w:ascii="Calibri" w:hAnsi="Calibri"/>
      <w:b/>
      <w:bCs/>
      <w:sz w:val="24"/>
      <w:szCs w:val="26"/>
      <w:lang w:val="en-US" w:eastAsia="en-US" w:bidi="ar-SA"/>
    </w:rPr>
  </w:style>
  <w:style w:type="character" w:customStyle="1" w:styleId="Ttulo4Car">
    <w:name w:val="Título 4 Car"/>
    <w:link w:val="Ttulo4"/>
    <w:rsid w:val="00440F36"/>
    <w:rPr>
      <w:rFonts w:ascii="Calibri" w:hAnsi="Calibri"/>
      <w:b/>
      <w:bCs/>
      <w:sz w:val="24"/>
      <w:szCs w:val="28"/>
      <w:lang w:val="en-US" w:eastAsia="en-US"/>
    </w:rPr>
  </w:style>
  <w:style w:type="paragraph" w:styleId="TDC1">
    <w:name w:val="toc 1"/>
    <w:basedOn w:val="Normal"/>
    <w:next w:val="Normal"/>
    <w:autoRedefine/>
    <w:uiPriority w:val="39"/>
    <w:rsid w:val="003028DA"/>
  </w:style>
  <w:style w:type="paragraph" w:styleId="TDC2">
    <w:name w:val="toc 2"/>
    <w:basedOn w:val="Normal"/>
    <w:next w:val="Normal"/>
    <w:autoRedefine/>
    <w:uiPriority w:val="39"/>
    <w:rsid w:val="003028DA"/>
    <w:pPr>
      <w:ind w:left="240"/>
    </w:pPr>
  </w:style>
  <w:style w:type="paragraph" w:styleId="TDC3">
    <w:name w:val="toc 3"/>
    <w:basedOn w:val="Normal"/>
    <w:next w:val="Normal"/>
    <w:autoRedefine/>
    <w:semiHidden/>
    <w:rsid w:val="003028DA"/>
    <w:pPr>
      <w:ind w:left="480"/>
    </w:pPr>
  </w:style>
  <w:style w:type="character" w:styleId="Hipervnculo">
    <w:name w:val="Hyperlink"/>
    <w:uiPriority w:val="99"/>
    <w:rsid w:val="003028DA"/>
    <w:rPr>
      <w:color w:val="0000FF"/>
      <w:u w:val="single"/>
    </w:rPr>
  </w:style>
  <w:style w:type="paragraph" w:styleId="Textonotaalfinal">
    <w:name w:val="endnote text"/>
    <w:basedOn w:val="Normal"/>
    <w:link w:val="TextonotaalfinalCar"/>
    <w:rsid w:val="00B26F8F"/>
    <w:rPr>
      <w:rFonts w:ascii="Times New Roman" w:hAnsi="Times New Roman"/>
      <w:sz w:val="20"/>
      <w:szCs w:val="20"/>
    </w:rPr>
  </w:style>
  <w:style w:type="character" w:customStyle="1" w:styleId="TextonotaalfinalCar">
    <w:name w:val="Texto nota al final Car"/>
    <w:link w:val="Textonotaalfinal"/>
    <w:rsid w:val="00B26F8F"/>
    <w:rPr>
      <w:lang w:val="es-ES" w:eastAsia="es-ES"/>
    </w:rPr>
  </w:style>
  <w:style w:type="character" w:styleId="Refdenotaalfinal">
    <w:name w:val="endnote reference"/>
    <w:rsid w:val="00B26F8F"/>
    <w:rPr>
      <w:vertAlign w:val="superscript"/>
    </w:rPr>
  </w:style>
  <w:style w:type="paragraph" w:styleId="Textoindependiente">
    <w:name w:val="Body Text"/>
    <w:basedOn w:val="Normal"/>
    <w:rsid w:val="002E7784"/>
    <w:pPr>
      <w:spacing w:after="120"/>
    </w:pPr>
  </w:style>
  <w:style w:type="paragraph" w:styleId="Saludo">
    <w:name w:val="Salutation"/>
    <w:basedOn w:val="Normal"/>
    <w:next w:val="Normal"/>
    <w:rsid w:val="002E7784"/>
    <w:rPr>
      <w:rFonts w:ascii="Times New Roman" w:hAnsi="Times New Roman"/>
      <w:lang w:val="es-CR"/>
    </w:rPr>
  </w:style>
  <w:style w:type="paragraph" w:styleId="Fecha">
    <w:name w:val="Date"/>
    <w:basedOn w:val="Normal"/>
    <w:next w:val="Normal"/>
    <w:rsid w:val="002E7784"/>
    <w:rPr>
      <w:rFonts w:ascii="Times New Roman" w:hAnsi="Times New Roman"/>
      <w:lang w:val="es-CR"/>
    </w:rPr>
  </w:style>
  <w:style w:type="paragraph" w:customStyle="1" w:styleId="Direccininterior">
    <w:name w:val="Dirección interior"/>
    <w:basedOn w:val="Normal"/>
    <w:rsid w:val="002E7784"/>
    <w:rPr>
      <w:rFonts w:ascii="Times New Roman" w:hAnsi="Times New Roman"/>
      <w:lang w:val="es-CR"/>
    </w:rPr>
  </w:style>
  <w:style w:type="character" w:customStyle="1" w:styleId="NormalWebCar">
    <w:name w:val="Normal (Web) Car"/>
    <w:link w:val="NormalWeb"/>
    <w:uiPriority w:val="99"/>
    <w:locked/>
    <w:rsid w:val="002E7784"/>
    <w:rPr>
      <w:rFonts w:ascii="Calibri" w:hAnsi="Calibri"/>
      <w:sz w:val="24"/>
      <w:szCs w:val="24"/>
      <w:lang w:val="es-ES" w:eastAsia="es-ES" w:bidi="ar-SA"/>
    </w:rPr>
  </w:style>
  <w:style w:type="paragraph" w:customStyle="1" w:styleId="xmsonormal">
    <w:name w:val="x_msonormal"/>
    <w:basedOn w:val="Normal"/>
    <w:rsid w:val="007A0DB4"/>
    <w:pPr>
      <w:spacing w:before="100" w:beforeAutospacing="1" w:after="100" w:afterAutospacing="1"/>
    </w:pPr>
    <w:rPr>
      <w:rFonts w:ascii="Times New Roman" w:hAnsi="Times New Roman"/>
      <w:lang w:val="es-CR" w:eastAsia="es-CR"/>
    </w:rPr>
  </w:style>
  <w:style w:type="paragraph" w:customStyle="1" w:styleId="xmsolistparagraph">
    <w:name w:val="x_msolistparagraph"/>
    <w:basedOn w:val="Normal"/>
    <w:rsid w:val="00BB4A67"/>
    <w:rPr>
      <w:rFonts w:eastAsia="Calibri" w:cs="Calibri"/>
      <w:sz w:val="22"/>
      <w:szCs w:val="22"/>
      <w:lang w:val="es-CR" w:eastAsia="es-CR"/>
    </w:rPr>
  </w:style>
  <w:style w:type="paragraph" w:customStyle="1" w:styleId="xmsoheading7">
    <w:name w:val="x_msoheading7"/>
    <w:basedOn w:val="Normal"/>
    <w:rsid w:val="004A15E5"/>
    <w:rPr>
      <w:rFonts w:eastAsia="Calibri" w:cs="Calibri"/>
      <w:sz w:val="22"/>
      <w:szCs w:val="22"/>
      <w:lang w:val="es-CR" w:eastAsia="es-CR"/>
    </w:rPr>
  </w:style>
  <w:style w:type="paragraph" w:customStyle="1" w:styleId="paragraph">
    <w:name w:val="paragraph"/>
    <w:basedOn w:val="Normal"/>
    <w:uiPriority w:val="99"/>
    <w:semiHidden/>
    <w:rsid w:val="00CE5C22"/>
    <w:pPr>
      <w:spacing w:before="100" w:beforeAutospacing="1" w:after="100" w:afterAutospacing="1"/>
    </w:pPr>
    <w:rPr>
      <w:rFonts w:ascii="Times New Roman" w:eastAsia="Calibri" w:hAnsi="Times New Roman"/>
      <w:lang w:val="es-CR" w:eastAsia="es-CR"/>
    </w:rPr>
  </w:style>
  <w:style w:type="character" w:customStyle="1" w:styleId="normaltextrun">
    <w:name w:val="normaltextrun"/>
    <w:basedOn w:val="Fuentedeprrafopredeter"/>
    <w:rsid w:val="00CE5C22"/>
  </w:style>
  <w:style w:type="character" w:customStyle="1" w:styleId="eop">
    <w:name w:val="eop"/>
    <w:basedOn w:val="Fuentedeprrafopredeter"/>
    <w:rsid w:val="00CE5C22"/>
  </w:style>
  <w:style w:type="paragraph" w:styleId="Descripcin">
    <w:name w:val="caption"/>
    <w:basedOn w:val="Normal"/>
    <w:next w:val="Normal"/>
    <w:uiPriority w:val="35"/>
    <w:qFormat/>
    <w:rsid w:val="00875B16"/>
    <w:pPr>
      <w:spacing w:after="200"/>
    </w:pPr>
    <w:rPr>
      <w:i/>
      <w:iCs/>
      <w:color w:val="44546A" w:themeColor="text2"/>
      <w:sz w:val="18"/>
      <w:szCs w:val="18"/>
    </w:rPr>
  </w:style>
  <w:style w:type="paragraph" w:styleId="Revisin">
    <w:name w:val="Revision"/>
    <w:hidden/>
    <w:uiPriority w:val="99"/>
    <w:semiHidden/>
    <w:rsid w:val="00DA6EE4"/>
    <w:rPr>
      <w:rFonts w:ascii="Calibri" w:hAnsi="Calibri"/>
      <w:sz w:val="24"/>
      <w:szCs w:val="24"/>
      <w:lang w:val="es-ES" w:eastAsia="es-ES"/>
    </w:rPr>
  </w:style>
  <w:style w:type="character" w:customStyle="1" w:styleId="xelementtoproof">
    <w:name w:val="x_elementtoproof"/>
    <w:basedOn w:val="Fuentedeprrafopredeter"/>
    <w:rsid w:val="00F370E6"/>
  </w:style>
  <w:style w:type="character" w:customStyle="1" w:styleId="contentpasted0">
    <w:name w:val="contentpasted0"/>
    <w:basedOn w:val="Fuentedeprrafopredeter"/>
    <w:rsid w:val="00F370E6"/>
  </w:style>
  <w:style w:type="character" w:customStyle="1" w:styleId="xcontentpasted0">
    <w:name w:val="x_contentpasted0"/>
    <w:basedOn w:val="Fuentedeprrafopredeter"/>
    <w:rsid w:val="00F370E6"/>
  </w:style>
  <w:style w:type="character" w:customStyle="1" w:styleId="xcontentpasted1">
    <w:name w:val="x_contentpasted1"/>
    <w:basedOn w:val="Fuentedeprrafopredeter"/>
    <w:rsid w:val="00F370E6"/>
  </w:style>
  <w:style w:type="character" w:customStyle="1" w:styleId="PrrafodelistaCar">
    <w:name w:val="Párrafo de lista Car"/>
    <w:aliases w:val="Bullet 1 Car,Use Case List Paragraph Car,Lista vistosa - Énfasis 11 Car,Párrafo de lista Car Car Car Car,3 Car,Informe Car,FooterText Car,numbered Car,Paragraphe de liste1 Car,Bulletr List Paragraph Car,列出段落 Car,列出段落1 Car,lp1 Car"/>
    <w:link w:val="Prrafodelista"/>
    <w:uiPriority w:val="34"/>
    <w:qFormat/>
    <w:locked/>
    <w:rsid w:val="005F67CA"/>
    <w:rPr>
      <w:rFonts w:ascii="Calibri" w:hAnsi="Calibri"/>
      <w:sz w:val="24"/>
      <w:szCs w:val="24"/>
      <w:lang w:val="es-ES" w:eastAsia="es-ES"/>
    </w:rPr>
  </w:style>
  <w:style w:type="character" w:customStyle="1" w:styleId="ui-provider">
    <w:name w:val="ui-provider"/>
    <w:basedOn w:val="Fuentedeprrafopredeter"/>
    <w:rsid w:val="00986C30"/>
  </w:style>
  <w:style w:type="character" w:styleId="Textoennegrita">
    <w:name w:val="Strong"/>
    <w:basedOn w:val="Fuentedeprrafopredeter"/>
    <w:uiPriority w:val="22"/>
    <w:qFormat/>
    <w:rsid w:val="00986C30"/>
    <w:rPr>
      <w:b/>
      <w:bCs/>
      <w:spacing w:val="0"/>
    </w:rPr>
  </w:style>
  <w:style w:type="paragraph" w:styleId="Cita">
    <w:name w:val="Quote"/>
    <w:basedOn w:val="Normal"/>
    <w:link w:val="CitaCar"/>
    <w:uiPriority w:val="29"/>
    <w:qFormat/>
    <w:rsid w:val="00986C30"/>
    <w:pPr>
      <w:spacing w:after="200" w:line="288" w:lineRule="auto"/>
    </w:pPr>
    <w:rPr>
      <w:rFonts w:eastAsiaTheme="minorHAnsi" w:cs="Calibri"/>
      <w:color w:val="C45911"/>
      <w:sz w:val="20"/>
      <w:szCs w:val="20"/>
      <w:lang w:val="es-CR" w:eastAsia="en-US"/>
    </w:rPr>
  </w:style>
  <w:style w:type="character" w:customStyle="1" w:styleId="CitaCar">
    <w:name w:val="Cita Car"/>
    <w:basedOn w:val="Fuentedeprrafopredeter"/>
    <w:link w:val="Cita"/>
    <w:uiPriority w:val="29"/>
    <w:rsid w:val="00986C30"/>
    <w:rPr>
      <w:rFonts w:ascii="Calibri" w:eastAsiaTheme="minorHAnsi" w:hAnsi="Calibri" w:cs="Calibri"/>
      <w:color w:val="C45911"/>
      <w:lang w:eastAsia="en-US"/>
    </w:rPr>
  </w:style>
  <w:style w:type="character" w:styleId="Refdecomentario">
    <w:name w:val="annotation reference"/>
    <w:basedOn w:val="Fuentedeprrafopredeter"/>
    <w:rsid w:val="00687F43"/>
    <w:rPr>
      <w:sz w:val="16"/>
      <w:szCs w:val="16"/>
    </w:rPr>
  </w:style>
  <w:style w:type="character" w:customStyle="1" w:styleId="TextonotapieCar">
    <w:name w:val="Texto nota pie Car"/>
    <w:aliases w:val="Texto Car,nota Car,pie Car,Ref. Car,al Car,Footnote reference Car,FA Fu Car,Footnote Text Char Char Char Char Char Car,Footnote Text Char Char Char Char Car,Footnote Text Char Char Char Car,Footnote Text Cha Car,FA Fußnotentext Car"/>
    <w:basedOn w:val="Fuentedeprrafopredeter"/>
    <w:link w:val="Textonotapie"/>
    <w:rsid w:val="00D66C26"/>
    <w:rPr>
      <w:rFonts w:ascii="Calibri" w:hAnsi="Calibri"/>
      <w:lang w:val="es-ES" w:eastAsia="es-ES"/>
    </w:rPr>
  </w:style>
  <w:style w:type="character" w:styleId="Mencinsinresolver">
    <w:name w:val="Unresolved Mention"/>
    <w:basedOn w:val="Fuentedeprrafopredeter"/>
    <w:uiPriority w:val="99"/>
    <w:semiHidden/>
    <w:unhideWhenUsed/>
    <w:rsid w:val="000D39F2"/>
    <w:rPr>
      <w:color w:val="605E5C"/>
      <w:shd w:val="clear" w:color="auto" w:fill="E1DFDD"/>
    </w:rPr>
  </w:style>
  <w:style w:type="paragraph" w:styleId="Textocomentario">
    <w:name w:val="annotation text"/>
    <w:basedOn w:val="Normal"/>
    <w:link w:val="TextocomentarioCar"/>
    <w:rsid w:val="004C6E92"/>
    <w:rPr>
      <w:sz w:val="20"/>
      <w:szCs w:val="20"/>
    </w:rPr>
  </w:style>
  <w:style w:type="character" w:customStyle="1" w:styleId="TextocomentarioCar">
    <w:name w:val="Texto comentario Car"/>
    <w:basedOn w:val="Fuentedeprrafopredeter"/>
    <w:link w:val="Textocomentario"/>
    <w:rsid w:val="004C6E92"/>
    <w:rPr>
      <w:rFonts w:ascii="Calibri" w:hAnsi="Calibri"/>
      <w:lang w:val="es-ES" w:eastAsia="es-ES"/>
    </w:rPr>
  </w:style>
  <w:style w:type="paragraph" w:styleId="Asuntodelcomentario">
    <w:name w:val="annotation subject"/>
    <w:basedOn w:val="Textocomentario"/>
    <w:next w:val="Textocomentario"/>
    <w:link w:val="AsuntodelcomentarioCar"/>
    <w:rsid w:val="004C6E92"/>
    <w:rPr>
      <w:b/>
      <w:bCs/>
    </w:rPr>
  </w:style>
  <w:style w:type="character" w:customStyle="1" w:styleId="AsuntodelcomentarioCar">
    <w:name w:val="Asunto del comentario Car"/>
    <w:basedOn w:val="TextocomentarioCar"/>
    <w:link w:val="Asuntodelcomentario"/>
    <w:rsid w:val="004C6E92"/>
    <w:rPr>
      <w:rFonts w:ascii="Calibri" w:hAnsi="Calibri"/>
      <w:b/>
      <w:bCs/>
      <w:lang w:val="es-ES" w:eastAsia="es-ES"/>
    </w:rPr>
  </w:style>
  <w:style w:type="paragraph" w:styleId="TtuloTDC">
    <w:name w:val="TOC Heading"/>
    <w:basedOn w:val="Ttulo1"/>
    <w:next w:val="Normal"/>
    <w:uiPriority w:val="39"/>
    <w:unhideWhenUsed/>
    <w:qFormat/>
    <w:rsid w:val="000A24D5"/>
    <w:pPr>
      <w:keepLines/>
      <w:widowControl/>
      <w:numPr>
        <w:numId w:val="0"/>
      </w:numPr>
      <w:shd w:val="clear" w:color="auto" w:fill="auto"/>
      <w:autoSpaceDN/>
      <w:adjustRightInd/>
      <w:spacing w:before="240" w:line="259" w:lineRule="auto"/>
      <w:outlineLvl w:val="9"/>
    </w:pPr>
    <w:rPr>
      <w:rFonts w:asciiTheme="majorHAnsi" w:eastAsiaTheme="majorEastAsia" w:hAnsiTheme="majorHAnsi" w:cstheme="majorBidi"/>
      <w:b w:val="0"/>
      <w:bCs w:val="0"/>
      <w:color w:val="2F5496" w:themeColor="accent1" w:themeShade="BF"/>
      <w:kern w:val="0"/>
      <w:sz w:val="32"/>
      <w:szCs w:val="32"/>
      <w:lang w:val="es-CR"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418475">
      <w:bodyDiv w:val="1"/>
      <w:marLeft w:val="0"/>
      <w:marRight w:val="0"/>
      <w:marTop w:val="0"/>
      <w:marBottom w:val="0"/>
      <w:divBdr>
        <w:top w:val="none" w:sz="0" w:space="0" w:color="auto"/>
        <w:left w:val="none" w:sz="0" w:space="0" w:color="auto"/>
        <w:bottom w:val="none" w:sz="0" w:space="0" w:color="auto"/>
        <w:right w:val="none" w:sz="0" w:space="0" w:color="auto"/>
      </w:divBdr>
    </w:div>
    <w:div w:id="34472346">
      <w:bodyDiv w:val="1"/>
      <w:marLeft w:val="0"/>
      <w:marRight w:val="0"/>
      <w:marTop w:val="0"/>
      <w:marBottom w:val="0"/>
      <w:divBdr>
        <w:top w:val="none" w:sz="0" w:space="0" w:color="auto"/>
        <w:left w:val="none" w:sz="0" w:space="0" w:color="auto"/>
        <w:bottom w:val="none" w:sz="0" w:space="0" w:color="auto"/>
        <w:right w:val="none" w:sz="0" w:space="0" w:color="auto"/>
      </w:divBdr>
    </w:div>
    <w:div w:id="37436926">
      <w:bodyDiv w:val="1"/>
      <w:marLeft w:val="0"/>
      <w:marRight w:val="0"/>
      <w:marTop w:val="0"/>
      <w:marBottom w:val="0"/>
      <w:divBdr>
        <w:top w:val="none" w:sz="0" w:space="0" w:color="auto"/>
        <w:left w:val="none" w:sz="0" w:space="0" w:color="auto"/>
        <w:bottom w:val="none" w:sz="0" w:space="0" w:color="auto"/>
        <w:right w:val="none" w:sz="0" w:space="0" w:color="auto"/>
      </w:divBdr>
    </w:div>
    <w:div w:id="38020509">
      <w:bodyDiv w:val="1"/>
      <w:marLeft w:val="0"/>
      <w:marRight w:val="0"/>
      <w:marTop w:val="0"/>
      <w:marBottom w:val="0"/>
      <w:divBdr>
        <w:top w:val="none" w:sz="0" w:space="0" w:color="auto"/>
        <w:left w:val="none" w:sz="0" w:space="0" w:color="auto"/>
        <w:bottom w:val="none" w:sz="0" w:space="0" w:color="auto"/>
        <w:right w:val="none" w:sz="0" w:space="0" w:color="auto"/>
      </w:divBdr>
    </w:div>
    <w:div w:id="43022366">
      <w:bodyDiv w:val="1"/>
      <w:marLeft w:val="0"/>
      <w:marRight w:val="0"/>
      <w:marTop w:val="0"/>
      <w:marBottom w:val="0"/>
      <w:divBdr>
        <w:top w:val="none" w:sz="0" w:space="0" w:color="auto"/>
        <w:left w:val="none" w:sz="0" w:space="0" w:color="auto"/>
        <w:bottom w:val="none" w:sz="0" w:space="0" w:color="auto"/>
        <w:right w:val="none" w:sz="0" w:space="0" w:color="auto"/>
      </w:divBdr>
    </w:div>
    <w:div w:id="57439126">
      <w:bodyDiv w:val="1"/>
      <w:marLeft w:val="0"/>
      <w:marRight w:val="0"/>
      <w:marTop w:val="0"/>
      <w:marBottom w:val="0"/>
      <w:divBdr>
        <w:top w:val="none" w:sz="0" w:space="0" w:color="auto"/>
        <w:left w:val="none" w:sz="0" w:space="0" w:color="auto"/>
        <w:bottom w:val="none" w:sz="0" w:space="0" w:color="auto"/>
        <w:right w:val="none" w:sz="0" w:space="0" w:color="auto"/>
      </w:divBdr>
    </w:div>
    <w:div w:id="64766565">
      <w:bodyDiv w:val="1"/>
      <w:marLeft w:val="0"/>
      <w:marRight w:val="0"/>
      <w:marTop w:val="0"/>
      <w:marBottom w:val="0"/>
      <w:divBdr>
        <w:top w:val="none" w:sz="0" w:space="0" w:color="auto"/>
        <w:left w:val="none" w:sz="0" w:space="0" w:color="auto"/>
        <w:bottom w:val="none" w:sz="0" w:space="0" w:color="auto"/>
        <w:right w:val="none" w:sz="0" w:space="0" w:color="auto"/>
      </w:divBdr>
    </w:div>
    <w:div w:id="69811136">
      <w:bodyDiv w:val="1"/>
      <w:marLeft w:val="0"/>
      <w:marRight w:val="0"/>
      <w:marTop w:val="0"/>
      <w:marBottom w:val="0"/>
      <w:divBdr>
        <w:top w:val="none" w:sz="0" w:space="0" w:color="auto"/>
        <w:left w:val="none" w:sz="0" w:space="0" w:color="auto"/>
        <w:bottom w:val="none" w:sz="0" w:space="0" w:color="auto"/>
        <w:right w:val="none" w:sz="0" w:space="0" w:color="auto"/>
      </w:divBdr>
    </w:div>
    <w:div w:id="93290126">
      <w:bodyDiv w:val="1"/>
      <w:marLeft w:val="0"/>
      <w:marRight w:val="0"/>
      <w:marTop w:val="0"/>
      <w:marBottom w:val="0"/>
      <w:divBdr>
        <w:top w:val="none" w:sz="0" w:space="0" w:color="auto"/>
        <w:left w:val="none" w:sz="0" w:space="0" w:color="auto"/>
        <w:bottom w:val="none" w:sz="0" w:space="0" w:color="auto"/>
        <w:right w:val="none" w:sz="0" w:space="0" w:color="auto"/>
      </w:divBdr>
    </w:div>
    <w:div w:id="100340195">
      <w:bodyDiv w:val="1"/>
      <w:marLeft w:val="0"/>
      <w:marRight w:val="0"/>
      <w:marTop w:val="0"/>
      <w:marBottom w:val="0"/>
      <w:divBdr>
        <w:top w:val="none" w:sz="0" w:space="0" w:color="auto"/>
        <w:left w:val="none" w:sz="0" w:space="0" w:color="auto"/>
        <w:bottom w:val="none" w:sz="0" w:space="0" w:color="auto"/>
        <w:right w:val="none" w:sz="0" w:space="0" w:color="auto"/>
      </w:divBdr>
    </w:div>
    <w:div w:id="139273440">
      <w:bodyDiv w:val="1"/>
      <w:marLeft w:val="0"/>
      <w:marRight w:val="0"/>
      <w:marTop w:val="0"/>
      <w:marBottom w:val="0"/>
      <w:divBdr>
        <w:top w:val="none" w:sz="0" w:space="0" w:color="auto"/>
        <w:left w:val="none" w:sz="0" w:space="0" w:color="auto"/>
        <w:bottom w:val="none" w:sz="0" w:space="0" w:color="auto"/>
        <w:right w:val="none" w:sz="0" w:space="0" w:color="auto"/>
      </w:divBdr>
    </w:div>
    <w:div w:id="164129898">
      <w:bodyDiv w:val="1"/>
      <w:marLeft w:val="0"/>
      <w:marRight w:val="0"/>
      <w:marTop w:val="0"/>
      <w:marBottom w:val="0"/>
      <w:divBdr>
        <w:top w:val="none" w:sz="0" w:space="0" w:color="auto"/>
        <w:left w:val="none" w:sz="0" w:space="0" w:color="auto"/>
        <w:bottom w:val="none" w:sz="0" w:space="0" w:color="auto"/>
        <w:right w:val="none" w:sz="0" w:space="0" w:color="auto"/>
      </w:divBdr>
    </w:div>
    <w:div w:id="170800018">
      <w:bodyDiv w:val="1"/>
      <w:marLeft w:val="0"/>
      <w:marRight w:val="0"/>
      <w:marTop w:val="0"/>
      <w:marBottom w:val="0"/>
      <w:divBdr>
        <w:top w:val="none" w:sz="0" w:space="0" w:color="auto"/>
        <w:left w:val="none" w:sz="0" w:space="0" w:color="auto"/>
        <w:bottom w:val="none" w:sz="0" w:space="0" w:color="auto"/>
        <w:right w:val="none" w:sz="0" w:space="0" w:color="auto"/>
      </w:divBdr>
    </w:div>
    <w:div w:id="181477460">
      <w:bodyDiv w:val="1"/>
      <w:marLeft w:val="0"/>
      <w:marRight w:val="0"/>
      <w:marTop w:val="0"/>
      <w:marBottom w:val="0"/>
      <w:divBdr>
        <w:top w:val="none" w:sz="0" w:space="0" w:color="auto"/>
        <w:left w:val="none" w:sz="0" w:space="0" w:color="auto"/>
        <w:bottom w:val="none" w:sz="0" w:space="0" w:color="auto"/>
        <w:right w:val="none" w:sz="0" w:space="0" w:color="auto"/>
      </w:divBdr>
    </w:div>
    <w:div w:id="182256714">
      <w:bodyDiv w:val="1"/>
      <w:marLeft w:val="0"/>
      <w:marRight w:val="0"/>
      <w:marTop w:val="0"/>
      <w:marBottom w:val="0"/>
      <w:divBdr>
        <w:top w:val="none" w:sz="0" w:space="0" w:color="auto"/>
        <w:left w:val="none" w:sz="0" w:space="0" w:color="auto"/>
        <w:bottom w:val="none" w:sz="0" w:space="0" w:color="auto"/>
        <w:right w:val="none" w:sz="0" w:space="0" w:color="auto"/>
      </w:divBdr>
    </w:div>
    <w:div w:id="205027476">
      <w:bodyDiv w:val="1"/>
      <w:marLeft w:val="0"/>
      <w:marRight w:val="0"/>
      <w:marTop w:val="0"/>
      <w:marBottom w:val="0"/>
      <w:divBdr>
        <w:top w:val="none" w:sz="0" w:space="0" w:color="auto"/>
        <w:left w:val="none" w:sz="0" w:space="0" w:color="auto"/>
        <w:bottom w:val="none" w:sz="0" w:space="0" w:color="auto"/>
        <w:right w:val="none" w:sz="0" w:space="0" w:color="auto"/>
      </w:divBdr>
    </w:div>
    <w:div w:id="221066663">
      <w:bodyDiv w:val="1"/>
      <w:marLeft w:val="0"/>
      <w:marRight w:val="0"/>
      <w:marTop w:val="0"/>
      <w:marBottom w:val="0"/>
      <w:divBdr>
        <w:top w:val="none" w:sz="0" w:space="0" w:color="auto"/>
        <w:left w:val="none" w:sz="0" w:space="0" w:color="auto"/>
        <w:bottom w:val="none" w:sz="0" w:space="0" w:color="auto"/>
        <w:right w:val="none" w:sz="0" w:space="0" w:color="auto"/>
      </w:divBdr>
    </w:div>
    <w:div w:id="226452770">
      <w:bodyDiv w:val="1"/>
      <w:marLeft w:val="0"/>
      <w:marRight w:val="0"/>
      <w:marTop w:val="0"/>
      <w:marBottom w:val="0"/>
      <w:divBdr>
        <w:top w:val="none" w:sz="0" w:space="0" w:color="auto"/>
        <w:left w:val="none" w:sz="0" w:space="0" w:color="auto"/>
        <w:bottom w:val="none" w:sz="0" w:space="0" w:color="auto"/>
        <w:right w:val="none" w:sz="0" w:space="0" w:color="auto"/>
      </w:divBdr>
    </w:div>
    <w:div w:id="232014521">
      <w:bodyDiv w:val="1"/>
      <w:marLeft w:val="0"/>
      <w:marRight w:val="0"/>
      <w:marTop w:val="0"/>
      <w:marBottom w:val="0"/>
      <w:divBdr>
        <w:top w:val="none" w:sz="0" w:space="0" w:color="auto"/>
        <w:left w:val="none" w:sz="0" w:space="0" w:color="auto"/>
        <w:bottom w:val="none" w:sz="0" w:space="0" w:color="auto"/>
        <w:right w:val="none" w:sz="0" w:space="0" w:color="auto"/>
      </w:divBdr>
    </w:div>
    <w:div w:id="240867676">
      <w:bodyDiv w:val="1"/>
      <w:marLeft w:val="0"/>
      <w:marRight w:val="0"/>
      <w:marTop w:val="0"/>
      <w:marBottom w:val="0"/>
      <w:divBdr>
        <w:top w:val="none" w:sz="0" w:space="0" w:color="auto"/>
        <w:left w:val="none" w:sz="0" w:space="0" w:color="auto"/>
        <w:bottom w:val="none" w:sz="0" w:space="0" w:color="auto"/>
        <w:right w:val="none" w:sz="0" w:space="0" w:color="auto"/>
      </w:divBdr>
    </w:div>
    <w:div w:id="260649431">
      <w:bodyDiv w:val="1"/>
      <w:marLeft w:val="0"/>
      <w:marRight w:val="0"/>
      <w:marTop w:val="0"/>
      <w:marBottom w:val="0"/>
      <w:divBdr>
        <w:top w:val="none" w:sz="0" w:space="0" w:color="auto"/>
        <w:left w:val="none" w:sz="0" w:space="0" w:color="auto"/>
        <w:bottom w:val="none" w:sz="0" w:space="0" w:color="auto"/>
        <w:right w:val="none" w:sz="0" w:space="0" w:color="auto"/>
      </w:divBdr>
    </w:div>
    <w:div w:id="321468334">
      <w:bodyDiv w:val="1"/>
      <w:marLeft w:val="0"/>
      <w:marRight w:val="0"/>
      <w:marTop w:val="0"/>
      <w:marBottom w:val="0"/>
      <w:divBdr>
        <w:top w:val="none" w:sz="0" w:space="0" w:color="auto"/>
        <w:left w:val="none" w:sz="0" w:space="0" w:color="auto"/>
        <w:bottom w:val="none" w:sz="0" w:space="0" w:color="auto"/>
        <w:right w:val="none" w:sz="0" w:space="0" w:color="auto"/>
      </w:divBdr>
    </w:div>
    <w:div w:id="334500007">
      <w:bodyDiv w:val="1"/>
      <w:marLeft w:val="0"/>
      <w:marRight w:val="0"/>
      <w:marTop w:val="0"/>
      <w:marBottom w:val="0"/>
      <w:divBdr>
        <w:top w:val="none" w:sz="0" w:space="0" w:color="auto"/>
        <w:left w:val="none" w:sz="0" w:space="0" w:color="auto"/>
        <w:bottom w:val="none" w:sz="0" w:space="0" w:color="auto"/>
        <w:right w:val="none" w:sz="0" w:space="0" w:color="auto"/>
      </w:divBdr>
      <w:divsChild>
        <w:div w:id="113184967">
          <w:marLeft w:val="0"/>
          <w:marRight w:val="0"/>
          <w:marTop w:val="0"/>
          <w:marBottom w:val="0"/>
          <w:divBdr>
            <w:top w:val="none" w:sz="0" w:space="0" w:color="auto"/>
            <w:left w:val="none" w:sz="0" w:space="0" w:color="auto"/>
            <w:bottom w:val="none" w:sz="0" w:space="0" w:color="auto"/>
            <w:right w:val="none" w:sz="0" w:space="0" w:color="auto"/>
          </w:divBdr>
        </w:div>
        <w:div w:id="718475886">
          <w:marLeft w:val="0"/>
          <w:marRight w:val="0"/>
          <w:marTop w:val="0"/>
          <w:marBottom w:val="0"/>
          <w:divBdr>
            <w:top w:val="none" w:sz="0" w:space="0" w:color="auto"/>
            <w:left w:val="none" w:sz="0" w:space="0" w:color="auto"/>
            <w:bottom w:val="none" w:sz="0" w:space="0" w:color="auto"/>
            <w:right w:val="none" w:sz="0" w:space="0" w:color="auto"/>
          </w:divBdr>
        </w:div>
        <w:div w:id="1508207870">
          <w:marLeft w:val="0"/>
          <w:marRight w:val="0"/>
          <w:marTop w:val="0"/>
          <w:marBottom w:val="0"/>
          <w:divBdr>
            <w:top w:val="none" w:sz="0" w:space="0" w:color="auto"/>
            <w:left w:val="none" w:sz="0" w:space="0" w:color="auto"/>
            <w:bottom w:val="none" w:sz="0" w:space="0" w:color="auto"/>
            <w:right w:val="none" w:sz="0" w:space="0" w:color="auto"/>
          </w:divBdr>
        </w:div>
      </w:divsChild>
    </w:div>
    <w:div w:id="369497747">
      <w:bodyDiv w:val="1"/>
      <w:marLeft w:val="0"/>
      <w:marRight w:val="0"/>
      <w:marTop w:val="0"/>
      <w:marBottom w:val="0"/>
      <w:divBdr>
        <w:top w:val="none" w:sz="0" w:space="0" w:color="auto"/>
        <w:left w:val="none" w:sz="0" w:space="0" w:color="auto"/>
        <w:bottom w:val="none" w:sz="0" w:space="0" w:color="auto"/>
        <w:right w:val="none" w:sz="0" w:space="0" w:color="auto"/>
      </w:divBdr>
    </w:div>
    <w:div w:id="372729530">
      <w:bodyDiv w:val="1"/>
      <w:marLeft w:val="0"/>
      <w:marRight w:val="0"/>
      <w:marTop w:val="0"/>
      <w:marBottom w:val="0"/>
      <w:divBdr>
        <w:top w:val="none" w:sz="0" w:space="0" w:color="auto"/>
        <w:left w:val="none" w:sz="0" w:space="0" w:color="auto"/>
        <w:bottom w:val="none" w:sz="0" w:space="0" w:color="auto"/>
        <w:right w:val="none" w:sz="0" w:space="0" w:color="auto"/>
      </w:divBdr>
    </w:div>
    <w:div w:id="389963516">
      <w:bodyDiv w:val="1"/>
      <w:marLeft w:val="0"/>
      <w:marRight w:val="0"/>
      <w:marTop w:val="0"/>
      <w:marBottom w:val="0"/>
      <w:divBdr>
        <w:top w:val="none" w:sz="0" w:space="0" w:color="auto"/>
        <w:left w:val="none" w:sz="0" w:space="0" w:color="auto"/>
        <w:bottom w:val="none" w:sz="0" w:space="0" w:color="auto"/>
        <w:right w:val="none" w:sz="0" w:space="0" w:color="auto"/>
      </w:divBdr>
    </w:div>
    <w:div w:id="391927270">
      <w:bodyDiv w:val="1"/>
      <w:marLeft w:val="0"/>
      <w:marRight w:val="0"/>
      <w:marTop w:val="0"/>
      <w:marBottom w:val="0"/>
      <w:divBdr>
        <w:top w:val="none" w:sz="0" w:space="0" w:color="auto"/>
        <w:left w:val="none" w:sz="0" w:space="0" w:color="auto"/>
        <w:bottom w:val="none" w:sz="0" w:space="0" w:color="auto"/>
        <w:right w:val="none" w:sz="0" w:space="0" w:color="auto"/>
      </w:divBdr>
    </w:div>
    <w:div w:id="391971940">
      <w:bodyDiv w:val="1"/>
      <w:marLeft w:val="0"/>
      <w:marRight w:val="0"/>
      <w:marTop w:val="0"/>
      <w:marBottom w:val="0"/>
      <w:divBdr>
        <w:top w:val="none" w:sz="0" w:space="0" w:color="auto"/>
        <w:left w:val="none" w:sz="0" w:space="0" w:color="auto"/>
        <w:bottom w:val="none" w:sz="0" w:space="0" w:color="auto"/>
        <w:right w:val="none" w:sz="0" w:space="0" w:color="auto"/>
      </w:divBdr>
    </w:div>
    <w:div w:id="397243494">
      <w:bodyDiv w:val="1"/>
      <w:marLeft w:val="0"/>
      <w:marRight w:val="0"/>
      <w:marTop w:val="0"/>
      <w:marBottom w:val="0"/>
      <w:divBdr>
        <w:top w:val="none" w:sz="0" w:space="0" w:color="auto"/>
        <w:left w:val="none" w:sz="0" w:space="0" w:color="auto"/>
        <w:bottom w:val="none" w:sz="0" w:space="0" w:color="auto"/>
        <w:right w:val="none" w:sz="0" w:space="0" w:color="auto"/>
      </w:divBdr>
    </w:div>
    <w:div w:id="404307524">
      <w:bodyDiv w:val="1"/>
      <w:marLeft w:val="0"/>
      <w:marRight w:val="0"/>
      <w:marTop w:val="0"/>
      <w:marBottom w:val="0"/>
      <w:divBdr>
        <w:top w:val="none" w:sz="0" w:space="0" w:color="auto"/>
        <w:left w:val="none" w:sz="0" w:space="0" w:color="auto"/>
        <w:bottom w:val="none" w:sz="0" w:space="0" w:color="auto"/>
        <w:right w:val="none" w:sz="0" w:space="0" w:color="auto"/>
      </w:divBdr>
    </w:div>
    <w:div w:id="407578855">
      <w:bodyDiv w:val="1"/>
      <w:marLeft w:val="0"/>
      <w:marRight w:val="0"/>
      <w:marTop w:val="0"/>
      <w:marBottom w:val="0"/>
      <w:divBdr>
        <w:top w:val="none" w:sz="0" w:space="0" w:color="auto"/>
        <w:left w:val="none" w:sz="0" w:space="0" w:color="auto"/>
        <w:bottom w:val="none" w:sz="0" w:space="0" w:color="auto"/>
        <w:right w:val="none" w:sz="0" w:space="0" w:color="auto"/>
      </w:divBdr>
    </w:div>
    <w:div w:id="411044480">
      <w:bodyDiv w:val="1"/>
      <w:marLeft w:val="0"/>
      <w:marRight w:val="0"/>
      <w:marTop w:val="0"/>
      <w:marBottom w:val="0"/>
      <w:divBdr>
        <w:top w:val="none" w:sz="0" w:space="0" w:color="auto"/>
        <w:left w:val="none" w:sz="0" w:space="0" w:color="auto"/>
        <w:bottom w:val="none" w:sz="0" w:space="0" w:color="auto"/>
        <w:right w:val="none" w:sz="0" w:space="0" w:color="auto"/>
      </w:divBdr>
    </w:div>
    <w:div w:id="440077576">
      <w:bodyDiv w:val="1"/>
      <w:marLeft w:val="0"/>
      <w:marRight w:val="0"/>
      <w:marTop w:val="0"/>
      <w:marBottom w:val="0"/>
      <w:divBdr>
        <w:top w:val="none" w:sz="0" w:space="0" w:color="auto"/>
        <w:left w:val="none" w:sz="0" w:space="0" w:color="auto"/>
        <w:bottom w:val="none" w:sz="0" w:space="0" w:color="auto"/>
        <w:right w:val="none" w:sz="0" w:space="0" w:color="auto"/>
      </w:divBdr>
    </w:div>
    <w:div w:id="440497371">
      <w:bodyDiv w:val="1"/>
      <w:marLeft w:val="0"/>
      <w:marRight w:val="0"/>
      <w:marTop w:val="0"/>
      <w:marBottom w:val="0"/>
      <w:divBdr>
        <w:top w:val="none" w:sz="0" w:space="0" w:color="auto"/>
        <w:left w:val="none" w:sz="0" w:space="0" w:color="auto"/>
        <w:bottom w:val="none" w:sz="0" w:space="0" w:color="auto"/>
        <w:right w:val="none" w:sz="0" w:space="0" w:color="auto"/>
      </w:divBdr>
    </w:div>
    <w:div w:id="446897827">
      <w:bodyDiv w:val="1"/>
      <w:marLeft w:val="0"/>
      <w:marRight w:val="0"/>
      <w:marTop w:val="0"/>
      <w:marBottom w:val="0"/>
      <w:divBdr>
        <w:top w:val="none" w:sz="0" w:space="0" w:color="auto"/>
        <w:left w:val="none" w:sz="0" w:space="0" w:color="auto"/>
        <w:bottom w:val="none" w:sz="0" w:space="0" w:color="auto"/>
        <w:right w:val="none" w:sz="0" w:space="0" w:color="auto"/>
      </w:divBdr>
    </w:div>
    <w:div w:id="447431312">
      <w:bodyDiv w:val="1"/>
      <w:marLeft w:val="0"/>
      <w:marRight w:val="0"/>
      <w:marTop w:val="0"/>
      <w:marBottom w:val="0"/>
      <w:divBdr>
        <w:top w:val="none" w:sz="0" w:space="0" w:color="auto"/>
        <w:left w:val="none" w:sz="0" w:space="0" w:color="auto"/>
        <w:bottom w:val="none" w:sz="0" w:space="0" w:color="auto"/>
        <w:right w:val="none" w:sz="0" w:space="0" w:color="auto"/>
      </w:divBdr>
    </w:div>
    <w:div w:id="449856986">
      <w:bodyDiv w:val="1"/>
      <w:marLeft w:val="0"/>
      <w:marRight w:val="0"/>
      <w:marTop w:val="0"/>
      <w:marBottom w:val="0"/>
      <w:divBdr>
        <w:top w:val="none" w:sz="0" w:space="0" w:color="auto"/>
        <w:left w:val="none" w:sz="0" w:space="0" w:color="auto"/>
        <w:bottom w:val="none" w:sz="0" w:space="0" w:color="auto"/>
        <w:right w:val="none" w:sz="0" w:space="0" w:color="auto"/>
      </w:divBdr>
    </w:div>
    <w:div w:id="459422886">
      <w:bodyDiv w:val="1"/>
      <w:marLeft w:val="0"/>
      <w:marRight w:val="0"/>
      <w:marTop w:val="0"/>
      <w:marBottom w:val="0"/>
      <w:divBdr>
        <w:top w:val="none" w:sz="0" w:space="0" w:color="auto"/>
        <w:left w:val="none" w:sz="0" w:space="0" w:color="auto"/>
        <w:bottom w:val="none" w:sz="0" w:space="0" w:color="auto"/>
        <w:right w:val="none" w:sz="0" w:space="0" w:color="auto"/>
      </w:divBdr>
    </w:div>
    <w:div w:id="467820375">
      <w:bodyDiv w:val="1"/>
      <w:marLeft w:val="0"/>
      <w:marRight w:val="0"/>
      <w:marTop w:val="0"/>
      <w:marBottom w:val="0"/>
      <w:divBdr>
        <w:top w:val="none" w:sz="0" w:space="0" w:color="auto"/>
        <w:left w:val="none" w:sz="0" w:space="0" w:color="auto"/>
        <w:bottom w:val="none" w:sz="0" w:space="0" w:color="auto"/>
        <w:right w:val="none" w:sz="0" w:space="0" w:color="auto"/>
      </w:divBdr>
    </w:div>
    <w:div w:id="477571870">
      <w:bodyDiv w:val="1"/>
      <w:marLeft w:val="0"/>
      <w:marRight w:val="0"/>
      <w:marTop w:val="0"/>
      <w:marBottom w:val="0"/>
      <w:divBdr>
        <w:top w:val="none" w:sz="0" w:space="0" w:color="auto"/>
        <w:left w:val="none" w:sz="0" w:space="0" w:color="auto"/>
        <w:bottom w:val="none" w:sz="0" w:space="0" w:color="auto"/>
        <w:right w:val="none" w:sz="0" w:space="0" w:color="auto"/>
      </w:divBdr>
    </w:div>
    <w:div w:id="483160696">
      <w:bodyDiv w:val="1"/>
      <w:marLeft w:val="0"/>
      <w:marRight w:val="0"/>
      <w:marTop w:val="0"/>
      <w:marBottom w:val="0"/>
      <w:divBdr>
        <w:top w:val="none" w:sz="0" w:space="0" w:color="auto"/>
        <w:left w:val="none" w:sz="0" w:space="0" w:color="auto"/>
        <w:bottom w:val="none" w:sz="0" w:space="0" w:color="auto"/>
        <w:right w:val="none" w:sz="0" w:space="0" w:color="auto"/>
      </w:divBdr>
    </w:div>
    <w:div w:id="496309492">
      <w:bodyDiv w:val="1"/>
      <w:marLeft w:val="0"/>
      <w:marRight w:val="0"/>
      <w:marTop w:val="0"/>
      <w:marBottom w:val="0"/>
      <w:divBdr>
        <w:top w:val="none" w:sz="0" w:space="0" w:color="auto"/>
        <w:left w:val="none" w:sz="0" w:space="0" w:color="auto"/>
        <w:bottom w:val="none" w:sz="0" w:space="0" w:color="auto"/>
        <w:right w:val="none" w:sz="0" w:space="0" w:color="auto"/>
      </w:divBdr>
    </w:div>
    <w:div w:id="502549256">
      <w:bodyDiv w:val="1"/>
      <w:marLeft w:val="0"/>
      <w:marRight w:val="0"/>
      <w:marTop w:val="0"/>
      <w:marBottom w:val="0"/>
      <w:divBdr>
        <w:top w:val="none" w:sz="0" w:space="0" w:color="auto"/>
        <w:left w:val="none" w:sz="0" w:space="0" w:color="auto"/>
        <w:bottom w:val="none" w:sz="0" w:space="0" w:color="auto"/>
        <w:right w:val="none" w:sz="0" w:space="0" w:color="auto"/>
      </w:divBdr>
    </w:div>
    <w:div w:id="515579422">
      <w:bodyDiv w:val="1"/>
      <w:marLeft w:val="0"/>
      <w:marRight w:val="0"/>
      <w:marTop w:val="0"/>
      <w:marBottom w:val="0"/>
      <w:divBdr>
        <w:top w:val="none" w:sz="0" w:space="0" w:color="auto"/>
        <w:left w:val="none" w:sz="0" w:space="0" w:color="auto"/>
        <w:bottom w:val="none" w:sz="0" w:space="0" w:color="auto"/>
        <w:right w:val="none" w:sz="0" w:space="0" w:color="auto"/>
      </w:divBdr>
    </w:div>
    <w:div w:id="539824304">
      <w:bodyDiv w:val="1"/>
      <w:marLeft w:val="0"/>
      <w:marRight w:val="0"/>
      <w:marTop w:val="0"/>
      <w:marBottom w:val="0"/>
      <w:divBdr>
        <w:top w:val="none" w:sz="0" w:space="0" w:color="auto"/>
        <w:left w:val="none" w:sz="0" w:space="0" w:color="auto"/>
        <w:bottom w:val="none" w:sz="0" w:space="0" w:color="auto"/>
        <w:right w:val="none" w:sz="0" w:space="0" w:color="auto"/>
      </w:divBdr>
    </w:div>
    <w:div w:id="555700528">
      <w:bodyDiv w:val="1"/>
      <w:marLeft w:val="0"/>
      <w:marRight w:val="0"/>
      <w:marTop w:val="0"/>
      <w:marBottom w:val="0"/>
      <w:divBdr>
        <w:top w:val="none" w:sz="0" w:space="0" w:color="auto"/>
        <w:left w:val="none" w:sz="0" w:space="0" w:color="auto"/>
        <w:bottom w:val="none" w:sz="0" w:space="0" w:color="auto"/>
        <w:right w:val="none" w:sz="0" w:space="0" w:color="auto"/>
      </w:divBdr>
    </w:div>
    <w:div w:id="566763053">
      <w:bodyDiv w:val="1"/>
      <w:marLeft w:val="0"/>
      <w:marRight w:val="0"/>
      <w:marTop w:val="0"/>
      <w:marBottom w:val="0"/>
      <w:divBdr>
        <w:top w:val="none" w:sz="0" w:space="0" w:color="auto"/>
        <w:left w:val="none" w:sz="0" w:space="0" w:color="auto"/>
        <w:bottom w:val="none" w:sz="0" w:space="0" w:color="auto"/>
        <w:right w:val="none" w:sz="0" w:space="0" w:color="auto"/>
      </w:divBdr>
    </w:div>
    <w:div w:id="567694942">
      <w:bodyDiv w:val="1"/>
      <w:marLeft w:val="0"/>
      <w:marRight w:val="0"/>
      <w:marTop w:val="0"/>
      <w:marBottom w:val="0"/>
      <w:divBdr>
        <w:top w:val="none" w:sz="0" w:space="0" w:color="auto"/>
        <w:left w:val="none" w:sz="0" w:space="0" w:color="auto"/>
        <w:bottom w:val="none" w:sz="0" w:space="0" w:color="auto"/>
        <w:right w:val="none" w:sz="0" w:space="0" w:color="auto"/>
      </w:divBdr>
    </w:div>
    <w:div w:id="572857045">
      <w:bodyDiv w:val="1"/>
      <w:marLeft w:val="0"/>
      <w:marRight w:val="0"/>
      <w:marTop w:val="0"/>
      <w:marBottom w:val="0"/>
      <w:divBdr>
        <w:top w:val="none" w:sz="0" w:space="0" w:color="auto"/>
        <w:left w:val="none" w:sz="0" w:space="0" w:color="auto"/>
        <w:bottom w:val="none" w:sz="0" w:space="0" w:color="auto"/>
        <w:right w:val="none" w:sz="0" w:space="0" w:color="auto"/>
      </w:divBdr>
    </w:div>
    <w:div w:id="588468114">
      <w:bodyDiv w:val="1"/>
      <w:marLeft w:val="0"/>
      <w:marRight w:val="0"/>
      <w:marTop w:val="0"/>
      <w:marBottom w:val="0"/>
      <w:divBdr>
        <w:top w:val="none" w:sz="0" w:space="0" w:color="auto"/>
        <w:left w:val="none" w:sz="0" w:space="0" w:color="auto"/>
        <w:bottom w:val="none" w:sz="0" w:space="0" w:color="auto"/>
        <w:right w:val="none" w:sz="0" w:space="0" w:color="auto"/>
      </w:divBdr>
    </w:div>
    <w:div w:id="588782270">
      <w:bodyDiv w:val="1"/>
      <w:marLeft w:val="0"/>
      <w:marRight w:val="0"/>
      <w:marTop w:val="0"/>
      <w:marBottom w:val="0"/>
      <w:divBdr>
        <w:top w:val="none" w:sz="0" w:space="0" w:color="auto"/>
        <w:left w:val="none" w:sz="0" w:space="0" w:color="auto"/>
        <w:bottom w:val="none" w:sz="0" w:space="0" w:color="auto"/>
        <w:right w:val="none" w:sz="0" w:space="0" w:color="auto"/>
      </w:divBdr>
    </w:div>
    <w:div w:id="598758157">
      <w:bodyDiv w:val="1"/>
      <w:marLeft w:val="0"/>
      <w:marRight w:val="0"/>
      <w:marTop w:val="0"/>
      <w:marBottom w:val="0"/>
      <w:divBdr>
        <w:top w:val="none" w:sz="0" w:space="0" w:color="auto"/>
        <w:left w:val="none" w:sz="0" w:space="0" w:color="auto"/>
        <w:bottom w:val="none" w:sz="0" w:space="0" w:color="auto"/>
        <w:right w:val="none" w:sz="0" w:space="0" w:color="auto"/>
      </w:divBdr>
    </w:div>
    <w:div w:id="598955082">
      <w:bodyDiv w:val="1"/>
      <w:marLeft w:val="0"/>
      <w:marRight w:val="0"/>
      <w:marTop w:val="0"/>
      <w:marBottom w:val="0"/>
      <w:divBdr>
        <w:top w:val="none" w:sz="0" w:space="0" w:color="auto"/>
        <w:left w:val="none" w:sz="0" w:space="0" w:color="auto"/>
        <w:bottom w:val="none" w:sz="0" w:space="0" w:color="auto"/>
        <w:right w:val="none" w:sz="0" w:space="0" w:color="auto"/>
      </w:divBdr>
    </w:div>
    <w:div w:id="608388316">
      <w:bodyDiv w:val="1"/>
      <w:marLeft w:val="0"/>
      <w:marRight w:val="0"/>
      <w:marTop w:val="0"/>
      <w:marBottom w:val="0"/>
      <w:divBdr>
        <w:top w:val="none" w:sz="0" w:space="0" w:color="auto"/>
        <w:left w:val="none" w:sz="0" w:space="0" w:color="auto"/>
        <w:bottom w:val="none" w:sz="0" w:space="0" w:color="auto"/>
        <w:right w:val="none" w:sz="0" w:space="0" w:color="auto"/>
      </w:divBdr>
    </w:div>
    <w:div w:id="617566234">
      <w:bodyDiv w:val="1"/>
      <w:marLeft w:val="0"/>
      <w:marRight w:val="0"/>
      <w:marTop w:val="0"/>
      <w:marBottom w:val="0"/>
      <w:divBdr>
        <w:top w:val="none" w:sz="0" w:space="0" w:color="auto"/>
        <w:left w:val="none" w:sz="0" w:space="0" w:color="auto"/>
        <w:bottom w:val="none" w:sz="0" w:space="0" w:color="auto"/>
        <w:right w:val="none" w:sz="0" w:space="0" w:color="auto"/>
      </w:divBdr>
    </w:div>
    <w:div w:id="629283875">
      <w:bodyDiv w:val="1"/>
      <w:marLeft w:val="0"/>
      <w:marRight w:val="0"/>
      <w:marTop w:val="0"/>
      <w:marBottom w:val="0"/>
      <w:divBdr>
        <w:top w:val="none" w:sz="0" w:space="0" w:color="auto"/>
        <w:left w:val="none" w:sz="0" w:space="0" w:color="auto"/>
        <w:bottom w:val="none" w:sz="0" w:space="0" w:color="auto"/>
        <w:right w:val="none" w:sz="0" w:space="0" w:color="auto"/>
      </w:divBdr>
    </w:div>
    <w:div w:id="632517682">
      <w:bodyDiv w:val="1"/>
      <w:marLeft w:val="0"/>
      <w:marRight w:val="0"/>
      <w:marTop w:val="0"/>
      <w:marBottom w:val="0"/>
      <w:divBdr>
        <w:top w:val="none" w:sz="0" w:space="0" w:color="auto"/>
        <w:left w:val="none" w:sz="0" w:space="0" w:color="auto"/>
        <w:bottom w:val="none" w:sz="0" w:space="0" w:color="auto"/>
        <w:right w:val="none" w:sz="0" w:space="0" w:color="auto"/>
      </w:divBdr>
    </w:div>
    <w:div w:id="633027712">
      <w:bodyDiv w:val="1"/>
      <w:marLeft w:val="0"/>
      <w:marRight w:val="0"/>
      <w:marTop w:val="0"/>
      <w:marBottom w:val="0"/>
      <w:divBdr>
        <w:top w:val="none" w:sz="0" w:space="0" w:color="auto"/>
        <w:left w:val="none" w:sz="0" w:space="0" w:color="auto"/>
        <w:bottom w:val="none" w:sz="0" w:space="0" w:color="auto"/>
        <w:right w:val="none" w:sz="0" w:space="0" w:color="auto"/>
      </w:divBdr>
    </w:div>
    <w:div w:id="642197516">
      <w:bodyDiv w:val="1"/>
      <w:marLeft w:val="0"/>
      <w:marRight w:val="0"/>
      <w:marTop w:val="0"/>
      <w:marBottom w:val="0"/>
      <w:divBdr>
        <w:top w:val="none" w:sz="0" w:space="0" w:color="auto"/>
        <w:left w:val="none" w:sz="0" w:space="0" w:color="auto"/>
        <w:bottom w:val="none" w:sz="0" w:space="0" w:color="auto"/>
        <w:right w:val="none" w:sz="0" w:space="0" w:color="auto"/>
      </w:divBdr>
    </w:div>
    <w:div w:id="660818329">
      <w:bodyDiv w:val="1"/>
      <w:marLeft w:val="0"/>
      <w:marRight w:val="0"/>
      <w:marTop w:val="0"/>
      <w:marBottom w:val="0"/>
      <w:divBdr>
        <w:top w:val="none" w:sz="0" w:space="0" w:color="auto"/>
        <w:left w:val="none" w:sz="0" w:space="0" w:color="auto"/>
        <w:bottom w:val="none" w:sz="0" w:space="0" w:color="auto"/>
        <w:right w:val="none" w:sz="0" w:space="0" w:color="auto"/>
      </w:divBdr>
    </w:div>
    <w:div w:id="685406588">
      <w:bodyDiv w:val="1"/>
      <w:marLeft w:val="0"/>
      <w:marRight w:val="0"/>
      <w:marTop w:val="0"/>
      <w:marBottom w:val="0"/>
      <w:divBdr>
        <w:top w:val="none" w:sz="0" w:space="0" w:color="auto"/>
        <w:left w:val="none" w:sz="0" w:space="0" w:color="auto"/>
        <w:bottom w:val="none" w:sz="0" w:space="0" w:color="auto"/>
        <w:right w:val="none" w:sz="0" w:space="0" w:color="auto"/>
      </w:divBdr>
    </w:div>
    <w:div w:id="696808808">
      <w:bodyDiv w:val="1"/>
      <w:marLeft w:val="0"/>
      <w:marRight w:val="0"/>
      <w:marTop w:val="0"/>
      <w:marBottom w:val="0"/>
      <w:divBdr>
        <w:top w:val="none" w:sz="0" w:space="0" w:color="auto"/>
        <w:left w:val="none" w:sz="0" w:space="0" w:color="auto"/>
        <w:bottom w:val="none" w:sz="0" w:space="0" w:color="auto"/>
        <w:right w:val="none" w:sz="0" w:space="0" w:color="auto"/>
      </w:divBdr>
    </w:div>
    <w:div w:id="698241474">
      <w:bodyDiv w:val="1"/>
      <w:marLeft w:val="0"/>
      <w:marRight w:val="0"/>
      <w:marTop w:val="0"/>
      <w:marBottom w:val="0"/>
      <w:divBdr>
        <w:top w:val="none" w:sz="0" w:space="0" w:color="auto"/>
        <w:left w:val="none" w:sz="0" w:space="0" w:color="auto"/>
        <w:bottom w:val="none" w:sz="0" w:space="0" w:color="auto"/>
        <w:right w:val="none" w:sz="0" w:space="0" w:color="auto"/>
      </w:divBdr>
    </w:div>
    <w:div w:id="703604685">
      <w:bodyDiv w:val="1"/>
      <w:marLeft w:val="0"/>
      <w:marRight w:val="0"/>
      <w:marTop w:val="0"/>
      <w:marBottom w:val="0"/>
      <w:divBdr>
        <w:top w:val="none" w:sz="0" w:space="0" w:color="auto"/>
        <w:left w:val="none" w:sz="0" w:space="0" w:color="auto"/>
        <w:bottom w:val="none" w:sz="0" w:space="0" w:color="auto"/>
        <w:right w:val="none" w:sz="0" w:space="0" w:color="auto"/>
      </w:divBdr>
    </w:div>
    <w:div w:id="714162685">
      <w:bodyDiv w:val="1"/>
      <w:marLeft w:val="0"/>
      <w:marRight w:val="0"/>
      <w:marTop w:val="0"/>
      <w:marBottom w:val="0"/>
      <w:divBdr>
        <w:top w:val="none" w:sz="0" w:space="0" w:color="auto"/>
        <w:left w:val="none" w:sz="0" w:space="0" w:color="auto"/>
        <w:bottom w:val="none" w:sz="0" w:space="0" w:color="auto"/>
        <w:right w:val="none" w:sz="0" w:space="0" w:color="auto"/>
      </w:divBdr>
    </w:div>
    <w:div w:id="717124857">
      <w:bodyDiv w:val="1"/>
      <w:marLeft w:val="0"/>
      <w:marRight w:val="0"/>
      <w:marTop w:val="0"/>
      <w:marBottom w:val="0"/>
      <w:divBdr>
        <w:top w:val="none" w:sz="0" w:space="0" w:color="auto"/>
        <w:left w:val="none" w:sz="0" w:space="0" w:color="auto"/>
        <w:bottom w:val="none" w:sz="0" w:space="0" w:color="auto"/>
        <w:right w:val="none" w:sz="0" w:space="0" w:color="auto"/>
      </w:divBdr>
      <w:divsChild>
        <w:div w:id="58476690">
          <w:marLeft w:val="0"/>
          <w:marRight w:val="0"/>
          <w:marTop w:val="0"/>
          <w:marBottom w:val="0"/>
          <w:divBdr>
            <w:top w:val="none" w:sz="0" w:space="0" w:color="auto"/>
            <w:left w:val="none" w:sz="0" w:space="0" w:color="auto"/>
            <w:bottom w:val="none" w:sz="0" w:space="0" w:color="auto"/>
            <w:right w:val="none" w:sz="0" w:space="0" w:color="auto"/>
          </w:divBdr>
          <w:divsChild>
            <w:div w:id="467435252">
              <w:marLeft w:val="0"/>
              <w:marRight w:val="0"/>
              <w:marTop w:val="0"/>
              <w:marBottom w:val="0"/>
              <w:divBdr>
                <w:top w:val="none" w:sz="0" w:space="0" w:color="auto"/>
                <w:left w:val="none" w:sz="0" w:space="0" w:color="auto"/>
                <w:bottom w:val="none" w:sz="0" w:space="0" w:color="auto"/>
                <w:right w:val="none" w:sz="0" w:space="0" w:color="auto"/>
              </w:divBdr>
              <w:divsChild>
                <w:div w:id="2138982969">
                  <w:marLeft w:val="0"/>
                  <w:marRight w:val="120"/>
                  <w:marTop w:val="0"/>
                  <w:marBottom w:val="0"/>
                  <w:divBdr>
                    <w:top w:val="none" w:sz="0" w:space="0" w:color="auto"/>
                    <w:left w:val="none" w:sz="0" w:space="0" w:color="auto"/>
                    <w:bottom w:val="none" w:sz="0" w:space="0" w:color="auto"/>
                    <w:right w:val="none" w:sz="0" w:space="0" w:color="auto"/>
                  </w:divBdr>
                  <w:divsChild>
                    <w:div w:id="1384480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150816">
              <w:marLeft w:val="60"/>
              <w:marRight w:val="0"/>
              <w:marTop w:val="0"/>
              <w:marBottom w:val="60"/>
              <w:divBdr>
                <w:top w:val="none" w:sz="0" w:space="0" w:color="auto"/>
                <w:left w:val="none" w:sz="0" w:space="0" w:color="auto"/>
                <w:bottom w:val="none" w:sz="0" w:space="0" w:color="auto"/>
                <w:right w:val="none" w:sz="0" w:space="0" w:color="auto"/>
              </w:divBdr>
              <w:divsChild>
                <w:div w:id="1676105680">
                  <w:marLeft w:val="0"/>
                  <w:marRight w:val="0"/>
                  <w:marTop w:val="0"/>
                  <w:marBottom w:val="0"/>
                  <w:divBdr>
                    <w:top w:val="none" w:sz="0" w:space="0" w:color="auto"/>
                    <w:left w:val="none" w:sz="0" w:space="0" w:color="auto"/>
                    <w:bottom w:val="none" w:sz="0" w:space="0" w:color="auto"/>
                    <w:right w:val="none" w:sz="0" w:space="0" w:color="auto"/>
                  </w:divBdr>
                  <w:divsChild>
                    <w:div w:id="298583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8798291">
          <w:marLeft w:val="0"/>
          <w:marRight w:val="0"/>
          <w:marTop w:val="0"/>
          <w:marBottom w:val="0"/>
          <w:divBdr>
            <w:top w:val="none" w:sz="0" w:space="0" w:color="auto"/>
            <w:left w:val="none" w:sz="0" w:space="0" w:color="auto"/>
            <w:bottom w:val="none" w:sz="0" w:space="0" w:color="auto"/>
            <w:right w:val="none" w:sz="0" w:space="0" w:color="auto"/>
          </w:divBdr>
          <w:divsChild>
            <w:div w:id="1473249829">
              <w:marLeft w:val="0"/>
              <w:marRight w:val="0"/>
              <w:marTop w:val="0"/>
              <w:marBottom w:val="0"/>
              <w:divBdr>
                <w:top w:val="none" w:sz="0" w:space="0" w:color="auto"/>
                <w:left w:val="none" w:sz="0" w:space="0" w:color="auto"/>
                <w:bottom w:val="none" w:sz="0" w:space="0" w:color="auto"/>
                <w:right w:val="none" w:sz="0" w:space="0" w:color="auto"/>
              </w:divBdr>
              <w:divsChild>
                <w:div w:id="407654283">
                  <w:marLeft w:val="0"/>
                  <w:marRight w:val="0"/>
                  <w:marTop w:val="0"/>
                  <w:marBottom w:val="0"/>
                  <w:divBdr>
                    <w:top w:val="none" w:sz="0" w:space="0" w:color="auto"/>
                    <w:left w:val="none" w:sz="0" w:space="0" w:color="auto"/>
                    <w:bottom w:val="none" w:sz="0" w:space="0" w:color="auto"/>
                    <w:right w:val="none" w:sz="0" w:space="0" w:color="auto"/>
                  </w:divBdr>
                  <w:divsChild>
                    <w:div w:id="846092712">
                      <w:marLeft w:val="0"/>
                      <w:marRight w:val="0"/>
                      <w:marTop w:val="0"/>
                      <w:marBottom w:val="0"/>
                      <w:divBdr>
                        <w:top w:val="none" w:sz="0" w:space="0" w:color="auto"/>
                        <w:left w:val="none" w:sz="0" w:space="0" w:color="auto"/>
                        <w:bottom w:val="none" w:sz="0" w:space="0" w:color="auto"/>
                        <w:right w:val="none" w:sz="0" w:space="0" w:color="auto"/>
                      </w:divBdr>
                    </w:div>
                  </w:divsChild>
                </w:div>
                <w:div w:id="635989240">
                  <w:marLeft w:val="0"/>
                  <w:marRight w:val="0"/>
                  <w:marTop w:val="0"/>
                  <w:marBottom w:val="0"/>
                  <w:divBdr>
                    <w:top w:val="none" w:sz="0" w:space="0" w:color="auto"/>
                    <w:left w:val="none" w:sz="0" w:space="0" w:color="auto"/>
                    <w:bottom w:val="none" w:sz="0" w:space="0" w:color="auto"/>
                    <w:right w:val="none" w:sz="0" w:space="0" w:color="auto"/>
                  </w:divBdr>
                </w:div>
                <w:div w:id="2146383367">
                  <w:marLeft w:val="0"/>
                  <w:marRight w:val="0"/>
                  <w:marTop w:val="0"/>
                  <w:marBottom w:val="0"/>
                  <w:divBdr>
                    <w:top w:val="none" w:sz="0" w:space="0" w:color="auto"/>
                    <w:left w:val="none" w:sz="0" w:space="0" w:color="auto"/>
                    <w:bottom w:val="none" w:sz="0" w:space="0" w:color="auto"/>
                    <w:right w:val="none" w:sz="0" w:space="0" w:color="auto"/>
                  </w:divBdr>
                </w:div>
                <w:div w:id="94892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182519">
      <w:bodyDiv w:val="1"/>
      <w:marLeft w:val="0"/>
      <w:marRight w:val="0"/>
      <w:marTop w:val="0"/>
      <w:marBottom w:val="0"/>
      <w:divBdr>
        <w:top w:val="none" w:sz="0" w:space="0" w:color="auto"/>
        <w:left w:val="none" w:sz="0" w:space="0" w:color="auto"/>
        <w:bottom w:val="none" w:sz="0" w:space="0" w:color="auto"/>
        <w:right w:val="none" w:sz="0" w:space="0" w:color="auto"/>
      </w:divBdr>
    </w:div>
    <w:div w:id="750128774">
      <w:bodyDiv w:val="1"/>
      <w:marLeft w:val="0"/>
      <w:marRight w:val="0"/>
      <w:marTop w:val="0"/>
      <w:marBottom w:val="0"/>
      <w:divBdr>
        <w:top w:val="none" w:sz="0" w:space="0" w:color="auto"/>
        <w:left w:val="none" w:sz="0" w:space="0" w:color="auto"/>
        <w:bottom w:val="none" w:sz="0" w:space="0" w:color="auto"/>
        <w:right w:val="none" w:sz="0" w:space="0" w:color="auto"/>
      </w:divBdr>
    </w:div>
    <w:div w:id="752118501">
      <w:bodyDiv w:val="1"/>
      <w:marLeft w:val="0"/>
      <w:marRight w:val="0"/>
      <w:marTop w:val="0"/>
      <w:marBottom w:val="0"/>
      <w:divBdr>
        <w:top w:val="none" w:sz="0" w:space="0" w:color="auto"/>
        <w:left w:val="none" w:sz="0" w:space="0" w:color="auto"/>
        <w:bottom w:val="none" w:sz="0" w:space="0" w:color="auto"/>
        <w:right w:val="none" w:sz="0" w:space="0" w:color="auto"/>
      </w:divBdr>
    </w:div>
    <w:div w:id="758141953">
      <w:bodyDiv w:val="1"/>
      <w:marLeft w:val="0"/>
      <w:marRight w:val="0"/>
      <w:marTop w:val="0"/>
      <w:marBottom w:val="0"/>
      <w:divBdr>
        <w:top w:val="none" w:sz="0" w:space="0" w:color="auto"/>
        <w:left w:val="none" w:sz="0" w:space="0" w:color="auto"/>
        <w:bottom w:val="none" w:sz="0" w:space="0" w:color="auto"/>
        <w:right w:val="none" w:sz="0" w:space="0" w:color="auto"/>
      </w:divBdr>
    </w:div>
    <w:div w:id="778917804">
      <w:bodyDiv w:val="1"/>
      <w:marLeft w:val="0"/>
      <w:marRight w:val="0"/>
      <w:marTop w:val="0"/>
      <w:marBottom w:val="0"/>
      <w:divBdr>
        <w:top w:val="none" w:sz="0" w:space="0" w:color="auto"/>
        <w:left w:val="none" w:sz="0" w:space="0" w:color="auto"/>
        <w:bottom w:val="none" w:sz="0" w:space="0" w:color="auto"/>
        <w:right w:val="none" w:sz="0" w:space="0" w:color="auto"/>
      </w:divBdr>
    </w:div>
    <w:div w:id="793140919">
      <w:bodyDiv w:val="1"/>
      <w:marLeft w:val="0"/>
      <w:marRight w:val="0"/>
      <w:marTop w:val="0"/>
      <w:marBottom w:val="0"/>
      <w:divBdr>
        <w:top w:val="none" w:sz="0" w:space="0" w:color="auto"/>
        <w:left w:val="none" w:sz="0" w:space="0" w:color="auto"/>
        <w:bottom w:val="none" w:sz="0" w:space="0" w:color="auto"/>
        <w:right w:val="none" w:sz="0" w:space="0" w:color="auto"/>
      </w:divBdr>
    </w:div>
    <w:div w:id="812450045">
      <w:bodyDiv w:val="1"/>
      <w:marLeft w:val="0"/>
      <w:marRight w:val="0"/>
      <w:marTop w:val="0"/>
      <w:marBottom w:val="0"/>
      <w:divBdr>
        <w:top w:val="none" w:sz="0" w:space="0" w:color="auto"/>
        <w:left w:val="none" w:sz="0" w:space="0" w:color="auto"/>
        <w:bottom w:val="none" w:sz="0" w:space="0" w:color="auto"/>
        <w:right w:val="none" w:sz="0" w:space="0" w:color="auto"/>
      </w:divBdr>
    </w:div>
    <w:div w:id="814875105">
      <w:bodyDiv w:val="1"/>
      <w:marLeft w:val="0"/>
      <w:marRight w:val="0"/>
      <w:marTop w:val="0"/>
      <w:marBottom w:val="0"/>
      <w:divBdr>
        <w:top w:val="none" w:sz="0" w:space="0" w:color="auto"/>
        <w:left w:val="none" w:sz="0" w:space="0" w:color="auto"/>
        <w:bottom w:val="none" w:sz="0" w:space="0" w:color="auto"/>
        <w:right w:val="none" w:sz="0" w:space="0" w:color="auto"/>
      </w:divBdr>
      <w:divsChild>
        <w:div w:id="945120855">
          <w:marLeft w:val="547"/>
          <w:marRight w:val="0"/>
          <w:marTop w:val="86"/>
          <w:marBottom w:val="0"/>
          <w:divBdr>
            <w:top w:val="none" w:sz="0" w:space="0" w:color="auto"/>
            <w:left w:val="none" w:sz="0" w:space="0" w:color="auto"/>
            <w:bottom w:val="none" w:sz="0" w:space="0" w:color="auto"/>
            <w:right w:val="none" w:sz="0" w:space="0" w:color="auto"/>
          </w:divBdr>
        </w:div>
        <w:div w:id="1187332369">
          <w:marLeft w:val="547"/>
          <w:marRight w:val="0"/>
          <w:marTop w:val="86"/>
          <w:marBottom w:val="0"/>
          <w:divBdr>
            <w:top w:val="none" w:sz="0" w:space="0" w:color="auto"/>
            <w:left w:val="none" w:sz="0" w:space="0" w:color="auto"/>
            <w:bottom w:val="none" w:sz="0" w:space="0" w:color="auto"/>
            <w:right w:val="none" w:sz="0" w:space="0" w:color="auto"/>
          </w:divBdr>
        </w:div>
      </w:divsChild>
    </w:div>
    <w:div w:id="827096912">
      <w:bodyDiv w:val="1"/>
      <w:marLeft w:val="0"/>
      <w:marRight w:val="0"/>
      <w:marTop w:val="0"/>
      <w:marBottom w:val="0"/>
      <w:divBdr>
        <w:top w:val="none" w:sz="0" w:space="0" w:color="auto"/>
        <w:left w:val="none" w:sz="0" w:space="0" w:color="auto"/>
        <w:bottom w:val="none" w:sz="0" w:space="0" w:color="auto"/>
        <w:right w:val="none" w:sz="0" w:space="0" w:color="auto"/>
      </w:divBdr>
    </w:div>
    <w:div w:id="838883026">
      <w:bodyDiv w:val="1"/>
      <w:marLeft w:val="0"/>
      <w:marRight w:val="0"/>
      <w:marTop w:val="0"/>
      <w:marBottom w:val="0"/>
      <w:divBdr>
        <w:top w:val="none" w:sz="0" w:space="0" w:color="auto"/>
        <w:left w:val="none" w:sz="0" w:space="0" w:color="auto"/>
        <w:bottom w:val="none" w:sz="0" w:space="0" w:color="auto"/>
        <w:right w:val="none" w:sz="0" w:space="0" w:color="auto"/>
      </w:divBdr>
    </w:div>
    <w:div w:id="864366541">
      <w:bodyDiv w:val="1"/>
      <w:marLeft w:val="0"/>
      <w:marRight w:val="0"/>
      <w:marTop w:val="0"/>
      <w:marBottom w:val="0"/>
      <w:divBdr>
        <w:top w:val="none" w:sz="0" w:space="0" w:color="auto"/>
        <w:left w:val="none" w:sz="0" w:space="0" w:color="auto"/>
        <w:bottom w:val="none" w:sz="0" w:space="0" w:color="auto"/>
        <w:right w:val="none" w:sz="0" w:space="0" w:color="auto"/>
      </w:divBdr>
    </w:div>
    <w:div w:id="882248729">
      <w:bodyDiv w:val="1"/>
      <w:marLeft w:val="0"/>
      <w:marRight w:val="0"/>
      <w:marTop w:val="0"/>
      <w:marBottom w:val="0"/>
      <w:divBdr>
        <w:top w:val="none" w:sz="0" w:space="0" w:color="auto"/>
        <w:left w:val="none" w:sz="0" w:space="0" w:color="auto"/>
        <w:bottom w:val="none" w:sz="0" w:space="0" w:color="auto"/>
        <w:right w:val="none" w:sz="0" w:space="0" w:color="auto"/>
      </w:divBdr>
    </w:div>
    <w:div w:id="885990308">
      <w:bodyDiv w:val="1"/>
      <w:marLeft w:val="0"/>
      <w:marRight w:val="0"/>
      <w:marTop w:val="0"/>
      <w:marBottom w:val="0"/>
      <w:divBdr>
        <w:top w:val="none" w:sz="0" w:space="0" w:color="auto"/>
        <w:left w:val="none" w:sz="0" w:space="0" w:color="auto"/>
        <w:bottom w:val="none" w:sz="0" w:space="0" w:color="auto"/>
        <w:right w:val="none" w:sz="0" w:space="0" w:color="auto"/>
      </w:divBdr>
    </w:div>
    <w:div w:id="886918934">
      <w:bodyDiv w:val="1"/>
      <w:marLeft w:val="0"/>
      <w:marRight w:val="0"/>
      <w:marTop w:val="0"/>
      <w:marBottom w:val="0"/>
      <w:divBdr>
        <w:top w:val="none" w:sz="0" w:space="0" w:color="auto"/>
        <w:left w:val="none" w:sz="0" w:space="0" w:color="auto"/>
        <w:bottom w:val="none" w:sz="0" w:space="0" w:color="auto"/>
        <w:right w:val="none" w:sz="0" w:space="0" w:color="auto"/>
      </w:divBdr>
    </w:div>
    <w:div w:id="897131653">
      <w:bodyDiv w:val="1"/>
      <w:marLeft w:val="0"/>
      <w:marRight w:val="0"/>
      <w:marTop w:val="0"/>
      <w:marBottom w:val="0"/>
      <w:divBdr>
        <w:top w:val="none" w:sz="0" w:space="0" w:color="auto"/>
        <w:left w:val="none" w:sz="0" w:space="0" w:color="auto"/>
        <w:bottom w:val="none" w:sz="0" w:space="0" w:color="auto"/>
        <w:right w:val="none" w:sz="0" w:space="0" w:color="auto"/>
      </w:divBdr>
    </w:div>
    <w:div w:id="901140860">
      <w:bodyDiv w:val="1"/>
      <w:marLeft w:val="0"/>
      <w:marRight w:val="0"/>
      <w:marTop w:val="0"/>
      <w:marBottom w:val="0"/>
      <w:divBdr>
        <w:top w:val="none" w:sz="0" w:space="0" w:color="auto"/>
        <w:left w:val="none" w:sz="0" w:space="0" w:color="auto"/>
        <w:bottom w:val="none" w:sz="0" w:space="0" w:color="auto"/>
        <w:right w:val="none" w:sz="0" w:space="0" w:color="auto"/>
      </w:divBdr>
    </w:div>
    <w:div w:id="904681269">
      <w:bodyDiv w:val="1"/>
      <w:marLeft w:val="0"/>
      <w:marRight w:val="0"/>
      <w:marTop w:val="0"/>
      <w:marBottom w:val="0"/>
      <w:divBdr>
        <w:top w:val="none" w:sz="0" w:space="0" w:color="auto"/>
        <w:left w:val="none" w:sz="0" w:space="0" w:color="auto"/>
        <w:bottom w:val="none" w:sz="0" w:space="0" w:color="auto"/>
        <w:right w:val="none" w:sz="0" w:space="0" w:color="auto"/>
      </w:divBdr>
    </w:div>
    <w:div w:id="908267476">
      <w:bodyDiv w:val="1"/>
      <w:marLeft w:val="0"/>
      <w:marRight w:val="0"/>
      <w:marTop w:val="0"/>
      <w:marBottom w:val="0"/>
      <w:divBdr>
        <w:top w:val="none" w:sz="0" w:space="0" w:color="auto"/>
        <w:left w:val="none" w:sz="0" w:space="0" w:color="auto"/>
        <w:bottom w:val="none" w:sz="0" w:space="0" w:color="auto"/>
        <w:right w:val="none" w:sz="0" w:space="0" w:color="auto"/>
      </w:divBdr>
    </w:div>
    <w:div w:id="914706327">
      <w:bodyDiv w:val="1"/>
      <w:marLeft w:val="0"/>
      <w:marRight w:val="0"/>
      <w:marTop w:val="0"/>
      <w:marBottom w:val="0"/>
      <w:divBdr>
        <w:top w:val="none" w:sz="0" w:space="0" w:color="auto"/>
        <w:left w:val="none" w:sz="0" w:space="0" w:color="auto"/>
        <w:bottom w:val="none" w:sz="0" w:space="0" w:color="auto"/>
        <w:right w:val="none" w:sz="0" w:space="0" w:color="auto"/>
      </w:divBdr>
    </w:div>
    <w:div w:id="929124374">
      <w:bodyDiv w:val="1"/>
      <w:marLeft w:val="0"/>
      <w:marRight w:val="0"/>
      <w:marTop w:val="0"/>
      <w:marBottom w:val="0"/>
      <w:divBdr>
        <w:top w:val="none" w:sz="0" w:space="0" w:color="auto"/>
        <w:left w:val="none" w:sz="0" w:space="0" w:color="auto"/>
        <w:bottom w:val="none" w:sz="0" w:space="0" w:color="auto"/>
        <w:right w:val="none" w:sz="0" w:space="0" w:color="auto"/>
      </w:divBdr>
    </w:div>
    <w:div w:id="932468361">
      <w:bodyDiv w:val="1"/>
      <w:marLeft w:val="0"/>
      <w:marRight w:val="0"/>
      <w:marTop w:val="0"/>
      <w:marBottom w:val="0"/>
      <w:divBdr>
        <w:top w:val="none" w:sz="0" w:space="0" w:color="auto"/>
        <w:left w:val="none" w:sz="0" w:space="0" w:color="auto"/>
        <w:bottom w:val="none" w:sz="0" w:space="0" w:color="auto"/>
        <w:right w:val="none" w:sz="0" w:space="0" w:color="auto"/>
      </w:divBdr>
    </w:div>
    <w:div w:id="1008826829">
      <w:bodyDiv w:val="1"/>
      <w:marLeft w:val="0"/>
      <w:marRight w:val="0"/>
      <w:marTop w:val="0"/>
      <w:marBottom w:val="0"/>
      <w:divBdr>
        <w:top w:val="none" w:sz="0" w:space="0" w:color="auto"/>
        <w:left w:val="none" w:sz="0" w:space="0" w:color="auto"/>
        <w:bottom w:val="none" w:sz="0" w:space="0" w:color="auto"/>
        <w:right w:val="none" w:sz="0" w:space="0" w:color="auto"/>
      </w:divBdr>
    </w:div>
    <w:div w:id="1009261967">
      <w:bodyDiv w:val="1"/>
      <w:marLeft w:val="0"/>
      <w:marRight w:val="0"/>
      <w:marTop w:val="0"/>
      <w:marBottom w:val="0"/>
      <w:divBdr>
        <w:top w:val="none" w:sz="0" w:space="0" w:color="auto"/>
        <w:left w:val="none" w:sz="0" w:space="0" w:color="auto"/>
        <w:bottom w:val="none" w:sz="0" w:space="0" w:color="auto"/>
        <w:right w:val="none" w:sz="0" w:space="0" w:color="auto"/>
      </w:divBdr>
      <w:divsChild>
        <w:div w:id="1539198641">
          <w:marLeft w:val="360"/>
          <w:marRight w:val="0"/>
          <w:marTop w:val="200"/>
          <w:marBottom w:val="0"/>
          <w:divBdr>
            <w:top w:val="none" w:sz="0" w:space="0" w:color="auto"/>
            <w:left w:val="none" w:sz="0" w:space="0" w:color="auto"/>
            <w:bottom w:val="none" w:sz="0" w:space="0" w:color="auto"/>
            <w:right w:val="none" w:sz="0" w:space="0" w:color="auto"/>
          </w:divBdr>
        </w:div>
        <w:div w:id="54355371">
          <w:marLeft w:val="360"/>
          <w:marRight w:val="0"/>
          <w:marTop w:val="200"/>
          <w:marBottom w:val="0"/>
          <w:divBdr>
            <w:top w:val="none" w:sz="0" w:space="0" w:color="auto"/>
            <w:left w:val="none" w:sz="0" w:space="0" w:color="auto"/>
            <w:bottom w:val="none" w:sz="0" w:space="0" w:color="auto"/>
            <w:right w:val="none" w:sz="0" w:space="0" w:color="auto"/>
          </w:divBdr>
        </w:div>
        <w:div w:id="409350868">
          <w:marLeft w:val="360"/>
          <w:marRight w:val="0"/>
          <w:marTop w:val="200"/>
          <w:marBottom w:val="0"/>
          <w:divBdr>
            <w:top w:val="none" w:sz="0" w:space="0" w:color="auto"/>
            <w:left w:val="none" w:sz="0" w:space="0" w:color="auto"/>
            <w:bottom w:val="none" w:sz="0" w:space="0" w:color="auto"/>
            <w:right w:val="none" w:sz="0" w:space="0" w:color="auto"/>
          </w:divBdr>
        </w:div>
        <w:div w:id="1566641215">
          <w:marLeft w:val="360"/>
          <w:marRight w:val="0"/>
          <w:marTop w:val="200"/>
          <w:marBottom w:val="0"/>
          <w:divBdr>
            <w:top w:val="none" w:sz="0" w:space="0" w:color="auto"/>
            <w:left w:val="none" w:sz="0" w:space="0" w:color="auto"/>
            <w:bottom w:val="none" w:sz="0" w:space="0" w:color="auto"/>
            <w:right w:val="none" w:sz="0" w:space="0" w:color="auto"/>
          </w:divBdr>
        </w:div>
        <w:div w:id="445856950">
          <w:marLeft w:val="360"/>
          <w:marRight w:val="0"/>
          <w:marTop w:val="200"/>
          <w:marBottom w:val="0"/>
          <w:divBdr>
            <w:top w:val="none" w:sz="0" w:space="0" w:color="auto"/>
            <w:left w:val="none" w:sz="0" w:space="0" w:color="auto"/>
            <w:bottom w:val="none" w:sz="0" w:space="0" w:color="auto"/>
            <w:right w:val="none" w:sz="0" w:space="0" w:color="auto"/>
          </w:divBdr>
        </w:div>
        <w:div w:id="1356535742">
          <w:marLeft w:val="360"/>
          <w:marRight w:val="0"/>
          <w:marTop w:val="200"/>
          <w:marBottom w:val="0"/>
          <w:divBdr>
            <w:top w:val="none" w:sz="0" w:space="0" w:color="auto"/>
            <w:left w:val="none" w:sz="0" w:space="0" w:color="auto"/>
            <w:bottom w:val="none" w:sz="0" w:space="0" w:color="auto"/>
            <w:right w:val="none" w:sz="0" w:space="0" w:color="auto"/>
          </w:divBdr>
        </w:div>
        <w:div w:id="1817649817">
          <w:marLeft w:val="360"/>
          <w:marRight w:val="0"/>
          <w:marTop w:val="200"/>
          <w:marBottom w:val="0"/>
          <w:divBdr>
            <w:top w:val="none" w:sz="0" w:space="0" w:color="auto"/>
            <w:left w:val="none" w:sz="0" w:space="0" w:color="auto"/>
            <w:bottom w:val="none" w:sz="0" w:space="0" w:color="auto"/>
            <w:right w:val="none" w:sz="0" w:space="0" w:color="auto"/>
          </w:divBdr>
        </w:div>
        <w:div w:id="936866755">
          <w:marLeft w:val="360"/>
          <w:marRight w:val="0"/>
          <w:marTop w:val="200"/>
          <w:marBottom w:val="0"/>
          <w:divBdr>
            <w:top w:val="none" w:sz="0" w:space="0" w:color="auto"/>
            <w:left w:val="none" w:sz="0" w:space="0" w:color="auto"/>
            <w:bottom w:val="none" w:sz="0" w:space="0" w:color="auto"/>
            <w:right w:val="none" w:sz="0" w:space="0" w:color="auto"/>
          </w:divBdr>
        </w:div>
      </w:divsChild>
    </w:div>
    <w:div w:id="1013342150">
      <w:bodyDiv w:val="1"/>
      <w:marLeft w:val="0"/>
      <w:marRight w:val="0"/>
      <w:marTop w:val="0"/>
      <w:marBottom w:val="0"/>
      <w:divBdr>
        <w:top w:val="none" w:sz="0" w:space="0" w:color="auto"/>
        <w:left w:val="none" w:sz="0" w:space="0" w:color="auto"/>
        <w:bottom w:val="none" w:sz="0" w:space="0" w:color="auto"/>
        <w:right w:val="none" w:sz="0" w:space="0" w:color="auto"/>
      </w:divBdr>
    </w:div>
    <w:div w:id="1014308940">
      <w:bodyDiv w:val="1"/>
      <w:marLeft w:val="0"/>
      <w:marRight w:val="0"/>
      <w:marTop w:val="0"/>
      <w:marBottom w:val="0"/>
      <w:divBdr>
        <w:top w:val="none" w:sz="0" w:space="0" w:color="auto"/>
        <w:left w:val="none" w:sz="0" w:space="0" w:color="auto"/>
        <w:bottom w:val="none" w:sz="0" w:space="0" w:color="auto"/>
        <w:right w:val="none" w:sz="0" w:space="0" w:color="auto"/>
      </w:divBdr>
    </w:div>
    <w:div w:id="1015498869">
      <w:bodyDiv w:val="1"/>
      <w:marLeft w:val="0"/>
      <w:marRight w:val="0"/>
      <w:marTop w:val="0"/>
      <w:marBottom w:val="0"/>
      <w:divBdr>
        <w:top w:val="none" w:sz="0" w:space="0" w:color="auto"/>
        <w:left w:val="none" w:sz="0" w:space="0" w:color="auto"/>
        <w:bottom w:val="none" w:sz="0" w:space="0" w:color="auto"/>
        <w:right w:val="none" w:sz="0" w:space="0" w:color="auto"/>
      </w:divBdr>
    </w:div>
    <w:div w:id="1034573470">
      <w:bodyDiv w:val="1"/>
      <w:marLeft w:val="0"/>
      <w:marRight w:val="0"/>
      <w:marTop w:val="0"/>
      <w:marBottom w:val="0"/>
      <w:divBdr>
        <w:top w:val="none" w:sz="0" w:space="0" w:color="auto"/>
        <w:left w:val="none" w:sz="0" w:space="0" w:color="auto"/>
        <w:bottom w:val="none" w:sz="0" w:space="0" w:color="auto"/>
        <w:right w:val="none" w:sz="0" w:space="0" w:color="auto"/>
      </w:divBdr>
    </w:div>
    <w:div w:id="1042050768">
      <w:bodyDiv w:val="1"/>
      <w:marLeft w:val="0"/>
      <w:marRight w:val="0"/>
      <w:marTop w:val="0"/>
      <w:marBottom w:val="0"/>
      <w:divBdr>
        <w:top w:val="none" w:sz="0" w:space="0" w:color="auto"/>
        <w:left w:val="none" w:sz="0" w:space="0" w:color="auto"/>
        <w:bottom w:val="none" w:sz="0" w:space="0" w:color="auto"/>
        <w:right w:val="none" w:sz="0" w:space="0" w:color="auto"/>
      </w:divBdr>
    </w:div>
    <w:div w:id="1050150169">
      <w:bodyDiv w:val="1"/>
      <w:marLeft w:val="0"/>
      <w:marRight w:val="0"/>
      <w:marTop w:val="0"/>
      <w:marBottom w:val="0"/>
      <w:divBdr>
        <w:top w:val="none" w:sz="0" w:space="0" w:color="auto"/>
        <w:left w:val="none" w:sz="0" w:space="0" w:color="auto"/>
        <w:bottom w:val="none" w:sz="0" w:space="0" w:color="auto"/>
        <w:right w:val="none" w:sz="0" w:space="0" w:color="auto"/>
      </w:divBdr>
    </w:div>
    <w:div w:id="1066496176">
      <w:bodyDiv w:val="1"/>
      <w:marLeft w:val="0"/>
      <w:marRight w:val="0"/>
      <w:marTop w:val="0"/>
      <w:marBottom w:val="0"/>
      <w:divBdr>
        <w:top w:val="none" w:sz="0" w:space="0" w:color="auto"/>
        <w:left w:val="none" w:sz="0" w:space="0" w:color="auto"/>
        <w:bottom w:val="none" w:sz="0" w:space="0" w:color="auto"/>
        <w:right w:val="none" w:sz="0" w:space="0" w:color="auto"/>
      </w:divBdr>
    </w:div>
    <w:div w:id="1100754373">
      <w:bodyDiv w:val="1"/>
      <w:marLeft w:val="0"/>
      <w:marRight w:val="0"/>
      <w:marTop w:val="0"/>
      <w:marBottom w:val="0"/>
      <w:divBdr>
        <w:top w:val="none" w:sz="0" w:space="0" w:color="auto"/>
        <w:left w:val="none" w:sz="0" w:space="0" w:color="auto"/>
        <w:bottom w:val="none" w:sz="0" w:space="0" w:color="auto"/>
        <w:right w:val="none" w:sz="0" w:space="0" w:color="auto"/>
      </w:divBdr>
    </w:div>
    <w:div w:id="1126436363">
      <w:bodyDiv w:val="1"/>
      <w:marLeft w:val="0"/>
      <w:marRight w:val="0"/>
      <w:marTop w:val="0"/>
      <w:marBottom w:val="0"/>
      <w:divBdr>
        <w:top w:val="none" w:sz="0" w:space="0" w:color="auto"/>
        <w:left w:val="none" w:sz="0" w:space="0" w:color="auto"/>
        <w:bottom w:val="none" w:sz="0" w:space="0" w:color="auto"/>
        <w:right w:val="none" w:sz="0" w:space="0" w:color="auto"/>
      </w:divBdr>
    </w:div>
    <w:div w:id="1129133051">
      <w:bodyDiv w:val="1"/>
      <w:marLeft w:val="0"/>
      <w:marRight w:val="0"/>
      <w:marTop w:val="0"/>
      <w:marBottom w:val="0"/>
      <w:divBdr>
        <w:top w:val="none" w:sz="0" w:space="0" w:color="auto"/>
        <w:left w:val="none" w:sz="0" w:space="0" w:color="auto"/>
        <w:bottom w:val="none" w:sz="0" w:space="0" w:color="auto"/>
        <w:right w:val="none" w:sz="0" w:space="0" w:color="auto"/>
      </w:divBdr>
    </w:div>
    <w:div w:id="1134983520">
      <w:bodyDiv w:val="1"/>
      <w:marLeft w:val="0"/>
      <w:marRight w:val="0"/>
      <w:marTop w:val="0"/>
      <w:marBottom w:val="0"/>
      <w:divBdr>
        <w:top w:val="none" w:sz="0" w:space="0" w:color="auto"/>
        <w:left w:val="none" w:sz="0" w:space="0" w:color="auto"/>
        <w:bottom w:val="none" w:sz="0" w:space="0" w:color="auto"/>
        <w:right w:val="none" w:sz="0" w:space="0" w:color="auto"/>
      </w:divBdr>
    </w:div>
    <w:div w:id="1144472233">
      <w:bodyDiv w:val="1"/>
      <w:marLeft w:val="0"/>
      <w:marRight w:val="0"/>
      <w:marTop w:val="0"/>
      <w:marBottom w:val="0"/>
      <w:divBdr>
        <w:top w:val="none" w:sz="0" w:space="0" w:color="auto"/>
        <w:left w:val="none" w:sz="0" w:space="0" w:color="auto"/>
        <w:bottom w:val="none" w:sz="0" w:space="0" w:color="auto"/>
        <w:right w:val="none" w:sz="0" w:space="0" w:color="auto"/>
      </w:divBdr>
    </w:div>
    <w:div w:id="1146315245">
      <w:bodyDiv w:val="1"/>
      <w:marLeft w:val="0"/>
      <w:marRight w:val="0"/>
      <w:marTop w:val="0"/>
      <w:marBottom w:val="0"/>
      <w:divBdr>
        <w:top w:val="none" w:sz="0" w:space="0" w:color="auto"/>
        <w:left w:val="none" w:sz="0" w:space="0" w:color="auto"/>
        <w:bottom w:val="none" w:sz="0" w:space="0" w:color="auto"/>
        <w:right w:val="none" w:sz="0" w:space="0" w:color="auto"/>
      </w:divBdr>
    </w:div>
    <w:div w:id="1152869003">
      <w:bodyDiv w:val="1"/>
      <w:marLeft w:val="0"/>
      <w:marRight w:val="0"/>
      <w:marTop w:val="0"/>
      <w:marBottom w:val="0"/>
      <w:divBdr>
        <w:top w:val="none" w:sz="0" w:space="0" w:color="auto"/>
        <w:left w:val="none" w:sz="0" w:space="0" w:color="auto"/>
        <w:bottom w:val="none" w:sz="0" w:space="0" w:color="auto"/>
        <w:right w:val="none" w:sz="0" w:space="0" w:color="auto"/>
      </w:divBdr>
    </w:div>
    <w:div w:id="1175650805">
      <w:bodyDiv w:val="1"/>
      <w:marLeft w:val="0"/>
      <w:marRight w:val="0"/>
      <w:marTop w:val="0"/>
      <w:marBottom w:val="0"/>
      <w:divBdr>
        <w:top w:val="none" w:sz="0" w:space="0" w:color="auto"/>
        <w:left w:val="none" w:sz="0" w:space="0" w:color="auto"/>
        <w:bottom w:val="none" w:sz="0" w:space="0" w:color="auto"/>
        <w:right w:val="none" w:sz="0" w:space="0" w:color="auto"/>
      </w:divBdr>
    </w:div>
    <w:div w:id="1199974363">
      <w:bodyDiv w:val="1"/>
      <w:marLeft w:val="0"/>
      <w:marRight w:val="0"/>
      <w:marTop w:val="0"/>
      <w:marBottom w:val="0"/>
      <w:divBdr>
        <w:top w:val="none" w:sz="0" w:space="0" w:color="auto"/>
        <w:left w:val="none" w:sz="0" w:space="0" w:color="auto"/>
        <w:bottom w:val="none" w:sz="0" w:space="0" w:color="auto"/>
        <w:right w:val="none" w:sz="0" w:space="0" w:color="auto"/>
      </w:divBdr>
    </w:div>
    <w:div w:id="1211958010">
      <w:bodyDiv w:val="1"/>
      <w:marLeft w:val="0"/>
      <w:marRight w:val="0"/>
      <w:marTop w:val="0"/>
      <w:marBottom w:val="0"/>
      <w:divBdr>
        <w:top w:val="none" w:sz="0" w:space="0" w:color="auto"/>
        <w:left w:val="none" w:sz="0" w:space="0" w:color="auto"/>
        <w:bottom w:val="none" w:sz="0" w:space="0" w:color="auto"/>
        <w:right w:val="none" w:sz="0" w:space="0" w:color="auto"/>
      </w:divBdr>
    </w:div>
    <w:div w:id="1216162106">
      <w:bodyDiv w:val="1"/>
      <w:marLeft w:val="0"/>
      <w:marRight w:val="0"/>
      <w:marTop w:val="0"/>
      <w:marBottom w:val="0"/>
      <w:divBdr>
        <w:top w:val="none" w:sz="0" w:space="0" w:color="auto"/>
        <w:left w:val="none" w:sz="0" w:space="0" w:color="auto"/>
        <w:bottom w:val="none" w:sz="0" w:space="0" w:color="auto"/>
        <w:right w:val="none" w:sz="0" w:space="0" w:color="auto"/>
      </w:divBdr>
    </w:div>
    <w:div w:id="1230504733">
      <w:bodyDiv w:val="1"/>
      <w:marLeft w:val="0"/>
      <w:marRight w:val="0"/>
      <w:marTop w:val="0"/>
      <w:marBottom w:val="0"/>
      <w:divBdr>
        <w:top w:val="none" w:sz="0" w:space="0" w:color="auto"/>
        <w:left w:val="none" w:sz="0" w:space="0" w:color="auto"/>
        <w:bottom w:val="none" w:sz="0" w:space="0" w:color="auto"/>
        <w:right w:val="none" w:sz="0" w:space="0" w:color="auto"/>
      </w:divBdr>
    </w:div>
    <w:div w:id="1239555682">
      <w:bodyDiv w:val="1"/>
      <w:marLeft w:val="0"/>
      <w:marRight w:val="0"/>
      <w:marTop w:val="0"/>
      <w:marBottom w:val="0"/>
      <w:divBdr>
        <w:top w:val="none" w:sz="0" w:space="0" w:color="auto"/>
        <w:left w:val="none" w:sz="0" w:space="0" w:color="auto"/>
        <w:bottom w:val="none" w:sz="0" w:space="0" w:color="auto"/>
        <w:right w:val="none" w:sz="0" w:space="0" w:color="auto"/>
      </w:divBdr>
    </w:div>
    <w:div w:id="1250428766">
      <w:bodyDiv w:val="1"/>
      <w:marLeft w:val="0"/>
      <w:marRight w:val="0"/>
      <w:marTop w:val="0"/>
      <w:marBottom w:val="0"/>
      <w:divBdr>
        <w:top w:val="none" w:sz="0" w:space="0" w:color="auto"/>
        <w:left w:val="none" w:sz="0" w:space="0" w:color="auto"/>
        <w:bottom w:val="none" w:sz="0" w:space="0" w:color="auto"/>
        <w:right w:val="none" w:sz="0" w:space="0" w:color="auto"/>
      </w:divBdr>
    </w:div>
    <w:div w:id="1262646243">
      <w:bodyDiv w:val="1"/>
      <w:marLeft w:val="0"/>
      <w:marRight w:val="0"/>
      <w:marTop w:val="0"/>
      <w:marBottom w:val="0"/>
      <w:divBdr>
        <w:top w:val="none" w:sz="0" w:space="0" w:color="auto"/>
        <w:left w:val="none" w:sz="0" w:space="0" w:color="auto"/>
        <w:bottom w:val="none" w:sz="0" w:space="0" w:color="auto"/>
        <w:right w:val="none" w:sz="0" w:space="0" w:color="auto"/>
      </w:divBdr>
    </w:div>
    <w:div w:id="1275596930">
      <w:bodyDiv w:val="1"/>
      <w:marLeft w:val="0"/>
      <w:marRight w:val="0"/>
      <w:marTop w:val="0"/>
      <w:marBottom w:val="0"/>
      <w:divBdr>
        <w:top w:val="none" w:sz="0" w:space="0" w:color="auto"/>
        <w:left w:val="none" w:sz="0" w:space="0" w:color="auto"/>
        <w:bottom w:val="none" w:sz="0" w:space="0" w:color="auto"/>
        <w:right w:val="none" w:sz="0" w:space="0" w:color="auto"/>
      </w:divBdr>
    </w:div>
    <w:div w:id="1286934684">
      <w:bodyDiv w:val="1"/>
      <w:marLeft w:val="0"/>
      <w:marRight w:val="0"/>
      <w:marTop w:val="0"/>
      <w:marBottom w:val="0"/>
      <w:divBdr>
        <w:top w:val="none" w:sz="0" w:space="0" w:color="auto"/>
        <w:left w:val="none" w:sz="0" w:space="0" w:color="auto"/>
        <w:bottom w:val="none" w:sz="0" w:space="0" w:color="auto"/>
        <w:right w:val="none" w:sz="0" w:space="0" w:color="auto"/>
      </w:divBdr>
    </w:div>
    <w:div w:id="1288009986">
      <w:bodyDiv w:val="1"/>
      <w:marLeft w:val="0"/>
      <w:marRight w:val="0"/>
      <w:marTop w:val="0"/>
      <w:marBottom w:val="0"/>
      <w:divBdr>
        <w:top w:val="none" w:sz="0" w:space="0" w:color="auto"/>
        <w:left w:val="none" w:sz="0" w:space="0" w:color="auto"/>
        <w:bottom w:val="none" w:sz="0" w:space="0" w:color="auto"/>
        <w:right w:val="none" w:sz="0" w:space="0" w:color="auto"/>
      </w:divBdr>
    </w:div>
    <w:div w:id="1302224039">
      <w:bodyDiv w:val="1"/>
      <w:marLeft w:val="0"/>
      <w:marRight w:val="0"/>
      <w:marTop w:val="0"/>
      <w:marBottom w:val="0"/>
      <w:divBdr>
        <w:top w:val="none" w:sz="0" w:space="0" w:color="auto"/>
        <w:left w:val="none" w:sz="0" w:space="0" w:color="auto"/>
        <w:bottom w:val="none" w:sz="0" w:space="0" w:color="auto"/>
        <w:right w:val="none" w:sz="0" w:space="0" w:color="auto"/>
      </w:divBdr>
    </w:div>
    <w:div w:id="1311785522">
      <w:bodyDiv w:val="1"/>
      <w:marLeft w:val="0"/>
      <w:marRight w:val="0"/>
      <w:marTop w:val="0"/>
      <w:marBottom w:val="0"/>
      <w:divBdr>
        <w:top w:val="none" w:sz="0" w:space="0" w:color="auto"/>
        <w:left w:val="none" w:sz="0" w:space="0" w:color="auto"/>
        <w:bottom w:val="none" w:sz="0" w:space="0" w:color="auto"/>
        <w:right w:val="none" w:sz="0" w:space="0" w:color="auto"/>
      </w:divBdr>
    </w:div>
    <w:div w:id="1330134635">
      <w:bodyDiv w:val="1"/>
      <w:marLeft w:val="0"/>
      <w:marRight w:val="0"/>
      <w:marTop w:val="0"/>
      <w:marBottom w:val="0"/>
      <w:divBdr>
        <w:top w:val="none" w:sz="0" w:space="0" w:color="auto"/>
        <w:left w:val="none" w:sz="0" w:space="0" w:color="auto"/>
        <w:bottom w:val="none" w:sz="0" w:space="0" w:color="auto"/>
        <w:right w:val="none" w:sz="0" w:space="0" w:color="auto"/>
      </w:divBdr>
    </w:div>
    <w:div w:id="1335182783">
      <w:bodyDiv w:val="1"/>
      <w:marLeft w:val="0"/>
      <w:marRight w:val="0"/>
      <w:marTop w:val="0"/>
      <w:marBottom w:val="0"/>
      <w:divBdr>
        <w:top w:val="none" w:sz="0" w:space="0" w:color="auto"/>
        <w:left w:val="none" w:sz="0" w:space="0" w:color="auto"/>
        <w:bottom w:val="none" w:sz="0" w:space="0" w:color="auto"/>
        <w:right w:val="none" w:sz="0" w:space="0" w:color="auto"/>
      </w:divBdr>
    </w:div>
    <w:div w:id="1343238064">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64280401">
      <w:bodyDiv w:val="1"/>
      <w:marLeft w:val="0"/>
      <w:marRight w:val="0"/>
      <w:marTop w:val="0"/>
      <w:marBottom w:val="0"/>
      <w:divBdr>
        <w:top w:val="none" w:sz="0" w:space="0" w:color="auto"/>
        <w:left w:val="none" w:sz="0" w:space="0" w:color="auto"/>
        <w:bottom w:val="none" w:sz="0" w:space="0" w:color="auto"/>
        <w:right w:val="none" w:sz="0" w:space="0" w:color="auto"/>
      </w:divBdr>
    </w:div>
    <w:div w:id="1392464011">
      <w:bodyDiv w:val="1"/>
      <w:marLeft w:val="0"/>
      <w:marRight w:val="0"/>
      <w:marTop w:val="0"/>
      <w:marBottom w:val="0"/>
      <w:divBdr>
        <w:top w:val="none" w:sz="0" w:space="0" w:color="auto"/>
        <w:left w:val="none" w:sz="0" w:space="0" w:color="auto"/>
        <w:bottom w:val="none" w:sz="0" w:space="0" w:color="auto"/>
        <w:right w:val="none" w:sz="0" w:space="0" w:color="auto"/>
      </w:divBdr>
    </w:div>
    <w:div w:id="1462848102">
      <w:bodyDiv w:val="1"/>
      <w:marLeft w:val="0"/>
      <w:marRight w:val="0"/>
      <w:marTop w:val="0"/>
      <w:marBottom w:val="0"/>
      <w:divBdr>
        <w:top w:val="none" w:sz="0" w:space="0" w:color="auto"/>
        <w:left w:val="none" w:sz="0" w:space="0" w:color="auto"/>
        <w:bottom w:val="none" w:sz="0" w:space="0" w:color="auto"/>
        <w:right w:val="none" w:sz="0" w:space="0" w:color="auto"/>
      </w:divBdr>
      <w:divsChild>
        <w:div w:id="78019424">
          <w:marLeft w:val="0"/>
          <w:marRight w:val="0"/>
          <w:marTop w:val="0"/>
          <w:marBottom w:val="0"/>
          <w:divBdr>
            <w:top w:val="none" w:sz="0" w:space="0" w:color="auto"/>
            <w:left w:val="none" w:sz="0" w:space="0" w:color="auto"/>
            <w:bottom w:val="none" w:sz="0" w:space="0" w:color="auto"/>
            <w:right w:val="none" w:sz="0" w:space="0" w:color="auto"/>
          </w:divBdr>
        </w:div>
        <w:div w:id="1048411017">
          <w:marLeft w:val="0"/>
          <w:marRight w:val="0"/>
          <w:marTop w:val="0"/>
          <w:marBottom w:val="0"/>
          <w:divBdr>
            <w:top w:val="none" w:sz="0" w:space="0" w:color="auto"/>
            <w:left w:val="none" w:sz="0" w:space="0" w:color="auto"/>
            <w:bottom w:val="none" w:sz="0" w:space="0" w:color="auto"/>
            <w:right w:val="none" w:sz="0" w:space="0" w:color="auto"/>
          </w:divBdr>
        </w:div>
      </w:divsChild>
    </w:div>
    <w:div w:id="1495873847">
      <w:bodyDiv w:val="1"/>
      <w:marLeft w:val="0"/>
      <w:marRight w:val="0"/>
      <w:marTop w:val="0"/>
      <w:marBottom w:val="0"/>
      <w:divBdr>
        <w:top w:val="none" w:sz="0" w:space="0" w:color="auto"/>
        <w:left w:val="none" w:sz="0" w:space="0" w:color="auto"/>
        <w:bottom w:val="none" w:sz="0" w:space="0" w:color="auto"/>
        <w:right w:val="none" w:sz="0" w:space="0" w:color="auto"/>
      </w:divBdr>
    </w:div>
    <w:div w:id="1497918146">
      <w:bodyDiv w:val="1"/>
      <w:marLeft w:val="0"/>
      <w:marRight w:val="0"/>
      <w:marTop w:val="0"/>
      <w:marBottom w:val="0"/>
      <w:divBdr>
        <w:top w:val="none" w:sz="0" w:space="0" w:color="auto"/>
        <w:left w:val="none" w:sz="0" w:space="0" w:color="auto"/>
        <w:bottom w:val="none" w:sz="0" w:space="0" w:color="auto"/>
        <w:right w:val="none" w:sz="0" w:space="0" w:color="auto"/>
      </w:divBdr>
    </w:div>
    <w:div w:id="1503928708">
      <w:bodyDiv w:val="1"/>
      <w:marLeft w:val="0"/>
      <w:marRight w:val="0"/>
      <w:marTop w:val="0"/>
      <w:marBottom w:val="0"/>
      <w:divBdr>
        <w:top w:val="none" w:sz="0" w:space="0" w:color="auto"/>
        <w:left w:val="none" w:sz="0" w:space="0" w:color="auto"/>
        <w:bottom w:val="none" w:sz="0" w:space="0" w:color="auto"/>
        <w:right w:val="none" w:sz="0" w:space="0" w:color="auto"/>
      </w:divBdr>
    </w:div>
    <w:div w:id="1519731072">
      <w:bodyDiv w:val="1"/>
      <w:marLeft w:val="0"/>
      <w:marRight w:val="0"/>
      <w:marTop w:val="0"/>
      <w:marBottom w:val="0"/>
      <w:divBdr>
        <w:top w:val="none" w:sz="0" w:space="0" w:color="auto"/>
        <w:left w:val="none" w:sz="0" w:space="0" w:color="auto"/>
        <w:bottom w:val="none" w:sz="0" w:space="0" w:color="auto"/>
        <w:right w:val="none" w:sz="0" w:space="0" w:color="auto"/>
      </w:divBdr>
    </w:div>
    <w:div w:id="1525702735">
      <w:bodyDiv w:val="1"/>
      <w:marLeft w:val="0"/>
      <w:marRight w:val="0"/>
      <w:marTop w:val="0"/>
      <w:marBottom w:val="0"/>
      <w:divBdr>
        <w:top w:val="none" w:sz="0" w:space="0" w:color="auto"/>
        <w:left w:val="none" w:sz="0" w:space="0" w:color="auto"/>
        <w:bottom w:val="none" w:sz="0" w:space="0" w:color="auto"/>
        <w:right w:val="none" w:sz="0" w:space="0" w:color="auto"/>
      </w:divBdr>
    </w:div>
    <w:div w:id="1527983178">
      <w:bodyDiv w:val="1"/>
      <w:marLeft w:val="0"/>
      <w:marRight w:val="0"/>
      <w:marTop w:val="0"/>
      <w:marBottom w:val="0"/>
      <w:divBdr>
        <w:top w:val="none" w:sz="0" w:space="0" w:color="auto"/>
        <w:left w:val="none" w:sz="0" w:space="0" w:color="auto"/>
        <w:bottom w:val="none" w:sz="0" w:space="0" w:color="auto"/>
        <w:right w:val="none" w:sz="0" w:space="0" w:color="auto"/>
      </w:divBdr>
    </w:div>
    <w:div w:id="1563173919">
      <w:bodyDiv w:val="1"/>
      <w:marLeft w:val="0"/>
      <w:marRight w:val="0"/>
      <w:marTop w:val="0"/>
      <w:marBottom w:val="0"/>
      <w:divBdr>
        <w:top w:val="none" w:sz="0" w:space="0" w:color="auto"/>
        <w:left w:val="none" w:sz="0" w:space="0" w:color="auto"/>
        <w:bottom w:val="none" w:sz="0" w:space="0" w:color="auto"/>
        <w:right w:val="none" w:sz="0" w:space="0" w:color="auto"/>
      </w:divBdr>
    </w:div>
    <w:div w:id="1618901676">
      <w:bodyDiv w:val="1"/>
      <w:marLeft w:val="0"/>
      <w:marRight w:val="0"/>
      <w:marTop w:val="0"/>
      <w:marBottom w:val="0"/>
      <w:divBdr>
        <w:top w:val="none" w:sz="0" w:space="0" w:color="auto"/>
        <w:left w:val="none" w:sz="0" w:space="0" w:color="auto"/>
        <w:bottom w:val="none" w:sz="0" w:space="0" w:color="auto"/>
        <w:right w:val="none" w:sz="0" w:space="0" w:color="auto"/>
      </w:divBdr>
      <w:divsChild>
        <w:div w:id="92824751">
          <w:marLeft w:val="547"/>
          <w:marRight w:val="0"/>
          <w:marTop w:val="86"/>
          <w:marBottom w:val="0"/>
          <w:divBdr>
            <w:top w:val="none" w:sz="0" w:space="0" w:color="auto"/>
            <w:left w:val="none" w:sz="0" w:space="0" w:color="auto"/>
            <w:bottom w:val="none" w:sz="0" w:space="0" w:color="auto"/>
            <w:right w:val="none" w:sz="0" w:space="0" w:color="auto"/>
          </w:divBdr>
        </w:div>
        <w:div w:id="276301237">
          <w:marLeft w:val="547"/>
          <w:marRight w:val="0"/>
          <w:marTop w:val="86"/>
          <w:marBottom w:val="0"/>
          <w:divBdr>
            <w:top w:val="none" w:sz="0" w:space="0" w:color="auto"/>
            <w:left w:val="none" w:sz="0" w:space="0" w:color="auto"/>
            <w:bottom w:val="none" w:sz="0" w:space="0" w:color="auto"/>
            <w:right w:val="none" w:sz="0" w:space="0" w:color="auto"/>
          </w:divBdr>
        </w:div>
        <w:div w:id="453601245">
          <w:marLeft w:val="547"/>
          <w:marRight w:val="0"/>
          <w:marTop w:val="86"/>
          <w:marBottom w:val="0"/>
          <w:divBdr>
            <w:top w:val="none" w:sz="0" w:space="0" w:color="auto"/>
            <w:left w:val="none" w:sz="0" w:space="0" w:color="auto"/>
            <w:bottom w:val="none" w:sz="0" w:space="0" w:color="auto"/>
            <w:right w:val="none" w:sz="0" w:space="0" w:color="auto"/>
          </w:divBdr>
        </w:div>
        <w:div w:id="497161529">
          <w:marLeft w:val="547"/>
          <w:marRight w:val="0"/>
          <w:marTop w:val="86"/>
          <w:marBottom w:val="0"/>
          <w:divBdr>
            <w:top w:val="none" w:sz="0" w:space="0" w:color="auto"/>
            <w:left w:val="none" w:sz="0" w:space="0" w:color="auto"/>
            <w:bottom w:val="none" w:sz="0" w:space="0" w:color="auto"/>
            <w:right w:val="none" w:sz="0" w:space="0" w:color="auto"/>
          </w:divBdr>
        </w:div>
        <w:div w:id="644316863">
          <w:marLeft w:val="547"/>
          <w:marRight w:val="0"/>
          <w:marTop w:val="86"/>
          <w:marBottom w:val="0"/>
          <w:divBdr>
            <w:top w:val="none" w:sz="0" w:space="0" w:color="auto"/>
            <w:left w:val="none" w:sz="0" w:space="0" w:color="auto"/>
            <w:bottom w:val="none" w:sz="0" w:space="0" w:color="auto"/>
            <w:right w:val="none" w:sz="0" w:space="0" w:color="auto"/>
          </w:divBdr>
        </w:div>
        <w:div w:id="652755894">
          <w:marLeft w:val="547"/>
          <w:marRight w:val="0"/>
          <w:marTop w:val="86"/>
          <w:marBottom w:val="0"/>
          <w:divBdr>
            <w:top w:val="none" w:sz="0" w:space="0" w:color="auto"/>
            <w:left w:val="none" w:sz="0" w:space="0" w:color="auto"/>
            <w:bottom w:val="none" w:sz="0" w:space="0" w:color="auto"/>
            <w:right w:val="none" w:sz="0" w:space="0" w:color="auto"/>
          </w:divBdr>
        </w:div>
        <w:div w:id="764375021">
          <w:marLeft w:val="547"/>
          <w:marRight w:val="0"/>
          <w:marTop w:val="86"/>
          <w:marBottom w:val="0"/>
          <w:divBdr>
            <w:top w:val="none" w:sz="0" w:space="0" w:color="auto"/>
            <w:left w:val="none" w:sz="0" w:space="0" w:color="auto"/>
            <w:bottom w:val="none" w:sz="0" w:space="0" w:color="auto"/>
            <w:right w:val="none" w:sz="0" w:space="0" w:color="auto"/>
          </w:divBdr>
        </w:div>
        <w:div w:id="872576208">
          <w:marLeft w:val="547"/>
          <w:marRight w:val="0"/>
          <w:marTop w:val="86"/>
          <w:marBottom w:val="0"/>
          <w:divBdr>
            <w:top w:val="none" w:sz="0" w:space="0" w:color="auto"/>
            <w:left w:val="none" w:sz="0" w:space="0" w:color="auto"/>
            <w:bottom w:val="none" w:sz="0" w:space="0" w:color="auto"/>
            <w:right w:val="none" w:sz="0" w:space="0" w:color="auto"/>
          </w:divBdr>
        </w:div>
        <w:div w:id="876159552">
          <w:marLeft w:val="547"/>
          <w:marRight w:val="0"/>
          <w:marTop w:val="86"/>
          <w:marBottom w:val="0"/>
          <w:divBdr>
            <w:top w:val="none" w:sz="0" w:space="0" w:color="auto"/>
            <w:left w:val="none" w:sz="0" w:space="0" w:color="auto"/>
            <w:bottom w:val="none" w:sz="0" w:space="0" w:color="auto"/>
            <w:right w:val="none" w:sz="0" w:space="0" w:color="auto"/>
          </w:divBdr>
        </w:div>
        <w:div w:id="1049501202">
          <w:marLeft w:val="547"/>
          <w:marRight w:val="0"/>
          <w:marTop w:val="86"/>
          <w:marBottom w:val="0"/>
          <w:divBdr>
            <w:top w:val="none" w:sz="0" w:space="0" w:color="auto"/>
            <w:left w:val="none" w:sz="0" w:space="0" w:color="auto"/>
            <w:bottom w:val="none" w:sz="0" w:space="0" w:color="auto"/>
            <w:right w:val="none" w:sz="0" w:space="0" w:color="auto"/>
          </w:divBdr>
        </w:div>
        <w:div w:id="1160996358">
          <w:marLeft w:val="547"/>
          <w:marRight w:val="0"/>
          <w:marTop w:val="86"/>
          <w:marBottom w:val="0"/>
          <w:divBdr>
            <w:top w:val="none" w:sz="0" w:space="0" w:color="auto"/>
            <w:left w:val="none" w:sz="0" w:space="0" w:color="auto"/>
            <w:bottom w:val="none" w:sz="0" w:space="0" w:color="auto"/>
            <w:right w:val="none" w:sz="0" w:space="0" w:color="auto"/>
          </w:divBdr>
        </w:div>
        <w:div w:id="1752386915">
          <w:marLeft w:val="547"/>
          <w:marRight w:val="0"/>
          <w:marTop w:val="86"/>
          <w:marBottom w:val="0"/>
          <w:divBdr>
            <w:top w:val="none" w:sz="0" w:space="0" w:color="auto"/>
            <w:left w:val="none" w:sz="0" w:space="0" w:color="auto"/>
            <w:bottom w:val="none" w:sz="0" w:space="0" w:color="auto"/>
            <w:right w:val="none" w:sz="0" w:space="0" w:color="auto"/>
          </w:divBdr>
        </w:div>
        <w:div w:id="1860049963">
          <w:marLeft w:val="547"/>
          <w:marRight w:val="0"/>
          <w:marTop w:val="86"/>
          <w:marBottom w:val="0"/>
          <w:divBdr>
            <w:top w:val="none" w:sz="0" w:space="0" w:color="auto"/>
            <w:left w:val="none" w:sz="0" w:space="0" w:color="auto"/>
            <w:bottom w:val="none" w:sz="0" w:space="0" w:color="auto"/>
            <w:right w:val="none" w:sz="0" w:space="0" w:color="auto"/>
          </w:divBdr>
        </w:div>
        <w:div w:id="1985113650">
          <w:marLeft w:val="547"/>
          <w:marRight w:val="0"/>
          <w:marTop w:val="86"/>
          <w:marBottom w:val="0"/>
          <w:divBdr>
            <w:top w:val="none" w:sz="0" w:space="0" w:color="auto"/>
            <w:left w:val="none" w:sz="0" w:space="0" w:color="auto"/>
            <w:bottom w:val="none" w:sz="0" w:space="0" w:color="auto"/>
            <w:right w:val="none" w:sz="0" w:space="0" w:color="auto"/>
          </w:divBdr>
        </w:div>
      </w:divsChild>
    </w:div>
    <w:div w:id="1642033570">
      <w:bodyDiv w:val="1"/>
      <w:marLeft w:val="0"/>
      <w:marRight w:val="0"/>
      <w:marTop w:val="0"/>
      <w:marBottom w:val="0"/>
      <w:divBdr>
        <w:top w:val="none" w:sz="0" w:space="0" w:color="auto"/>
        <w:left w:val="none" w:sz="0" w:space="0" w:color="auto"/>
        <w:bottom w:val="none" w:sz="0" w:space="0" w:color="auto"/>
        <w:right w:val="none" w:sz="0" w:space="0" w:color="auto"/>
      </w:divBdr>
    </w:div>
    <w:div w:id="1670789232">
      <w:bodyDiv w:val="1"/>
      <w:marLeft w:val="0"/>
      <w:marRight w:val="0"/>
      <w:marTop w:val="0"/>
      <w:marBottom w:val="0"/>
      <w:divBdr>
        <w:top w:val="none" w:sz="0" w:space="0" w:color="auto"/>
        <w:left w:val="none" w:sz="0" w:space="0" w:color="auto"/>
        <w:bottom w:val="none" w:sz="0" w:space="0" w:color="auto"/>
        <w:right w:val="none" w:sz="0" w:space="0" w:color="auto"/>
      </w:divBdr>
    </w:div>
    <w:div w:id="1673869147">
      <w:bodyDiv w:val="1"/>
      <w:marLeft w:val="0"/>
      <w:marRight w:val="0"/>
      <w:marTop w:val="0"/>
      <w:marBottom w:val="0"/>
      <w:divBdr>
        <w:top w:val="none" w:sz="0" w:space="0" w:color="auto"/>
        <w:left w:val="none" w:sz="0" w:space="0" w:color="auto"/>
        <w:bottom w:val="none" w:sz="0" w:space="0" w:color="auto"/>
        <w:right w:val="none" w:sz="0" w:space="0" w:color="auto"/>
      </w:divBdr>
    </w:div>
    <w:div w:id="1687514662">
      <w:bodyDiv w:val="1"/>
      <w:marLeft w:val="0"/>
      <w:marRight w:val="0"/>
      <w:marTop w:val="0"/>
      <w:marBottom w:val="0"/>
      <w:divBdr>
        <w:top w:val="none" w:sz="0" w:space="0" w:color="auto"/>
        <w:left w:val="none" w:sz="0" w:space="0" w:color="auto"/>
        <w:bottom w:val="none" w:sz="0" w:space="0" w:color="auto"/>
        <w:right w:val="none" w:sz="0" w:space="0" w:color="auto"/>
      </w:divBdr>
    </w:div>
    <w:div w:id="1703356605">
      <w:bodyDiv w:val="1"/>
      <w:marLeft w:val="0"/>
      <w:marRight w:val="0"/>
      <w:marTop w:val="0"/>
      <w:marBottom w:val="0"/>
      <w:divBdr>
        <w:top w:val="none" w:sz="0" w:space="0" w:color="auto"/>
        <w:left w:val="none" w:sz="0" w:space="0" w:color="auto"/>
        <w:bottom w:val="none" w:sz="0" w:space="0" w:color="auto"/>
        <w:right w:val="none" w:sz="0" w:space="0" w:color="auto"/>
      </w:divBdr>
    </w:div>
    <w:div w:id="1705328737">
      <w:bodyDiv w:val="1"/>
      <w:marLeft w:val="0"/>
      <w:marRight w:val="0"/>
      <w:marTop w:val="0"/>
      <w:marBottom w:val="0"/>
      <w:divBdr>
        <w:top w:val="none" w:sz="0" w:space="0" w:color="auto"/>
        <w:left w:val="none" w:sz="0" w:space="0" w:color="auto"/>
        <w:bottom w:val="none" w:sz="0" w:space="0" w:color="auto"/>
        <w:right w:val="none" w:sz="0" w:space="0" w:color="auto"/>
      </w:divBdr>
    </w:div>
    <w:div w:id="1716082000">
      <w:bodyDiv w:val="1"/>
      <w:marLeft w:val="0"/>
      <w:marRight w:val="0"/>
      <w:marTop w:val="0"/>
      <w:marBottom w:val="0"/>
      <w:divBdr>
        <w:top w:val="none" w:sz="0" w:space="0" w:color="auto"/>
        <w:left w:val="none" w:sz="0" w:space="0" w:color="auto"/>
        <w:bottom w:val="none" w:sz="0" w:space="0" w:color="auto"/>
        <w:right w:val="none" w:sz="0" w:space="0" w:color="auto"/>
      </w:divBdr>
    </w:div>
    <w:div w:id="1741947504">
      <w:bodyDiv w:val="1"/>
      <w:marLeft w:val="0"/>
      <w:marRight w:val="0"/>
      <w:marTop w:val="0"/>
      <w:marBottom w:val="0"/>
      <w:divBdr>
        <w:top w:val="none" w:sz="0" w:space="0" w:color="auto"/>
        <w:left w:val="none" w:sz="0" w:space="0" w:color="auto"/>
        <w:bottom w:val="none" w:sz="0" w:space="0" w:color="auto"/>
        <w:right w:val="none" w:sz="0" w:space="0" w:color="auto"/>
      </w:divBdr>
    </w:div>
    <w:div w:id="1747218977">
      <w:bodyDiv w:val="1"/>
      <w:marLeft w:val="0"/>
      <w:marRight w:val="0"/>
      <w:marTop w:val="0"/>
      <w:marBottom w:val="0"/>
      <w:divBdr>
        <w:top w:val="none" w:sz="0" w:space="0" w:color="auto"/>
        <w:left w:val="none" w:sz="0" w:space="0" w:color="auto"/>
        <w:bottom w:val="none" w:sz="0" w:space="0" w:color="auto"/>
        <w:right w:val="none" w:sz="0" w:space="0" w:color="auto"/>
      </w:divBdr>
    </w:div>
    <w:div w:id="1782607183">
      <w:bodyDiv w:val="1"/>
      <w:marLeft w:val="0"/>
      <w:marRight w:val="0"/>
      <w:marTop w:val="0"/>
      <w:marBottom w:val="0"/>
      <w:divBdr>
        <w:top w:val="none" w:sz="0" w:space="0" w:color="auto"/>
        <w:left w:val="none" w:sz="0" w:space="0" w:color="auto"/>
        <w:bottom w:val="none" w:sz="0" w:space="0" w:color="auto"/>
        <w:right w:val="none" w:sz="0" w:space="0" w:color="auto"/>
      </w:divBdr>
      <w:divsChild>
        <w:div w:id="1264611337">
          <w:marLeft w:val="0"/>
          <w:marRight w:val="0"/>
          <w:marTop w:val="0"/>
          <w:marBottom w:val="0"/>
          <w:divBdr>
            <w:top w:val="none" w:sz="0" w:space="0" w:color="auto"/>
            <w:left w:val="none" w:sz="0" w:space="0" w:color="auto"/>
            <w:bottom w:val="none" w:sz="0" w:space="0" w:color="auto"/>
            <w:right w:val="none" w:sz="0" w:space="0" w:color="auto"/>
          </w:divBdr>
          <w:divsChild>
            <w:div w:id="26831064">
              <w:marLeft w:val="60"/>
              <w:marRight w:val="0"/>
              <w:marTop w:val="0"/>
              <w:marBottom w:val="60"/>
              <w:divBdr>
                <w:top w:val="none" w:sz="0" w:space="0" w:color="auto"/>
                <w:left w:val="none" w:sz="0" w:space="0" w:color="auto"/>
                <w:bottom w:val="none" w:sz="0" w:space="0" w:color="auto"/>
                <w:right w:val="none" w:sz="0" w:space="0" w:color="auto"/>
              </w:divBdr>
              <w:divsChild>
                <w:div w:id="1069350969">
                  <w:marLeft w:val="0"/>
                  <w:marRight w:val="0"/>
                  <w:marTop w:val="0"/>
                  <w:marBottom w:val="0"/>
                  <w:divBdr>
                    <w:top w:val="none" w:sz="0" w:space="0" w:color="auto"/>
                    <w:left w:val="none" w:sz="0" w:space="0" w:color="auto"/>
                    <w:bottom w:val="none" w:sz="0" w:space="0" w:color="auto"/>
                    <w:right w:val="none" w:sz="0" w:space="0" w:color="auto"/>
                  </w:divBdr>
                  <w:divsChild>
                    <w:div w:id="202022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091045">
          <w:marLeft w:val="0"/>
          <w:marRight w:val="0"/>
          <w:marTop w:val="0"/>
          <w:marBottom w:val="0"/>
          <w:divBdr>
            <w:top w:val="none" w:sz="0" w:space="0" w:color="auto"/>
            <w:left w:val="none" w:sz="0" w:space="0" w:color="auto"/>
            <w:bottom w:val="none" w:sz="0" w:space="0" w:color="auto"/>
            <w:right w:val="none" w:sz="0" w:space="0" w:color="auto"/>
          </w:divBdr>
          <w:divsChild>
            <w:div w:id="394084287">
              <w:marLeft w:val="0"/>
              <w:marRight w:val="0"/>
              <w:marTop w:val="0"/>
              <w:marBottom w:val="0"/>
              <w:divBdr>
                <w:top w:val="none" w:sz="0" w:space="0" w:color="auto"/>
                <w:left w:val="none" w:sz="0" w:space="0" w:color="auto"/>
                <w:bottom w:val="none" w:sz="0" w:space="0" w:color="auto"/>
                <w:right w:val="none" w:sz="0" w:space="0" w:color="auto"/>
              </w:divBdr>
              <w:divsChild>
                <w:div w:id="607010946">
                  <w:marLeft w:val="0"/>
                  <w:marRight w:val="0"/>
                  <w:marTop w:val="0"/>
                  <w:marBottom w:val="0"/>
                  <w:divBdr>
                    <w:top w:val="none" w:sz="0" w:space="0" w:color="auto"/>
                    <w:left w:val="none" w:sz="0" w:space="0" w:color="auto"/>
                    <w:bottom w:val="none" w:sz="0" w:space="0" w:color="auto"/>
                    <w:right w:val="none" w:sz="0" w:space="0" w:color="auto"/>
                  </w:divBdr>
                  <w:divsChild>
                    <w:div w:id="694966509">
                      <w:marLeft w:val="0"/>
                      <w:marRight w:val="0"/>
                      <w:marTop w:val="0"/>
                      <w:marBottom w:val="0"/>
                      <w:divBdr>
                        <w:top w:val="none" w:sz="0" w:space="0" w:color="auto"/>
                        <w:left w:val="none" w:sz="0" w:space="0" w:color="auto"/>
                        <w:bottom w:val="none" w:sz="0" w:space="0" w:color="auto"/>
                        <w:right w:val="none" w:sz="0" w:space="0" w:color="auto"/>
                      </w:divBdr>
                    </w:div>
                  </w:divsChild>
                </w:div>
                <w:div w:id="1160657709">
                  <w:marLeft w:val="0"/>
                  <w:marRight w:val="0"/>
                  <w:marTop w:val="0"/>
                  <w:marBottom w:val="0"/>
                  <w:divBdr>
                    <w:top w:val="none" w:sz="0" w:space="0" w:color="auto"/>
                    <w:left w:val="none" w:sz="0" w:space="0" w:color="auto"/>
                    <w:bottom w:val="none" w:sz="0" w:space="0" w:color="auto"/>
                    <w:right w:val="none" w:sz="0" w:space="0" w:color="auto"/>
                  </w:divBdr>
                </w:div>
                <w:div w:id="1221751902">
                  <w:marLeft w:val="0"/>
                  <w:marRight w:val="0"/>
                  <w:marTop w:val="0"/>
                  <w:marBottom w:val="0"/>
                  <w:divBdr>
                    <w:top w:val="none" w:sz="0" w:space="0" w:color="auto"/>
                    <w:left w:val="none" w:sz="0" w:space="0" w:color="auto"/>
                    <w:bottom w:val="none" w:sz="0" w:space="0" w:color="auto"/>
                    <w:right w:val="none" w:sz="0" w:space="0" w:color="auto"/>
                  </w:divBdr>
                </w:div>
                <w:div w:id="143879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321789">
      <w:bodyDiv w:val="1"/>
      <w:marLeft w:val="0"/>
      <w:marRight w:val="0"/>
      <w:marTop w:val="0"/>
      <w:marBottom w:val="0"/>
      <w:divBdr>
        <w:top w:val="none" w:sz="0" w:space="0" w:color="auto"/>
        <w:left w:val="none" w:sz="0" w:space="0" w:color="auto"/>
        <w:bottom w:val="none" w:sz="0" w:space="0" w:color="auto"/>
        <w:right w:val="none" w:sz="0" w:space="0" w:color="auto"/>
      </w:divBdr>
    </w:div>
    <w:div w:id="1801612166">
      <w:bodyDiv w:val="1"/>
      <w:marLeft w:val="0"/>
      <w:marRight w:val="0"/>
      <w:marTop w:val="0"/>
      <w:marBottom w:val="0"/>
      <w:divBdr>
        <w:top w:val="none" w:sz="0" w:space="0" w:color="auto"/>
        <w:left w:val="none" w:sz="0" w:space="0" w:color="auto"/>
        <w:bottom w:val="none" w:sz="0" w:space="0" w:color="auto"/>
        <w:right w:val="none" w:sz="0" w:space="0" w:color="auto"/>
      </w:divBdr>
    </w:div>
    <w:div w:id="1809783460">
      <w:bodyDiv w:val="1"/>
      <w:marLeft w:val="0"/>
      <w:marRight w:val="0"/>
      <w:marTop w:val="0"/>
      <w:marBottom w:val="0"/>
      <w:divBdr>
        <w:top w:val="none" w:sz="0" w:space="0" w:color="auto"/>
        <w:left w:val="none" w:sz="0" w:space="0" w:color="auto"/>
        <w:bottom w:val="none" w:sz="0" w:space="0" w:color="auto"/>
        <w:right w:val="none" w:sz="0" w:space="0" w:color="auto"/>
      </w:divBdr>
    </w:div>
    <w:div w:id="1841047071">
      <w:bodyDiv w:val="1"/>
      <w:marLeft w:val="0"/>
      <w:marRight w:val="0"/>
      <w:marTop w:val="0"/>
      <w:marBottom w:val="0"/>
      <w:divBdr>
        <w:top w:val="none" w:sz="0" w:space="0" w:color="auto"/>
        <w:left w:val="none" w:sz="0" w:space="0" w:color="auto"/>
        <w:bottom w:val="none" w:sz="0" w:space="0" w:color="auto"/>
        <w:right w:val="none" w:sz="0" w:space="0" w:color="auto"/>
      </w:divBdr>
    </w:div>
    <w:div w:id="1844854826">
      <w:bodyDiv w:val="1"/>
      <w:marLeft w:val="0"/>
      <w:marRight w:val="0"/>
      <w:marTop w:val="0"/>
      <w:marBottom w:val="0"/>
      <w:divBdr>
        <w:top w:val="none" w:sz="0" w:space="0" w:color="auto"/>
        <w:left w:val="none" w:sz="0" w:space="0" w:color="auto"/>
        <w:bottom w:val="none" w:sz="0" w:space="0" w:color="auto"/>
        <w:right w:val="none" w:sz="0" w:space="0" w:color="auto"/>
      </w:divBdr>
    </w:div>
    <w:div w:id="1856648954">
      <w:bodyDiv w:val="1"/>
      <w:marLeft w:val="0"/>
      <w:marRight w:val="0"/>
      <w:marTop w:val="0"/>
      <w:marBottom w:val="0"/>
      <w:divBdr>
        <w:top w:val="none" w:sz="0" w:space="0" w:color="auto"/>
        <w:left w:val="none" w:sz="0" w:space="0" w:color="auto"/>
        <w:bottom w:val="none" w:sz="0" w:space="0" w:color="auto"/>
        <w:right w:val="none" w:sz="0" w:space="0" w:color="auto"/>
      </w:divBdr>
    </w:div>
    <w:div w:id="1861816531">
      <w:bodyDiv w:val="1"/>
      <w:marLeft w:val="0"/>
      <w:marRight w:val="0"/>
      <w:marTop w:val="0"/>
      <w:marBottom w:val="0"/>
      <w:divBdr>
        <w:top w:val="none" w:sz="0" w:space="0" w:color="auto"/>
        <w:left w:val="none" w:sz="0" w:space="0" w:color="auto"/>
        <w:bottom w:val="none" w:sz="0" w:space="0" w:color="auto"/>
        <w:right w:val="none" w:sz="0" w:space="0" w:color="auto"/>
      </w:divBdr>
    </w:div>
    <w:div w:id="1863981274">
      <w:bodyDiv w:val="1"/>
      <w:marLeft w:val="0"/>
      <w:marRight w:val="0"/>
      <w:marTop w:val="0"/>
      <w:marBottom w:val="0"/>
      <w:divBdr>
        <w:top w:val="none" w:sz="0" w:space="0" w:color="auto"/>
        <w:left w:val="none" w:sz="0" w:space="0" w:color="auto"/>
        <w:bottom w:val="none" w:sz="0" w:space="0" w:color="auto"/>
        <w:right w:val="none" w:sz="0" w:space="0" w:color="auto"/>
      </w:divBdr>
    </w:div>
    <w:div w:id="1866863158">
      <w:bodyDiv w:val="1"/>
      <w:marLeft w:val="0"/>
      <w:marRight w:val="0"/>
      <w:marTop w:val="0"/>
      <w:marBottom w:val="0"/>
      <w:divBdr>
        <w:top w:val="none" w:sz="0" w:space="0" w:color="auto"/>
        <w:left w:val="none" w:sz="0" w:space="0" w:color="auto"/>
        <w:bottom w:val="none" w:sz="0" w:space="0" w:color="auto"/>
        <w:right w:val="none" w:sz="0" w:space="0" w:color="auto"/>
      </w:divBdr>
    </w:div>
    <w:div w:id="1875265342">
      <w:bodyDiv w:val="1"/>
      <w:marLeft w:val="0"/>
      <w:marRight w:val="0"/>
      <w:marTop w:val="0"/>
      <w:marBottom w:val="0"/>
      <w:divBdr>
        <w:top w:val="none" w:sz="0" w:space="0" w:color="auto"/>
        <w:left w:val="none" w:sz="0" w:space="0" w:color="auto"/>
        <w:bottom w:val="none" w:sz="0" w:space="0" w:color="auto"/>
        <w:right w:val="none" w:sz="0" w:space="0" w:color="auto"/>
      </w:divBdr>
    </w:div>
    <w:div w:id="1881014323">
      <w:bodyDiv w:val="1"/>
      <w:marLeft w:val="0"/>
      <w:marRight w:val="0"/>
      <w:marTop w:val="0"/>
      <w:marBottom w:val="0"/>
      <w:divBdr>
        <w:top w:val="none" w:sz="0" w:space="0" w:color="auto"/>
        <w:left w:val="none" w:sz="0" w:space="0" w:color="auto"/>
        <w:bottom w:val="none" w:sz="0" w:space="0" w:color="auto"/>
        <w:right w:val="none" w:sz="0" w:space="0" w:color="auto"/>
      </w:divBdr>
    </w:div>
    <w:div w:id="1881475161">
      <w:bodyDiv w:val="1"/>
      <w:marLeft w:val="0"/>
      <w:marRight w:val="0"/>
      <w:marTop w:val="0"/>
      <w:marBottom w:val="0"/>
      <w:divBdr>
        <w:top w:val="none" w:sz="0" w:space="0" w:color="auto"/>
        <w:left w:val="none" w:sz="0" w:space="0" w:color="auto"/>
        <w:bottom w:val="none" w:sz="0" w:space="0" w:color="auto"/>
        <w:right w:val="none" w:sz="0" w:space="0" w:color="auto"/>
      </w:divBdr>
    </w:div>
    <w:div w:id="1904636025">
      <w:bodyDiv w:val="1"/>
      <w:marLeft w:val="0"/>
      <w:marRight w:val="0"/>
      <w:marTop w:val="0"/>
      <w:marBottom w:val="0"/>
      <w:divBdr>
        <w:top w:val="none" w:sz="0" w:space="0" w:color="auto"/>
        <w:left w:val="none" w:sz="0" w:space="0" w:color="auto"/>
        <w:bottom w:val="none" w:sz="0" w:space="0" w:color="auto"/>
        <w:right w:val="none" w:sz="0" w:space="0" w:color="auto"/>
      </w:divBdr>
    </w:div>
    <w:div w:id="1906840128">
      <w:bodyDiv w:val="1"/>
      <w:marLeft w:val="0"/>
      <w:marRight w:val="0"/>
      <w:marTop w:val="0"/>
      <w:marBottom w:val="0"/>
      <w:divBdr>
        <w:top w:val="none" w:sz="0" w:space="0" w:color="auto"/>
        <w:left w:val="none" w:sz="0" w:space="0" w:color="auto"/>
        <w:bottom w:val="none" w:sz="0" w:space="0" w:color="auto"/>
        <w:right w:val="none" w:sz="0" w:space="0" w:color="auto"/>
      </w:divBdr>
    </w:div>
    <w:div w:id="1913929758">
      <w:bodyDiv w:val="1"/>
      <w:marLeft w:val="0"/>
      <w:marRight w:val="0"/>
      <w:marTop w:val="0"/>
      <w:marBottom w:val="0"/>
      <w:divBdr>
        <w:top w:val="none" w:sz="0" w:space="0" w:color="auto"/>
        <w:left w:val="none" w:sz="0" w:space="0" w:color="auto"/>
        <w:bottom w:val="none" w:sz="0" w:space="0" w:color="auto"/>
        <w:right w:val="none" w:sz="0" w:space="0" w:color="auto"/>
      </w:divBdr>
    </w:div>
    <w:div w:id="1917326825">
      <w:bodyDiv w:val="1"/>
      <w:marLeft w:val="0"/>
      <w:marRight w:val="0"/>
      <w:marTop w:val="0"/>
      <w:marBottom w:val="0"/>
      <w:divBdr>
        <w:top w:val="none" w:sz="0" w:space="0" w:color="auto"/>
        <w:left w:val="none" w:sz="0" w:space="0" w:color="auto"/>
        <w:bottom w:val="none" w:sz="0" w:space="0" w:color="auto"/>
        <w:right w:val="none" w:sz="0" w:space="0" w:color="auto"/>
      </w:divBdr>
    </w:div>
    <w:div w:id="1929149364">
      <w:bodyDiv w:val="1"/>
      <w:marLeft w:val="0"/>
      <w:marRight w:val="0"/>
      <w:marTop w:val="0"/>
      <w:marBottom w:val="0"/>
      <w:divBdr>
        <w:top w:val="none" w:sz="0" w:space="0" w:color="auto"/>
        <w:left w:val="none" w:sz="0" w:space="0" w:color="auto"/>
        <w:bottom w:val="none" w:sz="0" w:space="0" w:color="auto"/>
        <w:right w:val="none" w:sz="0" w:space="0" w:color="auto"/>
      </w:divBdr>
    </w:div>
    <w:div w:id="1943760645">
      <w:bodyDiv w:val="1"/>
      <w:marLeft w:val="0"/>
      <w:marRight w:val="0"/>
      <w:marTop w:val="0"/>
      <w:marBottom w:val="0"/>
      <w:divBdr>
        <w:top w:val="none" w:sz="0" w:space="0" w:color="auto"/>
        <w:left w:val="none" w:sz="0" w:space="0" w:color="auto"/>
        <w:bottom w:val="none" w:sz="0" w:space="0" w:color="auto"/>
        <w:right w:val="none" w:sz="0" w:space="0" w:color="auto"/>
      </w:divBdr>
    </w:div>
    <w:div w:id="1944847041">
      <w:bodyDiv w:val="1"/>
      <w:marLeft w:val="0"/>
      <w:marRight w:val="0"/>
      <w:marTop w:val="0"/>
      <w:marBottom w:val="0"/>
      <w:divBdr>
        <w:top w:val="none" w:sz="0" w:space="0" w:color="auto"/>
        <w:left w:val="none" w:sz="0" w:space="0" w:color="auto"/>
        <w:bottom w:val="none" w:sz="0" w:space="0" w:color="auto"/>
        <w:right w:val="none" w:sz="0" w:space="0" w:color="auto"/>
      </w:divBdr>
    </w:div>
    <w:div w:id="1954749975">
      <w:bodyDiv w:val="1"/>
      <w:marLeft w:val="0"/>
      <w:marRight w:val="0"/>
      <w:marTop w:val="0"/>
      <w:marBottom w:val="0"/>
      <w:divBdr>
        <w:top w:val="none" w:sz="0" w:space="0" w:color="auto"/>
        <w:left w:val="none" w:sz="0" w:space="0" w:color="auto"/>
        <w:bottom w:val="none" w:sz="0" w:space="0" w:color="auto"/>
        <w:right w:val="none" w:sz="0" w:space="0" w:color="auto"/>
      </w:divBdr>
    </w:div>
    <w:div w:id="1969970554">
      <w:bodyDiv w:val="1"/>
      <w:marLeft w:val="0"/>
      <w:marRight w:val="0"/>
      <w:marTop w:val="0"/>
      <w:marBottom w:val="0"/>
      <w:divBdr>
        <w:top w:val="none" w:sz="0" w:space="0" w:color="auto"/>
        <w:left w:val="none" w:sz="0" w:space="0" w:color="auto"/>
        <w:bottom w:val="none" w:sz="0" w:space="0" w:color="auto"/>
        <w:right w:val="none" w:sz="0" w:space="0" w:color="auto"/>
      </w:divBdr>
    </w:div>
    <w:div w:id="1971470125">
      <w:bodyDiv w:val="1"/>
      <w:marLeft w:val="0"/>
      <w:marRight w:val="0"/>
      <w:marTop w:val="0"/>
      <w:marBottom w:val="0"/>
      <w:divBdr>
        <w:top w:val="none" w:sz="0" w:space="0" w:color="auto"/>
        <w:left w:val="none" w:sz="0" w:space="0" w:color="auto"/>
        <w:bottom w:val="none" w:sz="0" w:space="0" w:color="auto"/>
        <w:right w:val="none" w:sz="0" w:space="0" w:color="auto"/>
      </w:divBdr>
    </w:div>
    <w:div w:id="1975790504">
      <w:bodyDiv w:val="1"/>
      <w:marLeft w:val="0"/>
      <w:marRight w:val="0"/>
      <w:marTop w:val="0"/>
      <w:marBottom w:val="0"/>
      <w:divBdr>
        <w:top w:val="none" w:sz="0" w:space="0" w:color="auto"/>
        <w:left w:val="none" w:sz="0" w:space="0" w:color="auto"/>
        <w:bottom w:val="none" w:sz="0" w:space="0" w:color="auto"/>
        <w:right w:val="none" w:sz="0" w:space="0" w:color="auto"/>
      </w:divBdr>
    </w:div>
    <w:div w:id="1987971935">
      <w:bodyDiv w:val="1"/>
      <w:marLeft w:val="0"/>
      <w:marRight w:val="0"/>
      <w:marTop w:val="0"/>
      <w:marBottom w:val="0"/>
      <w:divBdr>
        <w:top w:val="none" w:sz="0" w:space="0" w:color="auto"/>
        <w:left w:val="none" w:sz="0" w:space="0" w:color="auto"/>
        <w:bottom w:val="none" w:sz="0" w:space="0" w:color="auto"/>
        <w:right w:val="none" w:sz="0" w:space="0" w:color="auto"/>
      </w:divBdr>
    </w:div>
    <w:div w:id="1990399936">
      <w:bodyDiv w:val="1"/>
      <w:marLeft w:val="0"/>
      <w:marRight w:val="0"/>
      <w:marTop w:val="0"/>
      <w:marBottom w:val="0"/>
      <w:divBdr>
        <w:top w:val="none" w:sz="0" w:space="0" w:color="auto"/>
        <w:left w:val="none" w:sz="0" w:space="0" w:color="auto"/>
        <w:bottom w:val="none" w:sz="0" w:space="0" w:color="auto"/>
        <w:right w:val="none" w:sz="0" w:space="0" w:color="auto"/>
      </w:divBdr>
    </w:div>
    <w:div w:id="1996227634">
      <w:bodyDiv w:val="1"/>
      <w:marLeft w:val="0"/>
      <w:marRight w:val="0"/>
      <w:marTop w:val="0"/>
      <w:marBottom w:val="0"/>
      <w:divBdr>
        <w:top w:val="none" w:sz="0" w:space="0" w:color="auto"/>
        <w:left w:val="none" w:sz="0" w:space="0" w:color="auto"/>
        <w:bottom w:val="none" w:sz="0" w:space="0" w:color="auto"/>
        <w:right w:val="none" w:sz="0" w:space="0" w:color="auto"/>
      </w:divBdr>
    </w:div>
    <w:div w:id="1998682174">
      <w:bodyDiv w:val="1"/>
      <w:marLeft w:val="0"/>
      <w:marRight w:val="0"/>
      <w:marTop w:val="0"/>
      <w:marBottom w:val="0"/>
      <w:divBdr>
        <w:top w:val="none" w:sz="0" w:space="0" w:color="auto"/>
        <w:left w:val="none" w:sz="0" w:space="0" w:color="auto"/>
        <w:bottom w:val="none" w:sz="0" w:space="0" w:color="auto"/>
        <w:right w:val="none" w:sz="0" w:space="0" w:color="auto"/>
      </w:divBdr>
    </w:div>
    <w:div w:id="2025670656">
      <w:bodyDiv w:val="1"/>
      <w:marLeft w:val="0"/>
      <w:marRight w:val="0"/>
      <w:marTop w:val="0"/>
      <w:marBottom w:val="0"/>
      <w:divBdr>
        <w:top w:val="none" w:sz="0" w:space="0" w:color="auto"/>
        <w:left w:val="none" w:sz="0" w:space="0" w:color="auto"/>
        <w:bottom w:val="none" w:sz="0" w:space="0" w:color="auto"/>
        <w:right w:val="none" w:sz="0" w:space="0" w:color="auto"/>
      </w:divBdr>
    </w:div>
    <w:div w:id="2033913591">
      <w:bodyDiv w:val="1"/>
      <w:marLeft w:val="0"/>
      <w:marRight w:val="0"/>
      <w:marTop w:val="0"/>
      <w:marBottom w:val="0"/>
      <w:divBdr>
        <w:top w:val="none" w:sz="0" w:space="0" w:color="auto"/>
        <w:left w:val="none" w:sz="0" w:space="0" w:color="auto"/>
        <w:bottom w:val="none" w:sz="0" w:space="0" w:color="auto"/>
        <w:right w:val="none" w:sz="0" w:space="0" w:color="auto"/>
      </w:divBdr>
    </w:div>
    <w:div w:id="2043751329">
      <w:bodyDiv w:val="1"/>
      <w:marLeft w:val="0"/>
      <w:marRight w:val="0"/>
      <w:marTop w:val="0"/>
      <w:marBottom w:val="0"/>
      <w:divBdr>
        <w:top w:val="none" w:sz="0" w:space="0" w:color="auto"/>
        <w:left w:val="none" w:sz="0" w:space="0" w:color="auto"/>
        <w:bottom w:val="none" w:sz="0" w:space="0" w:color="auto"/>
        <w:right w:val="none" w:sz="0" w:space="0" w:color="auto"/>
      </w:divBdr>
    </w:div>
    <w:div w:id="2094155367">
      <w:bodyDiv w:val="1"/>
      <w:marLeft w:val="0"/>
      <w:marRight w:val="0"/>
      <w:marTop w:val="0"/>
      <w:marBottom w:val="0"/>
      <w:divBdr>
        <w:top w:val="none" w:sz="0" w:space="0" w:color="auto"/>
        <w:left w:val="none" w:sz="0" w:space="0" w:color="auto"/>
        <w:bottom w:val="none" w:sz="0" w:space="0" w:color="auto"/>
        <w:right w:val="none" w:sz="0" w:space="0" w:color="auto"/>
      </w:divBdr>
    </w:div>
    <w:div w:id="2108694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package" Target="embeddings/Microsoft_Word_Document.docx"/><Relationship Id="rId26" Type="http://schemas.openxmlformats.org/officeDocument/2006/relationships/package" Target="embeddings/Microsoft_Word_Document3.docx"/><Relationship Id="rId39" Type="http://schemas.openxmlformats.org/officeDocument/2006/relationships/image" Target="media/image15.emf"/><Relationship Id="rId21" Type="http://schemas.openxmlformats.org/officeDocument/2006/relationships/image" Target="media/image6.emf"/><Relationship Id="rId34" Type="http://schemas.openxmlformats.org/officeDocument/2006/relationships/package" Target="embeddings/Microsoft_Excel_Worksheet7.xlsx"/><Relationship Id="rId42" Type="http://schemas.openxmlformats.org/officeDocument/2006/relationships/oleObject" Target="embeddings/oleObject2.bin"/><Relationship Id="rId47" Type="http://schemas.openxmlformats.org/officeDocument/2006/relationships/image" Target="media/image19.emf"/><Relationship Id="rId50" Type="http://schemas.openxmlformats.org/officeDocument/2006/relationships/package" Target="embeddings/Microsoft_Excel_Worksheet12.xlsx"/><Relationship Id="rId55" Type="http://schemas.openxmlformats.org/officeDocument/2006/relationships/image" Target="media/image23.emf"/><Relationship Id="rId63" Type="http://schemas.openxmlformats.org/officeDocument/2006/relationships/image" Target="media/image27.emf"/><Relationship Id="rId68" Type="http://schemas.openxmlformats.org/officeDocument/2006/relationships/oleObject" Target="embeddings/oleObject12.bin"/><Relationship Id="rId76" Type="http://schemas.openxmlformats.org/officeDocument/2006/relationships/oleObject" Target="embeddings/oleObject16.bin"/><Relationship Id="rId84" Type="http://schemas.openxmlformats.org/officeDocument/2006/relationships/oleObject" Target="embeddings/oleObject20.bin"/><Relationship Id="rId7" Type="http://schemas.openxmlformats.org/officeDocument/2006/relationships/settings" Target="settings.xml"/><Relationship Id="rId71" Type="http://schemas.openxmlformats.org/officeDocument/2006/relationships/image" Target="media/image31.emf"/><Relationship Id="rId2" Type="http://schemas.openxmlformats.org/officeDocument/2006/relationships/customXml" Target="../customXml/item2.xml"/><Relationship Id="rId16" Type="http://schemas.openxmlformats.org/officeDocument/2006/relationships/oleObject" Target="embeddings/oleObject1.bin"/><Relationship Id="rId29" Type="http://schemas.openxmlformats.org/officeDocument/2006/relationships/image" Target="media/image10.emf"/><Relationship Id="rId11" Type="http://schemas.openxmlformats.org/officeDocument/2006/relationships/image" Target="media/image1.png"/><Relationship Id="rId24" Type="http://schemas.openxmlformats.org/officeDocument/2006/relationships/package" Target="embeddings/Microsoft_Excel_Worksheet.xlsx"/><Relationship Id="rId32" Type="http://schemas.openxmlformats.org/officeDocument/2006/relationships/package" Target="embeddings/Microsoft_Excel_Worksheet6.xlsx"/><Relationship Id="rId37" Type="http://schemas.openxmlformats.org/officeDocument/2006/relationships/image" Target="media/image14.emf"/><Relationship Id="rId40" Type="http://schemas.openxmlformats.org/officeDocument/2006/relationships/package" Target="embeddings/Microsoft_Excel_Worksheet10.xlsx"/><Relationship Id="rId45" Type="http://schemas.openxmlformats.org/officeDocument/2006/relationships/image" Target="media/image18.emf"/><Relationship Id="rId53" Type="http://schemas.openxmlformats.org/officeDocument/2006/relationships/image" Target="media/image22.emf"/><Relationship Id="rId58" Type="http://schemas.openxmlformats.org/officeDocument/2006/relationships/oleObject" Target="embeddings/oleObject7.bin"/><Relationship Id="rId66" Type="http://schemas.openxmlformats.org/officeDocument/2006/relationships/oleObject" Target="embeddings/oleObject11.bin"/><Relationship Id="rId74" Type="http://schemas.openxmlformats.org/officeDocument/2006/relationships/oleObject" Target="embeddings/oleObject15.bin"/><Relationship Id="rId79" Type="http://schemas.openxmlformats.org/officeDocument/2006/relationships/image" Target="media/image35.emf"/><Relationship Id="rId5" Type="http://schemas.openxmlformats.org/officeDocument/2006/relationships/numbering" Target="numbering.xml"/><Relationship Id="rId61" Type="http://schemas.openxmlformats.org/officeDocument/2006/relationships/image" Target="media/image26.emf"/><Relationship Id="rId82" Type="http://schemas.openxmlformats.org/officeDocument/2006/relationships/oleObject" Target="embeddings/oleObject19.bin"/><Relationship Id="rId19" Type="http://schemas.openxmlformats.org/officeDocument/2006/relationships/image" Target="media/image5.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package" Target="embeddings/Microsoft_Word_Document2.docx"/><Relationship Id="rId27" Type="http://schemas.openxmlformats.org/officeDocument/2006/relationships/image" Target="media/image9.emf"/><Relationship Id="rId30" Type="http://schemas.openxmlformats.org/officeDocument/2006/relationships/package" Target="embeddings/Microsoft_Excel_Worksheet5.xlsx"/><Relationship Id="rId35" Type="http://schemas.openxmlformats.org/officeDocument/2006/relationships/image" Target="media/image13.emf"/><Relationship Id="rId43" Type="http://schemas.openxmlformats.org/officeDocument/2006/relationships/image" Target="media/image17.emf"/><Relationship Id="rId48" Type="http://schemas.openxmlformats.org/officeDocument/2006/relationships/package" Target="embeddings/Microsoft_Excel_Worksheet11.xlsx"/><Relationship Id="rId56" Type="http://schemas.openxmlformats.org/officeDocument/2006/relationships/oleObject" Target="embeddings/oleObject6.bin"/><Relationship Id="rId64" Type="http://schemas.openxmlformats.org/officeDocument/2006/relationships/oleObject" Target="embeddings/oleObject10.bin"/><Relationship Id="rId69" Type="http://schemas.openxmlformats.org/officeDocument/2006/relationships/image" Target="media/image30.emf"/><Relationship Id="rId77" Type="http://schemas.openxmlformats.org/officeDocument/2006/relationships/image" Target="media/image34.emf"/><Relationship Id="rId8" Type="http://schemas.openxmlformats.org/officeDocument/2006/relationships/webSettings" Target="webSettings.xml"/><Relationship Id="rId51" Type="http://schemas.openxmlformats.org/officeDocument/2006/relationships/image" Target="media/image21.emf"/><Relationship Id="rId72" Type="http://schemas.openxmlformats.org/officeDocument/2006/relationships/oleObject" Target="embeddings/oleObject14.bin"/><Relationship Id="rId80" Type="http://schemas.openxmlformats.org/officeDocument/2006/relationships/oleObject" Target="embeddings/oleObject18.bin"/><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package" Target="embeddings/Microsoft_Excel_Worksheet9.xlsx"/><Relationship Id="rId46" Type="http://schemas.openxmlformats.org/officeDocument/2006/relationships/oleObject" Target="embeddings/oleObject4.bin"/><Relationship Id="rId59" Type="http://schemas.openxmlformats.org/officeDocument/2006/relationships/image" Target="media/image25.emf"/><Relationship Id="rId67" Type="http://schemas.openxmlformats.org/officeDocument/2006/relationships/image" Target="media/image29.emf"/><Relationship Id="rId20" Type="http://schemas.openxmlformats.org/officeDocument/2006/relationships/package" Target="embeddings/Microsoft_Word_Document1.docx"/><Relationship Id="rId41" Type="http://schemas.openxmlformats.org/officeDocument/2006/relationships/image" Target="media/image16.emf"/><Relationship Id="rId54" Type="http://schemas.openxmlformats.org/officeDocument/2006/relationships/oleObject" Target="embeddings/oleObject5.bin"/><Relationship Id="rId62" Type="http://schemas.openxmlformats.org/officeDocument/2006/relationships/oleObject" Target="embeddings/oleObject9.bin"/><Relationship Id="rId70" Type="http://schemas.openxmlformats.org/officeDocument/2006/relationships/oleObject" Target="embeddings/oleObject13.bin"/><Relationship Id="rId75" Type="http://schemas.openxmlformats.org/officeDocument/2006/relationships/image" Target="media/image33.emf"/><Relationship Id="rId83" Type="http://schemas.openxmlformats.org/officeDocument/2006/relationships/image" Target="media/image37.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package" Target="embeddings/Microsoft_Excel_Worksheet4.xlsx"/><Relationship Id="rId36" Type="http://schemas.openxmlformats.org/officeDocument/2006/relationships/package" Target="embeddings/Microsoft_Excel_Worksheet8.xlsx"/><Relationship Id="rId49" Type="http://schemas.openxmlformats.org/officeDocument/2006/relationships/image" Target="media/image20.emf"/><Relationship Id="rId57" Type="http://schemas.openxmlformats.org/officeDocument/2006/relationships/image" Target="media/image24.emf"/><Relationship Id="rId10" Type="http://schemas.openxmlformats.org/officeDocument/2006/relationships/endnotes" Target="endnotes.xml"/><Relationship Id="rId31" Type="http://schemas.openxmlformats.org/officeDocument/2006/relationships/image" Target="media/image11.emf"/><Relationship Id="rId44" Type="http://schemas.openxmlformats.org/officeDocument/2006/relationships/oleObject" Target="embeddings/oleObject3.bin"/><Relationship Id="rId52" Type="http://schemas.openxmlformats.org/officeDocument/2006/relationships/package" Target="embeddings/Microsoft_Word_Document13.docx"/><Relationship Id="rId60" Type="http://schemas.openxmlformats.org/officeDocument/2006/relationships/oleObject" Target="embeddings/oleObject8.bin"/><Relationship Id="rId65" Type="http://schemas.openxmlformats.org/officeDocument/2006/relationships/image" Target="media/image28.emf"/><Relationship Id="rId73" Type="http://schemas.openxmlformats.org/officeDocument/2006/relationships/image" Target="media/image32.emf"/><Relationship Id="rId78" Type="http://schemas.openxmlformats.org/officeDocument/2006/relationships/oleObject" Target="embeddings/oleObject17.bin"/><Relationship Id="rId81" Type="http://schemas.openxmlformats.org/officeDocument/2006/relationships/image" Target="media/image36.emf"/><Relationship Id="rId86"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984199CC3C5E3841B08EDE8322A76A10" ma:contentTypeVersion="15" ma:contentTypeDescription="Crear nuevo documento." ma:contentTypeScope="" ma:versionID="378466c3a7b162ff8ce6485d10e33bf9">
  <xsd:schema xmlns:xsd="http://www.w3.org/2001/XMLSchema" xmlns:xs="http://www.w3.org/2001/XMLSchema" xmlns:p="http://schemas.microsoft.com/office/2006/metadata/properties" xmlns:ns3="ea727ca1-2e62-44ee-94a7-a6716fad445b" xmlns:ns4="f8ef66f3-8d85-4e62-a941-878035747db4" targetNamespace="http://schemas.microsoft.com/office/2006/metadata/properties" ma:root="true" ma:fieldsID="d16278798707349a00972fb8b4ca43d5" ns3:_="" ns4:_="">
    <xsd:import namespace="ea727ca1-2e62-44ee-94a7-a6716fad445b"/>
    <xsd:import namespace="f8ef66f3-8d85-4e62-a941-878035747db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MediaServiceSearchProperties"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727ca1-2e62-44ee-94a7-a6716fad445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8ef66f3-8d85-4e62-a941-878035747db4"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activity xmlns="ea727ca1-2e62-44ee-94a7-a6716fad445b"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9C96082-A87F-4A64-9B3E-60F21FA207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727ca1-2e62-44ee-94a7-a6716fad445b"/>
    <ds:schemaRef ds:uri="f8ef66f3-8d85-4e62-a941-878035747d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3F988B1-2490-4F27-9E3E-B9372E99F849}">
  <ds:schemaRefs>
    <ds:schemaRef ds:uri="http://schemas.openxmlformats.org/officeDocument/2006/bibliography"/>
  </ds:schemaRefs>
</ds:datastoreItem>
</file>

<file path=customXml/itemProps3.xml><?xml version="1.0" encoding="utf-8"?>
<ds:datastoreItem xmlns:ds="http://schemas.openxmlformats.org/officeDocument/2006/customXml" ds:itemID="{96D0FA76-817A-4CC5-8EC4-ED565806FF30}">
  <ds:schemaRefs>
    <ds:schemaRef ds:uri="http://www.w3.org/XML/1998/namespace"/>
    <ds:schemaRef ds:uri="http://schemas.microsoft.com/office/2006/documentManagement/types"/>
    <ds:schemaRef ds:uri="http://schemas.openxmlformats.org/package/2006/metadata/core-properties"/>
    <ds:schemaRef ds:uri="http://schemas.microsoft.com/office/2006/metadata/properties"/>
    <ds:schemaRef ds:uri="http://purl.org/dc/terms/"/>
    <ds:schemaRef ds:uri="http://purl.org/dc/elements/1.1/"/>
    <ds:schemaRef ds:uri="http://schemas.microsoft.com/office/infopath/2007/PartnerControls"/>
    <ds:schemaRef ds:uri="f8ef66f3-8d85-4e62-a941-878035747db4"/>
    <ds:schemaRef ds:uri="ea727ca1-2e62-44ee-94a7-a6716fad445b"/>
    <ds:schemaRef ds:uri="http://purl.org/dc/dcmitype/"/>
  </ds:schemaRefs>
</ds:datastoreItem>
</file>

<file path=customXml/itemProps4.xml><?xml version="1.0" encoding="utf-8"?>
<ds:datastoreItem xmlns:ds="http://schemas.openxmlformats.org/officeDocument/2006/customXml" ds:itemID="{853FC645-BB0D-4F25-AF4C-D6A46045E57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41</Pages>
  <Words>10962</Words>
  <Characters>61025</Characters>
  <Application>Microsoft Office Word</Application>
  <DocSecurity>0</DocSecurity>
  <Lines>508</Lines>
  <Paragraphs>143</Paragraphs>
  <ScaleCrop>false</ScaleCrop>
  <HeadingPairs>
    <vt:vector size="2" baseType="variant">
      <vt:variant>
        <vt:lpstr>Título</vt:lpstr>
      </vt:variant>
      <vt:variant>
        <vt:i4>1</vt:i4>
      </vt:variant>
    </vt:vector>
  </HeadingPairs>
  <TitlesOfParts>
    <vt:vector size="1" baseType="lpstr">
      <vt:lpstr/>
    </vt:vector>
  </TitlesOfParts>
  <Company>Poder Judicial</Company>
  <LinksUpToDate>false</LinksUpToDate>
  <CharactersWithSpaces>71844</CharactersWithSpaces>
  <SharedDoc>false</SharedDoc>
  <HLinks>
    <vt:vector size="6" baseType="variant">
      <vt:variant>
        <vt:i4>6357000</vt:i4>
      </vt:variant>
      <vt:variant>
        <vt:i4>7132</vt:i4>
      </vt:variant>
      <vt:variant>
        <vt:i4>1026</vt:i4>
      </vt:variant>
      <vt:variant>
        <vt:i4>1</vt:i4>
      </vt:variant>
      <vt:variant>
        <vt:lpwstr>cid:image005.png@01D92B15.800F1540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cchinchillac</dc:creator>
  <cp:keywords/>
  <cp:lastModifiedBy>Xinia Barrientos Arroyo (Autorizada-Dirección de Planificación)</cp:lastModifiedBy>
  <cp:revision>2</cp:revision>
  <cp:lastPrinted>2016-04-14T14:22:00Z</cp:lastPrinted>
  <dcterms:created xsi:type="dcterms:W3CDTF">2025-06-10T19:41:00Z</dcterms:created>
  <dcterms:modified xsi:type="dcterms:W3CDTF">2025-06-10T19:41:00Z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0x010100984199CC3C5E3841B08EDE8322A76A10</vt:lpwstr>
  </property>
</Properties>
</file>