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EFCA2DF" w14:textId="4E6CF75E" w:rsidR="00FE10F0" w:rsidRPr="0073082F" w:rsidRDefault="007F7AB8" w:rsidP="00390657">
      <w:pPr>
        <w:spacing w:after="0"/>
        <w:jc w:val="right"/>
        <w:rPr>
          <w:rFonts w:ascii="Book Antiqua" w:eastAsia="Times New Roman" w:hAnsi="Book Antiqua" w:cs="Book Antiqua"/>
          <w:sz w:val="24"/>
          <w:szCs w:val="24"/>
          <w:lang w:eastAsia="es-ES"/>
        </w:rPr>
      </w:pPr>
      <w:r w:rsidRPr="00390657">
        <w:rPr>
          <w:rFonts w:ascii="Book Antiqua" w:eastAsia="Times New Roman" w:hAnsi="Book Antiqua" w:cs="Book Antiqua"/>
          <w:sz w:val="24"/>
          <w:szCs w:val="24"/>
          <w:lang w:eastAsia="es-ES"/>
        </w:rPr>
        <w:t>976</w:t>
      </w:r>
      <w:r w:rsidR="00FE10F0" w:rsidRPr="007F7AB8">
        <w:rPr>
          <w:rFonts w:ascii="Book Antiqua" w:eastAsia="Times New Roman" w:hAnsi="Book Antiqua" w:cs="Book Antiqua"/>
          <w:sz w:val="24"/>
          <w:szCs w:val="24"/>
          <w:lang w:eastAsia="es-ES"/>
        </w:rPr>
        <w:t>-</w:t>
      </w:r>
      <w:r w:rsidR="00FE10F0" w:rsidRPr="0073082F">
        <w:rPr>
          <w:rFonts w:ascii="Book Antiqua" w:eastAsia="Times New Roman" w:hAnsi="Book Antiqua" w:cs="Book Antiqua"/>
          <w:sz w:val="24"/>
          <w:szCs w:val="24"/>
          <w:lang w:eastAsia="es-ES"/>
        </w:rPr>
        <w:t>PLA-MI</w:t>
      </w:r>
      <w:r w:rsidR="00731654" w:rsidRPr="0073082F">
        <w:rPr>
          <w:rFonts w:ascii="Book Antiqua" w:eastAsia="Times New Roman" w:hAnsi="Book Antiqua" w:cs="Book Antiqua"/>
          <w:sz w:val="24"/>
          <w:szCs w:val="24"/>
          <w:lang w:eastAsia="es-ES"/>
        </w:rPr>
        <w:t>(NPL)</w:t>
      </w:r>
      <w:r w:rsidR="00FE10F0" w:rsidRPr="0073082F">
        <w:rPr>
          <w:rFonts w:ascii="Book Antiqua" w:eastAsia="Times New Roman" w:hAnsi="Book Antiqua" w:cs="Book Antiqua"/>
          <w:sz w:val="24"/>
          <w:szCs w:val="24"/>
          <w:lang w:eastAsia="es-ES"/>
        </w:rPr>
        <w:t>-202</w:t>
      </w:r>
      <w:r w:rsidR="00013BA7" w:rsidRPr="0073082F">
        <w:rPr>
          <w:rFonts w:ascii="Book Antiqua" w:eastAsia="Times New Roman" w:hAnsi="Book Antiqua" w:cs="Book Antiqua"/>
          <w:sz w:val="24"/>
          <w:szCs w:val="24"/>
          <w:lang w:eastAsia="es-ES"/>
        </w:rPr>
        <w:t>4</w:t>
      </w:r>
    </w:p>
    <w:p w14:paraId="7D011F26" w14:textId="53730A55" w:rsidR="00FE10F0" w:rsidRPr="0073082F" w:rsidRDefault="00FE10F0" w:rsidP="00390657">
      <w:pPr>
        <w:spacing w:after="0"/>
        <w:jc w:val="right"/>
        <w:rPr>
          <w:rFonts w:ascii="Book Antiqua" w:eastAsia="Times New Roman" w:hAnsi="Book Antiqua" w:cs="Book Antiqua"/>
          <w:sz w:val="24"/>
          <w:szCs w:val="24"/>
          <w:lang w:eastAsia="es-ES"/>
        </w:rPr>
      </w:pPr>
      <w:r w:rsidRPr="0073082F">
        <w:rPr>
          <w:rFonts w:ascii="Book Antiqua" w:eastAsia="Times New Roman" w:hAnsi="Book Antiqua" w:cs="Book Antiqua"/>
          <w:sz w:val="24"/>
          <w:szCs w:val="24"/>
          <w:lang w:eastAsia="es-ES"/>
        </w:rPr>
        <w:t xml:space="preserve">Ref. SICE: </w:t>
      </w:r>
      <w:r w:rsidR="008B0854" w:rsidRPr="007F7AB8">
        <w:rPr>
          <w:rFonts w:ascii="Book Antiqua" w:eastAsia="Times New Roman" w:hAnsi="Book Antiqua" w:cs="Book Antiqua"/>
          <w:sz w:val="24"/>
          <w:szCs w:val="24"/>
          <w:lang w:eastAsia="es-ES"/>
        </w:rPr>
        <w:t>2499</w:t>
      </w:r>
      <w:r w:rsidRPr="007F7AB8">
        <w:rPr>
          <w:rFonts w:ascii="Book Antiqua" w:eastAsia="Times New Roman" w:hAnsi="Book Antiqua" w:cs="Book Antiqua"/>
          <w:sz w:val="24"/>
          <w:szCs w:val="24"/>
          <w:lang w:eastAsia="es-ES"/>
        </w:rPr>
        <w:t>-2</w:t>
      </w:r>
      <w:r w:rsidR="00265510" w:rsidRPr="007F7AB8">
        <w:rPr>
          <w:rFonts w:ascii="Book Antiqua" w:eastAsia="Times New Roman" w:hAnsi="Book Antiqua" w:cs="Book Antiqua"/>
          <w:sz w:val="24"/>
          <w:szCs w:val="24"/>
          <w:lang w:eastAsia="es-ES"/>
        </w:rPr>
        <w:t>3</w:t>
      </w:r>
      <w:r w:rsidRPr="0073082F">
        <w:rPr>
          <w:rFonts w:ascii="Book Antiqua" w:eastAsia="Times New Roman" w:hAnsi="Book Antiqua" w:cs="Book Antiqua"/>
          <w:sz w:val="24"/>
          <w:szCs w:val="24"/>
          <w:lang w:eastAsia="es-ES"/>
        </w:rPr>
        <w:t xml:space="preserve"> </w:t>
      </w:r>
    </w:p>
    <w:p w14:paraId="2F14E25A" w14:textId="77777777" w:rsidR="00FE10F0" w:rsidRPr="0073082F" w:rsidRDefault="00FE10F0" w:rsidP="00390657">
      <w:pPr>
        <w:spacing w:after="0"/>
        <w:jc w:val="right"/>
        <w:rPr>
          <w:rFonts w:ascii="Book Antiqua" w:eastAsia="Times New Roman" w:hAnsi="Book Antiqua" w:cs="Book Antiqua"/>
          <w:sz w:val="24"/>
          <w:szCs w:val="24"/>
          <w:lang w:eastAsia="es-ES"/>
        </w:rPr>
      </w:pPr>
    </w:p>
    <w:p w14:paraId="4F3C5FC0" w14:textId="455AA093" w:rsidR="00FE10F0" w:rsidRPr="0073082F" w:rsidRDefault="007F7AB8" w:rsidP="00390657">
      <w:pPr>
        <w:spacing w:after="0"/>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9</w:t>
      </w:r>
      <w:r w:rsidR="00772C9D" w:rsidRPr="0073082F">
        <w:rPr>
          <w:rFonts w:ascii="Book Antiqua" w:eastAsia="Times New Roman" w:hAnsi="Book Antiqua" w:cs="Book Antiqua"/>
          <w:sz w:val="24"/>
          <w:szCs w:val="24"/>
          <w:lang w:eastAsia="es-ES"/>
        </w:rPr>
        <w:t xml:space="preserve"> de </w:t>
      </w:r>
      <w:r w:rsidR="00FA1510" w:rsidRPr="0073082F">
        <w:rPr>
          <w:rFonts w:ascii="Book Antiqua" w:eastAsia="Times New Roman" w:hAnsi="Book Antiqua" w:cs="Book Antiqua"/>
          <w:sz w:val="24"/>
          <w:szCs w:val="24"/>
          <w:lang w:eastAsia="es-ES"/>
        </w:rPr>
        <w:t>agosto</w:t>
      </w:r>
      <w:r w:rsidR="009B4176" w:rsidRPr="0073082F">
        <w:rPr>
          <w:rFonts w:ascii="Book Antiqua" w:eastAsia="Times New Roman" w:hAnsi="Book Antiqua" w:cs="Book Antiqua"/>
          <w:sz w:val="24"/>
          <w:szCs w:val="24"/>
          <w:lang w:eastAsia="es-ES"/>
        </w:rPr>
        <w:t xml:space="preserve"> </w:t>
      </w:r>
      <w:r w:rsidR="00060684" w:rsidRPr="0073082F">
        <w:rPr>
          <w:rFonts w:ascii="Book Antiqua" w:eastAsia="Times New Roman" w:hAnsi="Book Antiqua" w:cs="Book Antiqua"/>
          <w:sz w:val="24"/>
          <w:szCs w:val="24"/>
          <w:lang w:eastAsia="es-ES"/>
        </w:rPr>
        <w:t>del 202</w:t>
      </w:r>
      <w:r w:rsidR="00013BA7" w:rsidRPr="0073082F">
        <w:rPr>
          <w:rFonts w:ascii="Book Antiqua" w:eastAsia="Times New Roman" w:hAnsi="Book Antiqua" w:cs="Book Antiqua"/>
          <w:sz w:val="24"/>
          <w:szCs w:val="24"/>
          <w:lang w:eastAsia="es-ES"/>
        </w:rPr>
        <w:t>4</w:t>
      </w:r>
    </w:p>
    <w:p w14:paraId="36BB282E" w14:textId="77777777" w:rsidR="007F7AB8" w:rsidRPr="009A75F4" w:rsidRDefault="007F7AB8" w:rsidP="00390657">
      <w:pPr>
        <w:spacing w:after="0"/>
        <w:rPr>
          <w:rFonts w:ascii="Book Antiqua" w:eastAsia="Times New Roman" w:hAnsi="Book Antiqua" w:cs="Book Antiqua"/>
          <w:sz w:val="24"/>
          <w:szCs w:val="24"/>
          <w:lang w:eastAsia="es-ES"/>
        </w:rPr>
      </w:pPr>
    </w:p>
    <w:p w14:paraId="5B6CD2DF" w14:textId="77777777" w:rsidR="007F7AB8" w:rsidRPr="0073082F" w:rsidRDefault="007F7AB8" w:rsidP="00390657">
      <w:pPr>
        <w:spacing w:after="0"/>
        <w:rPr>
          <w:rFonts w:ascii="Book Antiqua" w:eastAsia="Times New Roman" w:hAnsi="Book Antiqua" w:cs="Book Antiqua"/>
          <w:sz w:val="24"/>
          <w:szCs w:val="24"/>
          <w:lang w:eastAsia="es-ES"/>
        </w:rPr>
      </w:pPr>
    </w:p>
    <w:p w14:paraId="2DAAC839" w14:textId="138D8EF2" w:rsidR="00772C9D" w:rsidRPr="0073082F" w:rsidRDefault="00390657" w:rsidP="00390657">
      <w:pPr>
        <w:tabs>
          <w:tab w:val="left" w:pos="6611"/>
        </w:tabs>
        <w:spacing w:after="0"/>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ab/>
      </w:r>
    </w:p>
    <w:p w14:paraId="785FA1D6" w14:textId="77777777" w:rsidR="00CB24AA" w:rsidRPr="0073082F" w:rsidRDefault="00CB24AA" w:rsidP="00390657">
      <w:pPr>
        <w:spacing w:after="0"/>
        <w:rPr>
          <w:rFonts w:ascii="Book Antiqua" w:eastAsia="Times New Roman" w:hAnsi="Book Antiqua" w:cs="Book Antiqua"/>
          <w:sz w:val="24"/>
          <w:szCs w:val="24"/>
          <w:lang w:eastAsia="es-ES"/>
        </w:rPr>
      </w:pPr>
      <w:r w:rsidRPr="0073082F">
        <w:rPr>
          <w:rFonts w:ascii="Book Antiqua" w:eastAsia="Times New Roman" w:hAnsi="Book Antiqua" w:cs="Book Antiqua"/>
          <w:sz w:val="24"/>
          <w:szCs w:val="24"/>
          <w:lang w:eastAsia="es-ES"/>
        </w:rPr>
        <w:t xml:space="preserve">Licenciada </w:t>
      </w:r>
    </w:p>
    <w:p w14:paraId="07D09338" w14:textId="77777777" w:rsidR="00CB24AA" w:rsidRPr="0073082F" w:rsidRDefault="00CB24AA" w:rsidP="00390657">
      <w:pPr>
        <w:spacing w:after="0"/>
        <w:rPr>
          <w:rFonts w:ascii="Book Antiqua" w:eastAsia="Times New Roman" w:hAnsi="Book Antiqua" w:cs="Book Antiqua"/>
          <w:sz w:val="24"/>
          <w:szCs w:val="24"/>
          <w:lang w:eastAsia="es-ES"/>
        </w:rPr>
      </w:pPr>
      <w:r w:rsidRPr="0073082F">
        <w:rPr>
          <w:rFonts w:ascii="Book Antiqua" w:eastAsia="Times New Roman" w:hAnsi="Book Antiqua" w:cs="Book Antiqua"/>
          <w:sz w:val="24"/>
          <w:szCs w:val="24"/>
          <w:lang w:eastAsia="es-ES"/>
        </w:rPr>
        <w:t>Silvia Navarro Romanini</w:t>
      </w:r>
    </w:p>
    <w:p w14:paraId="78E4D7E3" w14:textId="67AC8436" w:rsidR="00013BA7" w:rsidRPr="0073082F" w:rsidRDefault="00CB24AA" w:rsidP="00390657">
      <w:pPr>
        <w:spacing w:after="0"/>
        <w:rPr>
          <w:rFonts w:ascii="Book Antiqua" w:eastAsia="Times New Roman" w:hAnsi="Book Antiqua" w:cs="Book Antiqua"/>
          <w:snapToGrid w:val="0"/>
          <w:sz w:val="24"/>
          <w:szCs w:val="24"/>
          <w:lang w:eastAsia="es-ES"/>
        </w:rPr>
      </w:pPr>
      <w:r w:rsidRPr="0073082F">
        <w:rPr>
          <w:rFonts w:ascii="Book Antiqua" w:eastAsia="Times New Roman" w:hAnsi="Book Antiqua" w:cs="Book Antiqua"/>
          <w:sz w:val="24"/>
          <w:szCs w:val="24"/>
          <w:lang w:eastAsia="es-ES"/>
        </w:rPr>
        <w:t>Secretaría General de la Corte</w:t>
      </w:r>
    </w:p>
    <w:p w14:paraId="43061C01" w14:textId="77777777" w:rsidR="00772C9D" w:rsidRPr="0073082F" w:rsidRDefault="00772C9D" w:rsidP="00390657">
      <w:pPr>
        <w:spacing w:after="0"/>
        <w:rPr>
          <w:rFonts w:ascii="Book Antiqua" w:eastAsia="Times New Roman" w:hAnsi="Book Antiqua" w:cs="Book Antiqua"/>
          <w:snapToGrid w:val="0"/>
          <w:sz w:val="24"/>
          <w:szCs w:val="24"/>
          <w:lang w:eastAsia="es-ES"/>
        </w:rPr>
      </w:pPr>
    </w:p>
    <w:p w14:paraId="4F6CB032" w14:textId="6C2C544C" w:rsidR="00FE10F0" w:rsidRPr="0073082F" w:rsidRDefault="00FE10F0" w:rsidP="00390657">
      <w:pPr>
        <w:spacing w:after="0"/>
        <w:rPr>
          <w:rFonts w:ascii="Book Antiqua" w:eastAsia="Times New Roman" w:hAnsi="Book Antiqua" w:cs="Book Antiqua"/>
          <w:snapToGrid w:val="0"/>
          <w:sz w:val="24"/>
          <w:szCs w:val="24"/>
          <w:lang w:eastAsia="es-ES"/>
        </w:rPr>
      </w:pPr>
      <w:r w:rsidRPr="0073082F">
        <w:rPr>
          <w:rFonts w:ascii="Book Antiqua" w:eastAsia="Times New Roman" w:hAnsi="Book Antiqua" w:cs="Book Antiqua"/>
          <w:snapToGrid w:val="0"/>
          <w:sz w:val="24"/>
          <w:szCs w:val="24"/>
          <w:lang w:eastAsia="es-ES"/>
        </w:rPr>
        <w:t>Estimad</w:t>
      </w:r>
      <w:r w:rsidR="00CB24AA" w:rsidRPr="0073082F">
        <w:rPr>
          <w:rFonts w:ascii="Book Antiqua" w:eastAsia="Times New Roman" w:hAnsi="Book Antiqua" w:cs="Book Antiqua"/>
          <w:snapToGrid w:val="0"/>
          <w:sz w:val="24"/>
          <w:szCs w:val="24"/>
          <w:lang w:eastAsia="es-ES"/>
        </w:rPr>
        <w:t>a</w:t>
      </w:r>
      <w:r w:rsidRPr="0073082F">
        <w:rPr>
          <w:rFonts w:ascii="Book Antiqua" w:eastAsia="Times New Roman" w:hAnsi="Book Antiqua" w:cs="Book Antiqua"/>
          <w:snapToGrid w:val="0"/>
          <w:sz w:val="24"/>
          <w:szCs w:val="24"/>
          <w:lang w:eastAsia="es-ES"/>
        </w:rPr>
        <w:t xml:space="preserve"> señor</w:t>
      </w:r>
      <w:r w:rsidR="00CB24AA" w:rsidRPr="0073082F">
        <w:rPr>
          <w:rFonts w:ascii="Book Antiqua" w:eastAsia="Times New Roman" w:hAnsi="Book Antiqua" w:cs="Book Antiqua"/>
          <w:snapToGrid w:val="0"/>
          <w:sz w:val="24"/>
          <w:szCs w:val="24"/>
          <w:lang w:eastAsia="es-ES"/>
        </w:rPr>
        <w:t>a</w:t>
      </w:r>
      <w:r w:rsidRPr="0073082F">
        <w:rPr>
          <w:rFonts w:ascii="Book Antiqua" w:eastAsia="Times New Roman" w:hAnsi="Book Antiqua" w:cs="Book Antiqua"/>
          <w:snapToGrid w:val="0"/>
          <w:sz w:val="24"/>
          <w:szCs w:val="24"/>
          <w:lang w:eastAsia="es-ES"/>
        </w:rPr>
        <w:t>:</w:t>
      </w:r>
    </w:p>
    <w:p w14:paraId="17B04310" w14:textId="77777777" w:rsidR="00FE10F0" w:rsidRPr="0073082F" w:rsidRDefault="00FE10F0" w:rsidP="00390657">
      <w:pPr>
        <w:spacing w:after="0"/>
        <w:jc w:val="both"/>
        <w:rPr>
          <w:rFonts w:ascii="Book Antiqua" w:eastAsia="Times New Roman" w:hAnsi="Book Antiqua" w:cs="Book Antiqua"/>
          <w:snapToGrid w:val="0"/>
          <w:sz w:val="24"/>
          <w:szCs w:val="24"/>
          <w:lang w:eastAsia="es-ES"/>
        </w:rPr>
      </w:pPr>
    </w:p>
    <w:p w14:paraId="0C34FFC5" w14:textId="40CEEF8F" w:rsidR="00265510" w:rsidRPr="0073082F" w:rsidRDefault="009B2FD1" w:rsidP="00390657">
      <w:pPr>
        <w:spacing w:after="0"/>
        <w:ind w:firstLine="708"/>
        <w:jc w:val="both"/>
        <w:rPr>
          <w:rFonts w:ascii="Book Antiqua" w:eastAsia="Times New Roman" w:hAnsi="Book Antiqua" w:cs="Arial"/>
          <w:b/>
          <w:bCs/>
          <w:color w:val="000000"/>
          <w:sz w:val="24"/>
          <w:szCs w:val="24"/>
          <w:lang w:eastAsia="es-CR"/>
        </w:rPr>
      </w:pPr>
      <w:r w:rsidRPr="0073082F">
        <w:rPr>
          <w:rFonts w:ascii="Book Antiqua" w:eastAsia="Times New Roman" w:hAnsi="Book Antiqua" w:cs="Book Antiqua"/>
          <w:sz w:val="24"/>
          <w:szCs w:val="24"/>
          <w:lang w:eastAsia="es-ES"/>
        </w:rPr>
        <w:t>L</w:t>
      </w:r>
      <w:r w:rsidR="00FE10F0" w:rsidRPr="0073082F">
        <w:rPr>
          <w:rFonts w:ascii="Book Antiqua" w:eastAsia="Times New Roman" w:hAnsi="Book Antiqua" w:cs="Book Antiqua"/>
          <w:sz w:val="24"/>
          <w:szCs w:val="24"/>
          <w:lang w:eastAsia="es-ES"/>
        </w:rPr>
        <w:t>e remito el informe suscrito por</w:t>
      </w:r>
      <w:r w:rsidR="00B924CE" w:rsidRPr="0073082F">
        <w:rPr>
          <w:rFonts w:ascii="Book Antiqua" w:eastAsia="Times New Roman" w:hAnsi="Book Antiqua" w:cs="Book Antiqua"/>
          <w:sz w:val="24"/>
          <w:szCs w:val="24"/>
          <w:lang w:eastAsia="es-ES"/>
        </w:rPr>
        <w:t xml:space="preserve"> </w:t>
      </w:r>
      <w:r w:rsidR="00265510" w:rsidRPr="0073082F">
        <w:rPr>
          <w:rFonts w:ascii="Book Antiqua" w:eastAsia="Times New Roman" w:hAnsi="Book Antiqua" w:cs="Book Antiqua"/>
          <w:sz w:val="24"/>
          <w:szCs w:val="24"/>
          <w:lang w:eastAsia="es-ES"/>
        </w:rPr>
        <w:t>la Máster</w:t>
      </w:r>
      <w:r w:rsidR="00B924CE" w:rsidRPr="0073082F">
        <w:rPr>
          <w:rFonts w:ascii="Book Antiqua" w:eastAsia="Times New Roman" w:hAnsi="Book Antiqua" w:cs="Book Antiqua"/>
          <w:sz w:val="24"/>
          <w:szCs w:val="24"/>
          <w:lang w:eastAsia="es-ES"/>
        </w:rPr>
        <w:t xml:space="preserve"> </w:t>
      </w:r>
      <w:r w:rsidR="00EE2BE0" w:rsidRPr="0073082F">
        <w:rPr>
          <w:rFonts w:ascii="Book Antiqua" w:eastAsia="Times New Roman" w:hAnsi="Book Antiqua" w:cs="Book Antiqua"/>
          <w:sz w:val="24"/>
          <w:szCs w:val="24"/>
          <w:lang w:eastAsia="es-ES"/>
        </w:rPr>
        <w:t>Melissa Durán Gamboa</w:t>
      </w:r>
      <w:r w:rsidR="00FE10F0" w:rsidRPr="0073082F">
        <w:rPr>
          <w:rFonts w:ascii="Book Antiqua" w:eastAsia="Times New Roman" w:hAnsi="Book Antiqua" w:cs="Book Antiqua"/>
          <w:sz w:val="24"/>
          <w:szCs w:val="24"/>
          <w:lang w:eastAsia="es-ES"/>
        </w:rPr>
        <w:t>, Jef</w:t>
      </w:r>
      <w:r w:rsidR="00265510" w:rsidRPr="0073082F">
        <w:rPr>
          <w:rFonts w:ascii="Book Antiqua" w:eastAsia="Times New Roman" w:hAnsi="Book Antiqua" w:cs="Book Antiqua"/>
          <w:sz w:val="24"/>
          <w:szCs w:val="24"/>
          <w:lang w:eastAsia="es-ES"/>
        </w:rPr>
        <w:t>a</w:t>
      </w:r>
      <w:r w:rsidR="00B924CE" w:rsidRPr="0073082F">
        <w:rPr>
          <w:rFonts w:ascii="Book Antiqua" w:eastAsia="Times New Roman" w:hAnsi="Book Antiqua" w:cs="Book Antiqua"/>
          <w:sz w:val="24"/>
          <w:szCs w:val="24"/>
          <w:lang w:eastAsia="es-ES"/>
        </w:rPr>
        <w:t xml:space="preserve"> a.i.</w:t>
      </w:r>
      <w:r w:rsidR="00FE10F0" w:rsidRPr="0073082F">
        <w:rPr>
          <w:rFonts w:ascii="Book Antiqua" w:eastAsia="Times New Roman" w:hAnsi="Book Antiqua" w:cs="Book Antiqua"/>
          <w:sz w:val="24"/>
          <w:szCs w:val="24"/>
          <w:lang w:eastAsia="es-ES"/>
        </w:rPr>
        <w:t xml:space="preserve"> del Subproceso de</w:t>
      </w:r>
      <w:r w:rsidR="00B924CE" w:rsidRPr="0073082F">
        <w:rPr>
          <w:rFonts w:ascii="Book Antiqua" w:eastAsia="Times New Roman" w:hAnsi="Book Antiqua" w:cs="Book Antiqua"/>
          <w:sz w:val="24"/>
          <w:szCs w:val="24"/>
          <w:lang w:eastAsia="es-ES"/>
        </w:rPr>
        <w:t xml:space="preserve"> Modernización</w:t>
      </w:r>
      <w:r w:rsidR="007F7AB8">
        <w:rPr>
          <w:rFonts w:ascii="Book Antiqua" w:eastAsia="Times New Roman" w:hAnsi="Book Antiqua" w:cs="Book Antiqua"/>
          <w:sz w:val="24"/>
          <w:szCs w:val="24"/>
          <w:lang w:eastAsia="es-ES"/>
        </w:rPr>
        <w:t xml:space="preserve"> Institucional-</w:t>
      </w:r>
      <w:r w:rsidR="00265510" w:rsidRPr="0073082F">
        <w:rPr>
          <w:rFonts w:ascii="Book Antiqua" w:eastAsia="Times New Roman" w:hAnsi="Book Antiqua" w:cs="Book Antiqua"/>
          <w:sz w:val="24"/>
          <w:szCs w:val="24"/>
          <w:lang w:eastAsia="es-ES"/>
        </w:rPr>
        <w:t>No Penal</w:t>
      </w:r>
      <w:r w:rsidR="00FE10F0" w:rsidRPr="0073082F">
        <w:rPr>
          <w:rFonts w:ascii="Book Antiqua" w:eastAsia="Times New Roman" w:hAnsi="Book Antiqua" w:cs="Book Antiqua"/>
          <w:sz w:val="24"/>
          <w:szCs w:val="24"/>
          <w:lang w:eastAsia="es-ES"/>
        </w:rPr>
        <w:t>, relacionado con</w:t>
      </w:r>
      <w:r w:rsidR="00265510" w:rsidRPr="0073082F">
        <w:rPr>
          <w:rFonts w:ascii="Book Antiqua" w:eastAsia="Times New Roman" w:hAnsi="Book Antiqua" w:cs="Book Antiqua"/>
          <w:sz w:val="24"/>
          <w:szCs w:val="24"/>
          <w:lang w:eastAsia="es-ES"/>
        </w:rPr>
        <w:t xml:space="preserve"> la </w:t>
      </w:r>
      <w:r w:rsidR="00013BA7" w:rsidRPr="0073082F">
        <w:rPr>
          <w:rFonts w:ascii="Book Antiqua" w:eastAsia="Times New Roman" w:hAnsi="Book Antiqua" w:cs="Book Antiqua"/>
          <w:sz w:val="24"/>
          <w:szCs w:val="24"/>
          <w:lang w:eastAsia="es-ES"/>
        </w:rPr>
        <w:t xml:space="preserve">definición </w:t>
      </w:r>
      <w:r w:rsidR="00BF700E" w:rsidRPr="0073082F">
        <w:rPr>
          <w:rFonts w:ascii="Book Antiqua" w:eastAsia="Times New Roman" w:hAnsi="Book Antiqua" w:cs="Book Antiqua"/>
          <w:sz w:val="24"/>
          <w:szCs w:val="24"/>
          <w:lang w:eastAsia="es-ES"/>
        </w:rPr>
        <w:t xml:space="preserve">y actualización </w:t>
      </w:r>
      <w:r w:rsidR="00013BA7" w:rsidRPr="0073082F">
        <w:rPr>
          <w:rFonts w:ascii="Book Antiqua" w:eastAsia="Times New Roman" w:hAnsi="Book Antiqua" w:cs="Book Antiqua"/>
          <w:sz w:val="24"/>
          <w:szCs w:val="24"/>
          <w:lang w:eastAsia="es-ES"/>
        </w:rPr>
        <w:t>de las plantillas</w:t>
      </w:r>
      <w:r w:rsidR="00025A82" w:rsidRPr="0073082F">
        <w:rPr>
          <w:rFonts w:ascii="Book Antiqua" w:eastAsia="Times New Roman" w:hAnsi="Book Antiqua" w:cs="Book Antiqua"/>
          <w:sz w:val="24"/>
          <w:szCs w:val="24"/>
          <w:lang w:eastAsia="es-ES"/>
        </w:rPr>
        <w:t xml:space="preserve"> en</w:t>
      </w:r>
      <w:r w:rsidR="00013BA7" w:rsidRPr="0073082F">
        <w:rPr>
          <w:rFonts w:ascii="Book Antiqua" w:eastAsia="Times New Roman" w:hAnsi="Book Antiqua" w:cs="Book Antiqua"/>
          <w:sz w:val="24"/>
          <w:szCs w:val="24"/>
          <w:lang w:eastAsia="es-ES"/>
        </w:rPr>
        <w:t xml:space="preserve"> los sistemas</w:t>
      </w:r>
      <w:r w:rsidR="00854107" w:rsidRPr="0073082F">
        <w:rPr>
          <w:rFonts w:ascii="Book Antiqua" w:eastAsia="Times New Roman" w:hAnsi="Book Antiqua" w:cs="Book Antiqua"/>
          <w:sz w:val="24"/>
          <w:szCs w:val="24"/>
          <w:lang w:eastAsia="es-ES"/>
        </w:rPr>
        <w:t xml:space="preserve"> informáticos</w:t>
      </w:r>
      <w:r w:rsidR="00025A82" w:rsidRPr="0073082F">
        <w:rPr>
          <w:rFonts w:ascii="Book Antiqua" w:eastAsia="Times New Roman" w:hAnsi="Book Antiqua" w:cs="Book Antiqua"/>
          <w:sz w:val="24"/>
          <w:szCs w:val="24"/>
          <w:lang w:eastAsia="es-ES"/>
        </w:rPr>
        <w:t xml:space="preserve"> de los despachos judiciales que conocen la materia Agraria</w:t>
      </w:r>
      <w:r w:rsidR="00013BA7" w:rsidRPr="0073082F">
        <w:rPr>
          <w:rFonts w:ascii="Book Antiqua" w:eastAsia="Times New Roman" w:hAnsi="Book Antiqua" w:cs="Book Antiqua"/>
          <w:sz w:val="24"/>
          <w:szCs w:val="24"/>
          <w:lang w:eastAsia="es-ES"/>
        </w:rPr>
        <w:t xml:space="preserve">, </w:t>
      </w:r>
      <w:r w:rsidR="00D11A02" w:rsidRPr="0073082F">
        <w:rPr>
          <w:rFonts w:ascii="Book Antiqua" w:eastAsia="Times New Roman" w:hAnsi="Book Antiqua" w:cs="Arial"/>
          <w:color w:val="000000"/>
          <w:sz w:val="24"/>
          <w:szCs w:val="24"/>
          <w:lang w:eastAsia="es-CR"/>
        </w:rPr>
        <w:t xml:space="preserve">como parte del </w:t>
      </w:r>
      <w:r w:rsidR="00BF700E" w:rsidRPr="0073082F">
        <w:rPr>
          <w:rFonts w:ascii="Book Antiqua" w:eastAsia="Times New Roman" w:hAnsi="Book Antiqua" w:cs="Arial"/>
          <w:b/>
          <w:bCs/>
          <w:color w:val="000000"/>
          <w:sz w:val="24"/>
          <w:szCs w:val="24"/>
          <w:lang w:eastAsia="es-CR"/>
        </w:rPr>
        <w:t>P</w:t>
      </w:r>
      <w:r w:rsidR="00D11A02" w:rsidRPr="0073082F">
        <w:rPr>
          <w:rFonts w:ascii="Book Antiqua" w:eastAsia="Times New Roman" w:hAnsi="Book Antiqua" w:cs="Arial"/>
          <w:b/>
          <w:bCs/>
          <w:color w:val="000000"/>
          <w:sz w:val="24"/>
          <w:szCs w:val="24"/>
          <w:lang w:eastAsia="es-CR"/>
        </w:rPr>
        <w:t xml:space="preserve">royecto 4000- CA- P01 </w:t>
      </w:r>
      <w:r w:rsidR="00194ECA" w:rsidRPr="0073082F">
        <w:rPr>
          <w:rFonts w:ascii="Book Antiqua" w:eastAsia="Times New Roman" w:hAnsi="Book Antiqua" w:cs="Arial"/>
          <w:b/>
          <w:bCs/>
          <w:color w:val="000000"/>
          <w:sz w:val="24"/>
          <w:szCs w:val="24"/>
          <w:lang w:eastAsia="es-CR"/>
        </w:rPr>
        <w:t>I</w:t>
      </w:r>
      <w:r w:rsidR="00265510" w:rsidRPr="0073082F">
        <w:rPr>
          <w:rFonts w:ascii="Book Antiqua" w:eastAsia="Times New Roman" w:hAnsi="Book Antiqua" w:cs="Arial"/>
          <w:b/>
          <w:bCs/>
          <w:color w:val="000000"/>
          <w:sz w:val="24"/>
          <w:szCs w:val="24"/>
          <w:lang w:eastAsia="es-CR"/>
        </w:rPr>
        <w:t>mplementación del Código Procesal Agrario.</w:t>
      </w:r>
    </w:p>
    <w:p w14:paraId="3F8B05D0" w14:textId="77777777" w:rsidR="0080660D" w:rsidRPr="0073082F" w:rsidRDefault="0080660D" w:rsidP="00390657">
      <w:pPr>
        <w:spacing w:after="0"/>
        <w:jc w:val="both"/>
        <w:rPr>
          <w:rFonts w:ascii="Book Antiqua" w:eastAsia="Times New Roman" w:hAnsi="Book Antiqua" w:cs="Arial"/>
          <w:color w:val="000000"/>
          <w:sz w:val="24"/>
          <w:szCs w:val="24"/>
          <w:lang w:eastAsia="es-CR"/>
        </w:rPr>
      </w:pPr>
    </w:p>
    <w:p w14:paraId="6F5BDB19" w14:textId="54310421" w:rsidR="004165CA" w:rsidRPr="0073082F" w:rsidRDefault="004165CA" w:rsidP="00390657">
      <w:pPr>
        <w:spacing w:after="0"/>
        <w:ind w:firstLine="708"/>
        <w:jc w:val="both"/>
        <w:rPr>
          <w:rFonts w:ascii="Book Antiqua" w:eastAsia="Times New Roman" w:hAnsi="Book Antiqua" w:cs="Book Antiqua"/>
          <w:sz w:val="24"/>
          <w:szCs w:val="24"/>
          <w:lang w:eastAsia="es-ES"/>
        </w:rPr>
      </w:pPr>
      <w:r w:rsidRPr="0073082F">
        <w:rPr>
          <w:rFonts w:ascii="Book Antiqua" w:eastAsia="Times New Roman" w:hAnsi="Book Antiqua" w:cs="Book Antiqua"/>
          <w:sz w:val="24"/>
          <w:szCs w:val="24"/>
          <w:lang w:eastAsia="es-ES"/>
        </w:rPr>
        <w:t xml:space="preserve">El preliminar de este </w:t>
      </w:r>
      <w:r w:rsidR="00254DFE" w:rsidRPr="0073082F">
        <w:rPr>
          <w:rFonts w:ascii="Book Antiqua" w:eastAsia="Times New Roman" w:hAnsi="Book Antiqua" w:cs="Book Antiqua"/>
          <w:sz w:val="24"/>
          <w:szCs w:val="24"/>
          <w:lang w:eastAsia="es-ES"/>
        </w:rPr>
        <w:t xml:space="preserve">documento </w:t>
      </w:r>
      <w:r w:rsidRPr="0073082F">
        <w:rPr>
          <w:rFonts w:ascii="Book Antiqua" w:eastAsia="Times New Roman" w:hAnsi="Book Antiqua" w:cs="Book Antiqua"/>
          <w:sz w:val="24"/>
          <w:szCs w:val="24"/>
          <w:lang w:eastAsia="es-ES"/>
        </w:rPr>
        <w:t xml:space="preserve">fue puesto en consulta bajo el </w:t>
      </w:r>
      <w:r w:rsidR="00254DFE" w:rsidRPr="0073082F">
        <w:rPr>
          <w:rFonts w:ascii="Book Antiqua" w:eastAsia="Times New Roman" w:hAnsi="Book Antiqua" w:cs="Book Antiqua"/>
          <w:sz w:val="24"/>
          <w:szCs w:val="24"/>
          <w:lang w:eastAsia="es-ES"/>
        </w:rPr>
        <w:t xml:space="preserve">oficio </w:t>
      </w:r>
      <w:r w:rsidRPr="0073082F">
        <w:rPr>
          <w:rFonts w:ascii="Book Antiqua" w:eastAsia="Times New Roman" w:hAnsi="Book Antiqua" w:cs="Book Antiqua"/>
          <w:sz w:val="24"/>
          <w:szCs w:val="24"/>
          <w:lang w:eastAsia="es-ES"/>
        </w:rPr>
        <w:t>número 691-PLA-MI(NPL)-2024 al Magistrado Luis Guillermo Rivas Loáiciga, Coordinador de la Comisión de la Jurisdicción Agraria y Agroambiental</w:t>
      </w:r>
      <w:r w:rsidRPr="0073082F">
        <w:rPr>
          <w:rFonts w:eastAsia="Times New Roman"/>
          <w:sz w:val="24"/>
          <w:szCs w:val="24"/>
          <w:lang w:eastAsia="es-ES"/>
        </w:rPr>
        <w:t xml:space="preserve">, </w:t>
      </w:r>
      <w:r w:rsidRPr="0073082F">
        <w:rPr>
          <w:rFonts w:ascii="Book Antiqua" w:eastAsia="Times New Roman" w:hAnsi="Book Antiqua" w:cs="Book Antiqua"/>
          <w:sz w:val="24"/>
          <w:szCs w:val="24"/>
          <w:lang w:eastAsia="es-ES"/>
        </w:rPr>
        <w:t>Magistrada Damaris Vargas Vásquez, Magistrado Jorge Olaso Álvarez, Magistrado Gerardo Rubén Alfaro Vargas, Licda. Rebeca Salazar Alcócer Gestora de la Materia Agraria, Centro de Apoyo, Coordinación y Mejoramiento de la Función Jurisdiccional, Dirección de Tecnología de Información y Comunicaciones, Sala Primera, Tribunal Agrario y los Juzgados Mixtos y Especializados que atienden materia Agraria. Se recibió respuesta de la Comisión de la Jurisdicción Agraria y Agroambiental en conjunto con la Gestora Agraria,</w:t>
      </w:r>
      <w:r w:rsidR="001E0F93">
        <w:rPr>
          <w:rFonts w:ascii="Book Antiqua" w:eastAsia="Times New Roman" w:hAnsi="Book Antiqua" w:cs="Book Antiqua"/>
          <w:sz w:val="24"/>
          <w:szCs w:val="24"/>
          <w:lang w:eastAsia="es-ES"/>
        </w:rPr>
        <w:t xml:space="preserve"> así como también</w:t>
      </w:r>
      <w:r w:rsidRPr="0073082F">
        <w:rPr>
          <w:rFonts w:ascii="Book Antiqua" w:eastAsia="Times New Roman" w:hAnsi="Book Antiqua" w:cs="Book Antiqua"/>
          <w:sz w:val="24"/>
          <w:szCs w:val="24"/>
          <w:lang w:eastAsia="es-ES"/>
        </w:rPr>
        <w:t xml:space="preserve"> el Juzgado Agrario </w:t>
      </w:r>
      <w:r w:rsidR="00237ABE" w:rsidRPr="0073082F">
        <w:rPr>
          <w:rFonts w:ascii="Book Antiqua" w:eastAsia="Times New Roman" w:hAnsi="Book Antiqua" w:cs="Book Antiqua"/>
          <w:sz w:val="24"/>
          <w:szCs w:val="24"/>
          <w:lang w:eastAsia="es-ES"/>
        </w:rPr>
        <w:t xml:space="preserve">del </w:t>
      </w:r>
      <w:r w:rsidRPr="0073082F">
        <w:rPr>
          <w:rFonts w:ascii="Book Antiqua" w:eastAsia="Times New Roman" w:hAnsi="Book Antiqua" w:cs="Book Antiqua"/>
          <w:sz w:val="24"/>
          <w:szCs w:val="24"/>
          <w:lang w:eastAsia="es-ES"/>
        </w:rPr>
        <w:t>Primer Circuito Judicial de la Zona Sur y la Dirección de Tecnología de</w:t>
      </w:r>
      <w:r w:rsidR="008829BD" w:rsidRPr="0073082F">
        <w:rPr>
          <w:rFonts w:ascii="Book Antiqua" w:eastAsia="Times New Roman" w:hAnsi="Book Antiqua" w:cs="Book Antiqua"/>
          <w:sz w:val="24"/>
          <w:szCs w:val="24"/>
          <w:lang w:eastAsia="es-ES"/>
        </w:rPr>
        <w:t xml:space="preserve"> </w:t>
      </w:r>
      <w:r w:rsidRPr="0073082F">
        <w:rPr>
          <w:rFonts w:ascii="Book Antiqua" w:eastAsia="Times New Roman" w:hAnsi="Book Antiqua" w:cs="Book Antiqua"/>
          <w:sz w:val="24"/>
          <w:szCs w:val="24"/>
          <w:lang w:eastAsia="es-ES"/>
        </w:rPr>
        <w:t>Información y Comunicaciones. El detalle de las observaciones, y el criterio de esta Dirección se incorporan en el apartado “</w:t>
      </w:r>
      <w:r w:rsidR="001606CF" w:rsidRPr="00390657">
        <w:rPr>
          <w:rFonts w:ascii="Book Antiqua" w:eastAsia="Times New Roman" w:hAnsi="Book Antiqua" w:cs="Book Antiqua"/>
          <w:i/>
          <w:iCs/>
          <w:sz w:val="24"/>
          <w:szCs w:val="24"/>
          <w:lang w:eastAsia="es-ES"/>
        </w:rPr>
        <w:t>4</w:t>
      </w:r>
      <w:r w:rsidRPr="00390657">
        <w:rPr>
          <w:rFonts w:ascii="Book Antiqua" w:eastAsia="Times New Roman" w:hAnsi="Book Antiqua" w:cs="Book Antiqua"/>
          <w:i/>
          <w:iCs/>
          <w:sz w:val="24"/>
          <w:szCs w:val="24"/>
          <w:lang w:eastAsia="es-ES"/>
        </w:rPr>
        <w:t>. Observaciones</w:t>
      </w:r>
      <w:r w:rsidR="0009324E" w:rsidRPr="00390657">
        <w:rPr>
          <w:rFonts w:ascii="Book Antiqua" w:eastAsia="Times New Roman" w:hAnsi="Book Antiqua" w:cs="Book Antiqua"/>
          <w:i/>
          <w:iCs/>
          <w:sz w:val="24"/>
          <w:szCs w:val="24"/>
          <w:lang w:eastAsia="es-ES"/>
        </w:rPr>
        <w:t xml:space="preserve"> al oficio en consulta 691-PLA-MI(NPL)-</w:t>
      </w:r>
      <w:r w:rsidR="001E0F93">
        <w:rPr>
          <w:rFonts w:ascii="Book Antiqua" w:eastAsia="Times New Roman" w:hAnsi="Book Antiqua" w:cs="Book Antiqua"/>
          <w:i/>
          <w:iCs/>
          <w:sz w:val="24"/>
          <w:szCs w:val="24"/>
          <w:lang w:eastAsia="es-ES"/>
        </w:rPr>
        <w:t xml:space="preserve">2024 </w:t>
      </w:r>
      <w:r w:rsidRPr="0073082F">
        <w:rPr>
          <w:rFonts w:ascii="Book Antiqua" w:eastAsia="Times New Roman" w:hAnsi="Book Antiqua" w:cs="Book Antiqua"/>
          <w:sz w:val="24"/>
          <w:szCs w:val="24"/>
          <w:lang w:eastAsia="es-ES"/>
        </w:rPr>
        <w:t>del presente documento.</w:t>
      </w:r>
    </w:p>
    <w:p w14:paraId="3DDA29FF" w14:textId="61FB56CC" w:rsidR="001E0F93" w:rsidRDefault="001E0F93">
      <w:pPr>
        <w:spacing w:after="0" w:line="240" w:lineRule="auto"/>
        <w:rPr>
          <w:rFonts w:ascii="Book Antiqua" w:hAnsi="Book Antiqua" w:cs="Book Antiqua"/>
          <w:sz w:val="24"/>
          <w:szCs w:val="24"/>
        </w:rPr>
      </w:pPr>
    </w:p>
    <w:p w14:paraId="475FF829" w14:textId="1CEA722A" w:rsidR="00FE10F0" w:rsidRPr="0073082F" w:rsidRDefault="00FE10F0" w:rsidP="00390657">
      <w:pPr>
        <w:widowControl w:val="0"/>
        <w:spacing w:after="0"/>
        <w:rPr>
          <w:rFonts w:ascii="Book Antiqua" w:eastAsia="Times New Roman" w:hAnsi="Book Antiqua" w:cs="Book Antiqua"/>
          <w:snapToGrid w:val="0"/>
          <w:sz w:val="24"/>
          <w:szCs w:val="24"/>
          <w:lang w:eastAsia="es-ES"/>
        </w:rPr>
      </w:pPr>
      <w:r w:rsidRPr="0073082F">
        <w:rPr>
          <w:rFonts w:ascii="Book Antiqua" w:eastAsia="Times New Roman" w:hAnsi="Book Antiqua" w:cs="Book Antiqua"/>
          <w:snapToGrid w:val="0"/>
          <w:sz w:val="24"/>
          <w:szCs w:val="24"/>
          <w:lang w:eastAsia="es-ES"/>
        </w:rPr>
        <w:lastRenderedPageBreak/>
        <w:t>Atentamente,</w:t>
      </w:r>
    </w:p>
    <w:p w14:paraId="0113CF91" w14:textId="77777777" w:rsidR="00FE10F0" w:rsidRPr="0073082F" w:rsidRDefault="00FE10F0" w:rsidP="00390657">
      <w:pPr>
        <w:widowControl w:val="0"/>
        <w:spacing w:after="0"/>
        <w:rPr>
          <w:rFonts w:ascii="Book Antiqua" w:eastAsia="Times New Roman" w:hAnsi="Book Antiqua" w:cs="Book Antiqua"/>
          <w:snapToGrid w:val="0"/>
          <w:sz w:val="24"/>
          <w:szCs w:val="24"/>
          <w:lang w:eastAsia="es-ES"/>
        </w:rPr>
      </w:pPr>
    </w:p>
    <w:p w14:paraId="68E7832E" w14:textId="77777777" w:rsidR="001E0F93" w:rsidRDefault="001E0F93">
      <w:pPr>
        <w:spacing w:after="0"/>
        <w:rPr>
          <w:rFonts w:ascii="Book Antiqua" w:eastAsia="Times New Roman" w:hAnsi="Book Antiqua" w:cs="Book Antiqua"/>
          <w:snapToGrid w:val="0"/>
          <w:sz w:val="24"/>
          <w:szCs w:val="24"/>
          <w:lang w:eastAsia="es-ES"/>
        </w:rPr>
      </w:pPr>
    </w:p>
    <w:p w14:paraId="700EA665" w14:textId="77783FC0" w:rsidR="00FE10F0" w:rsidRDefault="00731818">
      <w:pPr>
        <w:spacing w:after="0"/>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Ing. Dixon Li Morales</w:t>
      </w:r>
      <w:r w:rsidR="007F7AB8">
        <w:rPr>
          <w:rFonts w:ascii="Book Antiqua" w:eastAsia="Times New Roman" w:hAnsi="Book Antiqua" w:cs="Book Antiqua"/>
          <w:snapToGrid w:val="0"/>
          <w:sz w:val="24"/>
          <w:szCs w:val="24"/>
          <w:lang w:eastAsia="es-ES"/>
        </w:rPr>
        <w:t>, Subdirector</w:t>
      </w:r>
    </w:p>
    <w:p w14:paraId="7D125DC9" w14:textId="378CC991" w:rsidR="00FE10F0" w:rsidRPr="0073082F" w:rsidRDefault="007F7AB8" w:rsidP="00390657">
      <w:pPr>
        <w:spacing w:after="0"/>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Proceso Ejecución de las Operaciones</w:t>
      </w:r>
    </w:p>
    <w:p w14:paraId="07283D7E" w14:textId="77777777" w:rsidR="005E3EF6" w:rsidRPr="0073082F" w:rsidRDefault="005E3EF6" w:rsidP="00390657">
      <w:pPr>
        <w:spacing w:after="0"/>
        <w:rPr>
          <w:rFonts w:ascii="Book Antiqua" w:eastAsia="Times New Roman" w:hAnsi="Book Antiqua" w:cs="Book Antiqua"/>
          <w:snapToGrid w:val="0"/>
          <w:lang w:eastAsia="es-ES"/>
        </w:rPr>
      </w:pPr>
    </w:p>
    <w:p w14:paraId="4A45C61C" w14:textId="3E61B627" w:rsidR="00B924CE" w:rsidRPr="0073082F" w:rsidRDefault="00FE10F0" w:rsidP="00390657">
      <w:pPr>
        <w:spacing w:after="0"/>
        <w:rPr>
          <w:rFonts w:ascii="Book Antiqua" w:eastAsia="Times New Roman" w:hAnsi="Book Antiqua" w:cs="Book Antiqua"/>
          <w:lang w:eastAsia="es-ES"/>
        </w:rPr>
      </w:pPr>
      <w:r w:rsidRPr="0073082F">
        <w:rPr>
          <w:rFonts w:ascii="Book Antiqua" w:eastAsia="Times New Roman" w:hAnsi="Book Antiqua" w:cs="Book Antiqua"/>
          <w:lang w:eastAsia="es-ES"/>
        </w:rPr>
        <w:t xml:space="preserve">Copias: </w:t>
      </w:r>
    </w:p>
    <w:p w14:paraId="3B2A0DB1" w14:textId="399C2AFA" w:rsidR="00C25863" w:rsidRPr="00390657" w:rsidRDefault="002B560E" w:rsidP="00254DFE">
      <w:pPr>
        <w:pStyle w:val="Prrafodelista1"/>
        <w:numPr>
          <w:ilvl w:val="0"/>
          <w:numId w:val="5"/>
        </w:numPr>
        <w:spacing w:line="276" w:lineRule="auto"/>
        <w:rPr>
          <w:rFonts w:ascii="Book Antiqua" w:hAnsi="Book Antiqua"/>
          <w:sz w:val="20"/>
          <w:szCs w:val="20"/>
          <w:lang w:val="es-CR"/>
        </w:rPr>
      </w:pPr>
      <w:bookmarkStart w:id="0" w:name="_Hlk168661724"/>
      <w:r w:rsidRPr="00390657">
        <w:rPr>
          <w:rFonts w:ascii="Book Antiqua" w:hAnsi="Book Antiqua" w:cs="Book Antiqua"/>
          <w:sz w:val="20"/>
          <w:szCs w:val="20"/>
          <w:lang w:val="es-CR"/>
        </w:rPr>
        <w:t>Magistrado Luis Guillermo Rivas Loáiciga</w:t>
      </w:r>
      <w:r w:rsidRPr="00390657">
        <w:rPr>
          <w:rFonts w:ascii="Book Antiqua" w:hAnsi="Book Antiqua"/>
          <w:sz w:val="20"/>
          <w:szCs w:val="20"/>
          <w:lang w:val="es-CR"/>
        </w:rPr>
        <w:t xml:space="preserve">, Coordinador </w:t>
      </w:r>
      <w:r w:rsidR="00C25863" w:rsidRPr="00390657">
        <w:rPr>
          <w:rFonts w:ascii="Book Antiqua" w:hAnsi="Book Antiqua"/>
          <w:sz w:val="20"/>
          <w:szCs w:val="20"/>
          <w:lang w:val="es-CR"/>
        </w:rPr>
        <w:t>Comisión de la Jurisdicción Agraria</w:t>
      </w:r>
    </w:p>
    <w:p w14:paraId="407F2E32" w14:textId="2ACC489B" w:rsidR="00A1362E" w:rsidRPr="00390657" w:rsidRDefault="00C93322" w:rsidP="00390657">
      <w:pPr>
        <w:pStyle w:val="Prrafodelista1"/>
        <w:numPr>
          <w:ilvl w:val="0"/>
          <w:numId w:val="5"/>
        </w:numPr>
        <w:spacing w:line="276" w:lineRule="auto"/>
        <w:rPr>
          <w:rFonts w:ascii="Book Antiqua" w:hAnsi="Book Antiqua"/>
          <w:sz w:val="20"/>
          <w:szCs w:val="20"/>
          <w:lang w:val="es-CR"/>
        </w:rPr>
      </w:pPr>
      <w:r w:rsidRPr="00390657">
        <w:rPr>
          <w:rFonts w:ascii="Book Antiqua" w:hAnsi="Book Antiqua"/>
          <w:sz w:val="20"/>
          <w:szCs w:val="20"/>
          <w:lang w:val="es-CR"/>
        </w:rPr>
        <w:t xml:space="preserve">Magistrada Damaris Vargas Vásquez, </w:t>
      </w:r>
      <w:r w:rsidR="00A1362E" w:rsidRPr="00390657">
        <w:rPr>
          <w:rFonts w:ascii="Book Antiqua" w:hAnsi="Book Antiqua"/>
          <w:sz w:val="20"/>
          <w:szCs w:val="20"/>
          <w:lang w:val="es-CR"/>
        </w:rPr>
        <w:t xml:space="preserve">Comisión de la Jurisdicción </w:t>
      </w:r>
      <w:r w:rsidR="00D11A02" w:rsidRPr="00390657">
        <w:rPr>
          <w:rFonts w:ascii="Book Antiqua" w:hAnsi="Book Antiqua"/>
          <w:sz w:val="20"/>
          <w:szCs w:val="20"/>
          <w:lang w:val="es-CR"/>
        </w:rPr>
        <w:t>Agraria</w:t>
      </w:r>
    </w:p>
    <w:p w14:paraId="7B9FC2E3" w14:textId="7F4DEC63" w:rsidR="00C93322" w:rsidRPr="00390657" w:rsidRDefault="00C93322" w:rsidP="00390657">
      <w:pPr>
        <w:pStyle w:val="Prrafodelista1"/>
        <w:numPr>
          <w:ilvl w:val="0"/>
          <w:numId w:val="5"/>
        </w:numPr>
        <w:spacing w:line="276" w:lineRule="auto"/>
        <w:rPr>
          <w:rFonts w:ascii="Book Antiqua" w:hAnsi="Book Antiqua"/>
          <w:sz w:val="20"/>
          <w:szCs w:val="20"/>
          <w:lang w:val="es-CR"/>
        </w:rPr>
      </w:pPr>
      <w:r w:rsidRPr="00390657">
        <w:rPr>
          <w:rFonts w:ascii="Book Antiqua" w:hAnsi="Book Antiqua"/>
          <w:sz w:val="20"/>
          <w:szCs w:val="20"/>
          <w:lang w:val="es-CR"/>
        </w:rPr>
        <w:t>Magistrado Jorge Olaso Alvarez, Comisión de la Jurisdicción Agraria</w:t>
      </w:r>
    </w:p>
    <w:p w14:paraId="05DA54A5" w14:textId="6B729DEE" w:rsidR="00C93322" w:rsidRPr="00390657" w:rsidRDefault="00C93322" w:rsidP="00390657">
      <w:pPr>
        <w:pStyle w:val="Prrafodelista1"/>
        <w:numPr>
          <w:ilvl w:val="0"/>
          <w:numId w:val="5"/>
        </w:numPr>
        <w:spacing w:line="276" w:lineRule="auto"/>
        <w:rPr>
          <w:rFonts w:ascii="Book Antiqua" w:hAnsi="Book Antiqua"/>
          <w:sz w:val="20"/>
          <w:szCs w:val="20"/>
          <w:lang w:val="es-CR"/>
        </w:rPr>
      </w:pPr>
      <w:r w:rsidRPr="00390657">
        <w:rPr>
          <w:rFonts w:ascii="Book Antiqua" w:hAnsi="Book Antiqua"/>
          <w:sz w:val="20"/>
          <w:szCs w:val="20"/>
          <w:lang w:val="es-CR"/>
        </w:rPr>
        <w:t>Magistrado Gerardo Rubén Alfaro Vargas, Comisión de la Jurisdicción Agraria</w:t>
      </w:r>
    </w:p>
    <w:p w14:paraId="57B2A210" w14:textId="74DCBE24" w:rsidR="00C93322" w:rsidRPr="00390657" w:rsidRDefault="00C93322" w:rsidP="00390657">
      <w:pPr>
        <w:pStyle w:val="Prrafodelista"/>
        <w:numPr>
          <w:ilvl w:val="0"/>
          <w:numId w:val="5"/>
        </w:numPr>
        <w:spacing w:after="0"/>
        <w:rPr>
          <w:rFonts w:ascii="Book Antiqua" w:hAnsi="Book Antiqua"/>
          <w:sz w:val="20"/>
          <w:szCs w:val="20"/>
        </w:rPr>
      </w:pPr>
      <w:bookmarkStart w:id="1" w:name="_Hlk168661809"/>
      <w:r w:rsidRPr="00390657">
        <w:rPr>
          <w:rFonts w:ascii="Book Antiqua" w:hAnsi="Book Antiqua"/>
          <w:sz w:val="20"/>
          <w:szCs w:val="20"/>
        </w:rPr>
        <w:t>Licda. Rebeca Salazar Alcócer,</w:t>
      </w:r>
      <w:bookmarkEnd w:id="1"/>
      <w:r w:rsidRPr="00390657">
        <w:rPr>
          <w:rFonts w:ascii="Book Antiqua" w:hAnsi="Book Antiqua"/>
          <w:sz w:val="20"/>
          <w:szCs w:val="20"/>
        </w:rPr>
        <w:t xml:space="preserve"> Gestora de la </w:t>
      </w:r>
      <w:r w:rsidR="005E3EF6" w:rsidRPr="00390657">
        <w:rPr>
          <w:rFonts w:ascii="Book Antiqua" w:hAnsi="Book Antiqua"/>
          <w:sz w:val="20"/>
          <w:szCs w:val="20"/>
        </w:rPr>
        <w:t>m</w:t>
      </w:r>
      <w:r w:rsidRPr="00390657">
        <w:rPr>
          <w:rFonts w:ascii="Book Antiqua" w:hAnsi="Book Antiqua"/>
          <w:sz w:val="20"/>
          <w:szCs w:val="20"/>
        </w:rPr>
        <w:t>ateria Agraria</w:t>
      </w:r>
    </w:p>
    <w:p w14:paraId="779056A6" w14:textId="53776FA0" w:rsidR="00FD6220" w:rsidRPr="00390657" w:rsidRDefault="00FD6220" w:rsidP="00390657">
      <w:pPr>
        <w:pStyle w:val="Prrafodelista"/>
        <w:numPr>
          <w:ilvl w:val="0"/>
          <w:numId w:val="5"/>
        </w:numPr>
        <w:spacing w:after="0"/>
        <w:rPr>
          <w:rFonts w:ascii="Book Antiqua" w:hAnsi="Book Antiqua"/>
          <w:sz w:val="20"/>
          <w:szCs w:val="20"/>
        </w:rPr>
      </w:pPr>
      <w:r w:rsidRPr="00390657">
        <w:rPr>
          <w:rFonts w:ascii="Book Antiqua" w:hAnsi="Book Antiqua"/>
          <w:sz w:val="20"/>
          <w:szCs w:val="20"/>
        </w:rPr>
        <w:t>Dr. Carlos Picado Vargas, Ju</w:t>
      </w:r>
      <w:r w:rsidR="00885082" w:rsidRPr="00390657">
        <w:rPr>
          <w:rFonts w:ascii="Book Antiqua" w:hAnsi="Book Antiqua"/>
          <w:sz w:val="20"/>
          <w:szCs w:val="20"/>
        </w:rPr>
        <w:t>e</w:t>
      </w:r>
      <w:r w:rsidRPr="00390657">
        <w:rPr>
          <w:rFonts w:ascii="Book Antiqua" w:hAnsi="Book Antiqua"/>
          <w:sz w:val="20"/>
          <w:szCs w:val="20"/>
        </w:rPr>
        <w:t xml:space="preserve">z </w:t>
      </w:r>
      <w:r w:rsidR="002669CE" w:rsidRPr="00390657">
        <w:rPr>
          <w:rFonts w:ascii="Book Antiqua" w:hAnsi="Book Antiqua"/>
          <w:sz w:val="20"/>
          <w:szCs w:val="20"/>
        </w:rPr>
        <w:t xml:space="preserve">del </w:t>
      </w:r>
      <w:r w:rsidRPr="00390657">
        <w:rPr>
          <w:rFonts w:ascii="Book Antiqua" w:hAnsi="Book Antiqua"/>
          <w:sz w:val="20"/>
          <w:szCs w:val="20"/>
        </w:rPr>
        <w:t>Trib</w:t>
      </w:r>
      <w:r w:rsidR="00885082" w:rsidRPr="00390657">
        <w:rPr>
          <w:rFonts w:ascii="Book Antiqua" w:hAnsi="Book Antiqua"/>
          <w:sz w:val="20"/>
          <w:szCs w:val="20"/>
        </w:rPr>
        <w:t>un</w:t>
      </w:r>
      <w:r w:rsidRPr="00390657">
        <w:rPr>
          <w:rFonts w:ascii="Book Antiqua" w:hAnsi="Book Antiqua"/>
          <w:sz w:val="20"/>
          <w:szCs w:val="20"/>
        </w:rPr>
        <w:t>al Agrario</w:t>
      </w:r>
    </w:p>
    <w:p w14:paraId="2F31F89C" w14:textId="28023367" w:rsidR="0096749F" w:rsidRPr="00390657" w:rsidRDefault="0096749F" w:rsidP="00390657">
      <w:pPr>
        <w:pStyle w:val="Prrafodelista"/>
        <w:numPr>
          <w:ilvl w:val="0"/>
          <w:numId w:val="4"/>
        </w:numPr>
        <w:spacing w:after="0"/>
        <w:rPr>
          <w:rFonts w:ascii="Book Antiqua" w:hAnsi="Book Antiqua"/>
          <w:sz w:val="20"/>
          <w:szCs w:val="20"/>
        </w:rPr>
      </w:pPr>
      <w:r w:rsidRPr="00390657">
        <w:rPr>
          <w:rFonts w:ascii="Book Antiqua" w:hAnsi="Book Antiqua"/>
          <w:sz w:val="20"/>
          <w:szCs w:val="20"/>
        </w:rPr>
        <w:t>Centro de Apoyo, Coordinación y Mejoramiento de la Función</w:t>
      </w:r>
      <w:r w:rsidR="00C93322" w:rsidRPr="00390657">
        <w:rPr>
          <w:rFonts w:ascii="Book Antiqua" w:hAnsi="Book Antiqua"/>
          <w:sz w:val="20"/>
          <w:szCs w:val="20"/>
        </w:rPr>
        <w:t xml:space="preserve"> </w:t>
      </w:r>
      <w:r w:rsidRPr="00390657">
        <w:rPr>
          <w:rFonts w:ascii="Book Antiqua" w:hAnsi="Book Antiqua"/>
          <w:sz w:val="20"/>
          <w:szCs w:val="20"/>
        </w:rPr>
        <w:t>Jurisdiccional</w:t>
      </w:r>
    </w:p>
    <w:p w14:paraId="3F691774" w14:textId="2F1D9B2A" w:rsidR="00C93322" w:rsidRPr="00390657" w:rsidRDefault="00C93322" w:rsidP="00390657">
      <w:pPr>
        <w:pStyle w:val="Prrafodelista"/>
        <w:numPr>
          <w:ilvl w:val="0"/>
          <w:numId w:val="4"/>
        </w:numPr>
        <w:spacing w:after="0"/>
        <w:rPr>
          <w:rFonts w:ascii="Book Antiqua" w:hAnsi="Book Antiqua"/>
          <w:sz w:val="20"/>
          <w:szCs w:val="20"/>
        </w:rPr>
      </w:pPr>
      <w:r w:rsidRPr="00390657">
        <w:rPr>
          <w:rFonts w:ascii="Book Antiqua" w:hAnsi="Book Antiqua"/>
          <w:sz w:val="20"/>
          <w:szCs w:val="20"/>
        </w:rPr>
        <w:t>Dirección de Tecnología de Información y Comunicaciones</w:t>
      </w:r>
    </w:p>
    <w:p w14:paraId="78E0F52F" w14:textId="68F4105D" w:rsidR="00A54A90" w:rsidRPr="00390657" w:rsidRDefault="00A54A90" w:rsidP="00390657">
      <w:pPr>
        <w:pStyle w:val="Prrafodelista"/>
        <w:numPr>
          <w:ilvl w:val="0"/>
          <w:numId w:val="4"/>
        </w:numPr>
        <w:spacing w:after="0"/>
        <w:rPr>
          <w:rFonts w:ascii="Book Antiqua" w:eastAsia="Times New Roman" w:hAnsi="Book Antiqua" w:cs="Book Antiqua"/>
          <w:sz w:val="20"/>
          <w:szCs w:val="20"/>
          <w:lang w:eastAsia="es-ES"/>
        </w:rPr>
      </w:pPr>
      <w:r w:rsidRPr="00390657">
        <w:rPr>
          <w:rFonts w:ascii="Book Antiqua" w:eastAsia="Times New Roman" w:hAnsi="Book Antiqua" w:cs="Book Antiqua"/>
          <w:sz w:val="20"/>
          <w:szCs w:val="20"/>
          <w:lang w:eastAsia="es-ES"/>
        </w:rPr>
        <w:t>Sala Primera</w:t>
      </w:r>
    </w:p>
    <w:p w14:paraId="3E03265C" w14:textId="574984F2" w:rsidR="00A54A90" w:rsidRPr="00390657" w:rsidRDefault="00A54A90" w:rsidP="00390657">
      <w:pPr>
        <w:pStyle w:val="Prrafodelista"/>
        <w:numPr>
          <w:ilvl w:val="0"/>
          <w:numId w:val="4"/>
        </w:numPr>
        <w:spacing w:after="0"/>
        <w:rPr>
          <w:rFonts w:ascii="Book Antiqua" w:eastAsia="Times New Roman" w:hAnsi="Book Antiqua" w:cs="Book Antiqua"/>
          <w:sz w:val="20"/>
          <w:szCs w:val="20"/>
          <w:lang w:eastAsia="es-ES"/>
        </w:rPr>
      </w:pPr>
      <w:r w:rsidRPr="00390657">
        <w:rPr>
          <w:rFonts w:ascii="Book Antiqua" w:eastAsia="Times New Roman" w:hAnsi="Book Antiqua" w:cs="Book Antiqua"/>
          <w:sz w:val="20"/>
          <w:szCs w:val="20"/>
          <w:lang w:eastAsia="es-ES"/>
        </w:rPr>
        <w:t>Tribunal Agrario</w:t>
      </w:r>
    </w:p>
    <w:p w14:paraId="763671FF" w14:textId="77777777" w:rsidR="00F75A2B" w:rsidRPr="00390657" w:rsidRDefault="00F75A2B" w:rsidP="00390657">
      <w:pPr>
        <w:pStyle w:val="Prrafodelista"/>
        <w:numPr>
          <w:ilvl w:val="0"/>
          <w:numId w:val="4"/>
        </w:numPr>
        <w:spacing w:after="0"/>
        <w:rPr>
          <w:rFonts w:ascii="Book Antiqua" w:eastAsia="Times New Roman" w:hAnsi="Book Antiqua" w:cs="Book Antiqua"/>
          <w:sz w:val="20"/>
          <w:szCs w:val="20"/>
          <w:lang w:eastAsia="es-ES"/>
        </w:rPr>
      </w:pPr>
      <w:r w:rsidRPr="00390657">
        <w:rPr>
          <w:rFonts w:ascii="Book Antiqua" w:eastAsia="Times New Roman" w:hAnsi="Book Antiqua" w:cs="Book Antiqua"/>
          <w:sz w:val="20"/>
          <w:szCs w:val="20"/>
          <w:lang w:eastAsia="es-ES"/>
        </w:rPr>
        <w:t>Juzgado Agrario del Circuito Judicial de Cartago</w:t>
      </w:r>
    </w:p>
    <w:p w14:paraId="21C03ADA" w14:textId="77777777" w:rsidR="00F75A2B" w:rsidRPr="00390657" w:rsidRDefault="00F75A2B" w:rsidP="00390657">
      <w:pPr>
        <w:pStyle w:val="Prrafodelista"/>
        <w:numPr>
          <w:ilvl w:val="0"/>
          <w:numId w:val="4"/>
        </w:numPr>
        <w:spacing w:after="0"/>
        <w:rPr>
          <w:rFonts w:ascii="Book Antiqua" w:eastAsia="Times New Roman" w:hAnsi="Book Antiqua" w:cs="Book Antiqua"/>
          <w:sz w:val="20"/>
          <w:szCs w:val="20"/>
          <w:lang w:eastAsia="es-ES"/>
        </w:rPr>
      </w:pPr>
      <w:r w:rsidRPr="00390657">
        <w:rPr>
          <w:rFonts w:ascii="Book Antiqua" w:eastAsia="Times New Roman" w:hAnsi="Book Antiqua" w:cs="Book Antiqua"/>
          <w:sz w:val="20"/>
          <w:szCs w:val="20"/>
          <w:lang w:eastAsia="es-ES"/>
        </w:rPr>
        <w:t>Juzgado Agrario del Primer Circuito Judicial de Guanacaste (Liberia)</w:t>
      </w:r>
    </w:p>
    <w:p w14:paraId="669E705F" w14:textId="77777777" w:rsidR="00F75A2B" w:rsidRPr="00390657" w:rsidRDefault="00F75A2B" w:rsidP="00390657">
      <w:pPr>
        <w:pStyle w:val="Prrafodelista"/>
        <w:numPr>
          <w:ilvl w:val="0"/>
          <w:numId w:val="4"/>
        </w:numPr>
        <w:spacing w:after="0"/>
        <w:rPr>
          <w:rFonts w:ascii="Book Antiqua" w:eastAsia="Times New Roman" w:hAnsi="Book Antiqua" w:cs="Book Antiqua"/>
          <w:sz w:val="20"/>
          <w:szCs w:val="20"/>
          <w:lang w:eastAsia="es-ES"/>
        </w:rPr>
      </w:pPr>
      <w:r w:rsidRPr="00390657">
        <w:rPr>
          <w:rFonts w:ascii="Book Antiqua" w:eastAsia="Times New Roman" w:hAnsi="Book Antiqua" w:cs="Book Antiqua"/>
          <w:sz w:val="20"/>
          <w:szCs w:val="20"/>
          <w:lang w:eastAsia="es-ES"/>
        </w:rPr>
        <w:t xml:space="preserve">Juzgado Agrario de Jicaral </w:t>
      </w:r>
    </w:p>
    <w:p w14:paraId="6749C8AC" w14:textId="77777777" w:rsidR="00F75A2B" w:rsidRPr="00390657" w:rsidRDefault="00F75A2B" w:rsidP="00390657">
      <w:pPr>
        <w:pStyle w:val="Prrafodelista"/>
        <w:numPr>
          <w:ilvl w:val="0"/>
          <w:numId w:val="4"/>
        </w:numPr>
        <w:spacing w:after="0"/>
        <w:rPr>
          <w:rFonts w:ascii="Book Antiqua" w:eastAsia="Times New Roman" w:hAnsi="Book Antiqua" w:cs="Book Antiqua"/>
          <w:sz w:val="20"/>
          <w:szCs w:val="20"/>
          <w:lang w:eastAsia="es-ES"/>
        </w:rPr>
      </w:pPr>
      <w:r w:rsidRPr="00390657">
        <w:rPr>
          <w:rFonts w:ascii="Book Antiqua" w:eastAsia="Times New Roman" w:hAnsi="Book Antiqua" w:cs="Book Antiqua"/>
          <w:sz w:val="20"/>
          <w:szCs w:val="20"/>
          <w:lang w:eastAsia="es-ES"/>
        </w:rPr>
        <w:t>Juzgado Agrario de Puntarenas</w:t>
      </w:r>
    </w:p>
    <w:p w14:paraId="14A4585C" w14:textId="77777777" w:rsidR="00F75A2B" w:rsidRPr="00390657" w:rsidRDefault="00F75A2B" w:rsidP="00390657">
      <w:pPr>
        <w:pStyle w:val="Prrafodelista"/>
        <w:numPr>
          <w:ilvl w:val="0"/>
          <w:numId w:val="4"/>
        </w:numPr>
        <w:spacing w:after="0"/>
        <w:rPr>
          <w:rFonts w:ascii="Book Antiqua" w:eastAsia="Times New Roman" w:hAnsi="Book Antiqua" w:cs="Book Antiqua"/>
          <w:sz w:val="20"/>
          <w:szCs w:val="20"/>
          <w:lang w:eastAsia="es-ES"/>
        </w:rPr>
      </w:pPr>
      <w:r w:rsidRPr="00390657">
        <w:rPr>
          <w:rFonts w:ascii="Book Antiqua" w:eastAsia="Times New Roman" w:hAnsi="Book Antiqua" w:cs="Book Antiqua"/>
          <w:sz w:val="20"/>
          <w:szCs w:val="20"/>
          <w:lang w:eastAsia="es-ES"/>
        </w:rPr>
        <w:t>Juzgado Agrario del Primer Circuito Judicial de Alajuela</w:t>
      </w:r>
    </w:p>
    <w:p w14:paraId="7FDE8E25" w14:textId="77777777" w:rsidR="00F75A2B" w:rsidRPr="00390657" w:rsidRDefault="00F75A2B" w:rsidP="00390657">
      <w:pPr>
        <w:pStyle w:val="Prrafodelista"/>
        <w:numPr>
          <w:ilvl w:val="0"/>
          <w:numId w:val="4"/>
        </w:numPr>
        <w:spacing w:after="0"/>
        <w:rPr>
          <w:rFonts w:ascii="Book Antiqua" w:eastAsia="Times New Roman" w:hAnsi="Book Antiqua" w:cs="Book Antiqua"/>
          <w:sz w:val="20"/>
          <w:szCs w:val="20"/>
          <w:lang w:eastAsia="es-ES"/>
        </w:rPr>
      </w:pPr>
      <w:r w:rsidRPr="00390657">
        <w:rPr>
          <w:rFonts w:ascii="Book Antiqua" w:eastAsia="Times New Roman" w:hAnsi="Book Antiqua" w:cs="Book Antiqua"/>
          <w:sz w:val="20"/>
          <w:szCs w:val="20"/>
          <w:lang w:eastAsia="es-ES"/>
        </w:rPr>
        <w:t>Juzgado Agrario del Primer Circuito Judicial de la Zona Atlántica (Limón)</w:t>
      </w:r>
    </w:p>
    <w:p w14:paraId="180021A5" w14:textId="77777777" w:rsidR="00F75A2B" w:rsidRPr="00390657" w:rsidRDefault="00F75A2B" w:rsidP="00390657">
      <w:pPr>
        <w:pStyle w:val="Prrafodelista"/>
        <w:numPr>
          <w:ilvl w:val="0"/>
          <w:numId w:val="4"/>
        </w:numPr>
        <w:spacing w:after="0"/>
        <w:rPr>
          <w:rFonts w:ascii="Book Antiqua" w:eastAsia="Times New Roman" w:hAnsi="Book Antiqua" w:cs="Book Antiqua"/>
          <w:sz w:val="20"/>
          <w:szCs w:val="20"/>
          <w:lang w:eastAsia="es-ES"/>
        </w:rPr>
      </w:pPr>
      <w:r w:rsidRPr="00390657">
        <w:rPr>
          <w:rFonts w:ascii="Book Antiqua" w:eastAsia="Times New Roman" w:hAnsi="Book Antiqua" w:cs="Book Antiqua"/>
          <w:sz w:val="20"/>
          <w:szCs w:val="20"/>
          <w:lang w:eastAsia="es-ES"/>
        </w:rPr>
        <w:t>Juzgado Agrario del Primer Circuito Judicial de la Zona Sur (Pérez Zeledón)</w:t>
      </w:r>
    </w:p>
    <w:p w14:paraId="581788B0" w14:textId="77777777" w:rsidR="00F75A2B" w:rsidRPr="00390657" w:rsidRDefault="00F75A2B" w:rsidP="00390657">
      <w:pPr>
        <w:pStyle w:val="Prrafodelista"/>
        <w:numPr>
          <w:ilvl w:val="0"/>
          <w:numId w:val="4"/>
        </w:numPr>
        <w:spacing w:after="0"/>
        <w:rPr>
          <w:rFonts w:ascii="Book Antiqua" w:eastAsia="Times New Roman" w:hAnsi="Book Antiqua" w:cs="Book Antiqua"/>
          <w:sz w:val="20"/>
          <w:szCs w:val="20"/>
          <w:lang w:eastAsia="es-ES"/>
        </w:rPr>
      </w:pPr>
      <w:r w:rsidRPr="00390657">
        <w:rPr>
          <w:rFonts w:ascii="Book Antiqua" w:eastAsia="Times New Roman" w:hAnsi="Book Antiqua" w:cs="Book Antiqua"/>
          <w:sz w:val="20"/>
          <w:szCs w:val="20"/>
          <w:lang w:eastAsia="es-ES"/>
        </w:rPr>
        <w:t>Juzgado Agrario del Segundo Circuito Judicial de Alajuela (San Carlos)</w:t>
      </w:r>
    </w:p>
    <w:p w14:paraId="19E3A84C" w14:textId="77777777" w:rsidR="00F75A2B" w:rsidRPr="00390657" w:rsidRDefault="00F75A2B" w:rsidP="00390657">
      <w:pPr>
        <w:pStyle w:val="Prrafodelista"/>
        <w:numPr>
          <w:ilvl w:val="0"/>
          <w:numId w:val="4"/>
        </w:numPr>
        <w:spacing w:after="0"/>
        <w:rPr>
          <w:rFonts w:ascii="Book Antiqua" w:eastAsia="Times New Roman" w:hAnsi="Book Antiqua" w:cs="Book Antiqua"/>
          <w:sz w:val="20"/>
          <w:szCs w:val="20"/>
          <w:lang w:eastAsia="es-ES"/>
        </w:rPr>
      </w:pPr>
      <w:r w:rsidRPr="00390657">
        <w:rPr>
          <w:rFonts w:ascii="Book Antiqua" w:eastAsia="Times New Roman" w:hAnsi="Book Antiqua" w:cs="Book Antiqua"/>
          <w:sz w:val="20"/>
          <w:szCs w:val="20"/>
          <w:lang w:eastAsia="es-ES"/>
        </w:rPr>
        <w:t>Juzgado Agrario del Segundo Circuito Judicial de Guanacaste (Santa Cruz)</w:t>
      </w:r>
    </w:p>
    <w:p w14:paraId="4DBC35B7" w14:textId="77777777" w:rsidR="00F75A2B" w:rsidRPr="00390657" w:rsidRDefault="00F75A2B" w:rsidP="00390657">
      <w:pPr>
        <w:pStyle w:val="Prrafodelista"/>
        <w:numPr>
          <w:ilvl w:val="0"/>
          <w:numId w:val="4"/>
        </w:numPr>
        <w:spacing w:after="0"/>
        <w:rPr>
          <w:rFonts w:ascii="Book Antiqua" w:eastAsia="Times New Roman" w:hAnsi="Book Antiqua" w:cs="Book Antiqua"/>
          <w:sz w:val="20"/>
          <w:szCs w:val="20"/>
          <w:lang w:eastAsia="es-ES"/>
        </w:rPr>
      </w:pPr>
      <w:r w:rsidRPr="00390657">
        <w:rPr>
          <w:rFonts w:ascii="Book Antiqua" w:eastAsia="Times New Roman" w:hAnsi="Book Antiqua" w:cs="Book Antiqua"/>
          <w:sz w:val="20"/>
          <w:szCs w:val="20"/>
          <w:lang w:eastAsia="es-ES"/>
        </w:rPr>
        <w:t>Juzgado Agrario del Segundo Circuito Judicial de la Zona Atlántica (Pococí)</w:t>
      </w:r>
    </w:p>
    <w:p w14:paraId="4865799C" w14:textId="77777777" w:rsidR="00F75A2B" w:rsidRPr="00390657" w:rsidRDefault="00F75A2B" w:rsidP="00390657">
      <w:pPr>
        <w:pStyle w:val="Prrafodelista"/>
        <w:numPr>
          <w:ilvl w:val="0"/>
          <w:numId w:val="4"/>
        </w:numPr>
        <w:spacing w:after="0"/>
        <w:rPr>
          <w:rFonts w:ascii="Book Antiqua" w:eastAsia="Times New Roman" w:hAnsi="Book Antiqua" w:cs="Book Antiqua"/>
          <w:sz w:val="20"/>
          <w:szCs w:val="20"/>
          <w:lang w:eastAsia="es-ES"/>
        </w:rPr>
      </w:pPr>
      <w:r w:rsidRPr="00390657">
        <w:rPr>
          <w:rFonts w:ascii="Book Antiqua" w:eastAsia="Times New Roman" w:hAnsi="Book Antiqua" w:cs="Book Antiqua"/>
          <w:sz w:val="20"/>
          <w:szCs w:val="20"/>
          <w:lang w:eastAsia="es-ES"/>
        </w:rPr>
        <w:t>Juzgado Agrario del Segundo Circuito Judicial de la Zona Sur (Corredores)</w:t>
      </w:r>
    </w:p>
    <w:p w14:paraId="77F71E20" w14:textId="77777777" w:rsidR="00F75A2B" w:rsidRPr="00390657" w:rsidRDefault="00F75A2B" w:rsidP="00390657">
      <w:pPr>
        <w:pStyle w:val="Prrafodelista"/>
        <w:numPr>
          <w:ilvl w:val="0"/>
          <w:numId w:val="4"/>
        </w:numPr>
        <w:spacing w:after="0"/>
        <w:rPr>
          <w:rFonts w:ascii="Book Antiqua" w:eastAsia="Times New Roman" w:hAnsi="Book Antiqua" w:cs="Book Antiqua"/>
          <w:sz w:val="20"/>
          <w:szCs w:val="20"/>
          <w:lang w:eastAsia="es-ES"/>
        </w:rPr>
      </w:pPr>
      <w:r w:rsidRPr="00390657">
        <w:rPr>
          <w:rFonts w:ascii="Book Antiqua" w:eastAsia="Times New Roman" w:hAnsi="Book Antiqua" w:cs="Book Antiqua"/>
          <w:sz w:val="20"/>
          <w:szCs w:val="20"/>
          <w:lang w:eastAsia="es-ES"/>
        </w:rPr>
        <w:t>Juzgado Agrario del Segundo Circuito Judicial de San José</w:t>
      </w:r>
    </w:p>
    <w:p w14:paraId="5A07CF55" w14:textId="188D9A17" w:rsidR="00F75A2B" w:rsidRPr="00390657" w:rsidRDefault="00F75A2B" w:rsidP="00390657">
      <w:pPr>
        <w:pStyle w:val="Prrafodelista"/>
        <w:numPr>
          <w:ilvl w:val="0"/>
          <w:numId w:val="4"/>
        </w:numPr>
        <w:spacing w:after="0"/>
        <w:rPr>
          <w:rFonts w:ascii="Book Antiqua" w:eastAsia="Times New Roman" w:hAnsi="Book Antiqua" w:cs="Book Antiqua"/>
          <w:sz w:val="20"/>
          <w:szCs w:val="20"/>
          <w:lang w:eastAsia="es-ES"/>
        </w:rPr>
      </w:pPr>
      <w:r w:rsidRPr="00390657">
        <w:rPr>
          <w:rFonts w:ascii="Book Antiqua" w:eastAsia="Times New Roman" w:hAnsi="Book Antiqua" w:cs="Book Antiqua"/>
          <w:sz w:val="20"/>
          <w:szCs w:val="20"/>
          <w:lang w:eastAsia="es-ES"/>
        </w:rPr>
        <w:t>Juzgado Agrario del Tercer Circuito Judicial de Alajuela (San Ramón)</w:t>
      </w:r>
    </w:p>
    <w:p w14:paraId="2CF9D910" w14:textId="76720679" w:rsidR="00A54A90" w:rsidRPr="00390657" w:rsidRDefault="00A54A90" w:rsidP="00390657">
      <w:pPr>
        <w:pStyle w:val="Prrafodelista"/>
        <w:numPr>
          <w:ilvl w:val="0"/>
          <w:numId w:val="4"/>
        </w:numPr>
        <w:spacing w:after="0"/>
        <w:rPr>
          <w:rFonts w:ascii="Book Antiqua" w:eastAsia="Times New Roman" w:hAnsi="Book Antiqua" w:cs="Book Antiqua"/>
          <w:sz w:val="20"/>
          <w:szCs w:val="20"/>
          <w:lang w:eastAsia="es-ES"/>
        </w:rPr>
      </w:pPr>
      <w:r w:rsidRPr="00390657">
        <w:rPr>
          <w:rFonts w:ascii="Book Antiqua" w:eastAsia="Times New Roman" w:hAnsi="Book Antiqua" w:cs="Book Antiqua"/>
          <w:sz w:val="20"/>
          <w:szCs w:val="20"/>
          <w:lang w:eastAsia="es-ES"/>
        </w:rPr>
        <w:t>Juzgado Civil, Trabajo, Agrario, Familia, Penal Juvenil, Contra la Violencia Doméstica y Protección Cautelar II Circuito Judicial de Alajuela, sede Upala</w:t>
      </w:r>
    </w:p>
    <w:p w14:paraId="43E2B5FE" w14:textId="0F6F3809" w:rsidR="00A54A90" w:rsidRPr="00390657" w:rsidRDefault="00A54A90" w:rsidP="00390657">
      <w:pPr>
        <w:pStyle w:val="Prrafodelista"/>
        <w:numPr>
          <w:ilvl w:val="0"/>
          <w:numId w:val="4"/>
        </w:numPr>
        <w:spacing w:after="0"/>
        <w:rPr>
          <w:rFonts w:ascii="Book Antiqua" w:eastAsia="Times New Roman" w:hAnsi="Book Antiqua" w:cs="Book Antiqua"/>
          <w:sz w:val="20"/>
          <w:szCs w:val="20"/>
          <w:lang w:eastAsia="es-ES"/>
        </w:rPr>
      </w:pPr>
      <w:r w:rsidRPr="00390657">
        <w:rPr>
          <w:rFonts w:ascii="Book Antiqua" w:eastAsia="Times New Roman" w:hAnsi="Book Antiqua" w:cs="Book Antiqua"/>
          <w:sz w:val="20"/>
          <w:szCs w:val="20"/>
          <w:lang w:eastAsia="es-ES"/>
        </w:rPr>
        <w:t>Juzgado Civil, Laboral, Familia, Violencia Doméstica, Agrario y Penal Juvenil de Buenos Aires</w:t>
      </w:r>
    </w:p>
    <w:p w14:paraId="129A7BCF" w14:textId="38C57049" w:rsidR="00085F41" w:rsidRPr="00390657" w:rsidRDefault="00085F41" w:rsidP="00390657">
      <w:pPr>
        <w:pStyle w:val="Prrafodelista"/>
        <w:numPr>
          <w:ilvl w:val="0"/>
          <w:numId w:val="4"/>
        </w:numPr>
        <w:spacing w:after="0"/>
        <w:rPr>
          <w:rFonts w:ascii="Book Antiqua" w:eastAsia="Times New Roman" w:hAnsi="Book Antiqua" w:cs="Book Antiqua"/>
          <w:sz w:val="20"/>
          <w:szCs w:val="20"/>
          <w:lang w:eastAsia="es-ES"/>
        </w:rPr>
      </w:pPr>
      <w:r w:rsidRPr="00390657">
        <w:rPr>
          <w:rFonts w:ascii="Book Antiqua" w:eastAsia="Times New Roman" w:hAnsi="Book Antiqua" w:cs="Book Antiqua"/>
          <w:sz w:val="20"/>
          <w:szCs w:val="20"/>
          <w:lang w:eastAsia="es-ES"/>
        </w:rPr>
        <w:t>Juzgado Civil, Trabajo y Agrario de Turrialba</w:t>
      </w:r>
    </w:p>
    <w:bookmarkEnd w:id="0"/>
    <w:p w14:paraId="0CC23E99" w14:textId="77777777" w:rsidR="00A54A90" w:rsidRPr="00390657" w:rsidRDefault="00A54A90" w:rsidP="00390657">
      <w:pPr>
        <w:pStyle w:val="Prrafodelista"/>
        <w:numPr>
          <w:ilvl w:val="0"/>
          <w:numId w:val="4"/>
        </w:numPr>
        <w:spacing w:after="0"/>
        <w:rPr>
          <w:rFonts w:ascii="Book Antiqua" w:eastAsia="Times New Roman" w:hAnsi="Book Antiqua" w:cs="Book Antiqua"/>
          <w:sz w:val="20"/>
          <w:szCs w:val="20"/>
          <w:lang w:eastAsia="es-ES"/>
        </w:rPr>
      </w:pPr>
      <w:r w:rsidRPr="00390657">
        <w:rPr>
          <w:rFonts w:ascii="Book Antiqua" w:eastAsia="Times New Roman" w:hAnsi="Book Antiqua" w:cs="Book Antiqua"/>
          <w:sz w:val="20"/>
          <w:szCs w:val="20"/>
          <w:lang w:eastAsia="es-ES"/>
        </w:rPr>
        <w:t>Archivo</w:t>
      </w:r>
    </w:p>
    <w:p w14:paraId="0FE98A1E" w14:textId="7923FA77" w:rsidR="00A54A90" w:rsidRPr="00390657" w:rsidRDefault="007F7AB8" w:rsidP="00390657">
      <w:pPr>
        <w:spacing w:after="0"/>
        <w:rPr>
          <w:rFonts w:ascii="Book Antiqua" w:eastAsia="Times New Roman" w:hAnsi="Book Antiqua" w:cs="Book Antiqua"/>
          <w:lang w:eastAsia="es-ES"/>
        </w:rPr>
      </w:pPr>
      <w:r>
        <w:rPr>
          <w:rFonts w:ascii="Book Antiqua" w:eastAsia="Times New Roman" w:hAnsi="Book Antiqua" w:cs="Book Antiqua"/>
          <w:lang w:eastAsia="es-ES"/>
        </w:rPr>
        <w:t>xba</w:t>
      </w:r>
    </w:p>
    <w:p w14:paraId="7A3DCDF7" w14:textId="77777777" w:rsidR="00772C9D" w:rsidRPr="0073082F" w:rsidRDefault="00772C9D" w:rsidP="00390657">
      <w:pPr>
        <w:spacing w:after="0"/>
        <w:jc w:val="both"/>
        <w:rPr>
          <w:rFonts w:ascii="Book Antiqua" w:eastAsia="Times New Roman" w:hAnsi="Book Antiqua" w:cs="Book Antiqua"/>
          <w:lang w:eastAsia="es-ES"/>
        </w:rPr>
      </w:pPr>
    </w:p>
    <w:p w14:paraId="60DA6655" w14:textId="33165D8B" w:rsidR="00731654" w:rsidRPr="0073082F" w:rsidRDefault="007F7AB8" w:rsidP="00390657">
      <w:pPr>
        <w:spacing w:after="0"/>
        <w:jc w:val="both"/>
        <w:rPr>
          <w:rFonts w:ascii="Book Antiqua" w:eastAsia="Times New Roman" w:hAnsi="Book Antiqua" w:cs="Arial"/>
          <w:sz w:val="24"/>
          <w:szCs w:val="24"/>
          <w:lang w:eastAsia="es-ES"/>
        </w:rPr>
      </w:pPr>
      <w:r>
        <w:rPr>
          <w:rFonts w:ascii="Book Antiqua" w:eastAsia="Times New Roman" w:hAnsi="Book Antiqua" w:cs="Arial"/>
          <w:sz w:val="24"/>
          <w:szCs w:val="24"/>
          <w:lang w:eastAsia="es-ES"/>
        </w:rPr>
        <w:lastRenderedPageBreak/>
        <w:t>9</w:t>
      </w:r>
      <w:r w:rsidR="004E19EA" w:rsidRPr="0073082F">
        <w:rPr>
          <w:rFonts w:ascii="Book Antiqua" w:eastAsia="Times New Roman" w:hAnsi="Book Antiqua" w:cs="Arial"/>
          <w:sz w:val="24"/>
          <w:szCs w:val="24"/>
          <w:lang w:eastAsia="es-ES"/>
        </w:rPr>
        <w:t xml:space="preserve"> </w:t>
      </w:r>
      <w:r w:rsidR="005E3EF6" w:rsidRPr="0073082F">
        <w:rPr>
          <w:rFonts w:ascii="Book Antiqua" w:eastAsia="Times New Roman" w:hAnsi="Book Antiqua" w:cs="Arial"/>
          <w:sz w:val="24"/>
          <w:szCs w:val="24"/>
          <w:lang w:eastAsia="es-ES"/>
        </w:rPr>
        <w:t xml:space="preserve">de </w:t>
      </w:r>
      <w:r w:rsidR="00FA1510" w:rsidRPr="0073082F">
        <w:rPr>
          <w:rFonts w:ascii="Book Antiqua" w:eastAsia="Times New Roman" w:hAnsi="Book Antiqua" w:cs="Arial"/>
          <w:sz w:val="24"/>
          <w:szCs w:val="24"/>
          <w:lang w:eastAsia="es-ES"/>
        </w:rPr>
        <w:t xml:space="preserve">agosto </w:t>
      </w:r>
      <w:r w:rsidR="00731654" w:rsidRPr="0073082F">
        <w:rPr>
          <w:rFonts w:ascii="Book Antiqua" w:eastAsia="Times New Roman" w:hAnsi="Book Antiqua" w:cs="Arial"/>
          <w:sz w:val="24"/>
          <w:szCs w:val="24"/>
          <w:lang w:eastAsia="es-ES"/>
        </w:rPr>
        <w:t>del 2024</w:t>
      </w:r>
    </w:p>
    <w:p w14:paraId="725C051B" w14:textId="77777777" w:rsidR="005E3EF6" w:rsidRPr="0073082F" w:rsidRDefault="005E3EF6" w:rsidP="00390657">
      <w:pPr>
        <w:spacing w:after="0"/>
        <w:jc w:val="both"/>
        <w:rPr>
          <w:rFonts w:ascii="Book Antiqua" w:eastAsia="Times New Roman" w:hAnsi="Book Antiqua" w:cs="Arial"/>
          <w:sz w:val="24"/>
          <w:szCs w:val="24"/>
          <w:lang w:eastAsia="es-ES"/>
        </w:rPr>
      </w:pPr>
    </w:p>
    <w:p w14:paraId="6F3FAB85" w14:textId="77777777" w:rsidR="00731818" w:rsidRPr="0073082F" w:rsidRDefault="00731818" w:rsidP="00731818">
      <w:pPr>
        <w:widowControl w:val="0"/>
        <w:spacing w:after="0"/>
        <w:rPr>
          <w:rFonts w:ascii="Book Antiqua" w:eastAsia="Times New Roman" w:hAnsi="Book Antiqua" w:cs="Book Antiqua"/>
          <w:snapToGrid w:val="0"/>
          <w:sz w:val="24"/>
          <w:szCs w:val="24"/>
          <w:lang w:eastAsia="es-ES"/>
        </w:rPr>
      </w:pPr>
    </w:p>
    <w:p w14:paraId="2682AAFE" w14:textId="7C0F6FFD" w:rsidR="001E0F93" w:rsidRDefault="00731818" w:rsidP="00731818">
      <w:pPr>
        <w:spacing w:after="0"/>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Ing</w:t>
      </w:r>
      <w:r w:rsidR="001E0F93">
        <w:rPr>
          <w:rFonts w:ascii="Book Antiqua" w:eastAsia="Times New Roman" w:hAnsi="Book Antiqua" w:cs="Book Antiqua"/>
          <w:snapToGrid w:val="0"/>
          <w:sz w:val="24"/>
          <w:szCs w:val="24"/>
          <w:lang w:eastAsia="es-ES"/>
        </w:rPr>
        <w:t>eniero</w:t>
      </w:r>
    </w:p>
    <w:p w14:paraId="60B26F83" w14:textId="2949341D" w:rsidR="001E0F93" w:rsidRDefault="00731818" w:rsidP="00731818">
      <w:pPr>
        <w:spacing w:after="0"/>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Dixon Li Morales</w:t>
      </w:r>
      <w:r w:rsidR="001E0F93">
        <w:rPr>
          <w:rFonts w:ascii="Book Antiqua" w:eastAsia="Times New Roman" w:hAnsi="Book Antiqua" w:cs="Book Antiqua"/>
          <w:snapToGrid w:val="0"/>
          <w:sz w:val="24"/>
          <w:szCs w:val="24"/>
          <w:lang w:eastAsia="es-ES"/>
        </w:rPr>
        <w:t xml:space="preserve">, </w:t>
      </w:r>
      <w:r>
        <w:rPr>
          <w:rFonts w:ascii="Book Antiqua" w:eastAsia="Times New Roman" w:hAnsi="Book Antiqua" w:cs="Book Antiqua"/>
          <w:snapToGrid w:val="0"/>
          <w:sz w:val="24"/>
          <w:szCs w:val="24"/>
          <w:lang w:eastAsia="es-ES"/>
        </w:rPr>
        <w:t>Subd</w:t>
      </w:r>
      <w:r w:rsidRPr="0073082F">
        <w:rPr>
          <w:rFonts w:ascii="Book Antiqua" w:eastAsia="Times New Roman" w:hAnsi="Book Antiqua" w:cs="Book Antiqua"/>
          <w:snapToGrid w:val="0"/>
          <w:sz w:val="24"/>
          <w:szCs w:val="24"/>
          <w:lang w:eastAsia="es-ES"/>
        </w:rPr>
        <w:t xml:space="preserve">irector </w:t>
      </w:r>
    </w:p>
    <w:p w14:paraId="477F664F" w14:textId="78610C7B" w:rsidR="00731818" w:rsidRPr="0073082F" w:rsidRDefault="001E0F93" w:rsidP="00731818">
      <w:pPr>
        <w:spacing w:after="0"/>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Proceso de Ejecución de las Operaciones</w:t>
      </w:r>
    </w:p>
    <w:p w14:paraId="028423E1" w14:textId="7F775FE3" w:rsidR="00731654" w:rsidRPr="0073082F" w:rsidRDefault="00731654" w:rsidP="00390657">
      <w:pPr>
        <w:widowControl w:val="0"/>
        <w:spacing w:after="0"/>
        <w:rPr>
          <w:rFonts w:ascii="Book Antiqua" w:eastAsia="Times New Roman" w:hAnsi="Book Antiqua" w:cs="Book Antiqua"/>
          <w:snapToGrid w:val="0"/>
          <w:color w:val="000000"/>
          <w:sz w:val="24"/>
          <w:szCs w:val="24"/>
          <w:lang w:eastAsia="es-ES"/>
        </w:rPr>
      </w:pPr>
    </w:p>
    <w:p w14:paraId="21A6911C" w14:textId="77777777" w:rsidR="005E3EF6" w:rsidRPr="0073082F" w:rsidRDefault="005E3EF6" w:rsidP="00390657">
      <w:pPr>
        <w:widowControl w:val="0"/>
        <w:spacing w:after="0"/>
        <w:rPr>
          <w:rFonts w:ascii="Book Antiqua" w:eastAsia="Times New Roman" w:hAnsi="Book Antiqua" w:cs="Book Antiqua"/>
          <w:snapToGrid w:val="0"/>
          <w:color w:val="000000"/>
          <w:sz w:val="24"/>
          <w:szCs w:val="24"/>
          <w:lang w:eastAsia="es-ES"/>
        </w:rPr>
      </w:pPr>
    </w:p>
    <w:p w14:paraId="22612FA1" w14:textId="77777777" w:rsidR="00731654" w:rsidRPr="0073082F" w:rsidRDefault="00731654" w:rsidP="00390657">
      <w:pPr>
        <w:widowControl w:val="0"/>
        <w:spacing w:after="0"/>
        <w:rPr>
          <w:rFonts w:ascii="Book Antiqua" w:eastAsia="Times New Roman" w:hAnsi="Book Antiqua" w:cs="Book Antiqua"/>
          <w:snapToGrid w:val="0"/>
          <w:color w:val="000000"/>
          <w:sz w:val="24"/>
          <w:szCs w:val="24"/>
          <w:lang w:eastAsia="es-ES"/>
        </w:rPr>
      </w:pPr>
      <w:r w:rsidRPr="0073082F">
        <w:rPr>
          <w:rFonts w:ascii="Book Antiqua" w:eastAsia="Times New Roman" w:hAnsi="Book Antiqua" w:cs="Book Antiqua"/>
          <w:snapToGrid w:val="0"/>
          <w:color w:val="000000"/>
          <w:sz w:val="24"/>
          <w:szCs w:val="24"/>
          <w:lang w:eastAsia="es-ES"/>
        </w:rPr>
        <w:t>Estimado</w:t>
      </w:r>
      <w:r w:rsidRPr="0073082F">
        <w:rPr>
          <w:rFonts w:ascii="Book Antiqua" w:eastAsia="Times New Roman" w:hAnsi="Book Antiqua" w:cs="Book Antiqua"/>
          <w:snapToGrid w:val="0"/>
          <w:color w:val="FF0000"/>
          <w:sz w:val="24"/>
          <w:szCs w:val="24"/>
          <w:lang w:eastAsia="es-ES"/>
        </w:rPr>
        <w:t xml:space="preserve"> </w:t>
      </w:r>
      <w:r w:rsidRPr="0073082F">
        <w:rPr>
          <w:rFonts w:ascii="Book Antiqua" w:eastAsia="Times New Roman" w:hAnsi="Book Antiqua" w:cs="Book Antiqua"/>
          <w:snapToGrid w:val="0"/>
          <w:color w:val="000000"/>
          <w:sz w:val="24"/>
          <w:szCs w:val="24"/>
          <w:lang w:eastAsia="es-ES"/>
        </w:rPr>
        <w:t>señor:</w:t>
      </w:r>
    </w:p>
    <w:p w14:paraId="056CF282" w14:textId="77777777" w:rsidR="00731654" w:rsidRPr="0073082F" w:rsidRDefault="00731654" w:rsidP="00390657">
      <w:pPr>
        <w:widowControl w:val="0"/>
        <w:spacing w:after="0"/>
        <w:rPr>
          <w:rFonts w:ascii="Book Antiqua" w:eastAsia="Times New Roman" w:hAnsi="Book Antiqua" w:cs="Book Antiqua"/>
          <w:snapToGrid w:val="0"/>
          <w:color w:val="000000"/>
          <w:sz w:val="24"/>
          <w:szCs w:val="24"/>
          <w:lang w:eastAsia="es-ES"/>
        </w:rPr>
      </w:pPr>
    </w:p>
    <w:p w14:paraId="294BD549" w14:textId="62CA4CA2" w:rsidR="00C56DDF" w:rsidRPr="00390657" w:rsidRDefault="00731654" w:rsidP="00390657">
      <w:pPr>
        <w:jc w:val="both"/>
        <w:rPr>
          <w:rFonts w:ascii="Book Antiqua" w:eastAsia="Times New Roman" w:hAnsi="Book Antiqua" w:cs="Arial"/>
          <w:color w:val="000000"/>
          <w:sz w:val="24"/>
          <w:szCs w:val="24"/>
          <w:lang w:eastAsia="es-CR"/>
        </w:rPr>
      </w:pPr>
      <w:r w:rsidRPr="0073082F">
        <w:rPr>
          <w:rFonts w:ascii="Book Antiqua" w:eastAsia="Times New Roman" w:hAnsi="Book Antiqua" w:cs="Book Antiqua"/>
          <w:sz w:val="24"/>
          <w:szCs w:val="24"/>
          <w:lang w:eastAsia="es-ES"/>
        </w:rPr>
        <w:t xml:space="preserve">Como parte de las actividades asociadas al Proyecto </w:t>
      </w:r>
      <w:r w:rsidRPr="00390657">
        <w:rPr>
          <w:rFonts w:ascii="Book Antiqua" w:eastAsia="Times New Roman" w:hAnsi="Book Antiqua"/>
          <w:sz w:val="24"/>
          <w:szCs w:val="24"/>
          <w:lang w:eastAsia="es-ES"/>
        </w:rPr>
        <w:t>4000-CA-P01</w:t>
      </w:r>
      <w:r w:rsidRPr="00390657">
        <w:rPr>
          <w:rFonts w:ascii="Book Antiqua" w:eastAsia="Times New Roman" w:hAnsi="Book Antiqua"/>
          <w:i/>
          <w:iCs/>
          <w:sz w:val="24"/>
          <w:szCs w:val="24"/>
          <w:lang w:eastAsia="es-ES"/>
        </w:rPr>
        <w:t xml:space="preserve"> “Implementación del Código Procesal Agrario”</w:t>
      </w:r>
      <w:r w:rsidRPr="00390657">
        <w:rPr>
          <w:rFonts w:ascii="Book Antiqua" w:eastAsia="Times New Roman" w:hAnsi="Book Antiqua" w:cs="Arial"/>
          <w:i/>
          <w:iCs/>
          <w:color w:val="000000"/>
          <w:sz w:val="24"/>
          <w:szCs w:val="24"/>
          <w:lang w:eastAsia="es-CR"/>
        </w:rPr>
        <w:t>,</w:t>
      </w:r>
      <w:r w:rsidR="00AC4507" w:rsidRPr="00390657">
        <w:rPr>
          <w:rFonts w:ascii="Book Antiqua" w:eastAsia="Times New Roman" w:hAnsi="Book Antiqua" w:cs="Arial"/>
          <w:color w:val="000000"/>
          <w:sz w:val="24"/>
          <w:szCs w:val="24"/>
          <w:lang w:eastAsia="es-CR"/>
        </w:rPr>
        <w:t xml:space="preserve"> se </w:t>
      </w:r>
      <w:r w:rsidR="008829BD" w:rsidRPr="00390657">
        <w:rPr>
          <w:rFonts w:ascii="Book Antiqua" w:eastAsia="Times New Roman" w:hAnsi="Book Antiqua" w:cs="Arial"/>
          <w:color w:val="000000"/>
          <w:sz w:val="24"/>
          <w:szCs w:val="24"/>
          <w:lang w:eastAsia="es-CR"/>
        </w:rPr>
        <w:t>elaboró</w:t>
      </w:r>
      <w:r w:rsidR="00EB6C68" w:rsidRPr="00390657">
        <w:rPr>
          <w:rFonts w:ascii="Book Antiqua" w:eastAsia="Times New Roman" w:hAnsi="Book Antiqua" w:cs="Arial"/>
          <w:color w:val="000000"/>
          <w:sz w:val="24"/>
          <w:szCs w:val="24"/>
          <w:lang w:eastAsia="es-CR"/>
        </w:rPr>
        <w:t xml:space="preserve"> </w:t>
      </w:r>
      <w:r w:rsidR="00AC4507" w:rsidRPr="00390657">
        <w:rPr>
          <w:rFonts w:ascii="Book Antiqua" w:eastAsia="Times New Roman" w:hAnsi="Book Antiqua" w:cs="Arial"/>
          <w:color w:val="000000"/>
          <w:sz w:val="24"/>
          <w:szCs w:val="24"/>
          <w:lang w:eastAsia="es-CR"/>
        </w:rPr>
        <w:t xml:space="preserve">el presente </w:t>
      </w:r>
      <w:r w:rsidR="00C56DDF" w:rsidRPr="00390657">
        <w:rPr>
          <w:rFonts w:ascii="Book Antiqua" w:eastAsia="Times New Roman" w:hAnsi="Book Antiqua" w:cs="Arial"/>
          <w:color w:val="000000"/>
          <w:sz w:val="24"/>
          <w:szCs w:val="24"/>
          <w:lang w:eastAsia="es-CR"/>
        </w:rPr>
        <w:t>oficio</w:t>
      </w:r>
      <w:r w:rsidR="00AC4507" w:rsidRPr="00390657">
        <w:rPr>
          <w:rFonts w:ascii="Book Antiqua" w:eastAsia="Times New Roman" w:hAnsi="Book Antiqua" w:cs="Arial"/>
          <w:color w:val="000000"/>
          <w:sz w:val="24"/>
          <w:szCs w:val="24"/>
          <w:lang w:eastAsia="es-CR"/>
        </w:rPr>
        <w:t xml:space="preserve">, en </w:t>
      </w:r>
      <w:r w:rsidR="008829BD" w:rsidRPr="00390657">
        <w:rPr>
          <w:rFonts w:ascii="Book Antiqua" w:eastAsia="Times New Roman" w:hAnsi="Book Antiqua" w:cs="Arial"/>
          <w:color w:val="000000"/>
          <w:sz w:val="24"/>
          <w:szCs w:val="24"/>
          <w:lang w:eastAsia="es-CR"/>
        </w:rPr>
        <w:t xml:space="preserve">el cual </w:t>
      </w:r>
      <w:r w:rsidR="00AC4507" w:rsidRPr="00390657">
        <w:rPr>
          <w:rFonts w:ascii="Book Antiqua" w:eastAsia="Times New Roman" w:hAnsi="Book Antiqua" w:cs="Arial"/>
          <w:color w:val="000000"/>
          <w:sz w:val="24"/>
          <w:szCs w:val="24"/>
          <w:lang w:eastAsia="es-CR"/>
        </w:rPr>
        <w:t xml:space="preserve">se detallan las labores </w:t>
      </w:r>
      <w:r w:rsidR="00C56DDF" w:rsidRPr="00390657">
        <w:rPr>
          <w:rFonts w:ascii="Book Antiqua" w:eastAsia="Times New Roman" w:hAnsi="Book Antiqua" w:cs="Arial"/>
          <w:color w:val="000000"/>
          <w:sz w:val="24"/>
          <w:szCs w:val="24"/>
          <w:lang w:eastAsia="es-CR"/>
        </w:rPr>
        <w:t>realizadas</w:t>
      </w:r>
      <w:r w:rsidR="00EB6C68" w:rsidRPr="00390657">
        <w:rPr>
          <w:rFonts w:ascii="Book Antiqua" w:eastAsia="Times New Roman" w:hAnsi="Book Antiqua" w:cs="Arial"/>
          <w:color w:val="000000"/>
          <w:sz w:val="24"/>
          <w:szCs w:val="24"/>
          <w:lang w:eastAsia="es-CR"/>
        </w:rPr>
        <w:t xml:space="preserve"> </w:t>
      </w:r>
      <w:r w:rsidR="00C56DDF" w:rsidRPr="00390657">
        <w:rPr>
          <w:rFonts w:ascii="Book Antiqua" w:eastAsia="Times New Roman" w:hAnsi="Book Antiqua" w:cs="Arial"/>
          <w:color w:val="000000"/>
          <w:sz w:val="24"/>
          <w:szCs w:val="24"/>
          <w:lang w:eastAsia="es-CR"/>
        </w:rPr>
        <w:t>para la</w:t>
      </w:r>
      <w:r w:rsidR="00EB6C68" w:rsidRPr="00390657">
        <w:rPr>
          <w:rFonts w:ascii="Book Antiqua" w:eastAsia="Times New Roman" w:hAnsi="Book Antiqua" w:cs="Arial"/>
          <w:color w:val="000000"/>
          <w:sz w:val="24"/>
          <w:szCs w:val="24"/>
          <w:lang w:eastAsia="es-CR"/>
        </w:rPr>
        <w:t xml:space="preserve"> </w:t>
      </w:r>
      <w:r w:rsidR="00C56DDF" w:rsidRPr="00390657">
        <w:rPr>
          <w:rFonts w:ascii="Book Antiqua" w:eastAsia="Times New Roman" w:hAnsi="Book Antiqua" w:cs="Arial"/>
          <w:color w:val="000000"/>
          <w:sz w:val="24"/>
          <w:szCs w:val="24"/>
          <w:lang w:eastAsia="es-CR"/>
        </w:rPr>
        <w:t>preparación</w:t>
      </w:r>
      <w:r w:rsidR="00AC4507" w:rsidRPr="00390657">
        <w:rPr>
          <w:rFonts w:ascii="Book Antiqua" w:eastAsia="Times New Roman" w:hAnsi="Book Antiqua" w:cs="Arial"/>
          <w:color w:val="000000"/>
          <w:sz w:val="24"/>
          <w:szCs w:val="24"/>
          <w:lang w:eastAsia="es-CR"/>
        </w:rPr>
        <w:t xml:space="preserve"> del entregable </w:t>
      </w:r>
      <w:r w:rsidR="00AC4507" w:rsidRPr="00390657">
        <w:rPr>
          <w:rFonts w:ascii="Book Antiqua" w:eastAsia="Times New Roman" w:hAnsi="Book Antiqua" w:cs="Arial"/>
          <w:i/>
          <w:iCs/>
          <w:color w:val="000000"/>
          <w:sz w:val="24"/>
          <w:szCs w:val="24"/>
          <w:lang w:eastAsia="es-CR"/>
        </w:rPr>
        <w:t>“3.8. Plantillas de los Sistemas</w:t>
      </w:r>
      <w:r w:rsidR="00106C21" w:rsidRPr="00390657">
        <w:rPr>
          <w:rFonts w:ascii="Book Antiqua" w:eastAsia="Times New Roman" w:hAnsi="Book Antiqua" w:cs="Arial"/>
          <w:i/>
          <w:iCs/>
          <w:color w:val="000000"/>
          <w:sz w:val="24"/>
          <w:szCs w:val="24"/>
          <w:lang w:eastAsia="es-CR"/>
        </w:rPr>
        <w:t>”.</w:t>
      </w:r>
      <w:r w:rsidR="00C56DDF" w:rsidRPr="00390657">
        <w:rPr>
          <w:rFonts w:ascii="Book Antiqua" w:eastAsia="Times New Roman" w:hAnsi="Book Antiqua" w:cs="Arial"/>
          <w:i/>
          <w:iCs/>
          <w:color w:val="000000"/>
          <w:sz w:val="24"/>
          <w:szCs w:val="24"/>
          <w:lang w:eastAsia="es-CR"/>
        </w:rPr>
        <w:t xml:space="preserve"> </w:t>
      </w:r>
      <w:r w:rsidR="00C56DDF" w:rsidRPr="00390657">
        <w:rPr>
          <w:rFonts w:ascii="Book Antiqua" w:eastAsia="Times New Roman" w:hAnsi="Book Antiqua" w:cs="Arial"/>
          <w:color w:val="000000"/>
          <w:sz w:val="24"/>
          <w:szCs w:val="24"/>
          <w:lang w:eastAsia="es-CR"/>
        </w:rPr>
        <w:t>Se adjuntan las</w:t>
      </w:r>
      <w:r w:rsidR="00C56DDF" w:rsidRPr="0073082F">
        <w:rPr>
          <w:rFonts w:ascii="Book Antiqua" w:hAnsi="Book Antiqua" w:cs="Arial"/>
          <w:color w:val="000000"/>
          <w:sz w:val="24"/>
          <w:szCs w:val="24"/>
          <w:lang w:eastAsia="es-CR"/>
        </w:rPr>
        <w:t xml:space="preserve"> plantillas </w:t>
      </w:r>
      <w:r w:rsidR="00A66781" w:rsidRPr="0073082F">
        <w:rPr>
          <w:rFonts w:ascii="Book Antiqua" w:hAnsi="Book Antiqua" w:cs="Arial"/>
          <w:color w:val="000000"/>
          <w:sz w:val="24"/>
          <w:szCs w:val="24"/>
          <w:lang w:eastAsia="es-CR"/>
        </w:rPr>
        <w:t xml:space="preserve">elaboradas </w:t>
      </w:r>
      <w:r w:rsidR="00C56DDF" w:rsidRPr="0073082F">
        <w:rPr>
          <w:rFonts w:ascii="Book Antiqua" w:hAnsi="Book Antiqua" w:cs="Arial"/>
          <w:color w:val="000000"/>
          <w:sz w:val="24"/>
          <w:szCs w:val="24"/>
          <w:lang w:eastAsia="es-CR"/>
        </w:rPr>
        <w:t>por el Dr. Carlos Picado Vargas</w:t>
      </w:r>
      <w:r w:rsidR="008829BD" w:rsidRPr="0073082F">
        <w:rPr>
          <w:rFonts w:ascii="Book Antiqua" w:hAnsi="Book Antiqua" w:cs="Arial"/>
          <w:color w:val="000000"/>
          <w:sz w:val="24"/>
          <w:szCs w:val="24"/>
          <w:lang w:eastAsia="es-CR"/>
        </w:rPr>
        <w:t>,</w:t>
      </w:r>
      <w:r w:rsidR="00C56DDF" w:rsidRPr="0073082F">
        <w:rPr>
          <w:rFonts w:ascii="Book Antiqua" w:hAnsi="Book Antiqua" w:cs="Arial"/>
          <w:color w:val="000000"/>
          <w:sz w:val="24"/>
          <w:szCs w:val="24"/>
          <w:lang w:eastAsia="es-CR"/>
        </w:rPr>
        <w:t xml:space="preserve"> Juez del Tribunal Agrario, en coordinación con la Gestoría Agraria, </w:t>
      </w:r>
      <w:r w:rsidR="008829BD" w:rsidRPr="0073082F">
        <w:rPr>
          <w:rFonts w:ascii="Book Antiqua" w:hAnsi="Book Antiqua" w:cs="Arial"/>
          <w:color w:val="000000"/>
          <w:sz w:val="24"/>
          <w:szCs w:val="24"/>
          <w:lang w:eastAsia="es-CR"/>
        </w:rPr>
        <w:t>así como</w:t>
      </w:r>
      <w:r w:rsidR="00844BFA" w:rsidRPr="0073082F">
        <w:rPr>
          <w:rFonts w:ascii="Book Antiqua" w:hAnsi="Book Antiqua" w:cs="Arial"/>
          <w:color w:val="000000"/>
          <w:sz w:val="24"/>
          <w:szCs w:val="24"/>
          <w:lang w:eastAsia="es-CR"/>
        </w:rPr>
        <w:t xml:space="preserve"> la información relacionada con la configuración de las mismas, de acuerdo con las solicitudes de la Dirección de Tecnología de</w:t>
      </w:r>
      <w:r w:rsidR="008829BD" w:rsidRPr="0073082F">
        <w:rPr>
          <w:rFonts w:ascii="Book Antiqua" w:hAnsi="Book Antiqua" w:cs="Arial"/>
          <w:color w:val="000000"/>
          <w:sz w:val="24"/>
          <w:szCs w:val="24"/>
          <w:lang w:eastAsia="es-CR"/>
        </w:rPr>
        <w:t xml:space="preserve"> </w:t>
      </w:r>
      <w:r w:rsidR="001E0F93">
        <w:rPr>
          <w:rFonts w:ascii="Book Antiqua" w:hAnsi="Book Antiqua" w:cs="Arial"/>
          <w:color w:val="000000"/>
          <w:sz w:val="24"/>
          <w:szCs w:val="24"/>
          <w:lang w:eastAsia="es-CR"/>
        </w:rPr>
        <w:t>I</w:t>
      </w:r>
      <w:r w:rsidR="00844BFA" w:rsidRPr="0073082F">
        <w:rPr>
          <w:rFonts w:ascii="Book Antiqua" w:hAnsi="Book Antiqua" w:cs="Arial"/>
          <w:color w:val="000000"/>
          <w:sz w:val="24"/>
          <w:szCs w:val="24"/>
          <w:lang w:eastAsia="es-CR"/>
        </w:rPr>
        <w:t xml:space="preserve">nformación y Comunicaciones, </w:t>
      </w:r>
      <w:r w:rsidR="00C56DDF" w:rsidRPr="0073082F">
        <w:rPr>
          <w:rFonts w:ascii="Book Antiqua" w:hAnsi="Book Antiqua" w:cs="Arial"/>
          <w:color w:val="000000"/>
          <w:sz w:val="24"/>
          <w:szCs w:val="24"/>
          <w:lang w:eastAsia="es-CR"/>
        </w:rPr>
        <w:t xml:space="preserve">para </w:t>
      </w:r>
      <w:r w:rsidR="008829BD" w:rsidRPr="0073082F">
        <w:rPr>
          <w:rFonts w:ascii="Book Antiqua" w:hAnsi="Book Antiqua" w:cs="Arial"/>
          <w:color w:val="000000"/>
          <w:sz w:val="24"/>
          <w:szCs w:val="24"/>
          <w:lang w:eastAsia="es-CR"/>
        </w:rPr>
        <w:t>su</w:t>
      </w:r>
      <w:r w:rsidR="00C56DDF" w:rsidRPr="0073082F">
        <w:rPr>
          <w:rFonts w:ascii="Book Antiqua" w:hAnsi="Book Antiqua" w:cs="Arial"/>
          <w:color w:val="000000"/>
          <w:sz w:val="24"/>
          <w:szCs w:val="24"/>
          <w:lang w:eastAsia="es-CR"/>
        </w:rPr>
        <w:t xml:space="preserve"> implementa</w:t>
      </w:r>
      <w:r w:rsidR="008829BD" w:rsidRPr="0073082F">
        <w:rPr>
          <w:rFonts w:ascii="Book Antiqua" w:hAnsi="Book Antiqua" w:cs="Arial"/>
          <w:color w:val="000000"/>
          <w:sz w:val="24"/>
          <w:szCs w:val="24"/>
          <w:lang w:eastAsia="es-CR"/>
        </w:rPr>
        <w:t>ción</w:t>
      </w:r>
      <w:r w:rsidR="00C56DDF" w:rsidRPr="0073082F">
        <w:rPr>
          <w:rFonts w:ascii="Book Antiqua" w:hAnsi="Book Antiqua" w:cs="Arial"/>
          <w:color w:val="000000"/>
          <w:sz w:val="24"/>
          <w:szCs w:val="24"/>
          <w:lang w:eastAsia="es-CR"/>
        </w:rPr>
        <w:t xml:space="preserve"> en todos los despachos judiciales que conocen la materia Agraria.</w:t>
      </w:r>
    </w:p>
    <w:p w14:paraId="3373B81D" w14:textId="7636E769" w:rsidR="001E0F93" w:rsidRDefault="00042A73">
      <w:pPr>
        <w:jc w:val="both"/>
        <w:rPr>
          <w:rFonts w:ascii="Book Antiqua" w:eastAsia="Times New Roman" w:hAnsi="Book Antiqua"/>
          <w:bCs/>
          <w:sz w:val="24"/>
          <w:szCs w:val="24"/>
          <w:lang w:eastAsia="es-ES"/>
        </w:rPr>
      </w:pPr>
      <w:r w:rsidRPr="0073082F">
        <w:rPr>
          <w:rFonts w:ascii="Book Antiqua" w:eastAsia="Times New Roman" w:hAnsi="Book Antiqua"/>
          <w:bCs/>
          <w:sz w:val="24"/>
          <w:szCs w:val="24"/>
          <w:lang w:eastAsia="es-ES"/>
        </w:rPr>
        <w:t>En virtud de lo anterior, me permito hacer de su conocimiento, la información recopilada por la Ing</w:t>
      </w:r>
      <w:r w:rsidR="001E0F93">
        <w:rPr>
          <w:rFonts w:ascii="Book Antiqua" w:eastAsia="Times New Roman" w:hAnsi="Book Antiqua"/>
          <w:bCs/>
          <w:sz w:val="24"/>
          <w:szCs w:val="24"/>
          <w:lang w:eastAsia="es-ES"/>
        </w:rPr>
        <w:t>a</w:t>
      </w:r>
      <w:r w:rsidRPr="0073082F">
        <w:rPr>
          <w:rFonts w:ascii="Book Antiqua" w:eastAsia="Times New Roman" w:hAnsi="Book Antiqua"/>
          <w:bCs/>
          <w:sz w:val="24"/>
          <w:szCs w:val="24"/>
          <w:lang w:eastAsia="es-ES"/>
        </w:rPr>
        <w:t>. Verónica Sánchez Calderón, Profesional 2 del Subproceso Modernización No Penal.</w:t>
      </w:r>
    </w:p>
    <w:p w14:paraId="3358984A" w14:textId="77777777" w:rsidR="001E0F93" w:rsidRDefault="001E0F93">
      <w:pPr>
        <w:spacing w:after="0" w:line="240" w:lineRule="auto"/>
        <w:rPr>
          <w:rFonts w:ascii="Book Antiqua" w:eastAsia="Times New Roman" w:hAnsi="Book Antiqua"/>
          <w:bCs/>
          <w:sz w:val="24"/>
          <w:szCs w:val="24"/>
          <w:lang w:eastAsia="es-ES"/>
        </w:rPr>
      </w:pPr>
      <w:r>
        <w:rPr>
          <w:rFonts w:ascii="Book Antiqua" w:eastAsia="Times New Roman" w:hAnsi="Book Antiqua"/>
          <w:bCs/>
          <w:sz w:val="24"/>
          <w:szCs w:val="24"/>
          <w:lang w:eastAsia="es-ES"/>
        </w:rPr>
        <w:br w:type="page"/>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2385"/>
        <w:gridCol w:w="6971"/>
      </w:tblGrid>
      <w:tr w:rsidR="006D44DF" w:rsidRPr="001E0F93" w14:paraId="6B7A8714" w14:textId="77777777" w:rsidTr="00E23EA0">
        <w:trPr>
          <w:trHeight w:val="489"/>
          <w:jc w:val="center"/>
        </w:trPr>
        <w:tc>
          <w:tcPr>
            <w:tcW w:w="2385" w:type="dxa"/>
            <w:shd w:val="clear" w:color="auto" w:fill="F2F2F2"/>
            <w:vAlign w:val="center"/>
          </w:tcPr>
          <w:p w14:paraId="150D3D92" w14:textId="77777777" w:rsidR="006D44DF" w:rsidRPr="00390657" w:rsidRDefault="006D44DF" w:rsidP="00E23EA0">
            <w:pPr>
              <w:pStyle w:val="Etiquetadecampo"/>
              <w:spacing w:before="0" w:after="0"/>
              <w:ind w:left="27"/>
              <w:rPr>
                <w:rFonts w:ascii="Book Antiqua" w:hAnsi="Book Antiqua"/>
                <w:sz w:val="22"/>
                <w:szCs w:val="22"/>
                <w:lang w:val="es-ES"/>
              </w:rPr>
            </w:pPr>
            <w:r w:rsidRPr="00390657">
              <w:rPr>
                <w:rFonts w:ascii="Book Antiqua" w:hAnsi="Book Antiqua"/>
                <w:sz w:val="22"/>
                <w:szCs w:val="22"/>
                <w:lang w:val="es-ES"/>
              </w:rPr>
              <w:lastRenderedPageBreak/>
              <w:t>Código:</w:t>
            </w:r>
          </w:p>
        </w:tc>
        <w:tc>
          <w:tcPr>
            <w:tcW w:w="6971" w:type="dxa"/>
            <w:shd w:val="clear" w:color="auto" w:fill="auto"/>
            <w:vAlign w:val="center"/>
          </w:tcPr>
          <w:p w14:paraId="37FFCD7A" w14:textId="77777777" w:rsidR="006D44DF" w:rsidRPr="00390657" w:rsidRDefault="006D44DF" w:rsidP="00E23EA0">
            <w:pPr>
              <w:pStyle w:val="Textodecampo"/>
              <w:spacing w:before="0" w:after="0"/>
              <w:ind w:left="27"/>
              <w:jc w:val="both"/>
              <w:rPr>
                <w:rFonts w:ascii="Book Antiqua" w:hAnsi="Book Antiqua"/>
                <w:sz w:val="22"/>
                <w:szCs w:val="22"/>
                <w:lang w:val="es-ES"/>
              </w:rPr>
            </w:pPr>
            <w:r w:rsidRPr="00390657">
              <w:rPr>
                <w:rFonts w:ascii="Book Antiqua" w:hAnsi="Book Antiqua"/>
                <w:sz w:val="22"/>
                <w:szCs w:val="22"/>
                <w:lang w:val="es-ES"/>
              </w:rPr>
              <w:t>4000-CA-P01</w:t>
            </w:r>
          </w:p>
        </w:tc>
      </w:tr>
      <w:tr w:rsidR="006D44DF" w:rsidRPr="001E0F93" w14:paraId="13B714CE" w14:textId="77777777" w:rsidTr="00E23EA0">
        <w:trPr>
          <w:trHeight w:val="489"/>
          <w:jc w:val="center"/>
        </w:trPr>
        <w:tc>
          <w:tcPr>
            <w:tcW w:w="2385" w:type="dxa"/>
            <w:shd w:val="clear" w:color="auto" w:fill="F2F2F2"/>
            <w:vAlign w:val="center"/>
          </w:tcPr>
          <w:p w14:paraId="569CE83A" w14:textId="77777777" w:rsidR="006D44DF" w:rsidRPr="00390657" w:rsidRDefault="006D44DF" w:rsidP="00E23EA0">
            <w:pPr>
              <w:pStyle w:val="Etiquetadecampo"/>
              <w:spacing w:before="0" w:after="0"/>
              <w:ind w:left="27"/>
              <w:rPr>
                <w:rFonts w:ascii="Book Antiqua" w:hAnsi="Book Antiqua"/>
                <w:sz w:val="22"/>
                <w:szCs w:val="22"/>
                <w:lang w:val="es-ES"/>
              </w:rPr>
            </w:pPr>
            <w:r w:rsidRPr="00390657">
              <w:rPr>
                <w:rFonts w:ascii="Book Antiqua" w:hAnsi="Book Antiqua"/>
                <w:sz w:val="22"/>
                <w:szCs w:val="22"/>
                <w:lang w:val="es-ES"/>
              </w:rPr>
              <w:t>Proyecto:</w:t>
            </w:r>
          </w:p>
        </w:tc>
        <w:tc>
          <w:tcPr>
            <w:tcW w:w="6971" w:type="dxa"/>
            <w:shd w:val="clear" w:color="auto" w:fill="auto"/>
            <w:vAlign w:val="center"/>
          </w:tcPr>
          <w:p w14:paraId="5C85CA84" w14:textId="77777777" w:rsidR="006D44DF" w:rsidRPr="00390657" w:rsidRDefault="006D44DF" w:rsidP="00E23EA0">
            <w:pPr>
              <w:pStyle w:val="Textodecampo"/>
              <w:spacing w:before="0" w:after="0"/>
              <w:ind w:left="27"/>
              <w:jc w:val="both"/>
              <w:rPr>
                <w:rFonts w:ascii="Book Antiqua" w:hAnsi="Book Antiqua"/>
                <w:sz w:val="22"/>
                <w:szCs w:val="22"/>
                <w:lang w:val="es-ES"/>
              </w:rPr>
            </w:pPr>
            <w:r w:rsidRPr="00390657">
              <w:rPr>
                <w:rFonts w:ascii="Book Antiqua" w:hAnsi="Book Antiqua"/>
                <w:sz w:val="22"/>
                <w:szCs w:val="22"/>
                <w:lang w:val="es-ES"/>
              </w:rPr>
              <w:t>Implementación del Código Procesal Agrario</w:t>
            </w:r>
          </w:p>
        </w:tc>
      </w:tr>
      <w:tr w:rsidR="006D44DF" w:rsidRPr="001E0F93" w14:paraId="44B30498" w14:textId="77777777" w:rsidTr="00E23EA0">
        <w:trPr>
          <w:trHeight w:val="489"/>
          <w:jc w:val="center"/>
        </w:trPr>
        <w:tc>
          <w:tcPr>
            <w:tcW w:w="2385" w:type="dxa"/>
            <w:shd w:val="clear" w:color="auto" w:fill="F2F2F2"/>
            <w:vAlign w:val="center"/>
          </w:tcPr>
          <w:p w14:paraId="71A5D70F" w14:textId="77777777" w:rsidR="006D44DF" w:rsidRPr="00390657" w:rsidRDefault="006D44DF" w:rsidP="00E23EA0">
            <w:pPr>
              <w:pStyle w:val="Etiquetadecampo"/>
              <w:spacing w:before="0" w:after="0"/>
              <w:rPr>
                <w:rFonts w:ascii="Book Antiqua" w:hAnsi="Book Antiqua"/>
                <w:sz w:val="22"/>
                <w:szCs w:val="22"/>
                <w:lang w:val="es-ES"/>
              </w:rPr>
            </w:pPr>
            <w:r w:rsidRPr="00390657">
              <w:rPr>
                <w:rFonts w:ascii="Book Antiqua" w:hAnsi="Book Antiqua"/>
                <w:sz w:val="22"/>
                <w:szCs w:val="22"/>
                <w:lang w:val="es-ES"/>
              </w:rPr>
              <w:t xml:space="preserve">Director:  </w:t>
            </w:r>
          </w:p>
        </w:tc>
        <w:tc>
          <w:tcPr>
            <w:tcW w:w="6971" w:type="dxa"/>
            <w:shd w:val="clear" w:color="auto" w:fill="auto"/>
            <w:vAlign w:val="center"/>
          </w:tcPr>
          <w:p w14:paraId="02384B72" w14:textId="77777777" w:rsidR="006D44DF" w:rsidRPr="00390657" w:rsidRDefault="006D44DF" w:rsidP="00E23EA0">
            <w:pPr>
              <w:pStyle w:val="Textodecampo"/>
              <w:spacing w:before="0" w:after="0"/>
              <w:ind w:left="27"/>
              <w:jc w:val="both"/>
              <w:rPr>
                <w:rFonts w:ascii="Book Antiqua" w:hAnsi="Book Antiqua"/>
                <w:sz w:val="22"/>
                <w:szCs w:val="22"/>
                <w:lang w:val="es-ES"/>
              </w:rPr>
            </w:pPr>
            <w:r w:rsidRPr="00390657">
              <w:rPr>
                <w:rFonts w:ascii="Book Antiqua" w:hAnsi="Book Antiqua"/>
                <w:sz w:val="22"/>
                <w:szCs w:val="22"/>
                <w:lang w:val="es-CR"/>
              </w:rPr>
              <w:t>Lic. Luis Guillermo Rivas Loáiciga, Coordinador de la Comisión de la Jurisdicción Agraria y Agroambiental /Despacho de la Presidencia</w:t>
            </w:r>
          </w:p>
        </w:tc>
      </w:tr>
      <w:tr w:rsidR="006D44DF" w:rsidRPr="001E0F93" w14:paraId="2F17326E" w14:textId="77777777" w:rsidTr="00E23EA0">
        <w:trPr>
          <w:trHeight w:val="489"/>
          <w:jc w:val="center"/>
        </w:trPr>
        <w:tc>
          <w:tcPr>
            <w:tcW w:w="2385" w:type="dxa"/>
            <w:shd w:val="clear" w:color="auto" w:fill="F2F2F2"/>
            <w:vAlign w:val="center"/>
          </w:tcPr>
          <w:p w14:paraId="22C40D32" w14:textId="77777777" w:rsidR="006D44DF" w:rsidRPr="00390657" w:rsidRDefault="006D44DF" w:rsidP="00E23EA0">
            <w:pPr>
              <w:spacing w:after="0"/>
              <w:rPr>
                <w:rFonts w:ascii="Book Antiqua" w:hAnsi="Book Antiqua" w:cs="Arial"/>
                <w:b/>
              </w:rPr>
            </w:pPr>
            <w:r w:rsidRPr="00390657">
              <w:rPr>
                <w:rFonts w:ascii="Book Antiqua" w:hAnsi="Book Antiqua" w:cs="Arial"/>
                <w:b/>
              </w:rPr>
              <w:t xml:space="preserve">Patrocinador: </w:t>
            </w:r>
          </w:p>
        </w:tc>
        <w:tc>
          <w:tcPr>
            <w:tcW w:w="6971" w:type="dxa"/>
            <w:shd w:val="clear" w:color="auto" w:fill="auto"/>
            <w:vAlign w:val="center"/>
          </w:tcPr>
          <w:p w14:paraId="563AF6B4" w14:textId="77777777" w:rsidR="006D44DF" w:rsidRPr="00390657" w:rsidRDefault="006D44DF" w:rsidP="00E23EA0">
            <w:pPr>
              <w:spacing w:after="0"/>
              <w:rPr>
                <w:rFonts w:ascii="Book Antiqua" w:hAnsi="Book Antiqua" w:cs="Arial"/>
              </w:rPr>
            </w:pPr>
            <w:r w:rsidRPr="00390657">
              <w:rPr>
                <w:rFonts w:ascii="Book Antiqua" w:eastAsia="Times New Roman" w:hAnsi="Book Antiqua" w:cs="Arial"/>
                <w:lang w:bidi="en-US"/>
              </w:rPr>
              <w:t>Consejo Superior / Corte Plena</w:t>
            </w:r>
          </w:p>
        </w:tc>
      </w:tr>
    </w:tbl>
    <w:p w14:paraId="136BD916" w14:textId="77777777" w:rsidR="001E0F93" w:rsidRDefault="001E0F93" w:rsidP="001E0F9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8"/>
      </w:tblGrid>
      <w:tr w:rsidR="006D44DF" w:rsidRPr="00D047C0" w14:paraId="6C7D4CFF" w14:textId="77777777" w:rsidTr="00E23EA0">
        <w:trPr>
          <w:jc w:val="center"/>
        </w:trPr>
        <w:tc>
          <w:tcPr>
            <w:tcW w:w="9054" w:type="dxa"/>
            <w:shd w:val="clear" w:color="auto" w:fill="1F497D"/>
          </w:tcPr>
          <w:p w14:paraId="34CE6173" w14:textId="77777777" w:rsidR="006D44DF" w:rsidRPr="008B6CA8" w:rsidRDefault="006D44DF" w:rsidP="00390657">
            <w:pPr>
              <w:rPr>
                <w:color w:val="FFFFFF"/>
                <w:sz w:val="20"/>
                <w:szCs w:val="20"/>
                <w:lang w:val="es-ES"/>
              </w:rPr>
            </w:pPr>
            <w:r>
              <w:rPr>
                <w:b/>
                <w:color w:val="FFFFFF"/>
                <w:sz w:val="20"/>
                <w:szCs w:val="20"/>
                <w:lang w:val="es-ES"/>
              </w:rPr>
              <w:t>ACTA DE ENTREGA DE PRODUCTO</w:t>
            </w:r>
            <w:r w:rsidRPr="008B6CA8">
              <w:rPr>
                <w:b/>
                <w:color w:val="FFFFFF"/>
                <w:sz w:val="20"/>
                <w:szCs w:val="20"/>
                <w:lang w:val="es-ES"/>
              </w:rPr>
              <w:t>:</w:t>
            </w:r>
          </w:p>
        </w:tc>
      </w:tr>
    </w:tbl>
    <w:p w14:paraId="1DFFB2C6" w14:textId="77777777" w:rsidR="006D44DF" w:rsidRDefault="006D44DF" w:rsidP="006D44DF">
      <w:pPr>
        <w:pStyle w:val="Encabezado"/>
        <w:jc w:val="center"/>
        <w:outlineLvl w:val="0"/>
        <w:rPr>
          <w:rFonts w:cs="Arial"/>
          <w:b/>
        </w:rPr>
      </w:pPr>
    </w:p>
    <w:tbl>
      <w:tblPr>
        <w:tblW w:w="98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8"/>
        <w:gridCol w:w="2410"/>
        <w:gridCol w:w="1559"/>
        <w:gridCol w:w="2843"/>
      </w:tblGrid>
      <w:tr w:rsidR="006D44DF" w:rsidRPr="00514546" w14:paraId="3F5FD93E" w14:textId="77777777" w:rsidTr="00390657">
        <w:trPr>
          <w:trHeight w:val="510"/>
          <w:jc w:val="center"/>
        </w:trPr>
        <w:tc>
          <w:tcPr>
            <w:tcW w:w="3078" w:type="dxa"/>
            <w:shd w:val="clear" w:color="auto" w:fill="F2F2F2"/>
            <w:vAlign w:val="center"/>
          </w:tcPr>
          <w:p w14:paraId="757A0B33" w14:textId="77777777" w:rsidR="006D44DF" w:rsidRPr="00390657" w:rsidRDefault="006D44DF" w:rsidP="00E23EA0">
            <w:pPr>
              <w:spacing w:after="0" w:line="240" w:lineRule="auto"/>
              <w:rPr>
                <w:rFonts w:ascii="Book Antiqua" w:eastAsia="Times New Roman" w:hAnsi="Book Antiqua" w:cs="Arial"/>
                <w:b/>
                <w:lang w:eastAsia="es-CR"/>
              </w:rPr>
            </w:pPr>
            <w:r w:rsidRPr="00390657">
              <w:rPr>
                <w:rFonts w:ascii="Book Antiqua" w:eastAsia="Times New Roman" w:hAnsi="Book Antiqua" w:cs="Arial"/>
                <w:b/>
                <w:lang w:eastAsia="es-CR"/>
              </w:rPr>
              <w:t>Número de la entrega</w:t>
            </w:r>
          </w:p>
        </w:tc>
        <w:tc>
          <w:tcPr>
            <w:tcW w:w="2410" w:type="dxa"/>
            <w:vAlign w:val="center"/>
          </w:tcPr>
          <w:p w14:paraId="660CA959" w14:textId="77777777" w:rsidR="006D44DF" w:rsidRPr="00390657" w:rsidRDefault="006D44DF" w:rsidP="00E23EA0">
            <w:pPr>
              <w:spacing w:after="0" w:line="240" w:lineRule="auto"/>
              <w:rPr>
                <w:rFonts w:ascii="Book Antiqua" w:eastAsia="Times New Roman" w:hAnsi="Book Antiqua" w:cs="Arial"/>
                <w:color w:val="000000"/>
                <w:lang w:eastAsia="es-CR"/>
              </w:rPr>
            </w:pPr>
            <w:r w:rsidRPr="00390657">
              <w:rPr>
                <w:rFonts w:ascii="Book Antiqua" w:eastAsia="Times New Roman" w:hAnsi="Book Antiqua" w:cs="Arial"/>
                <w:color w:val="000000"/>
                <w:lang w:eastAsia="es-CR"/>
              </w:rPr>
              <w:t>3.8</w:t>
            </w:r>
          </w:p>
        </w:tc>
        <w:tc>
          <w:tcPr>
            <w:tcW w:w="1559" w:type="dxa"/>
            <w:shd w:val="clear" w:color="auto" w:fill="F2F2F2"/>
            <w:vAlign w:val="center"/>
          </w:tcPr>
          <w:p w14:paraId="0EC9A50F" w14:textId="77777777" w:rsidR="006D44DF" w:rsidRPr="00390657" w:rsidRDefault="006D44DF" w:rsidP="00E23EA0">
            <w:pPr>
              <w:spacing w:after="0"/>
              <w:rPr>
                <w:rFonts w:ascii="Book Antiqua" w:eastAsia="Times New Roman" w:hAnsi="Book Antiqua" w:cs="Arial"/>
                <w:color w:val="000000"/>
                <w:lang w:eastAsia="es-CR"/>
              </w:rPr>
            </w:pPr>
            <w:r w:rsidRPr="00390657">
              <w:rPr>
                <w:rFonts w:ascii="Book Antiqua" w:hAnsi="Book Antiqua" w:cs="Arial"/>
                <w:b/>
              </w:rPr>
              <w:t>Fecha:</w:t>
            </w:r>
          </w:p>
        </w:tc>
        <w:tc>
          <w:tcPr>
            <w:tcW w:w="2843" w:type="dxa"/>
            <w:vAlign w:val="center"/>
          </w:tcPr>
          <w:p w14:paraId="68CDEF3D" w14:textId="77777777" w:rsidR="006D44DF" w:rsidRPr="00390657" w:rsidRDefault="006D44DF" w:rsidP="00E23EA0">
            <w:pPr>
              <w:spacing w:after="0" w:line="240" w:lineRule="auto"/>
              <w:rPr>
                <w:rFonts w:ascii="Book Antiqua" w:eastAsia="Times New Roman" w:hAnsi="Book Antiqua" w:cs="Arial"/>
                <w:color w:val="000000"/>
                <w:lang w:eastAsia="es-CR"/>
              </w:rPr>
            </w:pPr>
            <w:r w:rsidRPr="00390657">
              <w:rPr>
                <w:rFonts w:ascii="Book Antiqua" w:eastAsia="Times New Roman" w:hAnsi="Book Antiqua" w:cs="Arial"/>
                <w:color w:val="000000"/>
                <w:lang w:eastAsia="es-CR"/>
              </w:rPr>
              <w:t>7-agosto-2024</w:t>
            </w:r>
          </w:p>
        </w:tc>
      </w:tr>
      <w:tr w:rsidR="006D44DF" w:rsidRPr="00514546" w14:paraId="1C1EC6E8" w14:textId="77777777" w:rsidTr="00390657">
        <w:trPr>
          <w:trHeight w:val="510"/>
          <w:jc w:val="center"/>
        </w:trPr>
        <w:tc>
          <w:tcPr>
            <w:tcW w:w="3078" w:type="dxa"/>
            <w:shd w:val="clear" w:color="auto" w:fill="F2F2F2"/>
            <w:vAlign w:val="center"/>
          </w:tcPr>
          <w:p w14:paraId="5B1DF072" w14:textId="77777777" w:rsidR="006D44DF" w:rsidRPr="00390657" w:rsidRDefault="006D44DF" w:rsidP="00E23EA0">
            <w:pPr>
              <w:spacing w:after="0" w:line="240" w:lineRule="auto"/>
              <w:rPr>
                <w:rFonts w:ascii="Book Antiqua" w:eastAsia="Times New Roman" w:hAnsi="Book Antiqua" w:cs="Arial"/>
                <w:b/>
                <w:lang w:eastAsia="es-CR"/>
              </w:rPr>
            </w:pPr>
            <w:r w:rsidRPr="00390657">
              <w:rPr>
                <w:rFonts w:ascii="Book Antiqua" w:hAnsi="Book Antiqua" w:cs="Arial"/>
                <w:b/>
              </w:rPr>
              <w:t>Nombre del producto</w:t>
            </w:r>
          </w:p>
        </w:tc>
        <w:tc>
          <w:tcPr>
            <w:tcW w:w="6812" w:type="dxa"/>
            <w:gridSpan w:val="3"/>
            <w:vAlign w:val="center"/>
          </w:tcPr>
          <w:p w14:paraId="269E25D9" w14:textId="77777777" w:rsidR="006D44DF" w:rsidRPr="00390657" w:rsidRDefault="006D44DF" w:rsidP="00E23EA0">
            <w:pPr>
              <w:rPr>
                <w:rFonts w:ascii="Book Antiqua" w:hAnsi="Book Antiqua" w:cs="Arial"/>
              </w:rPr>
            </w:pPr>
            <w:r w:rsidRPr="00390657">
              <w:rPr>
                <w:rFonts w:ascii="Book Antiqua" w:hAnsi="Book Antiqua" w:cs="Arial"/>
              </w:rPr>
              <w:t>Plantillas en los sistemas</w:t>
            </w:r>
          </w:p>
        </w:tc>
      </w:tr>
      <w:tr w:rsidR="006D44DF" w:rsidRPr="00514546" w14:paraId="428FF330" w14:textId="77777777" w:rsidTr="00390657">
        <w:trPr>
          <w:trHeight w:val="510"/>
          <w:jc w:val="center"/>
        </w:trPr>
        <w:tc>
          <w:tcPr>
            <w:tcW w:w="3078" w:type="dxa"/>
            <w:shd w:val="clear" w:color="auto" w:fill="F2F2F2"/>
            <w:vAlign w:val="center"/>
          </w:tcPr>
          <w:p w14:paraId="63C17A49" w14:textId="77777777" w:rsidR="006D44DF" w:rsidRPr="00390657" w:rsidRDefault="006D44DF" w:rsidP="00E23EA0">
            <w:pPr>
              <w:spacing w:after="0"/>
              <w:rPr>
                <w:rFonts w:ascii="Book Antiqua" w:hAnsi="Book Antiqua" w:cs="Arial"/>
                <w:b/>
              </w:rPr>
            </w:pPr>
            <w:r w:rsidRPr="00390657">
              <w:rPr>
                <w:rFonts w:ascii="Book Antiqua" w:hAnsi="Book Antiqua" w:cs="Arial"/>
                <w:b/>
              </w:rPr>
              <w:t>Responsable de la entrega del producto</w:t>
            </w:r>
          </w:p>
        </w:tc>
        <w:tc>
          <w:tcPr>
            <w:tcW w:w="2410" w:type="dxa"/>
            <w:vAlign w:val="center"/>
          </w:tcPr>
          <w:p w14:paraId="107D31B7" w14:textId="77777777" w:rsidR="006D44DF" w:rsidRPr="00390657" w:rsidRDefault="006D44DF" w:rsidP="00E23EA0">
            <w:pPr>
              <w:spacing w:after="0" w:line="240" w:lineRule="auto"/>
              <w:rPr>
                <w:rFonts w:ascii="Book Antiqua" w:eastAsia="Times New Roman" w:hAnsi="Book Antiqua" w:cs="Arial"/>
                <w:color w:val="000000"/>
                <w:lang w:eastAsia="es-CR"/>
              </w:rPr>
            </w:pPr>
            <w:r w:rsidRPr="00390657">
              <w:rPr>
                <w:rFonts w:ascii="Book Antiqua" w:eastAsia="Times New Roman" w:hAnsi="Book Antiqua" w:cs="Arial"/>
                <w:color w:val="000000"/>
                <w:lang w:eastAsia="es-CR"/>
              </w:rPr>
              <w:t>Licda. Verónica Sánchez Calderón</w:t>
            </w:r>
          </w:p>
        </w:tc>
        <w:tc>
          <w:tcPr>
            <w:tcW w:w="1559" w:type="dxa"/>
            <w:shd w:val="clear" w:color="auto" w:fill="F2F2F2"/>
            <w:vAlign w:val="center"/>
          </w:tcPr>
          <w:p w14:paraId="2DE9023D" w14:textId="77777777" w:rsidR="006D44DF" w:rsidRPr="00390657" w:rsidRDefault="006D44DF" w:rsidP="00E23EA0">
            <w:pPr>
              <w:spacing w:after="0"/>
              <w:rPr>
                <w:rFonts w:ascii="Book Antiqua" w:eastAsia="Times New Roman" w:hAnsi="Book Antiqua" w:cs="Arial"/>
                <w:color w:val="000000"/>
                <w:lang w:eastAsia="es-CR"/>
              </w:rPr>
            </w:pPr>
            <w:r w:rsidRPr="00390657">
              <w:rPr>
                <w:rFonts w:ascii="Book Antiqua" w:hAnsi="Book Antiqua" w:cs="Arial"/>
                <w:b/>
              </w:rPr>
              <w:t>Plazo máximo de revisión</w:t>
            </w:r>
          </w:p>
        </w:tc>
        <w:tc>
          <w:tcPr>
            <w:tcW w:w="2843" w:type="dxa"/>
            <w:vAlign w:val="center"/>
          </w:tcPr>
          <w:p w14:paraId="5F079FF2" w14:textId="77777777" w:rsidR="006D44DF" w:rsidRPr="00390657" w:rsidRDefault="006D44DF" w:rsidP="00E23EA0">
            <w:pPr>
              <w:spacing w:after="0" w:line="240" w:lineRule="auto"/>
              <w:rPr>
                <w:rFonts w:ascii="Book Antiqua" w:eastAsia="Times New Roman" w:hAnsi="Book Antiqua" w:cs="Arial"/>
                <w:color w:val="000000"/>
                <w:lang w:eastAsia="es-CR"/>
              </w:rPr>
            </w:pPr>
            <w:r w:rsidRPr="00390657">
              <w:rPr>
                <w:rFonts w:ascii="Book Antiqua" w:eastAsia="Times New Roman" w:hAnsi="Book Antiqua" w:cs="Arial"/>
                <w:color w:val="000000"/>
                <w:lang w:eastAsia="es-CR"/>
              </w:rPr>
              <w:t>7-agosto-2024</w:t>
            </w:r>
          </w:p>
        </w:tc>
      </w:tr>
      <w:tr w:rsidR="006D44DF" w:rsidRPr="00514546" w14:paraId="3E634283" w14:textId="77777777" w:rsidTr="00390657">
        <w:trPr>
          <w:trHeight w:val="510"/>
          <w:jc w:val="center"/>
        </w:trPr>
        <w:tc>
          <w:tcPr>
            <w:tcW w:w="9890" w:type="dxa"/>
            <w:gridSpan w:val="4"/>
            <w:shd w:val="clear" w:color="auto" w:fill="F2F2F2"/>
            <w:vAlign w:val="center"/>
          </w:tcPr>
          <w:p w14:paraId="27713DF9" w14:textId="5D1F6A34" w:rsidR="006D44DF" w:rsidRPr="00390657" w:rsidRDefault="006D44DF" w:rsidP="00E23EA0">
            <w:pPr>
              <w:spacing w:after="0" w:line="240" w:lineRule="auto"/>
              <w:rPr>
                <w:rFonts w:ascii="Book Antiqua" w:eastAsia="Times New Roman" w:hAnsi="Book Antiqua" w:cs="Arial"/>
                <w:color w:val="000000"/>
                <w:lang w:eastAsia="es-CR"/>
              </w:rPr>
            </w:pPr>
            <w:r w:rsidRPr="00390657">
              <w:rPr>
                <w:rFonts w:ascii="Book Antiqua" w:hAnsi="Book Antiqua" w:cs="Arial"/>
                <w:b/>
              </w:rPr>
              <w:t>Descripción del producto</w:t>
            </w:r>
            <w:r w:rsidR="000E5345" w:rsidRPr="00390657">
              <w:rPr>
                <w:rFonts w:ascii="Book Antiqua" w:hAnsi="Book Antiqua" w:cs="Arial"/>
                <w:b/>
              </w:rPr>
              <w:t>:</w:t>
            </w:r>
          </w:p>
        </w:tc>
      </w:tr>
    </w:tbl>
    <w:p w14:paraId="2A359E80" w14:textId="77777777" w:rsidR="006D44DF" w:rsidRPr="0073082F" w:rsidRDefault="006D44DF" w:rsidP="00390657">
      <w:pPr>
        <w:rPr>
          <w:highlight w:val="yellow"/>
        </w:rPr>
      </w:pPr>
    </w:p>
    <w:p w14:paraId="7CB2F03D" w14:textId="3B42C572" w:rsidR="009B4176" w:rsidRPr="0073082F" w:rsidRDefault="009B4176" w:rsidP="00390657">
      <w:pPr>
        <w:pStyle w:val="Ttulo1"/>
        <w:numPr>
          <w:ilvl w:val="0"/>
          <w:numId w:val="11"/>
        </w:numPr>
        <w:shd w:val="clear" w:color="auto" w:fill="8EAADB" w:themeFill="accent1" w:themeFillTint="99"/>
        <w:rPr>
          <w:rFonts w:eastAsia="Times New Roman"/>
          <w:lang w:eastAsia="es-CR"/>
        </w:rPr>
      </w:pPr>
      <w:r w:rsidRPr="0073082F">
        <w:rPr>
          <w:rFonts w:eastAsia="Times New Roman"/>
          <w:lang w:eastAsia="es-CR"/>
        </w:rPr>
        <w:t>Antecedentes</w:t>
      </w:r>
    </w:p>
    <w:p w14:paraId="77B74DEA" w14:textId="77777777" w:rsidR="009B4176" w:rsidRPr="0073082F" w:rsidRDefault="009B4176" w:rsidP="00390657">
      <w:pPr>
        <w:spacing w:after="0"/>
        <w:rPr>
          <w:rFonts w:ascii="Book Antiqua" w:eastAsia="Times New Roman" w:hAnsi="Book Antiqua" w:cs="Arial"/>
          <w:color w:val="000000"/>
          <w:highlight w:val="yellow"/>
          <w:lang w:eastAsia="es-CR"/>
        </w:rPr>
      </w:pPr>
    </w:p>
    <w:p w14:paraId="64CCC03D" w14:textId="20AF71F5" w:rsidR="009B4176" w:rsidRPr="0073082F" w:rsidRDefault="009B4176" w:rsidP="00390657">
      <w:pPr>
        <w:spacing w:after="0"/>
        <w:jc w:val="both"/>
        <w:rPr>
          <w:rFonts w:ascii="Book Antiqua" w:hAnsi="Book Antiqua" w:cs="Arial"/>
          <w:color w:val="000000"/>
          <w:sz w:val="24"/>
          <w:szCs w:val="24"/>
          <w:shd w:val="clear" w:color="auto" w:fill="FFFFFF"/>
        </w:rPr>
      </w:pPr>
      <w:r w:rsidRPr="0073082F">
        <w:rPr>
          <w:rFonts w:ascii="Book Antiqua" w:hAnsi="Book Antiqua" w:cs="Arial"/>
          <w:color w:val="000000"/>
          <w:sz w:val="24"/>
          <w:szCs w:val="24"/>
          <w:shd w:val="clear" w:color="auto" w:fill="FFFFFF"/>
        </w:rPr>
        <w:t>En cumplimiento del Plan Estratégico Institucional del período 2019-2024, en donde se establece como uno de los Objetivos Estratégicos </w:t>
      </w:r>
      <w:r w:rsidRPr="0073082F">
        <w:rPr>
          <w:rFonts w:ascii="Book Antiqua" w:hAnsi="Book Antiqua" w:cs="Arial"/>
          <w:i/>
          <w:iCs/>
          <w:color w:val="000000"/>
          <w:sz w:val="24"/>
          <w:szCs w:val="24"/>
          <w:shd w:val="clear" w:color="auto" w:fill="FFFFFF"/>
        </w:rPr>
        <w:t>"Optimizar los recursos institucionales e impulsar la innovación de los procesos judiciales para agilizar los servicios de justicia</w:t>
      </w:r>
      <w:r w:rsidRPr="0073082F">
        <w:rPr>
          <w:rFonts w:ascii="Book Antiqua" w:hAnsi="Book Antiqua" w:cs="Arial"/>
          <w:color w:val="000000"/>
          <w:sz w:val="24"/>
          <w:szCs w:val="24"/>
          <w:shd w:val="clear" w:color="auto" w:fill="FFFFFF"/>
        </w:rPr>
        <w:t>" y de conformidad con las actividades establecidas para llevar a cabo el Proyecto 4000-CA-P01 "</w:t>
      </w:r>
      <w:r w:rsidRPr="00390657">
        <w:rPr>
          <w:rFonts w:ascii="Book Antiqua" w:hAnsi="Book Antiqua" w:cs="Arial"/>
          <w:i/>
          <w:iCs/>
          <w:color w:val="000000"/>
          <w:sz w:val="24"/>
          <w:szCs w:val="24"/>
          <w:shd w:val="clear" w:color="auto" w:fill="FFFFFF"/>
        </w:rPr>
        <w:t>Implementación del Código Procesal Agrario</w:t>
      </w:r>
      <w:r w:rsidRPr="0073082F">
        <w:rPr>
          <w:rFonts w:ascii="Book Antiqua" w:hAnsi="Book Antiqua" w:cs="Arial"/>
          <w:color w:val="000000"/>
          <w:sz w:val="24"/>
          <w:szCs w:val="24"/>
          <w:shd w:val="clear" w:color="auto" w:fill="FFFFFF"/>
        </w:rPr>
        <w:t xml:space="preserve">", se describen las </w:t>
      </w:r>
      <w:r w:rsidR="002A026D" w:rsidRPr="0073082F">
        <w:rPr>
          <w:rFonts w:ascii="Book Antiqua" w:hAnsi="Book Antiqua" w:cs="Arial"/>
          <w:color w:val="000000"/>
          <w:sz w:val="24"/>
          <w:szCs w:val="24"/>
          <w:shd w:val="clear" w:color="auto" w:fill="FFFFFF"/>
        </w:rPr>
        <w:t>labores</w:t>
      </w:r>
      <w:r w:rsidRPr="0073082F">
        <w:rPr>
          <w:rFonts w:ascii="Book Antiqua" w:hAnsi="Book Antiqua" w:cs="Arial"/>
          <w:color w:val="000000"/>
          <w:sz w:val="24"/>
          <w:szCs w:val="24"/>
          <w:shd w:val="clear" w:color="auto" w:fill="FFFFFF"/>
        </w:rPr>
        <w:t xml:space="preserve"> realizadas por la Gestora en Materia Agraria,  en relación con la </w:t>
      </w:r>
      <w:r w:rsidR="0069708A" w:rsidRPr="0073082F">
        <w:rPr>
          <w:rFonts w:ascii="Book Antiqua" w:hAnsi="Book Antiqua" w:cs="Arial"/>
          <w:color w:val="000000"/>
          <w:sz w:val="24"/>
          <w:szCs w:val="24"/>
          <w:shd w:val="clear" w:color="auto" w:fill="FFFFFF"/>
        </w:rPr>
        <w:t xml:space="preserve">revisión y actualización </w:t>
      </w:r>
      <w:r w:rsidR="002A026D" w:rsidRPr="0073082F">
        <w:rPr>
          <w:rFonts w:ascii="Book Antiqua" w:hAnsi="Book Antiqua" w:cs="Arial"/>
          <w:color w:val="000000"/>
          <w:sz w:val="24"/>
          <w:szCs w:val="24"/>
          <w:shd w:val="clear" w:color="auto" w:fill="FFFFFF"/>
        </w:rPr>
        <w:t>de las</w:t>
      </w:r>
      <w:r w:rsidRPr="0073082F">
        <w:rPr>
          <w:rFonts w:ascii="Book Antiqua" w:hAnsi="Book Antiqua" w:cs="Arial"/>
          <w:color w:val="000000"/>
          <w:sz w:val="24"/>
          <w:szCs w:val="24"/>
          <w:shd w:val="clear" w:color="auto" w:fill="FFFFFF"/>
        </w:rPr>
        <w:t xml:space="preserve"> plantillas </w:t>
      </w:r>
      <w:r w:rsidR="00F25DBE" w:rsidRPr="0073082F">
        <w:rPr>
          <w:rFonts w:ascii="Book Antiqua" w:hAnsi="Book Antiqua" w:cs="Arial"/>
          <w:color w:val="000000"/>
          <w:sz w:val="24"/>
          <w:szCs w:val="24"/>
          <w:shd w:val="clear" w:color="auto" w:fill="FFFFFF"/>
        </w:rPr>
        <w:t xml:space="preserve">incorporadas en </w:t>
      </w:r>
      <w:r w:rsidRPr="0073082F">
        <w:rPr>
          <w:rFonts w:ascii="Book Antiqua" w:hAnsi="Book Antiqua" w:cs="Arial"/>
          <w:color w:val="000000"/>
          <w:sz w:val="24"/>
          <w:szCs w:val="24"/>
          <w:shd w:val="clear" w:color="auto" w:fill="FFFFFF"/>
        </w:rPr>
        <w:t xml:space="preserve"> los sistemas</w:t>
      </w:r>
      <w:r w:rsidR="00F25DBE" w:rsidRPr="0073082F">
        <w:rPr>
          <w:rFonts w:ascii="Book Antiqua" w:hAnsi="Book Antiqua" w:cs="Arial"/>
          <w:color w:val="000000"/>
          <w:sz w:val="24"/>
          <w:szCs w:val="24"/>
          <w:shd w:val="clear" w:color="auto" w:fill="FFFFFF"/>
        </w:rPr>
        <w:t xml:space="preserve"> informáticos</w:t>
      </w:r>
      <w:r w:rsidR="008075E4" w:rsidRPr="0073082F">
        <w:rPr>
          <w:rFonts w:ascii="Book Antiqua" w:hAnsi="Book Antiqua" w:cs="Arial"/>
          <w:color w:val="000000"/>
          <w:sz w:val="24"/>
          <w:szCs w:val="24"/>
          <w:shd w:val="clear" w:color="auto" w:fill="FFFFFF"/>
        </w:rPr>
        <w:t xml:space="preserve"> Escritorio Virtual o SIAG-PJ</w:t>
      </w:r>
      <w:r w:rsidRPr="0073082F">
        <w:rPr>
          <w:rFonts w:ascii="Book Antiqua" w:hAnsi="Book Antiqua" w:cs="Arial"/>
          <w:color w:val="000000"/>
          <w:sz w:val="24"/>
          <w:szCs w:val="24"/>
          <w:shd w:val="clear" w:color="auto" w:fill="FFFFFF"/>
        </w:rPr>
        <w:t>.</w:t>
      </w:r>
    </w:p>
    <w:p w14:paraId="1DF7E1BE" w14:textId="77777777" w:rsidR="009B4176" w:rsidRPr="0073082F" w:rsidRDefault="009B4176" w:rsidP="00390657">
      <w:pPr>
        <w:spacing w:after="0"/>
        <w:jc w:val="both"/>
        <w:rPr>
          <w:rFonts w:ascii="Book Antiqua" w:eastAsia="Times New Roman" w:hAnsi="Book Antiqua" w:cs="Arial"/>
          <w:color w:val="000000"/>
          <w:sz w:val="24"/>
          <w:szCs w:val="24"/>
          <w:highlight w:val="yellow"/>
          <w:lang w:eastAsia="es-CR"/>
        </w:rPr>
      </w:pPr>
    </w:p>
    <w:p w14:paraId="499BF9FC" w14:textId="5B9DD9CB" w:rsidR="009B4176" w:rsidRPr="0073082F" w:rsidRDefault="009B4176" w:rsidP="00390657">
      <w:pPr>
        <w:spacing w:after="0"/>
        <w:jc w:val="both"/>
        <w:rPr>
          <w:rFonts w:ascii="Book Antiqua" w:eastAsia="Times New Roman" w:hAnsi="Book Antiqua" w:cs="Arial"/>
          <w:color w:val="000000"/>
          <w:sz w:val="24"/>
          <w:szCs w:val="24"/>
          <w:lang w:eastAsia="es-CR"/>
        </w:rPr>
      </w:pPr>
      <w:r w:rsidRPr="0073082F">
        <w:rPr>
          <w:rFonts w:ascii="Book Antiqua" w:eastAsia="Times New Roman" w:hAnsi="Book Antiqua" w:cs="Arial"/>
          <w:color w:val="000000"/>
          <w:sz w:val="24"/>
          <w:szCs w:val="24"/>
          <w:lang w:eastAsia="es-CR"/>
        </w:rPr>
        <w:t>Mediante el oficio 298-PICPA-2021 del 19 de noviembre de 2021, artículo XI, se comunicó el acuerdo tomado por la Comisión de la Jurisdicción Agraria en sesión 09-2012, el cual indica entre otras cosas:</w:t>
      </w:r>
    </w:p>
    <w:p w14:paraId="7FD208B7" w14:textId="77777777" w:rsidR="009B4176" w:rsidRPr="0073082F" w:rsidRDefault="009B4176" w:rsidP="00390657">
      <w:pPr>
        <w:spacing w:after="0"/>
        <w:jc w:val="both"/>
        <w:rPr>
          <w:rFonts w:ascii="Book Antiqua" w:eastAsia="Times New Roman" w:hAnsi="Book Antiqua" w:cs="Arial"/>
          <w:color w:val="000000"/>
          <w:sz w:val="24"/>
          <w:szCs w:val="24"/>
          <w:lang w:eastAsia="es-CR"/>
        </w:rPr>
      </w:pPr>
    </w:p>
    <w:p w14:paraId="37A56252" w14:textId="77777777" w:rsidR="009B4176" w:rsidRPr="00390657" w:rsidRDefault="009B4176" w:rsidP="00390657">
      <w:pPr>
        <w:tabs>
          <w:tab w:val="left" w:pos="1428"/>
        </w:tabs>
        <w:autoSpaceDE w:val="0"/>
        <w:autoSpaceDN w:val="0"/>
        <w:adjustRightInd w:val="0"/>
        <w:spacing w:after="0" w:line="240" w:lineRule="auto"/>
        <w:ind w:left="599" w:right="616"/>
        <w:jc w:val="both"/>
        <w:rPr>
          <w:rFonts w:ascii="Book Antiqua" w:hAnsi="Book Antiqua"/>
          <w:i/>
        </w:rPr>
      </w:pPr>
      <w:r w:rsidRPr="00390657">
        <w:rPr>
          <w:rFonts w:ascii="Book Antiqua" w:hAnsi="Book Antiqua"/>
          <w:bCs/>
          <w:iCs/>
        </w:rPr>
        <w:lastRenderedPageBreak/>
        <w:t>“</w:t>
      </w:r>
      <w:r w:rsidRPr="00390657">
        <w:rPr>
          <w:rFonts w:ascii="Book Antiqua" w:hAnsi="Book Antiqua"/>
          <w:b/>
          <w:i/>
        </w:rPr>
        <w:t>Plantillas de Primera, Segunda y Tercera instancia: </w:t>
      </w:r>
      <w:r w:rsidRPr="00390657">
        <w:rPr>
          <w:rFonts w:ascii="Book Antiqua" w:hAnsi="Book Antiqua"/>
          <w:i/>
        </w:rPr>
        <w:t>Luego de que se pusiera en conocimiento de los y las jueces agrarios las plantillas de primera y segunda instancia, elaboradas por el Dr. Picado y avaladas por mi persona, se hizo una reunión con el Tribunal Agrario, donde se fueron analizando y atendiendo las observaciones que el Tribunal hiciera, de manera tal que por parte de ellos ya no hay observaciones pendientes. </w:t>
      </w:r>
    </w:p>
    <w:p w14:paraId="5EB9B7C8" w14:textId="77777777" w:rsidR="009B4176" w:rsidRPr="00390657" w:rsidRDefault="009B4176" w:rsidP="00390657">
      <w:pPr>
        <w:tabs>
          <w:tab w:val="left" w:pos="1428"/>
        </w:tabs>
        <w:autoSpaceDE w:val="0"/>
        <w:autoSpaceDN w:val="0"/>
        <w:adjustRightInd w:val="0"/>
        <w:spacing w:after="0" w:line="240" w:lineRule="auto"/>
        <w:ind w:left="599" w:right="616"/>
        <w:jc w:val="both"/>
        <w:rPr>
          <w:rFonts w:ascii="Book Antiqua" w:hAnsi="Book Antiqua"/>
          <w:i/>
        </w:rPr>
      </w:pPr>
    </w:p>
    <w:p w14:paraId="15CC6540" w14:textId="77777777" w:rsidR="009B4176" w:rsidRPr="00390657" w:rsidRDefault="009B4176" w:rsidP="00390657">
      <w:pPr>
        <w:tabs>
          <w:tab w:val="left" w:pos="1428"/>
        </w:tabs>
        <w:autoSpaceDE w:val="0"/>
        <w:autoSpaceDN w:val="0"/>
        <w:adjustRightInd w:val="0"/>
        <w:spacing w:after="0" w:line="240" w:lineRule="auto"/>
        <w:ind w:left="599" w:right="616"/>
        <w:jc w:val="both"/>
        <w:rPr>
          <w:rFonts w:ascii="Book Antiqua" w:hAnsi="Book Antiqua"/>
          <w:i/>
        </w:rPr>
      </w:pPr>
      <w:r w:rsidRPr="00390657">
        <w:rPr>
          <w:rFonts w:ascii="Book Antiqua" w:hAnsi="Book Antiqua"/>
          <w:i/>
        </w:rPr>
        <w:t>Posteriormente se organizó otra reunión bajo el mismo formato, con los jueces y juezas de primera instancia, aprovechando de esta forma las reuniones mensuales que ellos realizan. A raíz de dicha reunión se solicitó a la Comisión, por parte de estos y a través del secretario del denominado Consejo de Jueces, una ampliación de tiempo para hacer las observaciones. Así las cosas, la Comisión en sesión del 23 de abril de este año, acta #4, artículo XXIII, aprobó un plazo de dos meses, y se les comunicó formalmente mediante oficio, el 27 de abril del mismo año, vía correo, a todos los despachos agrarios del país, y a través de sus cuentas oficiales. </w:t>
      </w:r>
    </w:p>
    <w:p w14:paraId="5D5509D0" w14:textId="77777777" w:rsidR="009B4176" w:rsidRPr="00390657" w:rsidRDefault="009B4176" w:rsidP="00390657">
      <w:pPr>
        <w:tabs>
          <w:tab w:val="left" w:pos="1428"/>
        </w:tabs>
        <w:autoSpaceDE w:val="0"/>
        <w:autoSpaceDN w:val="0"/>
        <w:adjustRightInd w:val="0"/>
        <w:spacing w:after="0" w:line="240" w:lineRule="auto"/>
        <w:ind w:left="599" w:right="616"/>
        <w:jc w:val="both"/>
        <w:rPr>
          <w:rFonts w:ascii="Book Antiqua" w:hAnsi="Book Antiqua"/>
          <w:i/>
        </w:rPr>
      </w:pPr>
    </w:p>
    <w:p w14:paraId="226647EE" w14:textId="77777777" w:rsidR="009B4176" w:rsidRPr="00390657" w:rsidRDefault="009B4176" w:rsidP="00390657">
      <w:pPr>
        <w:tabs>
          <w:tab w:val="left" w:pos="1428"/>
        </w:tabs>
        <w:autoSpaceDE w:val="0"/>
        <w:autoSpaceDN w:val="0"/>
        <w:adjustRightInd w:val="0"/>
        <w:spacing w:after="0" w:line="240" w:lineRule="auto"/>
        <w:ind w:left="599" w:right="616"/>
        <w:jc w:val="both"/>
        <w:rPr>
          <w:rFonts w:ascii="Book Antiqua" w:hAnsi="Book Antiqua"/>
          <w:i/>
        </w:rPr>
      </w:pPr>
      <w:r w:rsidRPr="00390657">
        <w:rPr>
          <w:rFonts w:ascii="Book Antiqua" w:hAnsi="Book Antiqua"/>
          <w:i/>
        </w:rPr>
        <w:t>La semana pasada, le consulté al secretario del Consejo de Jueces Agrarios, pues fue a través de este que se hizo la solicitud de ampliación, que si tenían avances respecto de las observaciones para que me informara; sin embargo, a la fecha no he obtenido respuesta. Así tampoco se me ha hecho llegar observación alguno, ni tampoco al Dr. Picado, quién fue el que se reunió con ellos, según consulta previa que le hiciera mi persona.</w:t>
      </w:r>
    </w:p>
    <w:p w14:paraId="48E2475B" w14:textId="77777777" w:rsidR="009B4176" w:rsidRPr="00390657" w:rsidRDefault="009B4176" w:rsidP="00390657">
      <w:pPr>
        <w:tabs>
          <w:tab w:val="left" w:pos="1428"/>
        </w:tabs>
        <w:autoSpaceDE w:val="0"/>
        <w:autoSpaceDN w:val="0"/>
        <w:adjustRightInd w:val="0"/>
        <w:spacing w:after="0" w:line="240" w:lineRule="auto"/>
        <w:ind w:left="599" w:right="616"/>
        <w:jc w:val="both"/>
        <w:rPr>
          <w:rFonts w:ascii="Book Antiqua" w:hAnsi="Book Antiqua"/>
          <w:i/>
        </w:rPr>
      </w:pPr>
    </w:p>
    <w:p w14:paraId="2BD85C5B" w14:textId="0E19AC94" w:rsidR="009B4176" w:rsidRPr="00390657" w:rsidRDefault="009B4176" w:rsidP="00390657">
      <w:pPr>
        <w:tabs>
          <w:tab w:val="left" w:pos="1428"/>
        </w:tabs>
        <w:autoSpaceDE w:val="0"/>
        <w:autoSpaceDN w:val="0"/>
        <w:adjustRightInd w:val="0"/>
        <w:spacing w:after="0" w:line="240" w:lineRule="auto"/>
        <w:ind w:left="599" w:right="616"/>
        <w:jc w:val="both"/>
        <w:rPr>
          <w:rFonts w:ascii="Book Antiqua" w:hAnsi="Book Antiqua"/>
        </w:rPr>
      </w:pPr>
      <w:r w:rsidRPr="00390657">
        <w:rPr>
          <w:rFonts w:ascii="Book Antiqua" w:hAnsi="Book Antiqua"/>
          <w:i/>
        </w:rPr>
        <w:t>En cuanto a las plantillas de tercera instancia, recuerdo no se hicieron observaciones, por lo que no tendríamos pendientes.”</w:t>
      </w:r>
      <w:r w:rsidR="005E3EF6" w:rsidRPr="00390657">
        <w:rPr>
          <w:rFonts w:ascii="Book Antiqua" w:hAnsi="Book Antiqua"/>
          <w:i/>
        </w:rPr>
        <w:t>.</w:t>
      </w:r>
    </w:p>
    <w:p w14:paraId="265BD0EC" w14:textId="77777777" w:rsidR="009B4176" w:rsidRPr="0073082F" w:rsidRDefault="009B4176" w:rsidP="00390657">
      <w:pPr>
        <w:spacing w:after="0"/>
        <w:jc w:val="both"/>
        <w:rPr>
          <w:rFonts w:ascii="Book Antiqua" w:eastAsia="Times New Roman" w:hAnsi="Book Antiqua" w:cs="Arial"/>
          <w:color w:val="000000"/>
          <w:sz w:val="24"/>
          <w:szCs w:val="24"/>
          <w:lang w:eastAsia="es-CR"/>
        </w:rPr>
      </w:pPr>
    </w:p>
    <w:p w14:paraId="2B6ABA9D" w14:textId="77777777" w:rsidR="009B4176" w:rsidRPr="0073082F" w:rsidRDefault="009B4176" w:rsidP="00390657">
      <w:pPr>
        <w:spacing w:after="0"/>
        <w:jc w:val="both"/>
        <w:rPr>
          <w:rFonts w:ascii="Book Antiqua" w:eastAsia="Times New Roman" w:hAnsi="Book Antiqua" w:cs="Arial"/>
          <w:color w:val="000000"/>
          <w:sz w:val="24"/>
          <w:szCs w:val="24"/>
          <w:lang w:eastAsia="es-CR"/>
        </w:rPr>
      </w:pPr>
      <w:r w:rsidRPr="0073082F">
        <w:rPr>
          <w:rFonts w:ascii="Book Antiqua" w:eastAsia="Times New Roman" w:hAnsi="Book Antiqua" w:cs="Arial"/>
          <w:color w:val="000000"/>
          <w:sz w:val="24"/>
          <w:szCs w:val="24"/>
          <w:lang w:eastAsia="es-CR"/>
        </w:rPr>
        <w:t>Se acordó:</w:t>
      </w:r>
    </w:p>
    <w:p w14:paraId="3885DA73" w14:textId="77777777" w:rsidR="009B4176" w:rsidRPr="0073082F" w:rsidRDefault="009B4176" w:rsidP="00390657">
      <w:pPr>
        <w:spacing w:after="0"/>
        <w:jc w:val="both"/>
        <w:rPr>
          <w:rFonts w:ascii="Book Antiqua" w:eastAsia="Times New Roman" w:hAnsi="Book Antiqua" w:cs="Arial"/>
          <w:color w:val="000000"/>
          <w:sz w:val="24"/>
          <w:szCs w:val="24"/>
          <w:highlight w:val="yellow"/>
          <w:lang w:eastAsia="es-CR"/>
        </w:rPr>
      </w:pPr>
    </w:p>
    <w:p w14:paraId="021A3736" w14:textId="09FE4F3C" w:rsidR="009B4176" w:rsidRPr="00390657" w:rsidRDefault="009B4176" w:rsidP="00390657">
      <w:pPr>
        <w:spacing w:line="240" w:lineRule="auto"/>
        <w:ind w:left="599" w:right="616"/>
        <w:jc w:val="both"/>
        <w:rPr>
          <w:rFonts w:ascii="Book Antiqua" w:hAnsi="Book Antiqua"/>
          <w:i/>
        </w:rPr>
      </w:pPr>
      <w:r w:rsidRPr="00390657">
        <w:rPr>
          <w:rFonts w:ascii="Book Antiqua" w:hAnsi="Book Antiqua"/>
          <w:i/>
        </w:rPr>
        <w:t>“2. Tener por concluido el proceso de diseño y consulta a los despachos involucrados de las plantillas elaboradas con ocasión del Proyecto de Implementación del CPA de los Juzgados Agrarios, el Tribunal Agrario y la Sala Primera, por lo que se dispone a aprobarlas y comunicarlo al Consejo Superior a fin de que la Dirección de Planificación y la Dirección de Tecnología de la Información procedan conforme a sus competencias. Dar por concluido este entregable en el Proyecto.... 6. Se declara este acuerdo firme por unanimidad y se dispone su comunicación.”</w:t>
      </w:r>
      <w:r w:rsidR="005E3EF6" w:rsidRPr="00390657">
        <w:rPr>
          <w:rFonts w:ascii="Book Antiqua" w:hAnsi="Book Antiqua"/>
          <w:i/>
        </w:rPr>
        <w:t>.</w:t>
      </w:r>
    </w:p>
    <w:p w14:paraId="42C4C665" w14:textId="77777777" w:rsidR="009B4176" w:rsidRPr="0073082F" w:rsidRDefault="009B4176" w:rsidP="00390657">
      <w:pPr>
        <w:spacing w:after="0"/>
        <w:jc w:val="both"/>
        <w:rPr>
          <w:rFonts w:ascii="Book Antiqua" w:eastAsia="Times New Roman" w:hAnsi="Book Antiqua" w:cs="Arial"/>
          <w:color w:val="000000"/>
          <w:sz w:val="24"/>
          <w:szCs w:val="24"/>
          <w:highlight w:val="yellow"/>
          <w:lang w:eastAsia="es-CR"/>
        </w:rPr>
      </w:pPr>
    </w:p>
    <w:p w14:paraId="11FBD7E1" w14:textId="51B92CA4" w:rsidR="009B4176" w:rsidRPr="0073082F" w:rsidRDefault="009B4176" w:rsidP="00390657">
      <w:pPr>
        <w:spacing w:after="0"/>
        <w:jc w:val="both"/>
        <w:rPr>
          <w:rFonts w:ascii="Book Antiqua" w:eastAsia="Times New Roman" w:hAnsi="Book Antiqua" w:cs="Arial"/>
          <w:color w:val="000000"/>
          <w:sz w:val="24"/>
          <w:szCs w:val="24"/>
          <w:lang w:eastAsia="es-CR"/>
        </w:rPr>
      </w:pPr>
      <w:r w:rsidRPr="0073082F">
        <w:rPr>
          <w:rFonts w:ascii="Book Antiqua" w:eastAsia="Times New Roman" w:hAnsi="Book Antiqua" w:cs="Arial"/>
          <w:color w:val="000000"/>
          <w:sz w:val="24"/>
          <w:szCs w:val="24"/>
          <w:lang w:eastAsia="es-CR"/>
        </w:rPr>
        <w:t>Mediante oficio 567-2023 se transcribe el acuerdo tomado por el Consejo Superior en sesión 107-2021, del 14 de diciembre del 2021, artículo LIV, el cual señala:</w:t>
      </w:r>
    </w:p>
    <w:p w14:paraId="05958C49" w14:textId="77777777" w:rsidR="009B4176" w:rsidRPr="0073082F" w:rsidRDefault="009B4176" w:rsidP="00390657">
      <w:pPr>
        <w:spacing w:after="0"/>
        <w:jc w:val="both"/>
        <w:rPr>
          <w:rFonts w:ascii="Book Antiqua" w:eastAsia="Times New Roman" w:hAnsi="Book Antiqua" w:cs="Arial"/>
          <w:color w:val="000000"/>
          <w:sz w:val="24"/>
          <w:szCs w:val="24"/>
          <w:lang w:eastAsia="es-CR"/>
        </w:rPr>
      </w:pPr>
    </w:p>
    <w:p w14:paraId="5533932D" w14:textId="33352F00" w:rsidR="009B4176" w:rsidRPr="00390657" w:rsidRDefault="009B4176" w:rsidP="00390657">
      <w:pPr>
        <w:spacing w:line="240" w:lineRule="auto"/>
        <w:ind w:left="567" w:right="616"/>
        <w:jc w:val="both"/>
        <w:rPr>
          <w:rFonts w:ascii="Book Antiqua" w:hAnsi="Book Antiqua"/>
          <w:i/>
          <w:iCs/>
        </w:rPr>
      </w:pPr>
      <w:r w:rsidRPr="00390657">
        <w:rPr>
          <w:rFonts w:ascii="Book Antiqua" w:hAnsi="Book Antiqua"/>
        </w:rPr>
        <w:t>“</w:t>
      </w:r>
      <w:r w:rsidRPr="00390657">
        <w:rPr>
          <w:rFonts w:ascii="Book Antiqua" w:hAnsi="Book Antiqua"/>
          <w:b/>
          <w:bCs/>
          <w:i/>
          <w:iCs/>
        </w:rPr>
        <w:t xml:space="preserve">Se acordó: 1.) </w:t>
      </w:r>
      <w:r w:rsidRPr="00390657">
        <w:rPr>
          <w:rFonts w:ascii="Book Antiqua" w:hAnsi="Book Antiqua"/>
          <w:i/>
          <w:iCs/>
        </w:rPr>
        <w:t xml:space="preserve">Tomar nota del acuerdo tomado por la Comisión de la Jurisdicción Agraria en la sesión N° 09-2021 celebrada el pasado 17 de septiembre del 2021, Artículo </w:t>
      </w:r>
      <w:r w:rsidRPr="00390657">
        <w:rPr>
          <w:rFonts w:ascii="Book Antiqua" w:hAnsi="Book Antiqua"/>
          <w:i/>
          <w:iCs/>
        </w:rPr>
        <w:lastRenderedPageBreak/>
        <w:t xml:space="preserve">XI, remitido por la licenciada Rebeca Salazar Alcócer, Gestora Agraria y Coordinadora del Proyecto de Implementación Código Procesal Agrario, en oficio N° 298-PICPA-2021 del 19 de noviembre de 2021. </w:t>
      </w:r>
      <w:r w:rsidRPr="00390657">
        <w:rPr>
          <w:rFonts w:ascii="Book Antiqua" w:hAnsi="Book Antiqua"/>
          <w:b/>
          <w:bCs/>
          <w:i/>
          <w:iCs/>
        </w:rPr>
        <w:t>2.)</w:t>
      </w:r>
      <w:r w:rsidRPr="00390657">
        <w:rPr>
          <w:rFonts w:ascii="Book Antiqua" w:hAnsi="Book Antiqua"/>
          <w:i/>
          <w:iCs/>
        </w:rPr>
        <w:t xml:space="preserve"> Tener por concluido el proceso de diseño y consulta a los despachos involucrados de las plantillas elaboradas con ocasión del Proyecto de Implementación del CPA de los Juzgados Agrarios, el Tribunal Agrario y la Sala Primera. </w:t>
      </w:r>
      <w:r w:rsidRPr="00390657">
        <w:rPr>
          <w:rFonts w:ascii="Book Antiqua" w:hAnsi="Book Antiqua"/>
          <w:b/>
          <w:bCs/>
          <w:i/>
          <w:iCs/>
        </w:rPr>
        <w:t>3.)</w:t>
      </w:r>
      <w:r w:rsidRPr="00390657">
        <w:rPr>
          <w:rFonts w:ascii="Book Antiqua" w:hAnsi="Book Antiqua"/>
          <w:i/>
          <w:iCs/>
        </w:rPr>
        <w:t xml:space="preserve"> Hacer este acuerdo de las Direcciones de Planificación y de Tecnología de la Información y Comunicaciones para lo que corresponda.”</w:t>
      </w:r>
      <w:r w:rsidR="005E3EF6" w:rsidRPr="00390657">
        <w:rPr>
          <w:rFonts w:ascii="Book Antiqua" w:hAnsi="Book Antiqua"/>
          <w:i/>
          <w:iCs/>
        </w:rPr>
        <w:t>.</w:t>
      </w:r>
    </w:p>
    <w:p w14:paraId="14D808A6" w14:textId="77777777" w:rsidR="00514546" w:rsidRDefault="00514546" w:rsidP="00254DFE">
      <w:pPr>
        <w:ind w:right="1075"/>
        <w:jc w:val="both"/>
        <w:rPr>
          <w:rFonts w:ascii="Book Antiqua" w:eastAsia="Times New Roman" w:hAnsi="Book Antiqua" w:cs="Arial"/>
          <w:color w:val="000000"/>
          <w:sz w:val="24"/>
          <w:szCs w:val="24"/>
          <w:lang w:eastAsia="es-CR"/>
        </w:rPr>
      </w:pPr>
    </w:p>
    <w:p w14:paraId="1A58E80C" w14:textId="61122357" w:rsidR="005E3EF6" w:rsidRDefault="008579FB" w:rsidP="00254DFE">
      <w:pPr>
        <w:ind w:right="1075"/>
        <w:jc w:val="both"/>
        <w:rPr>
          <w:rFonts w:ascii="Book Antiqua" w:eastAsia="Times New Roman" w:hAnsi="Book Antiqua" w:cs="Arial"/>
          <w:color w:val="000000"/>
          <w:sz w:val="24"/>
          <w:szCs w:val="24"/>
          <w:lang w:eastAsia="es-CR"/>
        </w:rPr>
      </w:pPr>
      <w:r w:rsidRPr="0073082F">
        <w:rPr>
          <w:rFonts w:ascii="Book Antiqua" w:eastAsia="Times New Roman" w:hAnsi="Book Antiqua" w:cs="Arial"/>
          <w:color w:val="000000"/>
          <w:sz w:val="24"/>
          <w:szCs w:val="24"/>
          <w:lang w:eastAsia="es-CR"/>
        </w:rPr>
        <w:t>El oficio 567-2023 se puede consultar en el anexo 1.</w:t>
      </w:r>
    </w:p>
    <w:p w14:paraId="0FE2B652" w14:textId="77777777" w:rsidR="00514546" w:rsidRDefault="00514546" w:rsidP="00254DFE">
      <w:pPr>
        <w:ind w:right="1075"/>
        <w:jc w:val="both"/>
        <w:rPr>
          <w:rFonts w:ascii="Book Antiqua" w:eastAsia="Times New Roman" w:hAnsi="Book Antiqua" w:cs="Arial"/>
          <w:color w:val="000000"/>
          <w:sz w:val="24"/>
          <w:szCs w:val="24"/>
          <w:lang w:eastAsia="es-CR"/>
        </w:rPr>
      </w:pPr>
    </w:p>
    <w:p w14:paraId="36A20A34" w14:textId="72A3ECF8" w:rsidR="009B4176" w:rsidRPr="0073082F" w:rsidRDefault="009B4176" w:rsidP="00390657">
      <w:pPr>
        <w:pStyle w:val="Ttulo1"/>
        <w:numPr>
          <w:ilvl w:val="0"/>
          <w:numId w:val="11"/>
        </w:numPr>
        <w:shd w:val="clear" w:color="auto" w:fill="8EAADB" w:themeFill="accent1" w:themeFillTint="99"/>
        <w:rPr>
          <w:rFonts w:eastAsia="Times New Roman"/>
          <w:lang w:eastAsia="es-CR"/>
        </w:rPr>
      </w:pPr>
      <w:r w:rsidRPr="0073082F">
        <w:rPr>
          <w:rFonts w:eastAsia="Times New Roman"/>
          <w:lang w:eastAsia="es-CR"/>
        </w:rPr>
        <w:t>Plantillas</w:t>
      </w:r>
    </w:p>
    <w:p w14:paraId="016E331A" w14:textId="77777777" w:rsidR="009B4176" w:rsidRPr="0073082F" w:rsidRDefault="009B4176" w:rsidP="00390657">
      <w:pPr>
        <w:pStyle w:val="Prrafodelista"/>
        <w:spacing w:after="0"/>
        <w:rPr>
          <w:rFonts w:ascii="Book Antiqua" w:eastAsia="Times New Roman" w:hAnsi="Book Antiqua" w:cs="Arial"/>
          <w:color w:val="000000"/>
          <w:lang w:eastAsia="es-CR"/>
        </w:rPr>
      </w:pPr>
    </w:p>
    <w:p w14:paraId="7016C558" w14:textId="47F27EFF" w:rsidR="009B4176" w:rsidRPr="0073082F" w:rsidRDefault="009B4176" w:rsidP="00390657">
      <w:pPr>
        <w:spacing w:after="0"/>
        <w:jc w:val="both"/>
        <w:rPr>
          <w:rFonts w:ascii="Book Antiqua" w:eastAsia="Times New Roman" w:hAnsi="Book Antiqua" w:cs="Arial"/>
          <w:color w:val="000000"/>
          <w:lang w:eastAsia="es-CR"/>
        </w:rPr>
      </w:pPr>
      <w:r w:rsidRPr="0073082F">
        <w:rPr>
          <w:rFonts w:ascii="Book Antiqua" w:eastAsia="Times New Roman" w:hAnsi="Book Antiqua" w:cs="Arial"/>
          <w:color w:val="000000"/>
          <w:sz w:val="24"/>
          <w:szCs w:val="24"/>
          <w:lang w:eastAsia="es-CR"/>
        </w:rPr>
        <w:t>En virtud de lo expuesto se procede</w:t>
      </w:r>
      <w:r w:rsidR="00514CEF" w:rsidRPr="0073082F">
        <w:rPr>
          <w:rFonts w:ascii="Book Antiqua" w:eastAsia="Times New Roman" w:hAnsi="Book Antiqua" w:cs="Arial"/>
          <w:color w:val="000000"/>
          <w:sz w:val="24"/>
          <w:szCs w:val="24"/>
          <w:lang w:eastAsia="es-CR"/>
        </w:rPr>
        <w:t>n</w:t>
      </w:r>
      <w:r w:rsidRPr="0073082F">
        <w:rPr>
          <w:rFonts w:ascii="Book Antiqua" w:eastAsia="Times New Roman" w:hAnsi="Book Antiqua" w:cs="Arial"/>
          <w:color w:val="000000"/>
          <w:sz w:val="24"/>
          <w:szCs w:val="24"/>
          <w:lang w:eastAsia="es-CR"/>
        </w:rPr>
        <w:t xml:space="preserve"> a adjuntar en el siguiente documento, las plantillas realizadas y aprobadas por el Consejo Superior y la Comisión de la Jurisdicción Agraria</w:t>
      </w:r>
      <w:r w:rsidR="00FD6220" w:rsidRPr="0073082F">
        <w:rPr>
          <w:rFonts w:ascii="Book Antiqua" w:eastAsia="Times New Roman" w:hAnsi="Book Antiqua" w:cs="Arial"/>
          <w:color w:val="000000"/>
          <w:sz w:val="24"/>
          <w:szCs w:val="24"/>
          <w:lang w:eastAsia="es-CR"/>
        </w:rPr>
        <w:t xml:space="preserve">. Estas plantillas se disponen en </w:t>
      </w:r>
      <w:r w:rsidR="002A026D" w:rsidRPr="0073082F">
        <w:rPr>
          <w:rFonts w:ascii="Book Antiqua" w:eastAsia="Times New Roman" w:hAnsi="Book Antiqua" w:cs="Arial"/>
          <w:color w:val="000000"/>
          <w:sz w:val="24"/>
          <w:szCs w:val="24"/>
          <w:lang w:eastAsia="es-CR"/>
        </w:rPr>
        <w:t>el</w:t>
      </w:r>
      <w:r w:rsidR="00FD6220" w:rsidRPr="0073082F">
        <w:rPr>
          <w:rFonts w:ascii="Book Antiqua" w:eastAsia="Times New Roman" w:hAnsi="Book Antiqua" w:cs="Arial"/>
          <w:color w:val="000000"/>
          <w:sz w:val="24"/>
          <w:szCs w:val="24"/>
          <w:lang w:eastAsia="es-CR"/>
        </w:rPr>
        <w:t xml:space="preserve"> forma</w:t>
      </w:r>
      <w:r w:rsidR="00514CEF" w:rsidRPr="0073082F">
        <w:rPr>
          <w:rFonts w:ascii="Book Antiqua" w:eastAsia="Times New Roman" w:hAnsi="Book Antiqua" w:cs="Arial"/>
          <w:color w:val="000000"/>
          <w:sz w:val="24"/>
          <w:szCs w:val="24"/>
          <w:lang w:eastAsia="es-CR"/>
        </w:rPr>
        <w:t>to</w:t>
      </w:r>
      <w:r w:rsidR="00FD6220" w:rsidRPr="0073082F">
        <w:rPr>
          <w:rFonts w:ascii="Book Antiqua" w:eastAsia="Times New Roman" w:hAnsi="Book Antiqua" w:cs="Arial"/>
          <w:color w:val="000000"/>
          <w:sz w:val="24"/>
          <w:szCs w:val="24"/>
          <w:lang w:eastAsia="es-CR"/>
        </w:rPr>
        <w:t xml:space="preserve"> de acuerdo con el Modelo de Gestión por Proceso</w:t>
      </w:r>
      <w:r w:rsidR="002F5F4E" w:rsidRPr="0073082F">
        <w:rPr>
          <w:rFonts w:ascii="Book Antiqua" w:eastAsia="Times New Roman" w:hAnsi="Book Antiqua" w:cs="Arial"/>
          <w:color w:val="000000"/>
          <w:sz w:val="24"/>
          <w:szCs w:val="24"/>
          <w:lang w:eastAsia="es-CR"/>
        </w:rPr>
        <w:t>s</w:t>
      </w:r>
      <w:r w:rsidRPr="0073082F">
        <w:rPr>
          <w:rFonts w:ascii="Book Antiqua" w:eastAsia="Times New Roman" w:hAnsi="Book Antiqua" w:cs="Arial"/>
          <w:color w:val="000000"/>
          <w:sz w:val="24"/>
          <w:szCs w:val="24"/>
          <w:lang w:eastAsia="es-CR"/>
        </w:rPr>
        <w:t>:</w:t>
      </w:r>
    </w:p>
    <w:p w14:paraId="349DABBE" w14:textId="77777777" w:rsidR="009B4176" w:rsidRPr="0073082F" w:rsidRDefault="009B4176" w:rsidP="00390657">
      <w:pPr>
        <w:spacing w:after="0"/>
        <w:rPr>
          <w:rFonts w:ascii="Book Antiqua" w:eastAsia="Times New Roman" w:hAnsi="Book Antiqua" w:cs="Arial"/>
          <w:color w:val="000000"/>
          <w:lang w:eastAsia="es-CR"/>
        </w:rPr>
      </w:pPr>
    </w:p>
    <w:tbl>
      <w:tblPr>
        <w:tblStyle w:val="Tablaconcuadrcula"/>
        <w:tblW w:w="0" w:type="auto"/>
        <w:jc w:val="center"/>
        <w:tblLook w:val="04A0" w:firstRow="1" w:lastRow="0" w:firstColumn="1" w:lastColumn="0" w:noHBand="0" w:noVBand="1"/>
      </w:tblPr>
      <w:tblGrid>
        <w:gridCol w:w="4531"/>
      </w:tblGrid>
      <w:tr w:rsidR="009B4176" w:rsidRPr="0073082F" w14:paraId="667B478F" w14:textId="77777777" w:rsidTr="00854107">
        <w:trPr>
          <w:jc w:val="center"/>
        </w:trPr>
        <w:tc>
          <w:tcPr>
            <w:tcW w:w="4531" w:type="dxa"/>
            <w:shd w:val="clear" w:color="auto" w:fill="1F4E79" w:themeFill="accent5" w:themeFillShade="80"/>
            <w:vAlign w:val="center"/>
          </w:tcPr>
          <w:p w14:paraId="1FD26BB8" w14:textId="700AC294" w:rsidR="009B4176" w:rsidRPr="0073082F" w:rsidRDefault="009B4176" w:rsidP="00390657">
            <w:pPr>
              <w:spacing w:after="0"/>
              <w:jc w:val="center"/>
              <w:rPr>
                <w:rFonts w:ascii="Book Antiqua" w:eastAsia="Times New Roman" w:hAnsi="Book Antiqua" w:cs="Arial"/>
                <w:color w:val="FFFFFF" w:themeColor="background1"/>
                <w:lang w:eastAsia="es-CR"/>
              </w:rPr>
            </w:pPr>
            <w:r w:rsidRPr="00390657">
              <w:rPr>
                <w:rFonts w:ascii="Book Antiqua" w:eastAsia="Times New Roman" w:hAnsi="Book Antiqua" w:cs="Arial"/>
                <w:b/>
                <w:bCs/>
                <w:i/>
                <w:iCs/>
                <w:color w:val="FFFFFF" w:themeColor="background1"/>
                <w:sz w:val="20"/>
                <w:szCs w:val="20"/>
                <w:lang w:eastAsia="es-CR"/>
              </w:rPr>
              <w:t>Plantillas aprobadas por el Consejo Superior y la Comisión de la Jurisdicción Agraria</w:t>
            </w:r>
          </w:p>
        </w:tc>
      </w:tr>
      <w:tr w:rsidR="009B4176" w:rsidRPr="0073082F" w14:paraId="04F36C4B" w14:textId="77777777" w:rsidTr="00854107">
        <w:trPr>
          <w:jc w:val="center"/>
        </w:trPr>
        <w:tc>
          <w:tcPr>
            <w:tcW w:w="4531" w:type="dxa"/>
            <w:vAlign w:val="center"/>
          </w:tcPr>
          <w:p w14:paraId="2275315C" w14:textId="1BA5E1BE" w:rsidR="009B4176" w:rsidRPr="0073082F" w:rsidRDefault="00514546" w:rsidP="00514546">
            <w:pPr>
              <w:spacing w:after="0"/>
              <w:jc w:val="center"/>
              <w:rPr>
                <w:rFonts w:ascii="Book Antiqua" w:eastAsia="Times New Roman" w:hAnsi="Book Antiqua" w:cs="Arial"/>
                <w:color w:val="000000"/>
                <w:lang w:eastAsia="es-CR"/>
              </w:rPr>
            </w:pPr>
            <w:r w:rsidRPr="0073082F">
              <w:rPr>
                <w:rFonts w:ascii="Book Antiqua" w:eastAsia="Times New Roman" w:hAnsi="Book Antiqua" w:cs="Arial"/>
                <w:color w:val="000000"/>
                <w:lang w:eastAsia="es-CR"/>
              </w:rPr>
              <w:object w:dxaOrig="3168" w:dyaOrig="814" w14:anchorId="39F229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7.4pt;height:41pt" o:ole="">
                  <v:imagedata r:id="rId11" o:title=""/>
                </v:shape>
                <o:OLEObject Type="Embed" ProgID="Package" ShapeID="_x0000_i1025" DrawAspect="Content" ObjectID="_1790408836" r:id="rId12"/>
              </w:object>
            </w:r>
          </w:p>
        </w:tc>
      </w:tr>
    </w:tbl>
    <w:p w14:paraId="098E32DF" w14:textId="77777777" w:rsidR="009B4176" w:rsidRPr="0073082F" w:rsidRDefault="009B4176" w:rsidP="00390657">
      <w:pPr>
        <w:spacing w:after="0"/>
        <w:rPr>
          <w:rFonts w:ascii="Book Antiqua" w:eastAsia="Times New Roman" w:hAnsi="Book Antiqua" w:cs="Arial"/>
          <w:color w:val="000000"/>
          <w:lang w:eastAsia="es-CR"/>
        </w:rPr>
      </w:pPr>
    </w:p>
    <w:p w14:paraId="2F423C47" w14:textId="1BD69976" w:rsidR="009B4176" w:rsidRPr="0073082F" w:rsidRDefault="00F90537" w:rsidP="00390657">
      <w:pPr>
        <w:spacing w:after="0"/>
        <w:jc w:val="both"/>
        <w:rPr>
          <w:rFonts w:ascii="Book Antiqua" w:eastAsia="Times New Roman" w:hAnsi="Book Antiqua" w:cs="Arial"/>
          <w:color w:val="000000"/>
          <w:sz w:val="24"/>
          <w:szCs w:val="24"/>
          <w:lang w:eastAsia="es-CR"/>
        </w:rPr>
      </w:pPr>
      <w:r w:rsidRPr="0073082F">
        <w:rPr>
          <w:rFonts w:ascii="Book Antiqua" w:eastAsia="Times New Roman" w:hAnsi="Book Antiqua" w:cs="Arial"/>
          <w:color w:val="000000"/>
          <w:sz w:val="24"/>
          <w:szCs w:val="24"/>
          <w:lang w:eastAsia="es-CR"/>
        </w:rPr>
        <w:t>En atención a las indicaciones de la Licda. Rebeca Salazar Alcócer, Gestora Agraria, se destaca que e</w:t>
      </w:r>
      <w:r w:rsidR="009B4176" w:rsidRPr="0073082F">
        <w:rPr>
          <w:rFonts w:ascii="Book Antiqua" w:eastAsia="Times New Roman" w:hAnsi="Book Antiqua" w:cs="Arial"/>
          <w:color w:val="000000"/>
          <w:sz w:val="24"/>
          <w:szCs w:val="24"/>
          <w:lang w:eastAsia="es-CR"/>
        </w:rPr>
        <w:t xml:space="preserve">stas plantillas </w:t>
      </w:r>
      <w:r w:rsidRPr="0073082F">
        <w:rPr>
          <w:rFonts w:ascii="Book Antiqua" w:eastAsia="Times New Roman" w:hAnsi="Book Antiqua" w:cs="Arial"/>
          <w:color w:val="000000"/>
          <w:sz w:val="24"/>
          <w:szCs w:val="24"/>
          <w:lang w:eastAsia="es-CR"/>
        </w:rPr>
        <w:t xml:space="preserve">se implementarán hasta la entrada en vigencia del Código Procesal Agrario y no </w:t>
      </w:r>
      <w:r w:rsidR="008579FB" w:rsidRPr="0073082F">
        <w:rPr>
          <w:rFonts w:ascii="Book Antiqua" w:eastAsia="Times New Roman" w:hAnsi="Book Antiqua" w:cs="Arial"/>
          <w:color w:val="000000"/>
          <w:sz w:val="24"/>
          <w:szCs w:val="24"/>
          <w:lang w:eastAsia="es-CR"/>
        </w:rPr>
        <w:t>de</w:t>
      </w:r>
      <w:r w:rsidRPr="0073082F">
        <w:rPr>
          <w:rFonts w:ascii="Book Antiqua" w:eastAsia="Times New Roman" w:hAnsi="Book Antiqua" w:cs="Arial"/>
          <w:color w:val="000000"/>
          <w:sz w:val="24"/>
          <w:szCs w:val="24"/>
          <w:lang w:eastAsia="es-CR"/>
        </w:rPr>
        <w:t xml:space="preserve"> forma previa, dando que no se podrían utilizar plantillas que fueron realizadas con base </w:t>
      </w:r>
      <w:r w:rsidR="00380EB4" w:rsidRPr="0073082F">
        <w:rPr>
          <w:rFonts w:ascii="Book Antiqua" w:eastAsia="Times New Roman" w:hAnsi="Book Antiqua" w:cs="Arial"/>
          <w:color w:val="000000"/>
          <w:sz w:val="24"/>
          <w:szCs w:val="24"/>
          <w:lang w:eastAsia="es-CR"/>
        </w:rPr>
        <w:t>en</w:t>
      </w:r>
      <w:r w:rsidRPr="0073082F">
        <w:rPr>
          <w:rFonts w:ascii="Book Antiqua" w:eastAsia="Times New Roman" w:hAnsi="Book Antiqua" w:cs="Arial"/>
          <w:color w:val="000000"/>
          <w:sz w:val="24"/>
          <w:szCs w:val="24"/>
          <w:lang w:eastAsia="es-CR"/>
        </w:rPr>
        <w:t xml:space="preserve"> un Código que aún no está vigente.</w:t>
      </w:r>
    </w:p>
    <w:p w14:paraId="381BAA87" w14:textId="77777777" w:rsidR="00F90537" w:rsidRPr="0073082F" w:rsidRDefault="00F90537" w:rsidP="00390657">
      <w:pPr>
        <w:spacing w:after="0"/>
        <w:jc w:val="both"/>
        <w:rPr>
          <w:rFonts w:ascii="Book Antiqua" w:eastAsia="Times New Roman" w:hAnsi="Book Antiqua" w:cs="Arial"/>
          <w:color w:val="000000"/>
          <w:sz w:val="24"/>
          <w:szCs w:val="24"/>
          <w:lang w:eastAsia="es-CR"/>
        </w:rPr>
      </w:pPr>
    </w:p>
    <w:p w14:paraId="579FB6BD" w14:textId="29D4E63A" w:rsidR="00F90537" w:rsidRPr="0073082F" w:rsidRDefault="007E2983" w:rsidP="00390657">
      <w:pPr>
        <w:spacing w:after="0"/>
        <w:jc w:val="both"/>
        <w:rPr>
          <w:rFonts w:ascii="Book Antiqua" w:eastAsia="Times New Roman" w:hAnsi="Book Antiqua" w:cs="Arial"/>
          <w:color w:val="000000"/>
          <w:sz w:val="24"/>
          <w:szCs w:val="24"/>
          <w:lang w:eastAsia="es-CR"/>
        </w:rPr>
      </w:pPr>
      <w:r w:rsidRPr="0073082F">
        <w:rPr>
          <w:rFonts w:ascii="Book Antiqua" w:eastAsia="Times New Roman" w:hAnsi="Book Antiqua" w:cs="Arial"/>
          <w:color w:val="000000"/>
          <w:sz w:val="24"/>
          <w:szCs w:val="24"/>
          <w:lang w:eastAsia="es-CR"/>
        </w:rPr>
        <w:t xml:space="preserve">Considerando </w:t>
      </w:r>
      <w:r w:rsidR="00F90537" w:rsidRPr="0073082F">
        <w:rPr>
          <w:rFonts w:ascii="Book Antiqua" w:eastAsia="Times New Roman" w:hAnsi="Book Antiqua" w:cs="Arial"/>
          <w:color w:val="000000"/>
          <w:sz w:val="24"/>
          <w:szCs w:val="24"/>
          <w:lang w:eastAsia="es-CR"/>
        </w:rPr>
        <w:t>que está pendiente la aprobación de la reforma al Código Procesal Agrario por parte de la Corte Plena y la Asamblea Legislativa, se contempla que, en caso de aprobarse dicha reforma,</w:t>
      </w:r>
      <w:r w:rsidR="00E913CB" w:rsidRPr="0073082F">
        <w:rPr>
          <w:rFonts w:ascii="Book Antiqua" w:eastAsia="Times New Roman" w:hAnsi="Book Antiqua" w:cs="Arial"/>
          <w:color w:val="000000"/>
          <w:sz w:val="24"/>
          <w:szCs w:val="24"/>
          <w:lang w:eastAsia="es-CR"/>
        </w:rPr>
        <w:t xml:space="preserve"> </w:t>
      </w:r>
      <w:r w:rsidR="00F90537" w:rsidRPr="0073082F">
        <w:rPr>
          <w:rFonts w:ascii="Book Antiqua" w:eastAsia="Times New Roman" w:hAnsi="Book Antiqua" w:cs="Arial"/>
          <w:color w:val="000000"/>
          <w:sz w:val="24"/>
          <w:szCs w:val="24"/>
          <w:lang w:eastAsia="es-CR"/>
        </w:rPr>
        <w:t>podría tener algún impacto en las plantillas actuales</w:t>
      </w:r>
      <w:r w:rsidR="00E913CB" w:rsidRPr="0073082F">
        <w:rPr>
          <w:rFonts w:ascii="Book Antiqua" w:eastAsia="Times New Roman" w:hAnsi="Book Antiqua" w:cs="Arial"/>
          <w:color w:val="000000"/>
          <w:sz w:val="24"/>
          <w:szCs w:val="24"/>
          <w:lang w:eastAsia="es-CR"/>
        </w:rPr>
        <w:t xml:space="preserve">. En consecuencia, </w:t>
      </w:r>
      <w:r w:rsidR="00336613" w:rsidRPr="0073082F">
        <w:rPr>
          <w:rFonts w:ascii="Book Antiqua" w:eastAsia="Times New Roman" w:hAnsi="Book Antiqua" w:cs="Arial"/>
          <w:color w:val="000000"/>
          <w:sz w:val="24"/>
          <w:szCs w:val="24"/>
          <w:lang w:eastAsia="es-CR"/>
        </w:rPr>
        <w:t xml:space="preserve">se </w:t>
      </w:r>
      <w:r w:rsidR="00E913CB" w:rsidRPr="0073082F">
        <w:rPr>
          <w:rFonts w:ascii="Book Antiqua" w:eastAsia="Times New Roman" w:hAnsi="Book Antiqua" w:cs="Arial"/>
          <w:color w:val="000000"/>
          <w:sz w:val="24"/>
          <w:szCs w:val="24"/>
          <w:lang w:eastAsia="es-CR"/>
        </w:rPr>
        <w:t>evaluará</w:t>
      </w:r>
      <w:r w:rsidR="00F90537" w:rsidRPr="0073082F">
        <w:rPr>
          <w:rFonts w:ascii="Book Antiqua" w:eastAsia="Times New Roman" w:hAnsi="Book Antiqua" w:cs="Arial"/>
          <w:color w:val="000000"/>
          <w:sz w:val="24"/>
          <w:szCs w:val="24"/>
          <w:lang w:eastAsia="es-CR"/>
        </w:rPr>
        <w:t xml:space="preserve"> la necesidad de actualizar o modificar las plantillas </w:t>
      </w:r>
      <w:r w:rsidR="008B038B" w:rsidRPr="0073082F">
        <w:rPr>
          <w:rFonts w:ascii="Book Antiqua" w:eastAsia="Times New Roman" w:hAnsi="Book Antiqua" w:cs="Arial"/>
          <w:color w:val="000000"/>
          <w:sz w:val="24"/>
          <w:szCs w:val="24"/>
          <w:lang w:eastAsia="es-CR"/>
        </w:rPr>
        <w:t xml:space="preserve">según </w:t>
      </w:r>
      <w:r w:rsidR="00E913CB" w:rsidRPr="0073082F">
        <w:rPr>
          <w:rFonts w:ascii="Book Antiqua" w:eastAsia="Times New Roman" w:hAnsi="Book Antiqua" w:cs="Arial"/>
          <w:color w:val="000000"/>
          <w:sz w:val="24"/>
          <w:szCs w:val="24"/>
          <w:lang w:eastAsia="es-CR"/>
        </w:rPr>
        <w:t xml:space="preserve">el resultado de la aprobación de </w:t>
      </w:r>
      <w:r w:rsidR="008B038B" w:rsidRPr="0073082F">
        <w:rPr>
          <w:rFonts w:ascii="Book Antiqua" w:eastAsia="Times New Roman" w:hAnsi="Book Antiqua" w:cs="Arial"/>
          <w:color w:val="000000"/>
          <w:sz w:val="24"/>
          <w:szCs w:val="24"/>
          <w:lang w:eastAsia="es-CR"/>
        </w:rPr>
        <w:t>la reforma al Código actual</w:t>
      </w:r>
      <w:r w:rsidR="00F90537" w:rsidRPr="0073082F">
        <w:rPr>
          <w:rFonts w:ascii="Book Antiqua" w:eastAsia="Times New Roman" w:hAnsi="Book Antiqua" w:cs="Arial"/>
          <w:color w:val="000000"/>
          <w:sz w:val="24"/>
          <w:szCs w:val="24"/>
          <w:lang w:eastAsia="es-CR"/>
        </w:rPr>
        <w:t>.</w:t>
      </w:r>
    </w:p>
    <w:p w14:paraId="6F4232C3" w14:textId="77777777" w:rsidR="00107A32" w:rsidRPr="0073082F" w:rsidRDefault="00107A32" w:rsidP="00390657">
      <w:pPr>
        <w:spacing w:after="0"/>
        <w:jc w:val="both"/>
        <w:rPr>
          <w:rFonts w:ascii="Book Antiqua" w:eastAsia="Times New Roman" w:hAnsi="Book Antiqua" w:cs="Arial"/>
          <w:color w:val="000000"/>
          <w:sz w:val="24"/>
          <w:szCs w:val="24"/>
          <w:lang w:eastAsia="es-CR"/>
        </w:rPr>
      </w:pPr>
    </w:p>
    <w:p w14:paraId="41494229" w14:textId="3242BE3B" w:rsidR="00107A32" w:rsidRPr="0073082F" w:rsidRDefault="00107A32" w:rsidP="00390657">
      <w:pPr>
        <w:pStyle w:val="Ttulo1"/>
        <w:numPr>
          <w:ilvl w:val="0"/>
          <w:numId w:val="11"/>
        </w:numPr>
        <w:shd w:val="clear" w:color="auto" w:fill="8EAADB" w:themeFill="accent1" w:themeFillTint="99"/>
        <w:jc w:val="both"/>
        <w:rPr>
          <w:rFonts w:eastAsia="Times New Roman"/>
          <w:lang w:eastAsia="es-CR"/>
        </w:rPr>
      </w:pPr>
      <w:r w:rsidRPr="0073082F">
        <w:rPr>
          <w:rFonts w:eastAsia="Times New Roman"/>
          <w:lang w:eastAsia="es-CR"/>
        </w:rPr>
        <w:lastRenderedPageBreak/>
        <w:t>Información solicita</w:t>
      </w:r>
      <w:r w:rsidR="00E374A4" w:rsidRPr="0073082F">
        <w:rPr>
          <w:rFonts w:eastAsia="Times New Roman"/>
          <w:lang w:eastAsia="es-CR"/>
        </w:rPr>
        <w:t>da</w:t>
      </w:r>
      <w:r w:rsidRPr="0073082F">
        <w:rPr>
          <w:rFonts w:eastAsia="Times New Roman"/>
          <w:lang w:eastAsia="es-CR"/>
        </w:rPr>
        <w:t xml:space="preserve"> por el DTIC para la implementación de las plantillas</w:t>
      </w:r>
      <w:r w:rsidR="00E122BC" w:rsidRPr="0073082F">
        <w:rPr>
          <w:rFonts w:eastAsia="Times New Roman"/>
          <w:lang w:eastAsia="es-CR"/>
        </w:rPr>
        <w:t>.</w:t>
      </w:r>
    </w:p>
    <w:p w14:paraId="483AC245" w14:textId="77777777" w:rsidR="00107A32" w:rsidRPr="0073082F" w:rsidRDefault="00107A32" w:rsidP="00390657">
      <w:pPr>
        <w:rPr>
          <w:lang w:eastAsia="es-CR"/>
        </w:rPr>
      </w:pPr>
    </w:p>
    <w:p w14:paraId="1E2838E2" w14:textId="18097166" w:rsidR="007E447C" w:rsidRPr="0073082F" w:rsidRDefault="007E447C" w:rsidP="00390657">
      <w:pPr>
        <w:jc w:val="both"/>
        <w:rPr>
          <w:rFonts w:ascii="Book Antiqua" w:hAnsi="Book Antiqua"/>
          <w:sz w:val="24"/>
          <w:szCs w:val="24"/>
          <w:lang w:eastAsia="es-CR"/>
        </w:rPr>
      </w:pPr>
      <w:r w:rsidRPr="0073082F">
        <w:rPr>
          <w:rFonts w:ascii="Book Antiqua" w:hAnsi="Book Antiqua"/>
          <w:sz w:val="24"/>
          <w:szCs w:val="24"/>
          <w:lang w:eastAsia="es-CR"/>
        </w:rPr>
        <w:t>La Dirección de Tecnologías de Información y Comunicaciones (DTIC) emitió el oficio 1184-DTIC-2024</w:t>
      </w:r>
      <w:r w:rsidR="00814FB9" w:rsidRPr="0073082F">
        <w:rPr>
          <w:rFonts w:ascii="Book Antiqua" w:hAnsi="Book Antiqua"/>
          <w:sz w:val="24"/>
          <w:szCs w:val="24"/>
          <w:lang w:eastAsia="es-CR"/>
        </w:rPr>
        <w:t>, en el cua</w:t>
      </w:r>
      <w:r w:rsidR="00514546">
        <w:rPr>
          <w:rFonts w:ascii="Book Antiqua" w:hAnsi="Book Antiqua"/>
          <w:sz w:val="24"/>
          <w:szCs w:val="24"/>
          <w:lang w:eastAsia="es-CR"/>
        </w:rPr>
        <w:t>l</w:t>
      </w:r>
      <w:r w:rsidR="00814FB9" w:rsidRPr="0073082F">
        <w:rPr>
          <w:rFonts w:ascii="Book Antiqua" w:hAnsi="Book Antiqua"/>
          <w:sz w:val="24"/>
          <w:szCs w:val="24"/>
          <w:lang w:eastAsia="es-CR"/>
        </w:rPr>
        <w:t xml:space="preserve"> se formularon </w:t>
      </w:r>
      <w:r w:rsidRPr="0073082F">
        <w:rPr>
          <w:rFonts w:ascii="Book Antiqua" w:hAnsi="Book Antiqua"/>
          <w:sz w:val="24"/>
          <w:szCs w:val="24"/>
          <w:lang w:eastAsia="es-CR"/>
        </w:rPr>
        <w:t>observaciones sobre el oficio 691-PLA-MI(NPL)-2024</w:t>
      </w:r>
      <w:r w:rsidR="00814FB9" w:rsidRPr="0073082F">
        <w:rPr>
          <w:rFonts w:ascii="Book Antiqua" w:hAnsi="Book Antiqua"/>
          <w:sz w:val="24"/>
          <w:szCs w:val="24"/>
          <w:lang w:eastAsia="es-CR"/>
        </w:rPr>
        <w:t xml:space="preserve"> que fue puesto en consulta</w:t>
      </w:r>
      <w:r w:rsidRPr="0073082F">
        <w:rPr>
          <w:rFonts w:ascii="Book Antiqua" w:hAnsi="Book Antiqua"/>
          <w:sz w:val="24"/>
          <w:szCs w:val="24"/>
          <w:lang w:eastAsia="es-CR"/>
        </w:rPr>
        <w:t>.  Dentro de las observaciones</w:t>
      </w:r>
      <w:r w:rsidR="00814FB9" w:rsidRPr="0073082F">
        <w:rPr>
          <w:rFonts w:ascii="Book Antiqua" w:hAnsi="Book Antiqua"/>
          <w:sz w:val="24"/>
          <w:szCs w:val="24"/>
          <w:lang w:eastAsia="es-CR"/>
        </w:rPr>
        <w:t xml:space="preserve">, la DTIC destacó la necesidad de que </w:t>
      </w:r>
      <w:r w:rsidRPr="0073082F">
        <w:rPr>
          <w:rFonts w:ascii="Book Antiqua" w:hAnsi="Book Antiqua"/>
          <w:sz w:val="24"/>
          <w:szCs w:val="24"/>
          <w:lang w:eastAsia="es-CR"/>
        </w:rPr>
        <w:t>la Dirección de Planificación defi</w:t>
      </w:r>
      <w:r w:rsidR="008579FB" w:rsidRPr="0073082F">
        <w:rPr>
          <w:rFonts w:ascii="Book Antiqua" w:hAnsi="Book Antiqua"/>
          <w:sz w:val="24"/>
          <w:szCs w:val="24"/>
          <w:lang w:eastAsia="es-CR"/>
        </w:rPr>
        <w:t xml:space="preserve">na </w:t>
      </w:r>
      <w:r w:rsidRPr="0073082F">
        <w:rPr>
          <w:rFonts w:ascii="Book Antiqua" w:hAnsi="Book Antiqua"/>
          <w:sz w:val="24"/>
          <w:szCs w:val="24"/>
          <w:lang w:eastAsia="es-CR"/>
        </w:rPr>
        <w:t xml:space="preserve">ciertos aspectos </w:t>
      </w:r>
      <w:r w:rsidR="0037466E" w:rsidRPr="0073082F">
        <w:rPr>
          <w:rFonts w:ascii="Book Antiqua" w:hAnsi="Book Antiqua"/>
          <w:sz w:val="24"/>
          <w:szCs w:val="24"/>
          <w:lang w:eastAsia="es-CR"/>
        </w:rPr>
        <w:t xml:space="preserve">clave </w:t>
      </w:r>
      <w:r w:rsidR="008579FB" w:rsidRPr="0073082F">
        <w:rPr>
          <w:rFonts w:ascii="Book Antiqua" w:hAnsi="Book Antiqua"/>
          <w:sz w:val="24"/>
          <w:szCs w:val="24"/>
          <w:lang w:eastAsia="es-CR"/>
        </w:rPr>
        <w:t>que permitan</w:t>
      </w:r>
      <w:r w:rsidR="0037466E" w:rsidRPr="0073082F">
        <w:rPr>
          <w:rFonts w:ascii="Book Antiqua" w:hAnsi="Book Antiqua"/>
          <w:sz w:val="24"/>
          <w:szCs w:val="24"/>
          <w:lang w:eastAsia="es-CR"/>
        </w:rPr>
        <w:t xml:space="preserve"> una </w:t>
      </w:r>
      <w:r w:rsidRPr="0073082F">
        <w:rPr>
          <w:rFonts w:ascii="Book Antiqua" w:hAnsi="Book Antiqua"/>
          <w:sz w:val="24"/>
          <w:szCs w:val="24"/>
          <w:lang w:eastAsia="es-CR"/>
        </w:rPr>
        <w:t xml:space="preserve">configuración </w:t>
      </w:r>
      <w:r w:rsidR="00814FB9" w:rsidRPr="0073082F">
        <w:rPr>
          <w:rFonts w:ascii="Book Antiqua" w:hAnsi="Book Antiqua"/>
          <w:sz w:val="24"/>
          <w:szCs w:val="24"/>
          <w:lang w:eastAsia="es-CR"/>
        </w:rPr>
        <w:t>e</w:t>
      </w:r>
      <w:r w:rsidRPr="0073082F">
        <w:rPr>
          <w:rFonts w:ascii="Book Antiqua" w:hAnsi="Book Antiqua"/>
          <w:sz w:val="24"/>
          <w:szCs w:val="24"/>
          <w:lang w:eastAsia="es-CR"/>
        </w:rPr>
        <w:t xml:space="preserve"> implementación </w:t>
      </w:r>
      <w:r w:rsidR="00814FB9" w:rsidRPr="0073082F">
        <w:rPr>
          <w:rFonts w:ascii="Book Antiqua" w:hAnsi="Book Antiqua"/>
          <w:sz w:val="24"/>
          <w:szCs w:val="24"/>
          <w:lang w:eastAsia="es-CR"/>
        </w:rPr>
        <w:t xml:space="preserve">efectiva y eficiente </w:t>
      </w:r>
      <w:r w:rsidRPr="0073082F">
        <w:rPr>
          <w:rFonts w:ascii="Book Antiqua" w:hAnsi="Book Antiqua"/>
          <w:sz w:val="24"/>
          <w:szCs w:val="24"/>
          <w:lang w:eastAsia="es-CR"/>
        </w:rPr>
        <w:t>de las plantillas</w:t>
      </w:r>
      <w:r w:rsidR="0037466E" w:rsidRPr="0073082F">
        <w:rPr>
          <w:rFonts w:ascii="Book Antiqua" w:hAnsi="Book Antiqua"/>
          <w:sz w:val="24"/>
          <w:szCs w:val="24"/>
          <w:lang w:eastAsia="es-CR"/>
        </w:rPr>
        <w:t xml:space="preserve"> en los sistemas.</w:t>
      </w:r>
    </w:p>
    <w:p w14:paraId="41DC007F" w14:textId="261B0965" w:rsidR="00506D42" w:rsidRPr="0073082F" w:rsidRDefault="00506D42" w:rsidP="00390657">
      <w:pPr>
        <w:jc w:val="both"/>
        <w:rPr>
          <w:rFonts w:ascii="Book Antiqua" w:hAnsi="Book Antiqua"/>
          <w:sz w:val="24"/>
          <w:szCs w:val="24"/>
          <w:lang w:eastAsia="es-CR"/>
        </w:rPr>
      </w:pPr>
      <w:r w:rsidRPr="0073082F">
        <w:rPr>
          <w:rFonts w:ascii="Book Antiqua" w:hAnsi="Book Antiqua"/>
          <w:sz w:val="24"/>
          <w:szCs w:val="24"/>
          <w:lang w:eastAsia="es-CR"/>
        </w:rPr>
        <w:t xml:space="preserve">Con el </w:t>
      </w:r>
      <w:r w:rsidR="0037466E" w:rsidRPr="0073082F">
        <w:rPr>
          <w:rFonts w:ascii="Book Antiqua" w:hAnsi="Book Antiqua"/>
          <w:sz w:val="24"/>
          <w:szCs w:val="24"/>
          <w:lang w:eastAsia="es-CR"/>
        </w:rPr>
        <w:t>fin</w:t>
      </w:r>
      <w:r w:rsidRPr="0073082F">
        <w:rPr>
          <w:rFonts w:ascii="Book Antiqua" w:hAnsi="Book Antiqua"/>
          <w:sz w:val="24"/>
          <w:szCs w:val="24"/>
          <w:lang w:eastAsia="es-CR"/>
        </w:rPr>
        <w:t xml:space="preserve"> de lograr una mayor comprensión y atender los requerimientos</w:t>
      </w:r>
      <w:r w:rsidR="0037466E" w:rsidRPr="0073082F">
        <w:rPr>
          <w:rFonts w:ascii="Book Antiqua" w:hAnsi="Book Antiqua"/>
          <w:sz w:val="24"/>
          <w:szCs w:val="24"/>
          <w:lang w:eastAsia="es-CR"/>
        </w:rPr>
        <w:t xml:space="preserve"> planteados por</w:t>
      </w:r>
      <w:r w:rsidRPr="0073082F">
        <w:rPr>
          <w:rFonts w:ascii="Book Antiqua" w:hAnsi="Book Antiqua"/>
          <w:sz w:val="24"/>
          <w:szCs w:val="24"/>
          <w:lang w:eastAsia="es-CR"/>
        </w:rPr>
        <w:t xml:space="preserve"> la DTIC, se llevó a cabo una reunión el 5 de julio del 2024, en donde participó la Dirección de Planificación, DTIC y la Gestora Agraria. La minuta de esta reunión</w:t>
      </w:r>
      <w:r w:rsidR="0037466E" w:rsidRPr="0073082F">
        <w:rPr>
          <w:rFonts w:ascii="Book Antiqua" w:hAnsi="Book Antiqua"/>
          <w:sz w:val="24"/>
          <w:szCs w:val="24"/>
          <w:lang w:eastAsia="es-CR"/>
        </w:rPr>
        <w:t xml:space="preserve"> </w:t>
      </w:r>
      <w:r w:rsidRPr="0073082F">
        <w:rPr>
          <w:rFonts w:ascii="Book Antiqua" w:hAnsi="Book Antiqua"/>
          <w:sz w:val="24"/>
          <w:szCs w:val="24"/>
          <w:lang w:eastAsia="es-CR"/>
        </w:rPr>
        <w:t xml:space="preserve">573-PLA-MI-MNTA-2024, se encuentra en el anexo 3. </w:t>
      </w:r>
    </w:p>
    <w:p w14:paraId="290497DF" w14:textId="02CEB0EB" w:rsidR="00E374A4" w:rsidRPr="0073082F" w:rsidRDefault="00506D42" w:rsidP="00390657">
      <w:pPr>
        <w:jc w:val="both"/>
        <w:rPr>
          <w:rFonts w:ascii="Book Antiqua" w:hAnsi="Book Antiqua"/>
          <w:sz w:val="24"/>
          <w:szCs w:val="24"/>
          <w:lang w:eastAsia="es-CR"/>
        </w:rPr>
      </w:pPr>
      <w:r w:rsidRPr="0073082F">
        <w:rPr>
          <w:rFonts w:ascii="Book Antiqua" w:hAnsi="Book Antiqua"/>
          <w:sz w:val="24"/>
          <w:szCs w:val="24"/>
          <w:lang w:eastAsia="es-CR"/>
        </w:rPr>
        <w:t xml:space="preserve">Posteriormente, el 9 de julio del 2024, se realizó una sesión de trabajo </w:t>
      </w:r>
      <w:r w:rsidR="00E374A4" w:rsidRPr="0073082F">
        <w:rPr>
          <w:rFonts w:ascii="Book Antiqua" w:hAnsi="Book Antiqua"/>
          <w:sz w:val="24"/>
          <w:szCs w:val="24"/>
          <w:lang w:eastAsia="es-CR"/>
        </w:rPr>
        <w:t>entre la Dirección de Planificación, la Gestora Agraria y el Dr. Carlos Picado Vargas</w:t>
      </w:r>
      <w:r w:rsidR="0037466E" w:rsidRPr="0073082F">
        <w:rPr>
          <w:rFonts w:ascii="Book Antiqua" w:hAnsi="Book Antiqua"/>
          <w:sz w:val="24"/>
          <w:szCs w:val="24"/>
          <w:lang w:eastAsia="es-CR"/>
        </w:rPr>
        <w:t xml:space="preserve">. El propósito de esta reunión fue </w:t>
      </w:r>
      <w:r w:rsidR="00E374A4" w:rsidRPr="0073082F">
        <w:rPr>
          <w:rFonts w:ascii="Book Antiqua" w:hAnsi="Book Antiqua"/>
          <w:sz w:val="24"/>
          <w:szCs w:val="24"/>
          <w:lang w:eastAsia="es-CR"/>
        </w:rPr>
        <w:t xml:space="preserve">atender las solicitudes realzadas por la DTIC y definir los requerimientos solicitados. La minuta de esta reunión 575-PLA-MI-MNTA-2024, se encuentra en el anexo 4. </w:t>
      </w:r>
    </w:p>
    <w:p w14:paraId="7842421E" w14:textId="3445A5ED" w:rsidR="00814FB9" w:rsidRDefault="00814FB9">
      <w:pPr>
        <w:jc w:val="both"/>
        <w:rPr>
          <w:rFonts w:ascii="Book Antiqua" w:hAnsi="Book Antiqua"/>
          <w:sz w:val="24"/>
          <w:szCs w:val="24"/>
          <w:lang w:eastAsia="es-CR"/>
        </w:rPr>
      </w:pPr>
      <w:r w:rsidRPr="0073082F">
        <w:rPr>
          <w:rFonts w:ascii="Book Antiqua" w:hAnsi="Book Antiqua"/>
          <w:sz w:val="24"/>
          <w:szCs w:val="24"/>
          <w:lang w:eastAsia="es-CR"/>
        </w:rPr>
        <w:t>En los siguientes apartados se</w:t>
      </w:r>
      <w:r w:rsidR="0037466E" w:rsidRPr="0073082F">
        <w:rPr>
          <w:rFonts w:ascii="Book Antiqua" w:hAnsi="Book Antiqua"/>
          <w:sz w:val="24"/>
          <w:szCs w:val="24"/>
          <w:lang w:eastAsia="es-CR"/>
        </w:rPr>
        <w:t xml:space="preserve"> detallan los </w:t>
      </w:r>
      <w:r w:rsidRPr="0073082F">
        <w:rPr>
          <w:rFonts w:ascii="Book Antiqua" w:hAnsi="Book Antiqua"/>
          <w:sz w:val="24"/>
          <w:szCs w:val="24"/>
          <w:lang w:eastAsia="es-CR"/>
        </w:rPr>
        <w:t>requerimientos de la DTIC</w:t>
      </w:r>
      <w:r w:rsidR="0037466E" w:rsidRPr="0073082F">
        <w:rPr>
          <w:rFonts w:ascii="Book Antiqua" w:hAnsi="Book Antiqua"/>
          <w:sz w:val="24"/>
          <w:szCs w:val="24"/>
          <w:lang w:eastAsia="es-CR"/>
        </w:rPr>
        <w:t xml:space="preserve"> que fueron atendidos </w:t>
      </w:r>
      <w:r w:rsidRPr="0073082F">
        <w:rPr>
          <w:rFonts w:ascii="Book Antiqua" w:hAnsi="Book Antiqua"/>
          <w:sz w:val="24"/>
          <w:szCs w:val="24"/>
          <w:lang w:eastAsia="es-CR"/>
        </w:rPr>
        <w:t xml:space="preserve">como resultado de las reuniones y sesiones de trabajo </w:t>
      </w:r>
      <w:r w:rsidR="0037466E" w:rsidRPr="0073082F">
        <w:rPr>
          <w:rFonts w:ascii="Book Antiqua" w:hAnsi="Book Antiqua"/>
          <w:sz w:val="24"/>
          <w:szCs w:val="24"/>
          <w:lang w:eastAsia="es-CR"/>
        </w:rPr>
        <w:t>realizadas</w:t>
      </w:r>
      <w:r w:rsidRPr="0073082F">
        <w:rPr>
          <w:rFonts w:ascii="Book Antiqua" w:hAnsi="Book Antiqua"/>
          <w:sz w:val="24"/>
          <w:szCs w:val="24"/>
          <w:lang w:eastAsia="es-CR"/>
        </w:rPr>
        <w:t>, así como los diferentes acuerdos tomados.</w:t>
      </w:r>
    </w:p>
    <w:p w14:paraId="6EFB511B" w14:textId="77777777" w:rsidR="00514546" w:rsidRPr="0073082F" w:rsidRDefault="00514546" w:rsidP="00390657">
      <w:pPr>
        <w:jc w:val="both"/>
        <w:rPr>
          <w:rFonts w:ascii="Book Antiqua" w:hAnsi="Book Antiqua"/>
          <w:sz w:val="24"/>
          <w:szCs w:val="24"/>
          <w:lang w:eastAsia="es-CR"/>
        </w:rPr>
      </w:pPr>
    </w:p>
    <w:p w14:paraId="2159CFA2" w14:textId="7FE941C9" w:rsidR="00506D42" w:rsidRPr="0073082F" w:rsidRDefault="003C389D" w:rsidP="00254DFE">
      <w:pPr>
        <w:pStyle w:val="Ttulo2"/>
        <w:numPr>
          <w:ilvl w:val="1"/>
          <w:numId w:val="11"/>
        </w:numPr>
        <w:rPr>
          <w:lang w:eastAsia="es-CR"/>
        </w:rPr>
      </w:pPr>
      <w:r w:rsidRPr="0073082F">
        <w:rPr>
          <w:lang w:eastAsia="es-CR"/>
        </w:rPr>
        <w:t>Configuración de las plantillas</w:t>
      </w:r>
    </w:p>
    <w:p w14:paraId="5C4F7C9B" w14:textId="77777777" w:rsidR="00514546" w:rsidRDefault="00514546" w:rsidP="00254DFE">
      <w:pPr>
        <w:jc w:val="both"/>
        <w:rPr>
          <w:lang w:eastAsia="es-CR"/>
        </w:rPr>
      </w:pPr>
    </w:p>
    <w:p w14:paraId="79D4334C" w14:textId="06393C0B" w:rsidR="00514546" w:rsidRDefault="00FD25D8" w:rsidP="00254DFE">
      <w:pPr>
        <w:jc w:val="both"/>
        <w:rPr>
          <w:rFonts w:ascii="Book Antiqua" w:hAnsi="Book Antiqua"/>
          <w:sz w:val="24"/>
          <w:szCs w:val="24"/>
          <w:lang w:eastAsia="es-CR"/>
        </w:rPr>
      </w:pPr>
      <w:r w:rsidRPr="0073082F">
        <w:rPr>
          <w:rFonts w:ascii="Book Antiqua" w:hAnsi="Book Antiqua"/>
          <w:sz w:val="24"/>
          <w:szCs w:val="24"/>
          <w:lang w:eastAsia="es-CR"/>
        </w:rPr>
        <w:t xml:space="preserve">De acuerdo con lo solicitado por la </w:t>
      </w:r>
      <w:r w:rsidR="008579FB" w:rsidRPr="0073082F">
        <w:rPr>
          <w:rFonts w:ascii="Book Antiqua" w:hAnsi="Book Antiqua"/>
          <w:sz w:val="24"/>
          <w:szCs w:val="24"/>
          <w:lang w:eastAsia="es-CR"/>
        </w:rPr>
        <w:t xml:space="preserve">DTIC, </w:t>
      </w:r>
      <w:r w:rsidRPr="0073082F">
        <w:rPr>
          <w:rFonts w:ascii="Book Antiqua" w:hAnsi="Book Antiqua"/>
          <w:sz w:val="24"/>
          <w:szCs w:val="24"/>
          <w:lang w:eastAsia="es-CR"/>
        </w:rPr>
        <w:t>se adjunta el siguiente documento con información sobre las plantillas</w:t>
      </w:r>
      <w:r w:rsidR="006E0B5D" w:rsidRPr="0073082F">
        <w:rPr>
          <w:rFonts w:ascii="Book Antiqua" w:hAnsi="Book Antiqua"/>
          <w:sz w:val="24"/>
          <w:szCs w:val="24"/>
          <w:lang w:eastAsia="es-CR"/>
        </w:rPr>
        <w:t>. Este documento incluye detalles sobre el tipo de resolución, cambios de estado o fase, la generación de números de resolución y l</w:t>
      </w:r>
      <w:r w:rsidR="000F52E5" w:rsidRPr="0073082F">
        <w:rPr>
          <w:rFonts w:ascii="Book Antiqua" w:hAnsi="Book Antiqua"/>
          <w:sz w:val="24"/>
          <w:szCs w:val="24"/>
          <w:lang w:eastAsia="es-CR"/>
        </w:rPr>
        <w:t>a</w:t>
      </w:r>
      <w:r w:rsidR="006E0B5D" w:rsidRPr="0073082F">
        <w:rPr>
          <w:rFonts w:ascii="Book Antiqua" w:hAnsi="Book Antiqua"/>
          <w:sz w:val="24"/>
          <w:szCs w:val="24"/>
          <w:lang w:eastAsia="es-CR"/>
        </w:rPr>
        <w:t xml:space="preserve">s </w:t>
      </w:r>
      <w:r w:rsidR="000F52E5" w:rsidRPr="0073082F">
        <w:rPr>
          <w:rFonts w:ascii="Book Antiqua" w:hAnsi="Book Antiqua"/>
          <w:sz w:val="24"/>
          <w:szCs w:val="24"/>
          <w:lang w:eastAsia="es-CR"/>
        </w:rPr>
        <w:t>instancias en las</w:t>
      </w:r>
      <w:r w:rsidR="006E0B5D" w:rsidRPr="0073082F">
        <w:rPr>
          <w:rFonts w:ascii="Book Antiqua" w:hAnsi="Book Antiqua"/>
          <w:sz w:val="24"/>
          <w:szCs w:val="24"/>
          <w:lang w:eastAsia="es-CR"/>
        </w:rPr>
        <w:t xml:space="preserve"> que se debe habilitar cada plantilla. </w:t>
      </w:r>
    </w:p>
    <w:p w14:paraId="5CC1203A" w14:textId="77777777" w:rsidR="00514546" w:rsidRDefault="00514546">
      <w:pPr>
        <w:spacing w:after="0" w:line="240" w:lineRule="auto"/>
        <w:rPr>
          <w:rFonts w:ascii="Book Antiqua" w:hAnsi="Book Antiqua"/>
          <w:sz w:val="24"/>
          <w:szCs w:val="24"/>
          <w:lang w:eastAsia="es-CR"/>
        </w:rPr>
      </w:pPr>
      <w:r>
        <w:rPr>
          <w:rFonts w:ascii="Book Antiqua" w:hAnsi="Book Antiqua"/>
          <w:sz w:val="24"/>
          <w:szCs w:val="24"/>
          <w:lang w:eastAsia="es-CR"/>
        </w:rPr>
        <w:br w:type="page"/>
      </w:r>
    </w:p>
    <w:p w14:paraId="1576B638" w14:textId="77777777" w:rsidR="008579FB" w:rsidRPr="0073082F" w:rsidRDefault="008579FB" w:rsidP="00254DFE">
      <w:pPr>
        <w:jc w:val="both"/>
        <w:rPr>
          <w:rFonts w:ascii="Book Antiqua" w:hAnsi="Book Antiqua"/>
          <w:sz w:val="24"/>
          <w:szCs w:val="24"/>
          <w:lang w:eastAsia="es-CR"/>
        </w:rPr>
      </w:pPr>
    </w:p>
    <w:tbl>
      <w:tblPr>
        <w:tblStyle w:val="Tablaconcuadrcula"/>
        <w:tblW w:w="0" w:type="auto"/>
        <w:jc w:val="center"/>
        <w:tblLook w:val="04A0" w:firstRow="1" w:lastRow="0" w:firstColumn="1" w:lastColumn="0" w:noHBand="0" w:noVBand="1"/>
      </w:tblPr>
      <w:tblGrid>
        <w:gridCol w:w="4248"/>
      </w:tblGrid>
      <w:tr w:rsidR="003C389D" w:rsidRPr="0073082F" w14:paraId="46A17E73" w14:textId="77777777" w:rsidTr="00390657">
        <w:trPr>
          <w:jc w:val="center"/>
        </w:trPr>
        <w:tc>
          <w:tcPr>
            <w:tcW w:w="4248" w:type="dxa"/>
            <w:shd w:val="clear" w:color="auto" w:fill="1F4E79" w:themeFill="accent5" w:themeFillShade="80"/>
            <w:vAlign w:val="center"/>
          </w:tcPr>
          <w:p w14:paraId="2F1152C8" w14:textId="1AB25456" w:rsidR="003C389D" w:rsidRPr="0073082F" w:rsidRDefault="003C389D" w:rsidP="00390657">
            <w:pPr>
              <w:spacing w:after="0"/>
              <w:jc w:val="center"/>
              <w:rPr>
                <w:rFonts w:ascii="Book Antiqua" w:hAnsi="Book Antiqua"/>
                <w:lang w:eastAsia="es-CR"/>
              </w:rPr>
            </w:pPr>
            <w:r w:rsidRPr="00390657">
              <w:rPr>
                <w:rFonts w:ascii="Book Antiqua" w:hAnsi="Book Antiqua"/>
                <w:b/>
                <w:bCs/>
                <w:color w:val="FFFFFF" w:themeColor="background1"/>
                <w:sz w:val="20"/>
                <w:szCs w:val="20"/>
                <w:lang w:eastAsia="es-CR"/>
              </w:rPr>
              <w:t>Plantillas Agrario (Detalle de carpetas resoluciones estados fases y</w:t>
            </w:r>
            <w:r w:rsidRPr="00390657">
              <w:rPr>
                <w:rFonts w:ascii="Book Antiqua" w:hAnsi="Book Antiqua"/>
                <w:color w:val="FFFFFF" w:themeColor="background1"/>
                <w:sz w:val="20"/>
                <w:szCs w:val="20"/>
                <w:lang w:eastAsia="es-CR"/>
              </w:rPr>
              <w:t xml:space="preserve"> </w:t>
            </w:r>
            <w:r w:rsidRPr="0073082F">
              <w:rPr>
                <w:rFonts w:ascii="Book Antiqua" w:hAnsi="Book Antiqua"/>
                <w:color w:val="FFFFFF" w:themeColor="background1"/>
                <w:lang w:eastAsia="es-CR"/>
              </w:rPr>
              <w:t>despachos)</w:t>
            </w:r>
          </w:p>
        </w:tc>
      </w:tr>
      <w:bookmarkStart w:id="2" w:name="_MON_1784542184"/>
      <w:bookmarkEnd w:id="2"/>
      <w:tr w:rsidR="003C389D" w:rsidRPr="0073082F" w14:paraId="1CB7516F" w14:textId="77777777" w:rsidTr="00514546">
        <w:trPr>
          <w:jc w:val="center"/>
        </w:trPr>
        <w:tc>
          <w:tcPr>
            <w:tcW w:w="4248" w:type="dxa"/>
            <w:vAlign w:val="center"/>
          </w:tcPr>
          <w:p w14:paraId="3C7CD9AB" w14:textId="317C764A" w:rsidR="003C389D" w:rsidRPr="0073082F" w:rsidRDefault="00514546" w:rsidP="00514546">
            <w:pPr>
              <w:jc w:val="center"/>
              <w:rPr>
                <w:rFonts w:ascii="Book Antiqua" w:hAnsi="Book Antiqua"/>
                <w:sz w:val="24"/>
                <w:szCs w:val="24"/>
                <w:lang w:eastAsia="es-CR"/>
              </w:rPr>
            </w:pPr>
            <w:r w:rsidRPr="0073082F">
              <w:rPr>
                <w:rFonts w:ascii="Book Antiqua" w:hAnsi="Book Antiqua"/>
                <w:sz w:val="24"/>
                <w:szCs w:val="24"/>
                <w:lang w:eastAsia="es-CR"/>
              </w:rPr>
              <w:object w:dxaOrig="1376" w:dyaOrig="893" w14:anchorId="5600F81E">
                <v:shape id="_x0000_i1026" type="#_x0000_t75" style="width:68.65pt;height:44.35pt" o:ole="">
                  <v:imagedata r:id="rId13" o:title=""/>
                </v:shape>
                <o:OLEObject Type="Embed" ProgID="Excel.Sheet.12" ShapeID="_x0000_i1026" DrawAspect="Icon" ObjectID="_1790408837" r:id="rId14"/>
              </w:object>
            </w:r>
          </w:p>
        </w:tc>
      </w:tr>
    </w:tbl>
    <w:p w14:paraId="34416704" w14:textId="77777777" w:rsidR="00977426" w:rsidRDefault="00977426" w:rsidP="00390657">
      <w:pPr>
        <w:rPr>
          <w:lang w:eastAsia="es-CR"/>
        </w:rPr>
      </w:pPr>
    </w:p>
    <w:p w14:paraId="6AFDD1DF" w14:textId="1ACC8CC7" w:rsidR="007125B4" w:rsidRPr="0073082F" w:rsidRDefault="001E10F8" w:rsidP="00390657">
      <w:pPr>
        <w:pStyle w:val="Ttulo2"/>
        <w:numPr>
          <w:ilvl w:val="1"/>
          <w:numId w:val="11"/>
        </w:numPr>
        <w:rPr>
          <w:lang w:eastAsia="es-CR"/>
        </w:rPr>
      </w:pPr>
      <w:r w:rsidRPr="0073082F">
        <w:rPr>
          <w:lang w:eastAsia="es-CR"/>
        </w:rPr>
        <w:t>Funciones asociadas a los modelos</w:t>
      </w:r>
      <w:r w:rsidR="002F1FC8" w:rsidRPr="0073082F">
        <w:rPr>
          <w:lang w:eastAsia="es-CR"/>
        </w:rPr>
        <w:t xml:space="preserve"> y plantillas de edictos.</w:t>
      </w:r>
    </w:p>
    <w:p w14:paraId="038C7044" w14:textId="77777777" w:rsidR="00514546" w:rsidRPr="0073082F" w:rsidRDefault="00514546" w:rsidP="00390657">
      <w:pPr>
        <w:rPr>
          <w:lang w:eastAsia="es-CR"/>
        </w:rPr>
      </w:pPr>
    </w:p>
    <w:p w14:paraId="22A46818" w14:textId="1725BB30" w:rsidR="001E10F8" w:rsidRPr="0073082F" w:rsidRDefault="00A55A42" w:rsidP="00390657">
      <w:pPr>
        <w:jc w:val="both"/>
        <w:rPr>
          <w:rFonts w:ascii="Book Antiqua" w:hAnsi="Book Antiqua"/>
          <w:sz w:val="24"/>
          <w:szCs w:val="24"/>
          <w:lang w:eastAsia="es-CR"/>
        </w:rPr>
      </w:pPr>
      <w:r w:rsidRPr="0073082F">
        <w:rPr>
          <w:rFonts w:ascii="Book Antiqua" w:hAnsi="Book Antiqua"/>
          <w:sz w:val="24"/>
          <w:szCs w:val="24"/>
          <w:lang w:eastAsia="es-CR"/>
        </w:rPr>
        <w:t>La DTIC solicitó señalar</w:t>
      </w:r>
      <w:r w:rsidR="00B43236" w:rsidRPr="0073082F">
        <w:rPr>
          <w:rFonts w:ascii="Book Antiqua" w:hAnsi="Book Antiqua"/>
          <w:sz w:val="24"/>
          <w:szCs w:val="24"/>
          <w:lang w:eastAsia="es-CR"/>
        </w:rPr>
        <w:t xml:space="preserve"> la lista de las plantillas que </w:t>
      </w:r>
      <w:r w:rsidR="001906A8" w:rsidRPr="0073082F">
        <w:rPr>
          <w:rFonts w:ascii="Book Antiqua" w:hAnsi="Book Antiqua"/>
          <w:sz w:val="24"/>
          <w:szCs w:val="24"/>
          <w:lang w:eastAsia="es-CR"/>
        </w:rPr>
        <w:t xml:space="preserve">se </w:t>
      </w:r>
      <w:r w:rsidR="00B43236" w:rsidRPr="0073082F">
        <w:rPr>
          <w:rFonts w:ascii="Book Antiqua" w:hAnsi="Book Antiqua"/>
          <w:sz w:val="24"/>
          <w:szCs w:val="24"/>
          <w:lang w:eastAsia="es-CR"/>
        </w:rPr>
        <w:t>deben configurar para el trámite del voto automático, trámite del pase a fallo, modelos para la configuración de las notificaciones automáticas</w:t>
      </w:r>
      <w:r w:rsidR="001906A8" w:rsidRPr="0073082F">
        <w:rPr>
          <w:rFonts w:ascii="Book Antiqua" w:hAnsi="Book Antiqua"/>
          <w:sz w:val="24"/>
          <w:szCs w:val="24"/>
          <w:lang w:eastAsia="es-CR"/>
        </w:rPr>
        <w:t>, así como los</w:t>
      </w:r>
      <w:r w:rsidR="00B43236" w:rsidRPr="0073082F">
        <w:rPr>
          <w:rFonts w:ascii="Book Antiqua" w:hAnsi="Book Antiqua"/>
          <w:sz w:val="24"/>
          <w:szCs w:val="24"/>
          <w:lang w:eastAsia="es-CR"/>
        </w:rPr>
        <w:t xml:space="preserve"> documentos y trámites asociados.</w:t>
      </w:r>
    </w:p>
    <w:p w14:paraId="4163F4FB" w14:textId="0DA9C16D" w:rsidR="002F1FC8" w:rsidRPr="0073082F" w:rsidRDefault="002F1FC8" w:rsidP="00390657">
      <w:pPr>
        <w:jc w:val="both"/>
        <w:rPr>
          <w:rFonts w:ascii="Book Antiqua" w:hAnsi="Book Antiqua"/>
          <w:sz w:val="24"/>
          <w:szCs w:val="24"/>
          <w:lang w:eastAsia="es-CR"/>
        </w:rPr>
      </w:pPr>
      <w:r w:rsidRPr="0073082F">
        <w:rPr>
          <w:rFonts w:ascii="Book Antiqua" w:hAnsi="Book Antiqua"/>
          <w:sz w:val="24"/>
          <w:szCs w:val="24"/>
          <w:lang w:eastAsia="es-CR"/>
        </w:rPr>
        <w:t>Adicionalmente, se señalan las plantillas correspondientes a edictos para que se aplique el formato de acuerdo establecido en la circular 51-202</w:t>
      </w:r>
      <w:r w:rsidR="00260AC3" w:rsidRPr="0073082F">
        <w:rPr>
          <w:rFonts w:ascii="Book Antiqua" w:hAnsi="Book Antiqua"/>
          <w:sz w:val="24"/>
          <w:szCs w:val="24"/>
          <w:lang w:eastAsia="es-CR"/>
        </w:rPr>
        <w:t>3</w:t>
      </w:r>
      <w:r w:rsidRPr="0073082F">
        <w:rPr>
          <w:rFonts w:ascii="Book Antiqua" w:hAnsi="Book Antiqua"/>
          <w:sz w:val="24"/>
          <w:szCs w:val="24"/>
          <w:lang w:eastAsia="es-CR"/>
        </w:rPr>
        <w:t>.</w:t>
      </w:r>
    </w:p>
    <w:p w14:paraId="02DC3247" w14:textId="1A6F7839" w:rsidR="00A55A42" w:rsidRPr="0073082F" w:rsidRDefault="00A55A42" w:rsidP="00390657">
      <w:pPr>
        <w:jc w:val="both"/>
        <w:rPr>
          <w:rFonts w:ascii="Book Antiqua" w:hAnsi="Book Antiqua"/>
          <w:sz w:val="24"/>
          <w:szCs w:val="24"/>
          <w:lang w:eastAsia="es-CR"/>
        </w:rPr>
      </w:pPr>
      <w:r w:rsidRPr="0073082F">
        <w:rPr>
          <w:rFonts w:ascii="Book Antiqua" w:hAnsi="Book Antiqua"/>
          <w:sz w:val="24"/>
          <w:szCs w:val="24"/>
          <w:lang w:eastAsia="es-CR"/>
        </w:rPr>
        <w:t>En el siguiente documento adjunto, se detallan las</w:t>
      </w:r>
      <w:r w:rsidR="003614B4" w:rsidRPr="0073082F">
        <w:rPr>
          <w:rFonts w:ascii="Book Antiqua" w:hAnsi="Book Antiqua"/>
          <w:sz w:val="24"/>
          <w:szCs w:val="24"/>
          <w:lang w:eastAsia="es-CR"/>
        </w:rPr>
        <w:t xml:space="preserve"> siguientes</w:t>
      </w:r>
      <w:r w:rsidRPr="0073082F">
        <w:rPr>
          <w:rFonts w:ascii="Book Antiqua" w:hAnsi="Book Antiqua"/>
          <w:sz w:val="24"/>
          <w:szCs w:val="24"/>
          <w:lang w:eastAsia="es-CR"/>
        </w:rPr>
        <w:t xml:space="preserve"> listas de plantillas de acuerdo </w:t>
      </w:r>
      <w:r w:rsidR="003614B4" w:rsidRPr="0073082F">
        <w:rPr>
          <w:rFonts w:ascii="Book Antiqua" w:hAnsi="Book Antiqua"/>
          <w:sz w:val="24"/>
          <w:szCs w:val="24"/>
          <w:lang w:eastAsia="es-CR"/>
        </w:rPr>
        <w:t xml:space="preserve">con </w:t>
      </w:r>
      <w:r w:rsidRPr="0073082F">
        <w:rPr>
          <w:rFonts w:ascii="Book Antiqua" w:hAnsi="Book Antiqua"/>
          <w:sz w:val="24"/>
          <w:szCs w:val="24"/>
          <w:lang w:eastAsia="es-CR"/>
        </w:rPr>
        <w:t>lo solicitado</w:t>
      </w:r>
      <w:r w:rsidR="003614B4" w:rsidRPr="0073082F">
        <w:rPr>
          <w:rFonts w:ascii="Book Antiqua" w:hAnsi="Book Antiqua"/>
          <w:sz w:val="24"/>
          <w:szCs w:val="24"/>
          <w:lang w:eastAsia="es-CR"/>
        </w:rPr>
        <w:t>:</w:t>
      </w:r>
    </w:p>
    <w:p w14:paraId="183694A5" w14:textId="2E85E8C7" w:rsidR="00A55A42" w:rsidRPr="0073082F" w:rsidRDefault="003614B4" w:rsidP="00390657">
      <w:pPr>
        <w:pStyle w:val="Prrafodelista"/>
        <w:numPr>
          <w:ilvl w:val="0"/>
          <w:numId w:val="20"/>
        </w:numPr>
        <w:jc w:val="both"/>
        <w:rPr>
          <w:rFonts w:ascii="Book Antiqua" w:hAnsi="Book Antiqua"/>
          <w:sz w:val="24"/>
          <w:szCs w:val="24"/>
          <w:lang w:eastAsia="es-CR"/>
        </w:rPr>
      </w:pPr>
      <w:r w:rsidRPr="0073082F">
        <w:rPr>
          <w:rFonts w:ascii="Book Antiqua" w:hAnsi="Book Antiqua"/>
          <w:b/>
          <w:bCs/>
          <w:sz w:val="24"/>
          <w:szCs w:val="24"/>
          <w:lang w:eastAsia="es-CR"/>
        </w:rPr>
        <w:t>1. Pase a fallo:</w:t>
      </w:r>
      <w:r w:rsidRPr="0073082F">
        <w:rPr>
          <w:rFonts w:ascii="Book Antiqua" w:hAnsi="Book Antiqua"/>
          <w:sz w:val="24"/>
          <w:szCs w:val="24"/>
          <w:lang w:eastAsia="es-CR"/>
        </w:rPr>
        <w:t xml:space="preserve"> </w:t>
      </w:r>
      <w:r w:rsidR="00A55A42" w:rsidRPr="0073082F">
        <w:rPr>
          <w:rFonts w:ascii="Book Antiqua" w:hAnsi="Book Antiqua"/>
          <w:sz w:val="24"/>
          <w:szCs w:val="24"/>
          <w:lang w:eastAsia="es-CR"/>
        </w:rPr>
        <w:t>Las plantillas que deben configurarse para el trámite del voto automático y para el trámite del pase a fallo</w:t>
      </w:r>
      <w:r w:rsidR="001906A8" w:rsidRPr="0073082F">
        <w:rPr>
          <w:rFonts w:ascii="Book Antiqua" w:hAnsi="Book Antiqua"/>
          <w:sz w:val="24"/>
          <w:szCs w:val="24"/>
          <w:lang w:eastAsia="es-CR"/>
        </w:rPr>
        <w:t>.</w:t>
      </w:r>
    </w:p>
    <w:p w14:paraId="1DA94C70" w14:textId="5FC4A4AA" w:rsidR="00A55A42" w:rsidRPr="0073082F" w:rsidRDefault="003614B4" w:rsidP="00390657">
      <w:pPr>
        <w:pStyle w:val="Prrafodelista"/>
        <w:numPr>
          <w:ilvl w:val="0"/>
          <w:numId w:val="20"/>
        </w:numPr>
        <w:jc w:val="both"/>
        <w:rPr>
          <w:rFonts w:ascii="Book Antiqua" w:hAnsi="Book Antiqua"/>
          <w:sz w:val="24"/>
          <w:szCs w:val="24"/>
          <w:lang w:eastAsia="es-CR"/>
        </w:rPr>
      </w:pPr>
      <w:r w:rsidRPr="0073082F">
        <w:rPr>
          <w:rFonts w:ascii="Book Antiqua" w:hAnsi="Book Antiqua"/>
          <w:b/>
          <w:bCs/>
          <w:sz w:val="24"/>
          <w:szCs w:val="24"/>
          <w:lang w:eastAsia="es-CR"/>
        </w:rPr>
        <w:t>2. NO-Notificación Automática:</w:t>
      </w:r>
      <w:r w:rsidRPr="0073082F">
        <w:rPr>
          <w:rFonts w:ascii="Book Antiqua" w:hAnsi="Book Antiqua"/>
          <w:sz w:val="24"/>
          <w:szCs w:val="24"/>
          <w:lang w:eastAsia="es-CR"/>
        </w:rPr>
        <w:t xml:space="preserve"> </w:t>
      </w:r>
      <w:r w:rsidR="00A55A42" w:rsidRPr="0073082F">
        <w:rPr>
          <w:rFonts w:ascii="Book Antiqua" w:hAnsi="Book Antiqua"/>
          <w:sz w:val="24"/>
          <w:szCs w:val="24"/>
          <w:lang w:eastAsia="es-CR"/>
        </w:rPr>
        <w:t xml:space="preserve">Las plantillas que No llevan notificación automática se encuentran en </w:t>
      </w:r>
      <w:r w:rsidRPr="0073082F">
        <w:rPr>
          <w:rFonts w:ascii="Book Antiqua" w:hAnsi="Book Antiqua"/>
          <w:sz w:val="24"/>
          <w:szCs w:val="24"/>
          <w:lang w:eastAsia="es-CR"/>
        </w:rPr>
        <w:t>esta</w:t>
      </w:r>
      <w:r w:rsidR="00A55A42" w:rsidRPr="0073082F">
        <w:rPr>
          <w:rFonts w:ascii="Book Antiqua" w:hAnsi="Book Antiqua"/>
          <w:sz w:val="24"/>
          <w:szCs w:val="24"/>
          <w:lang w:eastAsia="es-CR"/>
        </w:rPr>
        <w:t xml:space="preserve"> lista</w:t>
      </w:r>
      <w:r w:rsidRPr="0073082F">
        <w:rPr>
          <w:rFonts w:ascii="Book Antiqua" w:hAnsi="Book Antiqua"/>
          <w:sz w:val="24"/>
          <w:szCs w:val="24"/>
          <w:lang w:eastAsia="es-CR"/>
        </w:rPr>
        <w:t xml:space="preserve">, </w:t>
      </w:r>
      <w:r w:rsidR="00A55A42" w:rsidRPr="0073082F">
        <w:rPr>
          <w:rFonts w:ascii="Book Antiqua" w:hAnsi="Book Antiqua"/>
          <w:sz w:val="24"/>
          <w:szCs w:val="24"/>
          <w:lang w:eastAsia="es-CR"/>
        </w:rPr>
        <w:t>por consiguiente, las plantillas que sí tienen notificación automática son las que no están en esta lista.</w:t>
      </w:r>
    </w:p>
    <w:p w14:paraId="65CFE254" w14:textId="73EECA08" w:rsidR="00A55A42" w:rsidRPr="0073082F" w:rsidRDefault="003614B4" w:rsidP="00390657">
      <w:pPr>
        <w:pStyle w:val="Prrafodelista"/>
        <w:numPr>
          <w:ilvl w:val="0"/>
          <w:numId w:val="20"/>
        </w:numPr>
        <w:jc w:val="both"/>
        <w:rPr>
          <w:rFonts w:ascii="Book Antiqua" w:hAnsi="Book Antiqua"/>
          <w:sz w:val="24"/>
          <w:szCs w:val="24"/>
          <w:lang w:eastAsia="es-CR"/>
        </w:rPr>
      </w:pPr>
      <w:r w:rsidRPr="0073082F">
        <w:rPr>
          <w:rFonts w:ascii="Book Antiqua" w:hAnsi="Book Antiqua"/>
          <w:b/>
          <w:bCs/>
          <w:sz w:val="24"/>
          <w:szCs w:val="24"/>
          <w:lang w:eastAsia="es-CR"/>
        </w:rPr>
        <w:t>3. Plantillas Relacionadas:</w:t>
      </w:r>
      <w:r w:rsidRPr="0073082F">
        <w:rPr>
          <w:rFonts w:ascii="Book Antiqua" w:hAnsi="Book Antiqua"/>
          <w:sz w:val="24"/>
          <w:szCs w:val="24"/>
          <w:lang w:eastAsia="es-CR"/>
        </w:rPr>
        <w:t xml:space="preserve"> se detallan las plantillas que están asociadas. </w:t>
      </w:r>
    </w:p>
    <w:p w14:paraId="479102F3" w14:textId="0ED2B1F4" w:rsidR="003614B4" w:rsidRDefault="003614B4">
      <w:pPr>
        <w:pStyle w:val="Prrafodelista"/>
        <w:numPr>
          <w:ilvl w:val="0"/>
          <w:numId w:val="20"/>
        </w:numPr>
        <w:jc w:val="both"/>
        <w:rPr>
          <w:rFonts w:ascii="Book Antiqua" w:hAnsi="Book Antiqua"/>
          <w:sz w:val="24"/>
          <w:szCs w:val="24"/>
          <w:lang w:eastAsia="es-CR"/>
        </w:rPr>
      </w:pPr>
      <w:r w:rsidRPr="0073082F">
        <w:rPr>
          <w:rFonts w:ascii="Book Antiqua" w:hAnsi="Book Antiqua"/>
          <w:b/>
          <w:bCs/>
          <w:sz w:val="24"/>
          <w:szCs w:val="24"/>
          <w:lang w:eastAsia="es-CR"/>
        </w:rPr>
        <w:t>4. Plantillas Edictos:</w:t>
      </w:r>
      <w:r w:rsidRPr="0073082F">
        <w:rPr>
          <w:rFonts w:ascii="Book Antiqua" w:hAnsi="Book Antiqua"/>
          <w:sz w:val="24"/>
          <w:szCs w:val="24"/>
          <w:lang w:eastAsia="es-CR"/>
        </w:rPr>
        <w:t xml:space="preserve"> contiene la lista de las plantillas que corresponden a edictos y a las cuales se les debe aplicar el formato según la circular 51-2023.</w:t>
      </w:r>
    </w:p>
    <w:p w14:paraId="4401928A" w14:textId="77777777" w:rsidR="00514546" w:rsidRPr="0073082F" w:rsidRDefault="00514546" w:rsidP="00390657">
      <w:pPr>
        <w:pStyle w:val="Prrafodelista"/>
        <w:jc w:val="both"/>
        <w:rPr>
          <w:rFonts w:ascii="Book Antiqua" w:hAnsi="Book Antiqua"/>
          <w:sz w:val="24"/>
          <w:szCs w:val="24"/>
          <w:lang w:eastAsia="es-CR"/>
        </w:rPr>
      </w:pPr>
    </w:p>
    <w:tbl>
      <w:tblPr>
        <w:tblStyle w:val="Tablaconcuadrcula"/>
        <w:tblW w:w="0" w:type="auto"/>
        <w:jc w:val="center"/>
        <w:tblLook w:val="04A0" w:firstRow="1" w:lastRow="0" w:firstColumn="1" w:lastColumn="0" w:noHBand="0" w:noVBand="1"/>
      </w:tblPr>
      <w:tblGrid>
        <w:gridCol w:w="2830"/>
      </w:tblGrid>
      <w:tr w:rsidR="00B7688A" w:rsidRPr="0073082F" w14:paraId="5C3A443D" w14:textId="77777777" w:rsidTr="00390657">
        <w:trPr>
          <w:jc w:val="center"/>
        </w:trPr>
        <w:tc>
          <w:tcPr>
            <w:tcW w:w="2830" w:type="dxa"/>
            <w:shd w:val="clear" w:color="auto" w:fill="1F4E79" w:themeFill="accent5" w:themeFillShade="80"/>
            <w:vAlign w:val="center"/>
          </w:tcPr>
          <w:p w14:paraId="145D595F" w14:textId="46AD31F0" w:rsidR="00B7688A" w:rsidRPr="00390657" w:rsidRDefault="00B7688A" w:rsidP="00390657">
            <w:pPr>
              <w:spacing w:after="0"/>
              <w:jc w:val="center"/>
              <w:rPr>
                <w:rFonts w:ascii="Book Antiqua" w:hAnsi="Book Antiqua"/>
                <w:b/>
                <w:bCs/>
                <w:sz w:val="28"/>
                <w:szCs w:val="28"/>
                <w:lang w:eastAsia="es-CR"/>
              </w:rPr>
            </w:pPr>
            <w:r w:rsidRPr="00390657">
              <w:rPr>
                <w:rFonts w:ascii="Book Antiqua" w:hAnsi="Book Antiqua"/>
                <w:b/>
                <w:bCs/>
                <w:color w:val="FFFFFF" w:themeColor="background1"/>
                <w:sz w:val="20"/>
                <w:szCs w:val="20"/>
                <w:lang w:eastAsia="es-CR"/>
              </w:rPr>
              <w:t>Listas de las Plantillas</w:t>
            </w:r>
          </w:p>
        </w:tc>
      </w:tr>
      <w:tr w:rsidR="00B7688A" w:rsidRPr="0073082F" w14:paraId="5F865D9C" w14:textId="77777777" w:rsidTr="00F7067E">
        <w:trPr>
          <w:jc w:val="center"/>
        </w:trPr>
        <w:tc>
          <w:tcPr>
            <w:tcW w:w="2830" w:type="dxa"/>
          </w:tcPr>
          <w:p w14:paraId="4258B0E0" w14:textId="195F2CE0" w:rsidR="00B7688A" w:rsidRPr="0073082F" w:rsidRDefault="00514546" w:rsidP="00514546">
            <w:pPr>
              <w:jc w:val="center"/>
              <w:rPr>
                <w:rFonts w:ascii="Book Antiqua" w:hAnsi="Book Antiqua"/>
                <w:sz w:val="24"/>
                <w:szCs w:val="24"/>
                <w:lang w:eastAsia="es-CR"/>
              </w:rPr>
            </w:pPr>
            <w:r w:rsidRPr="0073082F">
              <w:rPr>
                <w:rFonts w:ascii="Book Antiqua" w:hAnsi="Book Antiqua"/>
                <w:sz w:val="24"/>
                <w:szCs w:val="24"/>
                <w:lang w:eastAsia="es-CR"/>
              </w:rPr>
              <w:object w:dxaOrig="1376" w:dyaOrig="893" w14:anchorId="36B79B9E">
                <v:shape id="_x0000_i1027" type="#_x0000_t75" style="width:68.65pt;height:44.35pt" o:ole="">
                  <v:imagedata r:id="rId15" o:title=""/>
                </v:shape>
                <o:OLEObject Type="Embed" ProgID="Excel.Sheet.12" ShapeID="_x0000_i1027" DrawAspect="Icon" ObjectID="_1790408838" r:id="rId16"/>
              </w:object>
            </w:r>
          </w:p>
        </w:tc>
      </w:tr>
    </w:tbl>
    <w:p w14:paraId="42148BFA" w14:textId="77777777" w:rsidR="00B43236" w:rsidRPr="0073082F" w:rsidRDefault="00B43236" w:rsidP="00390657">
      <w:pPr>
        <w:rPr>
          <w:rFonts w:ascii="Book Antiqua" w:hAnsi="Book Antiqua"/>
          <w:sz w:val="24"/>
          <w:szCs w:val="24"/>
          <w:lang w:eastAsia="es-CR"/>
        </w:rPr>
      </w:pPr>
    </w:p>
    <w:p w14:paraId="3EDAC5BD" w14:textId="57BDF0E4" w:rsidR="00B17832" w:rsidRPr="00390657" w:rsidRDefault="00364337" w:rsidP="00254DFE">
      <w:pPr>
        <w:pStyle w:val="Ttulo2"/>
        <w:numPr>
          <w:ilvl w:val="1"/>
          <w:numId w:val="11"/>
        </w:numPr>
      </w:pPr>
      <w:r w:rsidRPr="00390657">
        <w:lastRenderedPageBreak/>
        <w:t>Encabezados</w:t>
      </w:r>
    </w:p>
    <w:p w14:paraId="550B4BFC" w14:textId="77777777" w:rsidR="00FC48C6" w:rsidRPr="0073082F" w:rsidRDefault="00FC48C6" w:rsidP="00390657">
      <w:pPr>
        <w:jc w:val="both"/>
        <w:rPr>
          <w:rFonts w:ascii="Book Antiqua" w:hAnsi="Book Antiqua"/>
          <w:sz w:val="24"/>
          <w:szCs w:val="24"/>
          <w:lang w:eastAsia="es-CR"/>
        </w:rPr>
      </w:pPr>
    </w:p>
    <w:p w14:paraId="0348AD8A" w14:textId="3BB72532" w:rsidR="00364337" w:rsidRPr="0073082F" w:rsidRDefault="00FC48C6" w:rsidP="00390657">
      <w:pPr>
        <w:jc w:val="both"/>
        <w:rPr>
          <w:rFonts w:ascii="Book Antiqua" w:hAnsi="Book Antiqua"/>
          <w:sz w:val="24"/>
          <w:szCs w:val="24"/>
          <w:lang w:eastAsia="es-CR"/>
        </w:rPr>
      </w:pPr>
      <w:r w:rsidRPr="0073082F">
        <w:rPr>
          <w:rFonts w:ascii="Book Antiqua" w:hAnsi="Book Antiqua"/>
          <w:sz w:val="24"/>
          <w:szCs w:val="24"/>
          <w:lang w:eastAsia="es-CR"/>
        </w:rPr>
        <w:t>Las plantillas tendrán el encabezado propio del Modelo de Gestión por Procesos en cada una de las páginas. En la siguiente imagen se encuentra un ejemplo del encabezado en mención:</w:t>
      </w:r>
    </w:p>
    <w:p w14:paraId="6B39955B" w14:textId="3D501D16" w:rsidR="00FC48C6" w:rsidRPr="0073082F" w:rsidRDefault="00FC48C6" w:rsidP="00390657">
      <w:pPr>
        <w:pStyle w:val="Descripcin"/>
        <w:keepNext/>
        <w:spacing w:after="0" w:line="276" w:lineRule="auto"/>
        <w:jc w:val="center"/>
        <w:rPr>
          <w:rFonts w:ascii="Book Antiqua" w:hAnsi="Book Antiqua"/>
          <w:b/>
          <w:bCs/>
          <w:i w:val="0"/>
          <w:iCs w:val="0"/>
          <w:color w:val="1F3864" w:themeColor="accent1" w:themeShade="80"/>
          <w:sz w:val="24"/>
          <w:szCs w:val="24"/>
        </w:rPr>
      </w:pPr>
      <w:r w:rsidRPr="0073082F">
        <w:rPr>
          <w:rFonts w:ascii="Book Antiqua" w:hAnsi="Book Antiqua"/>
          <w:b/>
          <w:bCs/>
          <w:i w:val="0"/>
          <w:iCs w:val="0"/>
          <w:color w:val="1F3864" w:themeColor="accent1" w:themeShade="80"/>
          <w:sz w:val="24"/>
          <w:szCs w:val="24"/>
        </w:rPr>
        <w:t xml:space="preserve">Imagen </w:t>
      </w:r>
      <w:r w:rsidRPr="0073082F">
        <w:rPr>
          <w:rFonts w:ascii="Book Antiqua" w:hAnsi="Book Antiqua"/>
          <w:b/>
          <w:bCs/>
          <w:i w:val="0"/>
          <w:iCs w:val="0"/>
          <w:color w:val="1F3864" w:themeColor="accent1" w:themeShade="80"/>
          <w:sz w:val="24"/>
          <w:szCs w:val="24"/>
        </w:rPr>
        <w:fldChar w:fldCharType="begin"/>
      </w:r>
      <w:r w:rsidRPr="0073082F">
        <w:rPr>
          <w:rFonts w:ascii="Book Antiqua" w:hAnsi="Book Antiqua"/>
          <w:b/>
          <w:bCs/>
          <w:i w:val="0"/>
          <w:iCs w:val="0"/>
          <w:color w:val="1F3864" w:themeColor="accent1" w:themeShade="80"/>
          <w:sz w:val="24"/>
          <w:szCs w:val="24"/>
        </w:rPr>
        <w:instrText xml:space="preserve"> SEQ Imágen_No. \* ARABIC </w:instrText>
      </w:r>
      <w:r w:rsidRPr="0073082F">
        <w:rPr>
          <w:rFonts w:ascii="Book Antiqua" w:hAnsi="Book Antiqua"/>
          <w:b/>
          <w:bCs/>
          <w:i w:val="0"/>
          <w:iCs w:val="0"/>
          <w:color w:val="1F3864" w:themeColor="accent1" w:themeShade="80"/>
          <w:sz w:val="24"/>
          <w:szCs w:val="24"/>
        </w:rPr>
        <w:fldChar w:fldCharType="separate"/>
      </w:r>
      <w:r w:rsidRPr="0073082F">
        <w:rPr>
          <w:rFonts w:ascii="Book Antiqua" w:hAnsi="Book Antiqua"/>
          <w:b/>
          <w:bCs/>
          <w:i w:val="0"/>
          <w:iCs w:val="0"/>
          <w:noProof/>
          <w:color w:val="1F3864" w:themeColor="accent1" w:themeShade="80"/>
          <w:sz w:val="24"/>
          <w:szCs w:val="24"/>
        </w:rPr>
        <w:t>1</w:t>
      </w:r>
      <w:r w:rsidRPr="0073082F">
        <w:rPr>
          <w:rFonts w:ascii="Book Antiqua" w:hAnsi="Book Antiqua"/>
          <w:b/>
          <w:bCs/>
          <w:i w:val="0"/>
          <w:iCs w:val="0"/>
          <w:color w:val="1F3864" w:themeColor="accent1" w:themeShade="80"/>
          <w:sz w:val="24"/>
          <w:szCs w:val="24"/>
        </w:rPr>
        <w:fldChar w:fldCharType="end"/>
      </w:r>
    </w:p>
    <w:p w14:paraId="0ACAA86B" w14:textId="77777777" w:rsidR="00FC48C6" w:rsidRPr="0073082F" w:rsidRDefault="00FC48C6" w:rsidP="00390657">
      <w:pPr>
        <w:pStyle w:val="Descripcin"/>
        <w:keepNext/>
        <w:spacing w:line="276" w:lineRule="auto"/>
        <w:jc w:val="center"/>
        <w:rPr>
          <w:rFonts w:ascii="Book Antiqua" w:hAnsi="Book Antiqua"/>
          <w:b/>
          <w:bCs/>
          <w:i w:val="0"/>
          <w:iCs w:val="0"/>
          <w:color w:val="1F3864" w:themeColor="accent1" w:themeShade="80"/>
          <w:sz w:val="24"/>
          <w:szCs w:val="24"/>
        </w:rPr>
      </w:pPr>
      <w:r w:rsidRPr="0073082F">
        <w:rPr>
          <w:rFonts w:ascii="Book Antiqua" w:hAnsi="Book Antiqua"/>
          <w:b/>
          <w:bCs/>
          <w:i w:val="0"/>
          <w:iCs w:val="0"/>
          <w:color w:val="1F3864" w:themeColor="accent1" w:themeShade="80"/>
          <w:sz w:val="24"/>
          <w:szCs w:val="24"/>
        </w:rPr>
        <w:t>Encabezado del Modelo de Gestión por Procesos.</w:t>
      </w:r>
      <w:r w:rsidRPr="0073082F">
        <w:rPr>
          <w:noProof/>
        </w:rPr>
        <w:drawing>
          <wp:inline distT="0" distB="0" distL="0" distR="0" wp14:anchorId="6AEB40E0" wp14:editId="65720203">
            <wp:extent cx="5612130" cy="812165"/>
            <wp:effectExtent l="0" t="0" r="7620" b="6985"/>
            <wp:docPr id="1766381385"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381385" name="Imagen 1" descr="Interfaz de usuario gráfica, Texto, Aplicación&#10;&#10;Descripción generada automáticamente"/>
                    <pic:cNvPicPr/>
                  </pic:nvPicPr>
                  <pic:blipFill>
                    <a:blip r:embed="rId17"/>
                    <a:stretch>
                      <a:fillRect/>
                    </a:stretch>
                  </pic:blipFill>
                  <pic:spPr>
                    <a:xfrm>
                      <a:off x="0" y="0"/>
                      <a:ext cx="5612130" cy="812165"/>
                    </a:xfrm>
                    <a:prstGeom prst="rect">
                      <a:avLst/>
                    </a:prstGeom>
                  </pic:spPr>
                </pic:pic>
              </a:graphicData>
            </a:graphic>
          </wp:inline>
        </w:drawing>
      </w:r>
    </w:p>
    <w:p w14:paraId="3FD80517" w14:textId="21986774" w:rsidR="00FC48C6" w:rsidRPr="0073082F" w:rsidRDefault="00FC48C6" w:rsidP="00390657">
      <w:pPr>
        <w:pStyle w:val="Descripcin"/>
        <w:keepNext/>
        <w:spacing w:line="276" w:lineRule="auto"/>
        <w:rPr>
          <w:rFonts w:ascii="Book Antiqua" w:hAnsi="Book Antiqua"/>
          <w:b/>
          <w:bCs/>
          <w:i w:val="0"/>
          <w:iCs w:val="0"/>
          <w:color w:val="auto"/>
          <w:sz w:val="24"/>
          <w:szCs w:val="24"/>
        </w:rPr>
      </w:pPr>
      <w:r w:rsidRPr="00977426">
        <w:rPr>
          <w:rFonts w:ascii="Book Antiqua" w:hAnsi="Book Antiqua"/>
          <w:b/>
          <w:bCs/>
          <w:color w:val="auto"/>
          <w:sz w:val="20"/>
          <w:szCs w:val="20"/>
          <w:lang w:eastAsia="es-CR"/>
        </w:rPr>
        <w:t>Fuente:</w:t>
      </w:r>
      <w:r w:rsidRPr="00977426">
        <w:rPr>
          <w:rFonts w:ascii="Book Antiqua" w:hAnsi="Book Antiqua"/>
          <w:color w:val="auto"/>
          <w:sz w:val="20"/>
          <w:szCs w:val="20"/>
          <w:lang w:eastAsia="es-CR"/>
        </w:rPr>
        <w:t xml:space="preserve"> </w:t>
      </w:r>
      <w:r w:rsidRPr="00390657">
        <w:rPr>
          <w:rFonts w:ascii="Book Antiqua" w:hAnsi="Book Antiqua"/>
          <w:color w:val="auto"/>
          <w:sz w:val="20"/>
          <w:szCs w:val="20"/>
          <w:lang w:eastAsia="es-CR"/>
        </w:rPr>
        <w:t>Dirección de Planificación, Subproceso Planificación Estratégica</w:t>
      </w:r>
      <w:r w:rsidRPr="0073082F">
        <w:rPr>
          <w:rFonts w:ascii="Book Antiqua" w:hAnsi="Book Antiqua"/>
          <w:i w:val="0"/>
          <w:iCs w:val="0"/>
          <w:color w:val="auto"/>
          <w:sz w:val="20"/>
          <w:szCs w:val="20"/>
          <w:lang w:eastAsia="es-CR"/>
        </w:rPr>
        <w:t>.</w:t>
      </w:r>
    </w:p>
    <w:p w14:paraId="3F33C34C" w14:textId="77777777" w:rsidR="00FC48C6" w:rsidRPr="0073082F" w:rsidRDefault="00FC48C6" w:rsidP="00254DFE"/>
    <w:p w14:paraId="0B7DC7B1" w14:textId="5843E2D9" w:rsidR="009962FB" w:rsidRPr="0073082F" w:rsidRDefault="008A0C68" w:rsidP="00390657">
      <w:pPr>
        <w:jc w:val="both"/>
        <w:rPr>
          <w:rFonts w:ascii="Book Antiqua" w:hAnsi="Book Antiqua"/>
          <w:sz w:val="24"/>
          <w:szCs w:val="24"/>
          <w:lang w:eastAsia="es-CR"/>
        </w:rPr>
      </w:pPr>
      <w:r w:rsidRPr="0073082F">
        <w:rPr>
          <w:rFonts w:ascii="Book Antiqua" w:hAnsi="Book Antiqua"/>
          <w:sz w:val="24"/>
          <w:szCs w:val="24"/>
          <w:lang w:eastAsia="es-CR"/>
        </w:rPr>
        <w:t>Adicionalmente, c</w:t>
      </w:r>
      <w:r w:rsidR="00FB217D" w:rsidRPr="0073082F">
        <w:rPr>
          <w:rFonts w:ascii="Book Antiqua" w:hAnsi="Book Antiqua"/>
          <w:sz w:val="24"/>
          <w:szCs w:val="24"/>
          <w:lang w:eastAsia="es-CR"/>
        </w:rPr>
        <w:t>ada plantilla</w:t>
      </w:r>
      <w:r w:rsidRPr="0073082F">
        <w:rPr>
          <w:rFonts w:ascii="Book Antiqua" w:hAnsi="Book Antiqua"/>
          <w:sz w:val="24"/>
          <w:szCs w:val="24"/>
          <w:lang w:eastAsia="es-CR"/>
        </w:rPr>
        <w:t xml:space="preserve"> tendrá el encabezado</w:t>
      </w:r>
      <w:r w:rsidR="009962FB" w:rsidRPr="0073082F">
        <w:rPr>
          <w:rFonts w:ascii="Book Antiqua" w:hAnsi="Book Antiqua"/>
          <w:sz w:val="24"/>
          <w:szCs w:val="24"/>
          <w:lang w:eastAsia="es-CR"/>
        </w:rPr>
        <w:t xml:space="preserve"> </w:t>
      </w:r>
      <w:r w:rsidR="00167447" w:rsidRPr="0073082F">
        <w:rPr>
          <w:rFonts w:ascii="Book Antiqua" w:hAnsi="Book Antiqua"/>
          <w:sz w:val="24"/>
          <w:szCs w:val="24"/>
          <w:lang w:eastAsia="es-CR"/>
        </w:rPr>
        <w:t xml:space="preserve">que se usa </w:t>
      </w:r>
      <w:r w:rsidR="009962FB" w:rsidRPr="0073082F">
        <w:rPr>
          <w:rFonts w:ascii="Book Antiqua" w:hAnsi="Book Antiqua"/>
          <w:sz w:val="24"/>
          <w:szCs w:val="24"/>
          <w:lang w:eastAsia="es-CR"/>
        </w:rPr>
        <w:t>actual</w:t>
      </w:r>
      <w:r w:rsidR="00167447" w:rsidRPr="0073082F">
        <w:rPr>
          <w:rFonts w:ascii="Book Antiqua" w:hAnsi="Book Antiqua"/>
          <w:sz w:val="24"/>
          <w:szCs w:val="24"/>
          <w:lang w:eastAsia="es-CR"/>
        </w:rPr>
        <w:t>mente, pero</w:t>
      </w:r>
      <w:r w:rsidR="009962FB" w:rsidRPr="0073082F">
        <w:rPr>
          <w:rFonts w:ascii="Book Antiqua" w:hAnsi="Book Antiqua"/>
          <w:sz w:val="24"/>
          <w:szCs w:val="24"/>
          <w:lang w:eastAsia="es-CR"/>
        </w:rPr>
        <w:t xml:space="preserve"> solamente al inicio del documento y no en cada página.</w:t>
      </w:r>
    </w:p>
    <w:p w14:paraId="4D0BADAF" w14:textId="10887F07" w:rsidR="00FB217D" w:rsidRPr="0073082F" w:rsidRDefault="009962FB" w:rsidP="00390657">
      <w:pPr>
        <w:jc w:val="both"/>
        <w:rPr>
          <w:rFonts w:ascii="Book Antiqua" w:hAnsi="Book Antiqua"/>
          <w:sz w:val="24"/>
          <w:szCs w:val="24"/>
          <w:lang w:eastAsia="es-CR"/>
        </w:rPr>
      </w:pPr>
      <w:r w:rsidRPr="0073082F">
        <w:rPr>
          <w:rFonts w:ascii="Book Antiqua" w:hAnsi="Book Antiqua"/>
          <w:sz w:val="24"/>
          <w:szCs w:val="24"/>
          <w:lang w:eastAsia="es-CR"/>
        </w:rPr>
        <w:t>Se</w:t>
      </w:r>
      <w:r w:rsidR="00667E87" w:rsidRPr="0073082F">
        <w:rPr>
          <w:rFonts w:ascii="Book Antiqua" w:hAnsi="Book Antiqua"/>
          <w:sz w:val="24"/>
          <w:szCs w:val="24"/>
          <w:lang w:eastAsia="es-CR"/>
        </w:rPr>
        <w:t xml:space="preserve"> </w:t>
      </w:r>
      <w:r w:rsidR="003E15C0" w:rsidRPr="0073082F">
        <w:rPr>
          <w:rFonts w:ascii="Book Antiqua" w:hAnsi="Book Antiqua"/>
          <w:sz w:val="24"/>
          <w:szCs w:val="24"/>
          <w:lang w:eastAsia="es-CR"/>
        </w:rPr>
        <w:t>debe incorporar el encabezado</w:t>
      </w:r>
      <w:r w:rsidR="00571988" w:rsidRPr="0073082F">
        <w:rPr>
          <w:rFonts w:ascii="Book Antiqua" w:hAnsi="Book Antiqua"/>
          <w:sz w:val="24"/>
          <w:szCs w:val="24"/>
          <w:lang w:eastAsia="es-CR"/>
        </w:rPr>
        <w:t xml:space="preserve"> correspondiente, dependiendo de si se trata de un oficio o no. Las plantillas que </w:t>
      </w:r>
      <w:r w:rsidR="00571988" w:rsidRPr="0073082F">
        <w:rPr>
          <w:rFonts w:ascii="Book Antiqua" w:hAnsi="Book Antiqua"/>
          <w:b/>
          <w:bCs/>
          <w:sz w:val="24"/>
          <w:szCs w:val="24"/>
          <w:lang w:eastAsia="es-CR"/>
        </w:rPr>
        <w:t>no</w:t>
      </w:r>
      <w:r w:rsidR="00571988" w:rsidRPr="0073082F">
        <w:rPr>
          <w:rFonts w:ascii="Book Antiqua" w:hAnsi="Book Antiqua"/>
          <w:sz w:val="24"/>
          <w:szCs w:val="24"/>
          <w:lang w:eastAsia="es-CR"/>
        </w:rPr>
        <w:t xml:space="preserve"> son oficios deben llevar el encabezado 1, mientras que las plantillas de oficios deben llevar el encabezado 2. En el apartado anterior se dispuso un archivo con las listas de las plantillas, específicamente en la lista “</w:t>
      </w:r>
      <w:r w:rsidR="00571988" w:rsidRPr="0073082F">
        <w:rPr>
          <w:rFonts w:ascii="Book Antiqua" w:hAnsi="Book Antiqua"/>
          <w:b/>
          <w:bCs/>
          <w:sz w:val="24"/>
          <w:szCs w:val="24"/>
          <w:lang w:eastAsia="es-CR"/>
        </w:rPr>
        <w:t xml:space="preserve">2. NO-Notificación Automática” </w:t>
      </w:r>
      <w:r w:rsidR="00571988" w:rsidRPr="0073082F">
        <w:rPr>
          <w:rFonts w:ascii="Book Antiqua" w:hAnsi="Book Antiqua"/>
          <w:sz w:val="24"/>
          <w:szCs w:val="24"/>
          <w:lang w:eastAsia="es-CR"/>
        </w:rPr>
        <w:t xml:space="preserve">se encuentra la lista de las plantillas que llevan encabezado 2. Las plantillas que no se encuentran en </w:t>
      </w:r>
      <w:r w:rsidR="00167447" w:rsidRPr="0073082F">
        <w:rPr>
          <w:rFonts w:ascii="Book Antiqua" w:hAnsi="Book Antiqua"/>
          <w:sz w:val="24"/>
          <w:szCs w:val="24"/>
          <w:lang w:eastAsia="es-CR"/>
        </w:rPr>
        <w:t>dicha</w:t>
      </w:r>
      <w:r w:rsidR="00571988" w:rsidRPr="0073082F">
        <w:rPr>
          <w:rFonts w:ascii="Book Antiqua" w:hAnsi="Book Antiqua"/>
          <w:sz w:val="24"/>
          <w:szCs w:val="24"/>
          <w:lang w:eastAsia="es-CR"/>
        </w:rPr>
        <w:t xml:space="preserve"> lista </w:t>
      </w:r>
      <w:r w:rsidR="00167447" w:rsidRPr="0073082F">
        <w:rPr>
          <w:rFonts w:ascii="Book Antiqua" w:hAnsi="Book Antiqua"/>
          <w:sz w:val="24"/>
          <w:szCs w:val="24"/>
          <w:lang w:eastAsia="es-CR"/>
        </w:rPr>
        <w:t xml:space="preserve">deben </w:t>
      </w:r>
      <w:r w:rsidR="00571988" w:rsidRPr="0073082F">
        <w:rPr>
          <w:rFonts w:ascii="Book Antiqua" w:hAnsi="Book Antiqua"/>
          <w:sz w:val="24"/>
          <w:szCs w:val="24"/>
          <w:lang w:eastAsia="es-CR"/>
        </w:rPr>
        <w:t>lleva</w:t>
      </w:r>
      <w:r w:rsidR="00167447" w:rsidRPr="0073082F">
        <w:rPr>
          <w:rFonts w:ascii="Book Antiqua" w:hAnsi="Book Antiqua"/>
          <w:sz w:val="24"/>
          <w:szCs w:val="24"/>
          <w:lang w:eastAsia="es-CR"/>
        </w:rPr>
        <w:t>r</w:t>
      </w:r>
      <w:r w:rsidR="00571988" w:rsidRPr="0073082F">
        <w:rPr>
          <w:rFonts w:ascii="Book Antiqua" w:hAnsi="Book Antiqua"/>
          <w:sz w:val="24"/>
          <w:szCs w:val="24"/>
          <w:lang w:eastAsia="es-CR"/>
        </w:rPr>
        <w:t xml:space="preserve"> encabezado 1.</w:t>
      </w:r>
    </w:p>
    <w:p w14:paraId="57B61A8A" w14:textId="3D6B3561" w:rsidR="00FB217D" w:rsidRPr="0073082F" w:rsidRDefault="00FB217D" w:rsidP="00390657">
      <w:pPr>
        <w:rPr>
          <w:rFonts w:ascii="Book Antiqua" w:hAnsi="Book Antiqua"/>
          <w:sz w:val="24"/>
          <w:szCs w:val="24"/>
          <w:lang w:eastAsia="es-CR"/>
        </w:rPr>
      </w:pPr>
      <w:r w:rsidRPr="0073082F">
        <w:rPr>
          <w:rFonts w:ascii="Book Antiqua" w:hAnsi="Book Antiqua"/>
          <w:sz w:val="24"/>
          <w:szCs w:val="24"/>
          <w:lang w:eastAsia="es-CR"/>
        </w:rPr>
        <w:t>Encabezado 1: este encabezado se coloca en las plantillas que no son oficios.</w:t>
      </w:r>
    </w:p>
    <w:p w14:paraId="1E5F20AB" w14:textId="4578B653" w:rsidR="00FB217D" w:rsidRPr="0073082F" w:rsidRDefault="00FB217D" w:rsidP="00390657">
      <w:pPr>
        <w:pStyle w:val="Descripcin"/>
        <w:keepNext/>
        <w:spacing w:after="0" w:line="276" w:lineRule="auto"/>
        <w:jc w:val="center"/>
        <w:rPr>
          <w:rFonts w:ascii="Book Antiqua" w:hAnsi="Book Antiqua"/>
          <w:b/>
          <w:bCs/>
          <w:i w:val="0"/>
          <w:iCs w:val="0"/>
          <w:sz w:val="24"/>
          <w:szCs w:val="24"/>
        </w:rPr>
      </w:pPr>
      <w:bookmarkStart w:id="3" w:name="_Hlk171601828"/>
      <w:r w:rsidRPr="0073082F">
        <w:rPr>
          <w:rFonts w:ascii="Book Antiqua" w:hAnsi="Book Antiqua"/>
          <w:b/>
          <w:bCs/>
          <w:i w:val="0"/>
          <w:iCs w:val="0"/>
          <w:sz w:val="24"/>
          <w:szCs w:val="24"/>
        </w:rPr>
        <w:lastRenderedPageBreak/>
        <w:t xml:space="preserve">Imagen </w:t>
      </w:r>
      <w:r w:rsidRPr="0073082F">
        <w:rPr>
          <w:rFonts w:ascii="Book Antiqua" w:hAnsi="Book Antiqua"/>
          <w:b/>
          <w:bCs/>
          <w:i w:val="0"/>
          <w:iCs w:val="0"/>
          <w:sz w:val="24"/>
          <w:szCs w:val="24"/>
        </w:rPr>
        <w:fldChar w:fldCharType="begin"/>
      </w:r>
      <w:r w:rsidRPr="0073082F">
        <w:rPr>
          <w:rFonts w:ascii="Book Antiqua" w:hAnsi="Book Antiqua"/>
          <w:b/>
          <w:bCs/>
          <w:i w:val="0"/>
          <w:iCs w:val="0"/>
          <w:sz w:val="24"/>
          <w:szCs w:val="24"/>
        </w:rPr>
        <w:instrText xml:space="preserve"> SEQ Imágen_No. \* ARABIC </w:instrText>
      </w:r>
      <w:r w:rsidRPr="0073082F">
        <w:rPr>
          <w:rFonts w:ascii="Book Antiqua" w:hAnsi="Book Antiqua"/>
          <w:b/>
          <w:bCs/>
          <w:i w:val="0"/>
          <w:iCs w:val="0"/>
          <w:sz w:val="24"/>
          <w:szCs w:val="24"/>
        </w:rPr>
        <w:fldChar w:fldCharType="separate"/>
      </w:r>
      <w:r w:rsidR="00FC48C6" w:rsidRPr="0073082F">
        <w:rPr>
          <w:rFonts w:ascii="Book Antiqua" w:hAnsi="Book Antiqua"/>
          <w:b/>
          <w:bCs/>
          <w:i w:val="0"/>
          <w:iCs w:val="0"/>
          <w:noProof/>
          <w:sz w:val="24"/>
          <w:szCs w:val="24"/>
        </w:rPr>
        <w:t>2</w:t>
      </w:r>
      <w:r w:rsidRPr="0073082F">
        <w:rPr>
          <w:rFonts w:ascii="Book Antiqua" w:hAnsi="Book Antiqua"/>
          <w:b/>
          <w:bCs/>
          <w:i w:val="0"/>
          <w:iCs w:val="0"/>
          <w:sz w:val="24"/>
          <w:szCs w:val="24"/>
        </w:rPr>
        <w:fldChar w:fldCharType="end"/>
      </w:r>
    </w:p>
    <w:p w14:paraId="375F9257" w14:textId="3FC6396C" w:rsidR="00FB217D" w:rsidRPr="0073082F" w:rsidRDefault="00FB217D" w:rsidP="00390657">
      <w:pPr>
        <w:pStyle w:val="Descripcin"/>
        <w:keepNext/>
        <w:spacing w:line="276" w:lineRule="auto"/>
        <w:jc w:val="center"/>
        <w:rPr>
          <w:rFonts w:ascii="Book Antiqua" w:hAnsi="Book Antiqua"/>
          <w:b/>
          <w:bCs/>
          <w:i w:val="0"/>
          <w:iCs w:val="0"/>
          <w:sz w:val="24"/>
          <w:szCs w:val="24"/>
        </w:rPr>
      </w:pPr>
      <w:r w:rsidRPr="0073082F">
        <w:rPr>
          <w:rFonts w:ascii="Book Antiqua" w:hAnsi="Book Antiqua"/>
          <w:b/>
          <w:bCs/>
          <w:i w:val="0"/>
          <w:iCs w:val="0"/>
          <w:sz w:val="24"/>
          <w:szCs w:val="24"/>
        </w:rPr>
        <w:t>Encabezado 1: para los documentos que no son oficios</w:t>
      </w:r>
    </w:p>
    <w:bookmarkEnd w:id="3"/>
    <w:p w14:paraId="7896C9F5" w14:textId="77777777" w:rsidR="00B43236" w:rsidRPr="0073082F" w:rsidRDefault="00B17832" w:rsidP="00390657">
      <w:pPr>
        <w:jc w:val="center"/>
        <w:rPr>
          <w:rFonts w:ascii="Book Antiqua" w:hAnsi="Book Antiqua"/>
          <w:sz w:val="24"/>
          <w:szCs w:val="24"/>
          <w:lang w:eastAsia="es-CR"/>
        </w:rPr>
      </w:pPr>
      <w:r w:rsidRPr="0073082F">
        <w:rPr>
          <w:noProof/>
        </w:rPr>
        <w:drawing>
          <wp:inline distT="0" distB="0" distL="0" distR="0" wp14:anchorId="085CFC8E" wp14:editId="397F80D1">
            <wp:extent cx="4946650" cy="1213902"/>
            <wp:effectExtent l="0" t="0" r="6350" b="5715"/>
            <wp:docPr id="13979511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951163" name="Imagen 1"/>
                    <pic:cNvPicPr/>
                  </pic:nvPicPr>
                  <pic:blipFill>
                    <a:blip r:embed="rId18"/>
                    <a:stretch>
                      <a:fillRect/>
                    </a:stretch>
                  </pic:blipFill>
                  <pic:spPr>
                    <a:xfrm>
                      <a:off x="0" y="0"/>
                      <a:ext cx="4957314" cy="1216519"/>
                    </a:xfrm>
                    <a:prstGeom prst="rect">
                      <a:avLst/>
                    </a:prstGeom>
                  </pic:spPr>
                </pic:pic>
              </a:graphicData>
            </a:graphic>
          </wp:inline>
        </w:drawing>
      </w:r>
    </w:p>
    <w:p w14:paraId="3CE182E8" w14:textId="68F0D0B8" w:rsidR="00FB217D" w:rsidRPr="0073082F" w:rsidRDefault="00FB217D" w:rsidP="00390657">
      <w:pPr>
        <w:rPr>
          <w:rFonts w:ascii="Book Antiqua" w:hAnsi="Book Antiqua"/>
          <w:i/>
          <w:iCs/>
          <w:sz w:val="20"/>
          <w:szCs w:val="20"/>
          <w:lang w:eastAsia="es-CR"/>
        </w:rPr>
      </w:pPr>
      <w:r w:rsidRPr="0073082F">
        <w:rPr>
          <w:rFonts w:ascii="Book Antiqua" w:hAnsi="Book Antiqua"/>
          <w:b/>
          <w:bCs/>
          <w:i/>
          <w:iCs/>
          <w:sz w:val="20"/>
          <w:szCs w:val="20"/>
          <w:lang w:eastAsia="es-CR"/>
        </w:rPr>
        <w:t>Fuente:</w:t>
      </w:r>
      <w:r w:rsidRPr="0073082F">
        <w:rPr>
          <w:rFonts w:ascii="Book Antiqua" w:hAnsi="Book Antiqua"/>
          <w:i/>
          <w:iCs/>
          <w:sz w:val="20"/>
          <w:szCs w:val="20"/>
          <w:lang w:eastAsia="es-CR"/>
        </w:rPr>
        <w:t xml:space="preserve"> Dirección de Tecnologías de la Información y Comunicaciones Oficio 1184-DTIC-2024</w:t>
      </w:r>
    </w:p>
    <w:p w14:paraId="63CA4FF6" w14:textId="10395BC4" w:rsidR="00FB217D" w:rsidRPr="0073082F" w:rsidRDefault="00FB217D" w:rsidP="00390657">
      <w:pPr>
        <w:rPr>
          <w:rFonts w:ascii="Book Antiqua" w:hAnsi="Book Antiqua"/>
          <w:sz w:val="24"/>
          <w:szCs w:val="24"/>
          <w:lang w:eastAsia="es-CR"/>
        </w:rPr>
      </w:pPr>
      <w:r w:rsidRPr="0073082F">
        <w:rPr>
          <w:rFonts w:ascii="Book Antiqua" w:hAnsi="Book Antiqua"/>
          <w:sz w:val="24"/>
          <w:szCs w:val="24"/>
          <w:lang w:eastAsia="es-CR"/>
        </w:rPr>
        <w:t>Encabezado 2: este encabezado se coloca en los oficios</w:t>
      </w:r>
      <w:r w:rsidR="00571988" w:rsidRPr="0073082F">
        <w:rPr>
          <w:rFonts w:ascii="Book Antiqua" w:hAnsi="Book Antiqua"/>
          <w:sz w:val="24"/>
          <w:szCs w:val="24"/>
          <w:lang w:eastAsia="es-CR"/>
        </w:rPr>
        <w:t xml:space="preserve"> que se encuentran en la lista “</w:t>
      </w:r>
      <w:r w:rsidR="00571988" w:rsidRPr="0073082F">
        <w:rPr>
          <w:rFonts w:ascii="Book Antiqua" w:hAnsi="Book Antiqua"/>
          <w:b/>
          <w:bCs/>
          <w:sz w:val="24"/>
          <w:szCs w:val="24"/>
          <w:lang w:eastAsia="es-CR"/>
        </w:rPr>
        <w:t>2. NO-Notificación Automática”</w:t>
      </w:r>
      <w:r w:rsidR="0068728C" w:rsidRPr="00390657">
        <w:rPr>
          <w:rFonts w:ascii="Book Antiqua" w:hAnsi="Book Antiqua"/>
          <w:sz w:val="24"/>
          <w:szCs w:val="24"/>
          <w:lang w:eastAsia="es-CR"/>
        </w:rPr>
        <w:t>.</w:t>
      </w:r>
    </w:p>
    <w:p w14:paraId="74AC1769" w14:textId="42F7661E" w:rsidR="00FB217D" w:rsidRPr="0073082F" w:rsidRDefault="00FB217D" w:rsidP="00390657">
      <w:pPr>
        <w:pStyle w:val="Descripcin"/>
        <w:keepNext/>
        <w:spacing w:after="0" w:line="276" w:lineRule="auto"/>
        <w:jc w:val="center"/>
        <w:rPr>
          <w:rFonts w:ascii="Book Antiqua" w:hAnsi="Book Antiqua"/>
          <w:b/>
          <w:bCs/>
          <w:i w:val="0"/>
          <w:iCs w:val="0"/>
          <w:sz w:val="24"/>
          <w:szCs w:val="24"/>
        </w:rPr>
      </w:pPr>
      <w:r w:rsidRPr="0073082F">
        <w:rPr>
          <w:rFonts w:ascii="Book Antiqua" w:hAnsi="Book Antiqua"/>
          <w:b/>
          <w:bCs/>
          <w:i w:val="0"/>
          <w:iCs w:val="0"/>
          <w:sz w:val="24"/>
          <w:szCs w:val="24"/>
        </w:rPr>
        <w:t xml:space="preserve">Imagen </w:t>
      </w:r>
      <w:r w:rsidRPr="0073082F">
        <w:rPr>
          <w:rFonts w:ascii="Book Antiqua" w:hAnsi="Book Antiqua"/>
          <w:b/>
          <w:bCs/>
          <w:i w:val="0"/>
          <w:iCs w:val="0"/>
          <w:sz w:val="24"/>
          <w:szCs w:val="24"/>
        </w:rPr>
        <w:fldChar w:fldCharType="begin"/>
      </w:r>
      <w:r w:rsidRPr="0073082F">
        <w:rPr>
          <w:rFonts w:ascii="Book Antiqua" w:hAnsi="Book Antiqua"/>
          <w:b/>
          <w:bCs/>
          <w:i w:val="0"/>
          <w:iCs w:val="0"/>
          <w:sz w:val="24"/>
          <w:szCs w:val="24"/>
        </w:rPr>
        <w:instrText xml:space="preserve"> SEQ Imágen_No. \* ARABIC </w:instrText>
      </w:r>
      <w:r w:rsidRPr="0073082F">
        <w:rPr>
          <w:rFonts w:ascii="Book Antiqua" w:hAnsi="Book Antiqua"/>
          <w:b/>
          <w:bCs/>
          <w:i w:val="0"/>
          <w:iCs w:val="0"/>
          <w:sz w:val="24"/>
          <w:szCs w:val="24"/>
        </w:rPr>
        <w:fldChar w:fldCharType="separate"/>
      </w:r>
      <w:r w:rsidR="00FC48C6" w:rsidRPr="0073082F">
        <w:rPr>
          <w:rFonts w:ascii="Book Antiqua" w:hAnsi="Book Antiqua"/>
          <w:b/>
          <w:bCs/>
          <w:i w:val="0"/>
          <w:iCs w:val="0"/>
          <w:noProof/>
          <w:sz w:val="24"/>
          <w:szCs w:val="24"/>
        </w:rPr>
        <w:t>3</w:t>
      </w:r>
      <w:r w:rsidRPr="0073082F">
        <w:rPr>
          <w:rFonts w:ascii="Book Antiqua" w:hAnsi="Book Antiqua"/>
          <w:b/>
          <w:bCs/>
          <w:i w:val="0"/>
          <w:iCs w:val="0"/>
          <w:sz w:val="24"/>
          <w:szCs w:val="24"/>
        </w:rPr>
        <w:fldChar w:fldCharType="end"/>
      </w:r>
    </w:p>
    <w:p w14:paraId="090B0E22" w14:textId="6477F176" w:rsidR="00FB217D" w:rsidRPr="0073082F" w:rsidRDefault="00FB217D" w:rsidP="00390657">
      <w:pPr>
        <w:pStyle w:val="Descripcin"/>
        <w:keepNext/>
        <w:spacing w:line="276" w:lineRule="auto"/>
        <w:jc w:val="center"/>
        <w:rPr>
          <w:rFonts w:ascii="Book Antiqua" w:hAnsi="Book Antiqua"/>
          <w:b/>
          <w:bCs/>
          <w:i w:val="0"/>
          <w:iCs w:val="0"/>
          <w:sz w:val="24"/>
          <w:szCs w:val="24"/>
        </w:rPr>
      </w:pPr>
      <w:r w:rsidRPr="0073082F">
        <w:rPr>
          <w:rFonts w:ascii="Book Antiqua" w:hAnsi="Book Antiqua"/>
          <w:b/>
          <w:bCs/>
          <w:i w:val="0"/>
          <w:iCs w:val="0"/>
          <w:sz w:val="24"/>
          <w:szCs w:val="24"/>
        </w:rPr>
        <w:t>Encabezado 2: para los oficios</w:t>
      </w:r>
    </w:p>
    <w:p w14:paraId="706ACCC7" w14:textId="5CDEEEAA" w:rsidR="00B17832" w:rsidRPr="0073082F" w:rsidRDefault="00B17832" w:rsidP="00390657">
      <w:pPr>
        <w:jc w:val="center"/>
        <w:rPr>
          <w:rFonts w:ascii="Book Antiqua" w:hAnsi="Book Antiqua"/>
          <w:sz w:val="24"/>
          <w:szCs w:val="24"/>
          <w:lang w:eastAsia="es-CR"/>
        </w:rPr>
      </w:pPr>
      <w:r w:rsidRPr="0073082F">
        <w:rPr>
          <w:noProof/>
        </w:rPr>
        <w:drawing>
          <wp:inline distT="0" distB="0" distL="0" distR="0" wp14:anchorId="6F76D967" wp14:editId="6E8DBAE6">
            <wp:extent cx="5000625" cy="1400175"/>
            <wp:effectExtent l="0" t="0" r="9525" b="9525"/>
            <wp:docPr id="96411200"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11200" name="Imagen 1" descr="Interfaz de usuario gráfica, Texto, Aplicación&#10;&#10;Descripción generada automáticamente"/>
                    <pic:cNvPicPr/>
                  </pic:nvPicPr>
                  <pic:blipFill>
                    <a:blip r:embed="rId19"/>
                    <a:stretch>
                      <a:fillRect/>
                    </a:stretch>
                  </pic:blipFill>
                  <pic:spPr>
                    <a:xfrm>
                      <a:off x="0" y="0"/>
                      <a:ext cx="5000625" cy="1400175"/>
                    </a:xfrm>
                    <a:prstGeom prst="rect">
                      <a:avLst/>
                    </a:prstGeom>
                  </pic:spPr>
                </pic:pic>
              </a:graphicData>
            </a:graphic>
          </wp:inline>
        </w:drawing>
      </w:r>
    </w:p>
    <w:p w14:paraId="755E5294" w14:textId="67CFC239" w:rsidR="00FB217D" w:rsidRPr="0073082F" w:rsidRDefault="00FB217D" w:rsidP="00390657">
      <w:pPr>
        <w:rPr>
          <w:rFonts w:ascii="Book Antiqua" w:hAnsi="Book Antiqua"/>
          <w:i/>
          <w:iCs/>
          <w:sz w:val="20"/>
          <w:szCs w:val="20"/>
          <w:lang w:eastAsia="es-CR"/>
        </w:rPr>
      </w:pPr>
      <w:r w:rsidRPr="0073082F">
        <w:rPr>
          <w:rFonts w:ascii="Book Antiqua" w:hAnsi="Book Antiqua"/>
          <w:b/>
          <w:bCs/>
          <w:i/>
          <w:iCs/>
          <w:sz w:val="20"/>
          <w:szCs w:val="20"/>
          <w:lang w:eastAsia="es-CR"/>
        </w:rPr>
        <w:t>Fuente:</w:t>
      </w:r>
      <w:r w:rsidRPr="0073082F">
        <w:rPr>
          <w:rFonts w:ascii="Book Antiqua" w:hAnsi="Book Antiqua"/>
          <w:i/>
          <w:iCs/>
          <w:sz w:val="20"/>
          <w:szCs w:val="20"/>
          <w:lang w:eastAsia="es-CR"/>
        </w:rPr>
        <w:t xml:space="preserve"> Dirección de Tecnologías de la Información y Comunicaciones Oficio 1184-DTIC-2024</w:t>
      </w:r>
    </w:p>
    <w:p w14:paraId="22979791" w14:textId="4F5FD483" w:rsidR="003F4DC9" w:rsidRPr="0073082F" w:rsidRDefault="00272BD3" w:rsidP="00390657">
      <w:pPr>
        <w:jc w:val="both"/>
        <w:rPr>
          <w:rFonts w:ascii="Book Antiqua" w:hAnsi="Book Antiqua"/>
          <w:sz w:val="24"/>
          <w:szCs w:val="24"/>
          <w:lang w:eastAsia="es-CR"/>
        </w:rPr>
      </w:pPr>
      <w:r w:rsidRPr="0073082F">
        <w:rPr>
          <w:rFonts w:ascii="Book Antiqua" w:hAnsi="Book Antiqua"/>
          <w:sz w:val="24"/>
          <w:szCs w:val="24"/>
          <w:lang w:eastAsia="es-CR"/>
        </w:rPr>
        <w:t xml:space="preserve">En el anexo 5 se encuentra una prueba de los encabezados y pies de página, realizada por DTIC. </w:t>
      </w:r>
      <w:r w:rsidR="003F4DC9" w:rsidRPr="0073082F">
        <w:rPr>
          <w:rFonts w:ascii="Book Antiqua" w:hAnsi="Book Antiqua"/>
          <w:sz w:val="24"/>
          <w:szCs w:val="24"/>
          <w:lang w:eastAsia="es-CR"/>
        </w:rPr>
        <w:t>Para las plantillas de edictos se debe considerar la excepción del formato según la circular 51-2023.</w:t>
      </w:r>
    </w:p>
    <w:p w14:paraId="0154A3E1" w14:textId="038218FE" w:rsidR="00364337" w:rsidRDefault="00364337" w:rsidP="00254DFE">
      <w:pPr>
        <w:pStyle w:val="Ttulo2"/>
        <w:numPr>
          <w:ilvl w:val="1"/>
          <w:numId w:val="11"/>
        </w:numPr>
        <w:rPr>
          <w:lang w:eastAsia="es-CR"/>
        </w:rPr>
      </w:pPr>
      <w:r w:rsidRPr="0073082F">
        <w:rPr>
          <w:lang w:eastAsia="es-CR"/>
        </w:rPr>
        <w:t>Pie de página</w:t>
      </w:r>
    </w:p>
    <w:p w14:paraId="310570E3" w14:textId="77777777" w:rsidR="0068728C" w:rsidRPr="00390657" w:rsidRDefault="0068728C" w:rsidP="00390657">
      <w:pPr>
        <w:rPr>
          <w:lang w:eastAsia="es-CR"/>
        </w:rPr>
      </w:pPr>
    </w:p>
    <w:p w14:paraId="2F4A34E5" w14:textId="42E6F599" w:rsidR="009962FB" w:rsidRPr="0073082F" w:rsidRDefault="009962FB" w:rsidP="00390657">
      <w:pPr>
        <w:jc w:val="both"/>
        <w:rPr>
          <w:rFonts w:ascii="Book Antiqua" w:hAnsi="Book Antiqua"/>
          <w:sz w:val="24"/>
          <w:szCs w:val="24"/>
          <w:lang w:eastAsia="es-CR"/>
        </w:rPr>
      </w:pPr>
      <w:r w:rsidRPr="0073082F">
        <w:rPr>
          <w:rFonts w:ascii="Book Antiqua" w:hAnsi="Book Antiqua"/>
          <w:sz w:val="24"/>
          <w:szCs w:val="24"/>
          <w:lang w:eastAsia="es-CR"/>
        </w:rPr>
        <w:t>Las plantillas tendrán el pie de página propio del Modelo de Gestión por Procesos en cada una de las páginas. En la siguiente imagen se encuentra un ejemplo del pie de página en mención:</w:t>
      </w:r>
    </w:p>
    <w:p w14:paraId="4CDC0357" w14:textId="2815702E" w:rsidR="009962FB" w:rsidRPr="0073082F" w:rsidRDefault="009962FB" w:rsidP="00390657">
      <w:pPr>
        <w:pStyle w:val="Descripcin"/>
        <w:keepNext/>
        <w:spacing w:after="0" w:line="276" w:lineRule="auto"/>
        <w:jc w:val="center"/>
        <w:rPr>
          <w:rFonts w:ascii="Book Antiqua" w:hAnsi="Book Antiqua"/>
          <w:b/>
          <w:bCs/>
          <w:i w:val="0"/>
          <w:iCs w:val="0"/>
          <w:color w:val="1F3864" w:themeColor="accent1" w:themeShade="80"/>
          <w:sz w:val="24"/>
          <w:szCs w:val="24"/>
        </w:rPr>
      </w:pPr>
      <w:r w:rsidRPr="0073082F">
        <w:rPr>
          <w:rFonts w:ascii="Book Antiqua" w:hAnsi="Book Antiqua"/>
          <w:b/>
          <w:bCs/>
          <w:i w:val="0"/>
          <w:iCs w:val="0"/>
          <w:color w:val="1F3864" w:themeColor="accent1" w:themeShade="80"/>
          <w:sz w:val="24"/>
          <w:szCs w:val="24"/>
        </w:rPr>
        <w:lastRenderedPageBreak/>
        <w:t xml:space="preserve">Imagen </w:t>
      </w:r>
      <w:r w:rsidRPr="0073082F">
        <w:rPr>
          <w:rFonts w:ascii="Book Antiqua" w:hAnsi="Book Antiqua"/>
          <w:b/>
          <w:bCs/>
          <w:i w:val="0"/>
          <w:iCs w:val="0"/>
          <w:color w:val="1F3864" w:themeColor="accent1" w:themeShade="80"/>
          <w:sz w:val="24"/>
          <w:szCs w:val="24"/>
        </w:rPr>
        <w:fldChar w:fldCharType="begin"/>
      </w:r>
      <w:r w:rsidRPr="0073082F">
        <w:rPr>
          <w:rFonts w:ascii="Book Antiqua" w:hAnsi="Book Antiqua"/>
          <w:b/>
          <w:bCs/>
          <w:i w:val="0"/>
          <w:iCs w:val="0"/>
          <w:color w:val="1F3864" w:themeColor="accent1" w:themeShade="80"/>
          <w:sz w:val="24"/>
          <w:szCs w:val="24"/>
        </w:rPr>
        <w:instrText xml:space="preserve"> SEQ Imágen_No. \* ARABIC </w:instrText>
      </w:r>
      <w:r w:rsidRPr="0073082F">
        <w:rPr>
          <w:rFonts w:ascii="Book Antiqua" w:hAnsi="Book Antiqua"/>
          <w:b/>
          <w:bCs/>
          <w:i w:val="0"/>
          <w:iCs w:val="0"/>
          <w:color w:val="1F3864" w:themeColor="accent1" w:themeShade="80"/>
          <w:sz w:val="24"/>
          <w:szCs w:val="24"/>
        </w:rPr>
        <w:fldChar w:fldCharType="separate"/>
      </w:r>
      <w:r w:rsidRPr="0073082F">
        <w:rPr>
          <w:rFonts w:ascii="Book Antiqua" w:hAnsi="Book Antiqua"/>
          <w:b/>
          <w:bCs/>
          <w:i w:val="0"/>
          <w:iCs w:val="0"/>
          <w:noProof/>
          <w:color w:val="1F3864" w:themeColor="accent1" w:themeShade="80"/>
          <w:sz w:val="24"/>
          <w:szCs w:val="24"/>
        </w:rPr>
        <w:t>4</w:t>
      </w:r>
      <w:r w:rsidRPr="0073082F">
        <w:rPr>
          <w:rFonts w:ascii="Book Antiqua" w:hAnsi="Book Antiqua"/>
          <w:b/>
          <w:bCs/>
          <w:i w:val="0"/>
          <w:iCs w:val="0"/>
          <w:color w:val="1F3864" w:themeColor="accent1" w:themeShade="80"/>
          <w:sz w:val="24"/>
          <w:szCs w:val="24"/>
        </w:rPr>
        <w:fldChar w:fldCharType="end"/>
      </w:r>
    </w:p>
    <w:p w14:paraId="2F790BC1" w14:textId="595164DF" w:rsidR="009962FB" w:rsidRPr="0073082F" w:rsidRDefault="009962FB" w:rsidP="00390657">
      <w:pPr>
        <w:pStyle w:val="Descripcin"/>
        <w:keepNext/>
        <w:spacing w:line="276" w:lineRule="auto"/>
        <w:jc w:val="center"/>
        <w:rPr>
          <w:noProof/>
        </w:rPr>
      </w:pPr>
      <w:r w:rsidRPr="0073082F">
        <w:rPr>
          <w:rFonts w:ascii="Book Antiqua" w:hAnsi="Book Antiqua"/>
          <w:b/>
          <w:bCs/>
          <w:i w:val="0"/>
          <w:iCs w:val="0"/>
          <w:color w:val="1F3864" w:themeColor="accent1" w:themeShade="80"/>
          <w:sz w:val="24"/>
          <w:szCs w:val="24"/>
        </w:rPr>
        <w:t>Pie de página del Modelo de Gestión por Procesos.</w:t>
      </w:r>
    </w:p>
    <w:p w14:paraId="2FFA5066" w14:textId="53E86501" w:rsidR="009962FB" w:rsidRPr="0073082F" w:rsidRDefault="009962FB" w:rsidP="00254DFE">
      <w:r w:rsidRPr="0073082F">
        <w:rPr>
          <w:noProof/>
        </w:rPr>
        <w:drawing>
          <wp:inline distT="0" distB="0" distL="0" distR="0" wp14:anchorId="1577A9B6" wp14:editId="3A4D5645">
            <wp:extent cx="5612130" cy="796925"/>
            <wp:effectExtent l="19050" t="19050" r="26670" b="22225"/>
            <wp:docPr id="452251507"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51507" name="Imagen 1" descr="Interfaz de usuario gráfica, Texto, Aplicación&#10;&#10;Descripción generada automáticamente"/>
                    <pic:cNvPicPr/>
                  </pic:nvPicPr>
                  <pic:blipFill>
                    <a:blip r:embed="rId20"/>
                    <a:stretch>
                      <a:fillRect/>
                    </a:stretch>
                  </pic:blipFill>
                  <pic:spPr>
                    <a:xfrm>
                      <a:off x="0" y="0"/>
                      <a:ext cx="5612130" cy="796925"/>
                    </a:xfrm>
                    <a:prstGeom prst="rect">
                      <a:avLst/>
                    </a:prstGeom>
                    <a:ln>
                      <a:solidFill>
                        <a:schemeClr val="accent1"/>
                      </a:solidFill>
                    </a:ln>
                  </pic:spPr>
                </pic:pic>
              </a:graphicData>
            </a:graphic>
          </wp:inline>
        </w:drawing>
      </w:r>
    </w:p>
    <w:p w14:paraId="51C4BB36" w14:textId="77777777" w:rsidR="009962FB" w:rsidRDefault="009962FB" w:rsidP="00254DFE">
      <w:pPr>
        <w:pStyle w:val="Descripcin"/>
        <w:keepNext/>
        <w:spacing w:line="276" w:lineRule="auto"/>
        <w:rPr>
          <w:rFonts w:ascii="Book Antiqua" w:hAnsi="Book Antiqua"/>
          <w:color w:val="auto"/>
          <w:sz w:val="20"/>
          <w:szCs w:val="20"/>
          <w:lang w:eastAsia="es-CR"/>
        </w:rPr>
      </w:pPr>
      <w:r w:rsidRPr="00977426">
        <w:rPr>
          <w:rFonts w:ascii="Book Antiqua" w:hAnsi="Book Antiqua"/>
          <w:b/>
          <w:bCs/>
          <w:color w:val="auto"/>
          <w:sz w:val="20"/>
          <w:szCs w:val="20"/>
          <w:lang w:eastAsia="es-CR"/>
        </w:rPr>
        <w:t>Fuente:</w:t>
      </w:r>
      <w:r w:rsidRPr="00977426">
        <w:rPr>
          <w:rFonts w:ascii="Book Antiqua" w:hAnsi="Book Antiqua"/>
          <w:color w:val="auto"/>
          <w:sz w:val="20"/>
          <w:szCs w:val="20"/>
          <w:lang w:eastAsia="es-CR"/>
        </w:rPr>
        <w:t xml:space="preserve"> </w:t>
      </w:r>
      <w:r w:rsidRPr="00390657">
        <w:rPr>
          <w:rFonts w:ascii="Book Antiqua" w:hAnsi="Book Antiqua"/>
          <w:color w:val="auto"/>
          <w:sz w:val="20"/>
          <w:szCs w:val="20"/>
          <w:lang w:eastAsia="es-CR"/>
        </w:rPr>
        <w:t>Dirección de Planificación, Subproceso Planificación Estratégica.</w:t>
      </w:r>
    </w:p>
    <w:p w14:paraId="50FE3B2B" w14:textId="77777777" w:rsidR="00977426" w:rsidRPr="00390657" w:rsidRDefault="00977426" w:rsidP="00390657">
      <w:pPr>
        <w:rPr>
          <w:i/>
          <w:iCs/>
          <w:lang w:eastAsia="es-CR"/>
        </w:rPr>
      </w:pPr>
    </w:p>
    <w:p w14:paraId="4CA990D2" w14:textId="2754CEC5" w:rsidR="00E9067D" w:rsidRPr="0073082F" w:rsidRDefault="009962FB" w:rsidP="00254DFE">
      <w:pPr>
        <w:jc w:val="both"/>
        <w:rPr>
          <w:rFonts w:ascii="Book Antiqua" w:hAnsi="Book Antiqua"/>
          <w:sz w:val="24"/>
          <w:szCs w:val="24"/>
          <w:lang w:eastAsia="es-CR"/>
        </w:rPr>
      </w:pPr>
      <w:r w:rsidRPr="0073082F">
        <w:rPr>
          <w:rFonts w:ascii="Book Antiqua" w:hAnsi="Book Antiqua"/>
          <w:sz w:val="24"/>
          <w:szCs w:val="24"/>
          <w:lang w:eastAsia="es-CR"/>
        </w:rPr>
        <w:t>Adicionalmente,</w:t>
      </w:r>
      <w:r w:rsidR="00E71766" w:rsidRPr="0073082F">
        <w:rPr>
          <w:rFonts w:ascii="Book Antiqua" w:hAnsi="Book Antiqua"/>
          <w:sz w:val="24"/>
          <w:szCs w:val="24"/>
          <w:lang w:eastAsia="es-CR"/>
        </w:rPr>
        <w:t xml:space="preserve"> </w:t>
      </w:r>
      <w:r w:rsidRPr="0073082F">
        <w:rPr>
          <w:rFonts w:ascii="Book Antiqua" w:hAnsi="Book Antiqua"/>
          <w:sz w:val="24"/>
          <w:szCs w:val="24"/>
          <w:lang w:eastAsia="es-CR"/>
        </w:rPr>
        <w:t>a</w:t>
      </w:r>
      <w:r w:rsidR="00605A04" w:rsidRPr="0073082F">
        <w:rPr>
          <w:rFonts w:ascii="Book Antiqua" w:hAnsi="Book Antiqua"/>
          <w:sz w:val="24"/>
          <w:szCs w:val="24"/>
          <w:lang w:eastAsia="es-CR"/>
        </w:rPr>
        <w:t xml:space="preserve"> cada plantilla se le debe incorporar el pie de página de acuerdo con lo señalado por la DTIC</w:t>
      </w:r>
      <w:r w:rsidR="003F4DC9" w:rsidRPr="0073082F">
        <w:rPr>
          <w:rFonts w:ascii="Book Antiqua" w:hAnsi="Book Antiqua"/>
          <w:sz w:val="24"/>
          <w:szCs w:val="24"/>
          <w:lang w:eastAsia="es-CR"/>
        </w:rPr>
        <w:t xml:space="preserve">. </w:t>
      </w:r>
      <w:r w:rsidR="00605A04" w:rsidRPr="0073082F">
        <w:rPr>
          <w:rFonts w:ascii="Book Antiqua" w:hAnsi="Book Antiqua"/>
          <w:sz w:val="24"/>
          <w:szCs w:val="24"/>
          <w:lang w:eastAsia="es-CR"/>
        </w:rPr>
        <w:t>En la siguiente imagen se encuentra el pie de página señalado por la DTIC.</w:t>
      </w:r>
    </w:p>
    <w:p w14:paraId="5AE05D49" w14:textId="597D6209" w:rsidR="00E9067D" w:rsidRPr="0073082F" w:rsidRDefault="00E9067D" w:rsidP="00390657">
      <w:pPr>
        <w:pStyle w:val="Descripcin"/>
        <w:keepNext/>
        <w:spacing w:after="0" w:line="276" w:lineRule="auto"/>
        <w:jc w:val="center"/>
        <w:rPr>
          <w:rFonts w:ascii="Book Antiqua" w:hAnsi="Book Antiqua"/>
          <w:b/>
          <w:bCs/>
          <w:i w:val="0"/>
          <w:iCs w:val="0"/>
          <w:sz w:val="24"/>
          <w:szCs w:val="24"/>
        </w:rPr>
      </w:pPr>
      <w:r w:rsidRPr="0073082F">
        <w:rPr>
          <w:rFonts w:ascii="Book Antiqua" w:hAnsi="Book Antiqua"/>
          <w:b/>
          <w:bCs/>
          <w:i w:val="0"/>
          <w:iCs w:val="0"/>
          <w:sz w:val="24"/>
          <w:szCs w:val="24"/>
        </w:rPr>
        <w:t xml:space="preserve">Imagen </w:t>
      </w:r>
      <w:r w:rsidRPr="0073082F">
        <w:rPr>
          <w:rFonts w:ascii="Book Antiqua" w:hAnsi="Book Antiqua"/>
          <w:b/>
          <w:bCs/>
          <w:i w:val="0"/>
          <w:iCs w:val="0"/>
          <w:sz w:val="24"/>
          <w:szCs w:val="24"/>
        </w:rPr>
        <w:fldChar w:fldCharType="begin"/>
      </w:r>
      <w:r w:rsidRPr="0073082F">
        <w:rPr>
          <w:rFonts w:ascii="Book Antiqua" w:hAnsi="Book Antiqua"/>
          <w:b/>
          <w:bCs/>
          <w:i w:val="0"/>
          <w:iCs w:val="0"/>
          <w:sz w:val="24"/>
          <w:szCs w:val="24"/>
        </w:rPr>
        <w:instrText xml:space="preserve"> SEQ Imágen_No. \* ARABIC </w:instrText>
      </w:r>
      <w:r w:rsidRPr="0073082F">
        <w:rPr>
          <w:rFonts w:ascii="Book Antiqua" w:hAnsi="Book Antiqua"/>
          <w:b/>
          <w:bCs/>
          <w:i w:val="0"/>
          <w:iCs w:val="0"/>
          <w:sz w:val="24"/>
          <w:szCs w:val="24"/>
        </w:rPr>
        <w:fldChar w:fldCharType="separate"/>
      </w:r>
      <w:r w:rsidR="00613112" w:rsidRPr="0073082F">
        <w:rPr>
          <w:rFonts w:ascii="Book Antiqua" w:hAnsi="Book Antiqua"/>
          <w:b/>
          <w:bCs/>
          <w:i w:val="0"/>
          <w:iCs w:val="0"/>
          <w:noProof/>
          <w:sz w:val="24"/>
          <w:szCs w:val="24"/>
        </w:rPr>
        <w:t>5</w:t>
      </w:r>
      <w:r w:rsidRPr="0073082F">
        <w:rPr>
          <w:rFonts w:ascii="Book Antiqua" w:hAnsi="Book Antiqua"/>
          <w:b/>
          <w:bCs/>
          <w:i w:val="0"/>
          <w:iCs w:val="0"/>
          <w:sz w:val="24"/>
          <w:szCs w:val="24"/>
        </w:rPr>
        <w:fldChar w:fldCharType="end"/>
      </w:r>
    </w:p>
    <w:p w14:paraId="6C67959B" w14:textId="23BA56A4" w:rsidR="00E9067D" w:rsidRPr="0073082F" w:rsidRDefault="00E9067D" w:rsidP="00390657">
      <w:pPr>
        <w:pStyle w:val="Descripcin"/>
        <w:keepNext/>
        <w:spacing w:line="276" w:lineRule="auto"/>
        <w:jc w:val="center"/>
        <w:rPr>
          <w:rFonts w:ascii="Book Antiqua" w:hAnsi="Book Antiqua"/>
          <w:b/>
          <w:bCs/>
          <w:i w:val="0"/>
          <w:iCs w:val="0"/>
          <w:sz w:val="24"/>
          <w:szCs w:val="24"/>
        </w:rPr>
      </w:pPr>
      <w:r w:rsidRPr="0073082F">
        <w:rPr>
          <w:rFonts w:ascii="Book Antiqua" w:hAnsi="Book Antiqua"/>
          <w:b/>
          <w:bCs/>
          <w:i w:val="0"/>
          <w:iCs w:val="0"/>
          <w:sz w:val="24"/>
          <w:szCs w:val="24"/>
        </w:rPr>
        <w:t>Pie de página para todas las plantillas.</w:t>
      </w:r>
    </w:p>
    <w:p w14:paraId="48A0E82A" w14:textId="5D6AD9D1" w:rsidR="00E9067D" w:rsidRPr="0073082F" w:rsidRDefault="00E9067D" w:rsidP="00254DFE">
      <w:pPr>
        <w:jc w:val="center"/>
        <w:rPr>
          <w:lang w:eastAsia="es-CR"/>
        </w:rPr>
      </w:pPr>
      <w:r w:rsidRPr="0073082F">
        <w:rPr>
          <w:noProof/>
        </w:rPr>
        <w:drawing>
          <wp:inline distT="0" distB="0" distL="0" distR="0" wp14:anchorId="67331658" wp14:editId="6A6D0A28">
            <wp:extent cx="5000625" cy="933450"/>
            <wp:effectExtent l="0" t="0" r="9525" b="0"/>
            <wp:docPr id="2119535501"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35501" name="Imagen 1" descr="Imagen que contiene Texto&#10;&#10;Descripción generada automáticamente"/>
                    <pic:cNvPicPr/>
                  </pic:nvPicPr>
                  <pic:blipFill>
                    <a:blip r:embed="rId21"/>
                    <a:stretch>
                      <a:fillRect/>
                    </a:stretch>
                  </pic:blipFill>
                  <pic:spPr>
                    <a:xfrm>
                      <a:off x="0" y="0"/>
                      <a:ext cx="5000625" cy="933450"/>
                    </a:xfrm>
                    <a:prstGeom prst="rect">
                      <a:avLst/>
                    </a:prstGeom>
                  </pic:spPr>
                </pic:pic>
              </a:graphicData>
            </a:graphic>
          </wp:inline>
        </w:drawing>
      </w:r>
    </w:p>
    <w:p w14:paraId="264BCEDA" w14:textId="77777777" w:rsidR="00C638E9" w:rsidRPr="0073082F" w:rsidRDefault="00C638E9" w:rsidP="00390657">
      <w:pPr>
        <w:rPr>
          <w:rFonts w:ascii="Book Antiqua" w:hAnsi="Book Antiqua"/>
          <w:i/>
          <w:iCs/>
          <w:sz w:val="20"/>
          <w:szCs w:val="20"/>
          <w:lang w:eastAsia="es-CR"/>
        </w:rPr>
      </w:pPr>
      <w:r w:rsidRPr="0073082F">
        <w:rPr>
          <w:rFonts w:ascii="Book Antiqua" w:hAnsi="Book Antiqua"/>
          <w:b/>
          <w:bCs/>
          <w:i/>
          <w:iCs/>
          <w:sz w:val="20"/>
          <w:szCs w:val="20"/>
          <w:lang w:eastAsia="es-CR"/>
        </w:rPr>
        <w:t>Fuente:</w:t>
      </w:r>
      <w:r w:rsidRPr="0073082F">
        <w:rPr>
          <w:rFonts w:ascii="Book Antiqua" w:hAnsi="Book Antiqua"/>
          <w:i/>
          <w:iCs/>
          <w:sz w:val="20"/>
          <w:szCs w:val="20"/>
          <w:lang w:eastAsia="es-CR"/>
        </w:rPr>
        <w:t xml:space="preserve"> Dirección de Tecnologías de la Información y Comunicaciones Oficio 1184-DTIC-2024</w:t>
      </w:r>
    </w:p>
    <w:p w14:paraId="331EE0EA" w14:textId="77777777" w:rsidR="00272BD3" w:rsidRPr="0073082F" w:rsidRDefault="00272BD3" w:rsidP="00390657">
      <w:pPr>
        <w:rPr>
          <w:rFonts w:ascii="Book Antiqua" w:hAnsi="Book Antiqua"/>
          <w:sz w:val="24"/>
          <w:szCs w:val="24"/>
          <w:lang w:eastAsia="es-CR"/>
        </w:rPr>
      </w:pPr>
    </w:p>
    <w:p w14:paraId="61F0C1FE" w14:textId="7DDD7C79" w:rsidR="009019E1" w:rsidRDefault="00272BD3" w:rsidP="00254DFE">
      <w:pPr>
        <w:jc w:val="both"/>
        <w:rPr>
          <w:rFonts w:ascii="Book Antiqua" w:hAnsi="Book Antiqua"/>
          <w:sz w:val="24"/>
          <w:szCs w:val="24"/>
          <w:lang w:eastAsia="es-CR"/>
        </w:rPr>
      </w:pPr>
      <w:r w:rsidRPr="0073082F">
        <w:rPr>
          <w:rFonts w:ascii="Book Antiqua" w:hAnsi="Book Antiqua"/>
          <w:sz w:val="24"/>
          <w:szCs w:val="24"/>
          <w:lang w:eastAsia="es-CR"/>
        </w:rPr>
        <w:t xml:space="preserve">En el anexo 5 se encuentra una prueba de los encabezados y pies de página, realizada por DTIC. </w:t>
      </w:r>
      <w:r w:rsidR="003F4DC9" w:rsidRPr="0073082F">
        <w:rPr>
          <w:rFonts w:ascii="Book Antiqua" w:hAnsi="Book Antiqua"/>
          <w:sz w:val="24"/>
          <w:szCs w:val="24"/>
          <w:lang w:eastAsia="es-CR"/>
        </w:rPr>
        <w:t>Para las plantillas de edictos se debe considerar la excepción del formato según la circular 51-2023.</w:t>
      </w:r>
    </w:p>
    <w:p w14:paraId="34FD38F3" w14:textId="77777777" w:rsidR="0068728C" w:rsidRPr="0073082F" w:rsidRDefault="0068728C" w:rsidP="00254DFE">
      <w:pPr>
        <w:jc w:val="both"/>
        <w:rPr>
          <w:rFonts w:ascii="Book Antiqua" w:hAnsi="Book Antiqua"/>
          <w:sz w:val="24"/>
          <w:szCs w:val="24"/>
          <w:lang w:eastAsia="es-CR"/>
        </w:rPr>
      </w:pPr>
    </w:p>
    <w:p w14:paraId="31C24E06" w14:textId="717E9A04" w:rsidR="00E9067D" w:rsidRDefault="009019E1" w:rsidP="00254DFE">
      <w:pPr>
        <w:pStyle w:val="Ttulo2"/>
        <w:numPr>
          <w:ilvl w:val="1"/>
          <w:numId w:val="11"/>
        </w:numPr>
        <w:rPr>
          <w:lang w:eastAsia="es-CR"/>
        </w:rPr>
      </w:pPr>
      <w:r w:rsidRPr="0073082F">
        <w:rPr>
          <w:lang w:eastAsia="es-CR"/>
        </w:rPr>
        <w:t>Nombre de las plantillas</w:t>
      </w:r>
    </w:p>
    <w:p w14:paraId="20E78032" w14:textId="77777777" w:rsidR="0068728C" w:rsidRPr="00390657" w:rsidRDefault="0068728C" w:rsidP="00390657">
      <w:pPr>
        <w:rPr>
          <w:lang w:eastAsia="es-CR"/>
        </w:rPr>
      </w:pPr>
    </w:p>
    <w:p w14:paraId="4C324DDD" w14:textId="5F7B53C3" w:rsidR="00B5145B" w:rsidRPr="0073082F" w:rsidRDefault="00B5145B" w:rsidP="00254DFE">
      <w:pPr>
        <w:jc w:val="both"/>
        <w:rPr>
          <w:rFonts w:ascii="Book Antiqua" w:hAnsi="Book Antiqua"/>
          <w:sz w:val="24"/>
          <w:szCs w:val="24"/>
          <w:lang w:eastAsia="es-CR"/>
        </w:rPr>
      </w:pPr>
      <w:r w:rsidRPr="0073082F">
        <w:rPr>
          <w:rFonts w:ascii="Book Antiqua" w:hAnsi="Book Antiqua"/>
          <w:sz w:val="24"/>
          <w:szCs w:val="24"/>
          <w:lang w:eastAsia="es-CR"/>
        </w:rPr>
        <w:t xml:space="preserve">Cada plantilla posee un código alfanumérico al inicio de su nombre, el cual debe conservarse al cargarlas en los sistemas, ya que este código facilitará su </w:t>
      </w:r>
      <w:r w:rsidRPr="0073082F">
        <w:rPr>
          <w:rFonts w:ascii="Book Antiqua" w:hAnsi="Book Antiqua"/>
          <w:sz w:val="24"/>
          <w:szCs w:val="24"/>
          <w:lang w:eastAsia="es-CR"/>
        </w:rPr>
        <w:lastRenderedPageBreak/>
        <w:t>identificación. Se indica a la DTIC la importancia de mantener dicho código en el nombre de cada plantilla al realizar la carga en los sistemas.</w:t>
      </w:r>
    </w:p>
    <w:p w14:paraId="75B3EFF5" w14:textId="77777777" w:rsidR="00DB0EA0" w:rsidRPr="0073082F" w:rsidRDefault="00DB0EA0" w:rsidP="00254DFE">
      <w:pPr>
        <w:jc w:val="both"/>
        <w:rPr>
          <w:rFonts w:ascii="Book Antiqua" w:hAnsi="Book Antiqua"/>
          <w:sz w:val="24"/>
          <w:szCs w:val="24"/>
          <w:lang w:eastAsia="es-CR"/>
        </w:rPr>
      </w:pPr>
    </w:p>
    <w:p w14:paraId="05DC2C4C" w14:textId="05A91701" w:rsidR="00253635" w:rsidRPr="0073082F" w:rsidRDefault="00253635" w:rsidP="00254DFE">
      <w:pPr>
        <w:pStyle w:val="Ttulo2"/>
        <w:numPr>
          <w:ilvl w:val="1"/>
          <w:numId w:val="11"/>
        </w:numPr>
        <w:rPr>
          <w:lang w:eastAsia="es-CR"/>
        </w:rPr>
      </w:pPr>
      <w:r w:rsidRPr="0073082F">
        <w:rPr>
          <w:lang w:eastAsia="es-CR"/>
        </w:rPr>
        <w:t>Acuerdos sobre la implementación (fecha y persona designada)</w:t>
      </w:r>
    </w:p>
    <w:p w14:paraId="3004B240" w14:textId="77777777" w:rsidR="0068728C" w:rsidRPr="00390657" w:rsidRDefault="0068728C" w:rsidP="00390657">
      <w:pPr>
        <w:jc w:val="both"/>
        <w:rPr>
          <w:rFonts w:ascii="Book Antiqua" w:hAnsi="Book Antiqua"/>
        </w:rPr>
      </w:pPr>
    </w:p>
    <w:p w14:paraId="79C2D033" w14:textId="283511E2" w:rsidR="00C51928" w:rsidRPr="00390657" w:rsidRDefault="00C51928" w:rsidP="00390657">
      <w:pPr>
        <w:jc w:val="both"/>
        <w:rPr>
          <w:rFonts w:ascii="Book Antiqua" w:hAnsi="Book Antiqua"/>
          <w:sz w:val="24"/>
          <w:szCs w:val="24"/>
        </w:rPr>
      </w:pPr>
      <w:r w:rsidRPr="00390657">
        <w:rPr>
          <w:rFonts w:ascii="Book Antiqua" w:hAnsi="Book Antiqua"/>
          <w:sz w:val="24"/>
          <w:szCs w:val="24"/>
        </w:rPr>
        <w:t>Durante las reuniones sostenidas con la Dirección de Planificación, la Gestoría Agraria, la Dirección de Tecnología de la Información y Comunicaciones y el Dr. Carlos Picado Vargas, se tomaron los siguientes acuerdos que se considera importantes destacar:</w:t>
      </w:r>
    </w:p>
    <w:p w14:paraId="486370A5" w14:textId="0CCD9E7D" w:rsidR="00C51928" w:rsidRPr="00390657" w:rsidRDefault="00C51928" w:rsidP="00254DFE">
      <w:pPr>
        <w:pStyle w:val="Prrafodelista"/>
        <w:numPr>
          <w:ilvl w:val="0"/>
          <w:numId w:val="22"/>
        </w:numPr>
        <w:jc w:val="both"/>
        <w:rPr>
          <w:rFonts w:ascii="Book Antiqua" w:hAnsi="Book Antiqua"/>
          <w:sz w:val="24"/>
          <w:szCs w:val="24"/>
        </w:rPr>
      </w:pPr>
      <w:r w:rsidRPr="00390657">
        <w:rPr>
          <w:rFonts w:ascii="Book Antiqua" w:hAnsi="Book Antiqua"/>
          <w:sz w:val="24"/>
          <w:szCs w:val="24"/>
        </w:rPr>
        <w:t xml:space="preserve">En la reunión del 5 de julio del 2024, </w:t>
      </w:r>
      <w:r w:rsidR="00187B3B" w:rsidRPr="00390657">
        <w:rPr>
          <w:rFonts w:ascii="Book Antiqua" w:hAnsi="Book Antiqua"/>
          <w:sz w:val="24"/>
          <w:szCs w:val="24"/>
        </w:rPr>
        <w:t xml:space="preserve">se </w:t>
      </w:r>
      <w:r w:rsidRPr="00390657">
        <w:rPr>
          <w:rFonts w:ascii="Book Antiqua" w:hAnsi="Book Antiqua"/>
          <w:sz w:val="24"/>
          <w:szCs w:val="24"/>
        </w:rPr>
        <w:t xml:space="preserve">señaló la importancia de que al 1° de </w:t>
      </w:r>
      <w:r w:rsidR="00187B3B" w:rsidRPr="00390657">
        <w:rPr>
          <w:rFonts w:ascii="Book Antiqua" w:hAnsi="Book Antiqua"/>
          <w:sz w:val="24"/>
          <w:szCs w:val="24"/>
        </w:rPr>
        <w:t>s</w:t>
      </w:r>
      <w:r w:rsidRPr="00390657">
        <w:rPr>
          <w:rFonts w:ascii="Book Antiqua" w:hAnsi="Book Antiqua"/>
          <w:sz w:val="24"/>
          <w:szCs w:val="24"/>
        </w:rPr>
        <w:t>eptiembre</w:t>
      </w:r>
      <w:r w:rsidR="00187B3B" w:rsidRPr="00390657">
        <w:rPr>
          <w:rFonts w:ascii="Book Antiqua" w:hAnsi="Book Antiqua"/>
          <w:sz w:val="24"/>
          <w:szCs w:val="24"/>
        </w:rPr>
        <w:t xml:space="preserve"> del 2024, DTIC </w:t>
      </w:r>
      <w:r w:rsidRPr="00390657">
        <w:rPr>
          <w:rFonts w:ascii="Book Antiqua" w:hAnsi="Book Antiqua"/>
          <w:sz w:val="24"/>
          <w:szCs w:val="24"/>
        </w:rPr>
        <w:t>cuente con las plantillas para iniciar la implementación,</w:t>
      </w:r>
      <w:r w:rsidR="00187B3B" w:rsidRPr="00390657">
        <w:rPr>
          <w:rFonts w:ascii="Book Antiqua" w:hAnsi="Book Antiqua"/>
          <w:sz w:val="24"/>
          <w:szCs w:val="24"/>
        </w:rPr>
        <w:t xml:space="preserve"> para que </w:t>
      </w:r>
      <w:r w:rsidR="00F00D7A" w:rsidRPr="00390657">
        <w:rPr>
          <w:rFonts w:ascii="Book Antiqua" w:hAnsi="Book Antiqua"/>
          <w:sz w:val="24"/>
          <w:szCs w:val="24"/>
        </w:rPr>
        <w:t>puedan estar</w:t>
      </w:r>
      <w:r w:rsidR="00187B3B" w:rsidRPr="00390657">
        <w:rPr>
          <w:rFonts w:ascii="Book Antiqua" w:hAnsi="Book Antiqua"/>
          <w:sz w:val="24"/>
          <w:szCs w:val="24"/>
        </w:rPr>
        <w:t xml:space="preserve"> disponibles al 28 de febrero del 2025.</w:t>
      </w:r>
      <w:r w:rsidR="00187B3B" w:rsidRPr="0073082F">
        <w:rPr>
          <w:rFonts w:ascii="Book Antiqua" w:hAnsi="Book Antiqua"/>
          <w:sz w:val="24"/>
          <w:szCs w:val="24"/>
        </w:rPr>
        <w:t xml:space="preserve"> </w:t>
      </w:r>
      <w:r w:rsidR="0019644E" w:rsidRPr="0073082F">
        <w:rPr>
          <w:rFonts w:ascii="Book Antiqua" w:hAnsi="Book Antiqua"/>
          <w:sz w:val="24"/>
          <w:szCs w:val="24"/>
        </w:rPr>
        <w:t>Las plantillas se implementarán tal como se presentan en este oficio. En caso de requerir modificaciones como resultado de la aprobación de las reformas al Código Procesal Agrario, éstas se realizarán posteriormente y de forma paulatina.</w:t>
      </w:r>
      <w:r w:rsidR="003272A4" w:rsidRPr="00390657">
        <w:rPr>
          <w:rFonts w:ascii="Book Antiqua" w:hAnsi="Book Antiqua"/>
          <w:sz w:val="24"/>
          <w:szCs w:val="24"/>
        </w:rPr>
        <w:t xml:space="preserve"> Ver minuta 573-PLA-MI-MNTA-2024 en el anexo 3.</w:t>
      </w:r>
    </w:p>
    <w:p w14:paraId="5DA58AC8" w14:textId="1416EF34" w:rsidR="0063483E" w:rsidRPr="00390657" w:rsidRDefault="0063483E" w:rsidP="00254DFE">
      <w:pPr>
        <w:pStyle w:val="Prrafodelista"/>
        <w:numPr>
          <w:ilvl w:val="0"/>
          <w:numId w:val="22"/>
        </w:numPr>
        <w:jc w:val="both"/>
        <w:rPr>
          <w:rFonts w:ascii="Book Antiqua" w:hAnsi="Book Antiqua"/>
          <w:b/>
          <w:bCs/>
          <w:sz w:val="24"/>
          <w:szCs w:val="24"/>
        </w:rPr>
      </w:pPr>
      <w:r w:rsidRPr="0073082F">
        <w:rPr>
          <w:rFonts w:ascii="Book Antiqua" w:eastAsia="Times New Roman" w:hAnsi="Book Antiqua" w:cs="Arial"/>
          <w:color w:val="000000"/>
          <w:sz w:val="24"/>
          <w:szCs w:val="24"/>
          <w:lang w:eastAsia="es-CR"/>
        </w:rPr>
        <w:t xml:space="preserve">En la reunión </w:t>
      </w:r>
      <w:r w:rsidR="00C51928" w:rsidRPr="0073082F">
        <w:rPr>
          <w:rFonts w:ascii="Book Antiqua" w:eastAsia="Times New Roman" w:hAnsi="Book Antiqua" w:cs="Arial"/>
          <w:color w:val="000000"/>
          <w:sz w:val="24"/>
          <w:szCs w:val="24"/>
          <w:lang w:eastAsia="es-CR"/>
        </w:rPr>
        <w:t>d</w:t>
      </w:r>
      <w:r w:rsidRPr="0073082F">
        <w:rPr>
          <w:rFonts w:ascii="Book Antiqua" w:eastAsia="Times New Roman" w:hAnsi="Book Antiqua" w:cs="Arial"/>
          <w:color w:val="000000"/>
          <w:sz w:val="24"/>
          <w:szCs w:val="24"/>
          <w:lang w:eastAsia="es-CR"/>
        </w:rPr>
        <w:t xml:space="preserve">el 9 de julio del 2024, se acordó que la persona encargada de   </w:t>
      </w:r>
      <w:r w:rsidRPr="00390657">
        <w:rPr>
          <w:rFonts w:ascii="Book Antiqua" w:hAnsi="Book Antiqua"/>
          <w:sz w:val="24"/>
          <w:szCs w:val="24"/>
        </w:rPr>
        <w:t xml:space="preserve">atender y aclarar las observaciones de DTIC durante el proceso de inclusión de las plantillas en los sistemas será el Dr. Carlos Picado Vargas, quien elaboró las plantillas. </w:t>
      </w:r>
      <w:r w:rsidR="003272A4" w:rsidRPr="00390657">
        <w:rPr>
          <w:rFonts w:ascii="Book Antiqua" w:hAnsi="Book Antiqua"/>
          <w:sz w:val="24"/>
          <w:szCs w:val="24"/>
        </w:rPr>
        <w:t>Ver</w:t>
      </w:r>
      <w:r w:rsidRPr="00390657">
        <w:rPr>
          <w:rFonts w:ascii="Book Antiqua" w:hAnsi="Book Antiqua"/>
          <w:sz w:val="24"/>
          <w:szCs w:val="24"/>
        </w:rPr>
        <w:t xml:space="preserve"> minuta 575-PLA-MI-MNTA-2024</w:t>
      </w:r>
      <w:r w:rsidR="003272A4" w:rsidRPr="00390657">
        <w:rPr>
          <w:rFonts w:ascii="Book Antiqua" w:hAnsi="Book Antiqua"/>
          <w:sz w:val="24"/>
          <w:szCs w:val="24"/>
        </w:rPr>
        <w:t xml:space="preserve"> en </w:t>
      </w:r>
      <w:r w:rsidRPr="00390657">
        <w:rPr>
          <w:rFonts w:ascii="Book Antiqua" w:hAnsi="Book Antiqua"/>
          <w:sz w:val="24"/>
          <w:szCs w:val="24"/>
        </w:rPr>
        <w:t>el anexo 4.</w:t>
      </w:r>
    </w:p>
    <w:p w14:paraId="30B0741D" w14:textId="77777777" w:rsidR="00DB0EA0" w:rsidRDefault="00DB0EA0" w:rsidP="00DB0EA0">
      <w:pPr>
        <w:pStyle w:val="Prrafodelista"/>
        <w:jc w:val="both"/>
        <w:rPr>
          <w:rFonts w:ascii="Book Antiqua" w:hAnsi="Book Antiqua"/>
          <w:b/>
          <w:bCs/>
          <w:sz w:val="24"/>
          <w:szCs w:val="24"/>
        </w:rPr>
      </w:pPr>
    </w:p>
    <w:p w14:paraId="7986181F" w14:textId="77777777" w:rsidR="00977426" w:rsidRDefault="00977426" w:rsidP="00DB0EA0">
      <w:pPr>
        <w:pStyle w:val="Prrafodelista"/>
        <w:jc w:val="both"/>
        <w:rPr>
          <w:rFonts w:ascii="Book Antiqua" w:hAnsi="Book Antiqua"/>
          <w:b/>
          <w:bCs/>
          <w:sz w:val="24"/>
          <w:szCs w:val="24"/>
        </w:rPr>
      </w:pPr>
    </w:p>
    <w:p w14:paraId="6A0BBE0F" w14:textId="4E959A58" w:rsidR="0010273F" w:rsidRPr="0073082F" w:rsidRDefault="0010273F" w:rsidP="00390657">
      <w:pPr>
        <w:pStyle w:val="Ttulo1"/>
        <w:numPr>
          <w:ilvl w:val="0"/>
          <w:numId w:val="11"/>
        </w:numPr>
        <w:shd w:val="clear" w:color="auto" w:fill="8EAADB" w:themeFill="accent1" w:themeFillTint="99"/>
        <w:rPr>
          <w:rFonts w:eastAsia="Times New Roman"/>
          <w:lang w:eastAsia="es-CR"/>
        </w:rPr>
      </w:pPr>
      <w:r w:rsidRPr="0073082F">
        <w:rPr>
          <w:rFonts w:eastAsia="Times New Roman"/>
          <w:lang w:eastAsia="es-CR"/>
        </w:rPr>
        <w:t>Observaciones</w:t>
      </w:r>
      <w:r w:rsidR="00254DFE" w:rsidRPr="0073082F">
        <w:rPr>
          <w:rFonts w:eastAsia="Times New Roman"/>
          <w:lang w:eastAsia="es-CR"/>
        </w:rPr>
        <w:t xml:space="preserve"> al oficio en consulta 691-PLA-MI(NPL)-2024</w:t>
      </w:r>
    </w:p>
    <w:p w14:paraId="0F10958E" w14:textId="77777777" w:rsidR="00977426" w:rsidRPr="0073082F" w:rsidRDefault="00977426" w:rsidP="00390657">
      <w:pPr>
        <w:spacing w:after="0"/>
        <w:jc w:val="both"/>
        <w:rPr>
          <w:rFonts w:ascii="Book Antiqua" w:eastAsia="Times New Roman" w:hAnsi="Book Antiqua" w:cs="Arial"/>
          <w:color w:val="000000"/>
          <w:sz w:val="24"/>
          <w:szCs w:val="24"/>
          <w:lang w:eastAsia="es-CR"/>
        </w:rPr>
      </w:pPr>
    </w:p>
    <w:p w14:paraId="1AD83ADF" w14:textId="3A26DE7E" w:rsidR="0010273F" w:rsidRPr="0073082F" w:rsidRDefault="0010273F" w:rsidP="00390657">
      <w:pPr>
        <w:jc w:val="both"/>
        <w:rPr>
          <w:rFonts w:ascii="Book Antiqua" w:hAnsi="Book Antiqua"/>
          <w:color w:val="000000"/>
          <w:sz w:val="24"/>
          <w:szCs w:val="24"/>
          <w:lang w:eastAsia="es-CR"/>
        </w:rPr>
      </w:pPr>
      <w:r w:rsidRPr="0073082F">
        <w:rPr>
          <w:rFonts w:ascii="Book Antiqua" w:hAnsi="Book Antiqua"/>
          <w:sz w:val="24"/>
          <w:szCs w:val="24"/>
        </w:rPr>
        <w:t xml:space="preserve">El preliminar de este documento fue remitido en consulta mediante el informe 691-PLA-MI(NPL)-2024, con el fin de que las partes involucradas tuvieran la oportunidad de hacer sus observaciones pertinentes. En respuesta, se recibió el oficio  40-PICPA-2024 de la Comisión de la Jurisdicción Agraria y Agroambiental en conjunto con </w:t>
      </w:r>
      <w:r w:rsidR="006B02CA" w:rsidRPr="0073082F">
        <w:rPr>
          <w:rFonts w:ascii="Book Antiqua" w:hAnsi="Book Antiqua"/>
          <w:sz w:val="24"/>
          <w:szCs w:val="24"/>
        </w:rPr>
        <w:t>l</w:t>
      </w:r>
      <w:r w:rsidRPr="0073082F">
        <w:rPr>
          <w:rFonts w:ascii="Book Antiqua" w:hAnsi="Book Antiqua"/>
          <w:sz w:val="24"/>
          <w:szCs w:val="24"/>
        </w:rPr>
        <w:t>a Gestora Agraria; el oficio 1184-DTIC-2024 de la Dirección de Tecnología de</w:t>
      </w:r>
      <w:r w:rsidR="00F00D7A" w:rsidRPr="0073082F">
        <w:rPr>
          <w:rFonts w:ascii="Book Antiqua" w:hAnsi="Book Antiqua"/>
          <w:sz w:val="24"/>
          <w:szCs w:val="24"/>
        </w:rPr>
        <w:t xml:space="preserve"> la</w:t>
      </w:r>
      <w:r w:rsidRPr="0073082F">
        <w:rPr>
          <w:rFonts w:ascii="Book Antiqua" w:hAnsi="Book Antiqua"/>
          <w:sz w:val="24"/>
          <w:szCs w:val="24"/>
        </w:rPr>
        <w:t xml:space="preserve"> Información</w:t>
      </w:r>
      <w:r w:rsidR="00033D53" w:rsidRPr="0073082F">
        <w:rPr>
          <w:rFonts w:ascii="Book Antiqua" w:hAnsi="Book Antiqua"/>
          <w:sz w:val="24"/>
          <w:szCs w:val="24"/>
        </w:rPr>
        <w:t xml:space="preserve"> y Comunicaciones</w:t>
      </w:r>
      <w:r w:rsidRPr="0073082F">
        <w:rPr>
          <w:rFonts w:ascii="Book Antiqua" w:hAnsi="Book Antiqua"/>
          <w:sz w:val="24"/>
          <w:szCs w:val="24"/>
        </w:rPr>
        <w:t>; y</w:t>
      </w:r>
      <w:r w:rsidR="00217670" w:rsidRPr="0073082F">
        <w:rPr>
          <w:rFonts w:ascii="Book Antiqua" w:hAnsi="Book Antiqua"/>
          <w:sz w:val="24"/>
          <w:szCs w:val="24"/>
        </w:rPr>
        <w:t xml:space="preserve"> el correo enviado por el</w:t>
      </w:r>
      <w:r w:rsidRPr="0073082F">
        <w:rPr>
          <w:rFonts w:ascii="Book Antiqua" w:hAnsi="Book Antiqua"/>
          <w:sz w:val="24"/>
          <w:szCs w:val="24"/>
        </w:rPr>
        <w:t xml:space="preserve"> </w:t>
      </w:r>
      <w:r w:rsidR="00217670" w:rsidRPr="0073082F">
        <w:rPr>
          <w:rFonts w:ascii="Book Antiqua" w:hAnsi="Book Antiqua"/>
          <w:sz w:val="24"/>
          <w:szCs w:val="24"/>
        </w:rPr>
        <w:t xml:space="preserve">Juzgado </w:t>
      </w:r>
      <w:r w:rsidR="00217670" w:rsidRPr="0073082F">
        <w:rPr>
          <w:rFonts w:ascii="Book Antiqua" w:hAnsi="Book Antiqua"/>
          <w:sz w:val="24"/>
          <w:szCs w:val="24"/>
        </w:rPr>
        <w:lastRenderedPageBreak/>
        <w:t xml:space="preserve">Agrario del Primer Circuito Judicial de la Zona Sur. Los documentos con las observaciones están dispuestos en el </w:t>
      </w:r>
      <w:r w:rsidRPr="0073082F">
        <w:rPr>
          <w:rFonts w:ascii="Book Antiqua" w:hAnsi="Book Antiqua"/>
          <w:sz w:val="24"/>
          <w:szCs w:val="24"/>
        </w:rPr>
        <w:t xml:space="preserve">anexo </w:t>
      </w:r>
      <w:r w:rsidR="001866E3" w:rsidRPr="0073082F">
        <w:rPr>
          <w:rFonts w:ascii="Book Antiqua" w:hAnsi="Book Antiqua"/>
          <w:sz w:val="24"/>
          <w:szCs w:val="24"/>
        </w:rPr>
        <w:t>2.</w:t>
      </w:r>
    </w:p>
    <w:p w14:paraId="50B813E6" w14:textId="77777777" w:rsidR="0010273F" w:rsidRPr="00390657" w:rsidRDefault="0010273F" w:rsidP="00390657">
      <w:pPr>
        <w:jc w:val="both"/>
        <w:rPr>
          <w:rFonts w:ascii="Book Antiqua" w:hAnsi="Book Antiqua"/>
          <w:sz w:val="24"/>
          <w:szCs w:val="24"/>
        </w:rPr>
      </w:pPr>
      <w:r w:rsidRPr="00390657">
        <w:rPr>
          <w:rFonts w:ascii="Book Antiqua" w:hAnsi="Book Antiqua"/>
          <w:sz w:val="24"/>
          <w:szCs w:val="24"/>
        </w:rPr>
        <w:t>En aras de abordar de manera diligente dichas observaciones, se detallan en la siguiente tabla para brindar así la atención requerida.</w:t>
      </w:r>
    </w:p>
    <w:p w14:paraId="515A59FE" w14:textId="00325ED8" w:rsidR="006B02CA" w:rsidRPr="0073082F" w:rsidRDefault="006B02CA" w:rsidP="00390657">
      <w:pPr>
        <w:pStyle w:val="Descripcin"/>
        <w:keepNext/>
        <w:spacing w:after="0" w:line="276" w:lineRule="auto"/>
        <w:jc w:val="center"/>
        <w:rPr>
          <w:rFonts w:ascii="Book Antiqua" w:hAnsi="Book Antiqua" w:cs="Book Antiqua"/>
          <w:b/>
          <w:bCs/>
          <w:i w:val="0"/>
          <w:iCs w:val="0"/>
          <w:color w:val="1F3864" w:themeColor="accent1" w:themeShade="80"/>
          <w:sz w:val="24"/>
          <w:szCs w:val="24"/>
        </w:rPr>
      </w:pPr>
      <w:r w:rsidRPr="0073082F">
        <w:rPr>
          <w:rFonts w:ascii="Book Antiqua" w:hAnsi="Book Antiqua" w:cs="Book Antiqua"/>
          <w:b/>
          <w:bCs/>
          <w:i w:val="0"/>
          <w:iCs w:val="0"/>
          <w:color w:val="1F3864" w:themeColor="accent1" w:themeShade="80"/>
          <w:sz w:val="24"/>
          <w:szCs w:val="24"/>
        </w:rPr>
        <w:t xml:space="preserve">Tabla </w:t>
      </w:r>
      <w:r w:rsidR="00613112" w:rsidRPr="0073082F">
        <w:rPr>
          <w:rFonts w:ascii="Book Antiqua" w:hAnsi="Book Antiqua" w:cs="Book Antiqua"/>
          <w:b/>
          <w:bCs/>
          <w:i w:val="0"/>
          <w:iCs w:val="0"/>
          <w:color w:val="1F3864" w:themeColor="accent1" w:themeShade="80"/>
          <w:sz w:val="24"/>
          <w:szCs w:val="24"/>
        </w:rPr>
        <w:t>1</w:t>
      </w:r>
      <w:r w:rsidRPr="0073082F">
        <w:rPr>
          <w:rFonts w:ascii="Book Antiqua" w:hAnsi="Book Antiqua" w:cs="Book Antiqua"/>
          <w:b/>
          <w:bCs/>
          <w:i w:val="0"/>
          <w:iCs w:val="0"/>
          <w:color w:val="1F3864" w:themeColor="accent1" w:themeShade="80"/>
          <w:sz w:val="24"/>
          <w:szCs w:val="24"/>
        </w:rPr>
        <w:t xml:space="preserve">. </w:t>
      </w:r>
    </w:p>
    <w:p w14:paraId="123B3FA4" w14:textId="452EA14C" w:rsidR="006B02CA" w:rsidRPr="0073082F" w:rsidRDefault="006B02CA" w:rsidP="00390657">
      <w:pPr>
        <w:pStyle w:val="Descripcin"/>
        <w:keepNext/>
        <w:spacing w:line="276" w:lineRule="auto"/>
        <w:jc w:val="center"/>
        <w:rPr>
          <w:rFonts w:ascii="Book Antiqua" w:hAnsi="Book Antiqua" w:cs="Book Antiqua"/>
          <w:b/>
          <w:bCs/>
          <w:i w:val="0"/>
          <w:color w:val="1F3864" w:themeColor="accent1" w:themeShade="80"/>
          <w:sz w:val="24"/>
          <w:szCs w:val="24"/>
        </w:rPr>
      </w:pPr>
      <w:r w:rsidRPr="0073082F">
        <w:rPr>
          <w:rFonts w:ascii="Book Antiqua" w:hAnsi="Book Antiqua" w:cs="Book Antiqua"/>
          <w:b/>
          <w:bCs/>
          <w:i w:val="0"/>
          <w:iCs w:val="0"/>
          <w:color w:val="1F3864" w:themeColor="accent1" w:themeShade="80"/>
          <w:sz w:val="24"/>
          <w:szCs w:val="24"/>
        </w:rPr>
        <w:t>Observaciones realizadas al oficio 691-PLA-MI(NPL)-2024 en consulta.</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
        <w:gridCol w:w="5333"/>
        <w:gridCol w:w="3684"/>
      </w:tblGrid>
      <w:tr w:rsidR="006B02CA" w:rsidRPr="0073082F" w14:paraId="5626384F" w14:textId="77777777" w:rsidTr="00390657">
        <w:trPr>
          <w:trHeight w:val="255"/>
          <w:tblHeader/>
          <w:jc w:val="center"/>
        </w:trPr>
        <w:tc>
          <w:tcPr>
            <w:tcW w:w="901" w:type="dxa"/>
            <w:shd w:val="clear" w:color="auto" w:fill="1F4E79"/>
            <w:vAlign w:val="center"/>
          </w:tcPr>
          <w:p w14:paraId="60F71D16" w14:textId="77777777" w:rsidR="006B02CA" w:rsidRPr="00390657" w:rsidRDefault="006B02CA" w:rsidP="00390657">
            <w:pPr>
              <w:widowControl w:val="0"/>
              <w:autoSpaceDE w:val="0"/>
              <w:autoSpaceDN w:val="0"/>
              <w:adjustRightInd w:val="0"/>
              <w:spacing w:after="0" w:line="240" w:lineRule="auto"/>
              <w:jc w:val="center"/>
              <w:rPr>
                <w:rFonts w:ascii="Book Antiqua" w:hAnsi="Book Antiqua" w:cstheme="minorHAnsi"/>
                <w:b/>
                <w:bCs/>
                <w:color w:val="FFFFFF"/>
                <w:sz w:val="20"/>
                <w:szCs w:val="20"/>
              </w:rPr>
            </w:pPr>
            <w:r w:rsidRPr="00390657">
              <w:rPr>
                <w:rFonts w:ascii="Book Antiqua" w:hAnsi="Book Antiqua" w:cstheme="minorHAnsi"/>
                <w:b/>
                <w:bCs/>
                <w:color w:val="FFFFFF"/>
                <w:sz w:val="20"/>
                <w:szCs w:val="20"/>
              </w:rPr>
              <w:t>Página</w:t>
            </w:r>
          </w:p>
        </w:tc>
        <w:tc>
          <w:tcPr>
            <w:tcW w:w="5333" w:type="dxa"/>
            <w:shd w:val="clear" w:color="auto" w:fill="1F4E79"/>
            <w:vAlign w:val="center"/>
          </w:tcPr>
          <w:p w14:paraId="0323BBB9" w14:textId="77777777" w:rsidR="006B02CA" w:rsidRPr="00390657" w:rsidRDefault="006B02CA" w:rsidP="00390657">
            <w:pPr>
              <w:widowControl w:val="0"/>
              <w:autoSpaceDE w:val="0"/>
              <w:autoSpaceDN w:val="0"/>
              <w:adjustRightInd w:val="0"/>
              <w:spacing w:after="0" w:line="240" w:lineRule="auto"/>
              <w:jc w:val="center"/>
              <w:rPr>
                <w:rFonts w:ascii="Book Antiqua" w:hAnsi="Book Antiqua" w:cstheme="minorHAnsi"/>
                <w:b/>
                <w:bCs/>
                <w:color w:val="FFFFFF"/>
                <w:sz w:val="20"/>
                <w:szCs w:val="20"/>
              </w:rPr>
            </w:pPr>
            <w:r w:rsidRPr="00390657">
              <w:rPr>
                <w:rFonts w:ascii="Book Antiqua" w:hAnsi="Book Antiqua" w:cstheme="minorHAnsi"/>
                <w:b/>
                <w:bCs/>
                <w:color w:val="FFFFFF"/>
                <w:sz w:val="20"/>
                <w:szCs w:val="20"/>
              </w:rPr>
              <w:t xml:space="preserve">Observación concreta  </w:t>
            </w:r>
          </w:p>
        </w:tc>
        <w:tc>
          <w:tcPr>
            <w:tcW w:w="3684" w:type="dxa"/>
            <w:shd w:val="clear" w:color="auto" w:fill="1F4E79"/>
            <w:vAlign w:val="center"/>
          </w:tcPr>
          <w:p w14:paraId="0CE55CCF" w14:textId="77777777" w:rsidR="006B02CA" w:rsidRPr="00390657" w:rsidRDefault="006B02CA" w:rsidP="00390657">
            <w:pPr>
              <w:widowControl w:val="0"/>
              <w:autoSpaceDE w:val="0"/>
              <w:autoSpaceDN w:val="0"/>
              <w:adjustRightInd w:val="0"/>
              <w:spacing w:after="0" w:line="240" w:lineRule="auto"/>
              <w:jc w:val="center"/>
              <w:rPr>
                <w:rFonts w:ascii="Book Antiqua" w:hAnsi="Book Antiqua" w:cstheme="minorHAnsi"/>
                <w:b/>
                <w:bCs/>
                <w:color w:val="FFFFFF"/>
                <w:sz w:val="20"/>
                <w:szCs w:val="20"/>
              </w:rPr>
            </w:pPr>
            <w:r w:rsidRPr="00390657">
              <w:rPr>
                <w:rFonts w:ascii="Book Antiqua" w:hAnsi="Book Antiqua" w:cstheme="minorHAnsi"/>
                <w:b/>
                <w:bCs/>
                <w:color w:val="FFFFFF"/>
                <w:sz w:val="20"/>
                <w:szCs w:val="20"/>
              </w:rPr>
              <w:t>Criterio de la Dirección de Planificación</w:t>
            </w:r>
          </w:p>
        </w:tc>
      </w:tr>
      <w:tr w:rsidR="006B02CA" w:rsidRPr="0073082F" w14:paraId="44F44119" w14:textId="77777777" w:rsidTr="00390657">
        <w:trPr>
          <w:trHeight w:val="255"/>
          <w:jc w:val="center"/>
        </w:trPr>
        <w:tc>
          <w:tcPr>
            <w:tcW w:w="9918" w:type="dxa"/>
            <w:gridSpan w:val="3"/>
            <w:shd w:val="clear" w:color="auto" w:fill="auto"/>
            <w:vAlign w:val="center"/>
          </w:tcPr>
          <w:p w14:paraId="0458279C" w14:textId="276D3A7E" w:rsidR="006B02CA" w:rsidRPr="00390657" w:rsidRDefault="006B02CA" w:rsidP="00390657">
            <w:pPr>
              <w:widowControl w:val="0"/>
              <w:autoSpaceDE w:val="0"/>
              <w:autoSpaceDN w:val="0"/>
              <w:adjustRightInd w:val="0"/>
              <w:spacing w:after="0" w:line="240" w:lineRule="auto"/>
              <w:jc w:val="center"/>
              <w:rPr>
                <w:rFonts w:ascii="Book Antiqua" w:hAnsi="Book Antiqua" w:cstheme="minorHAnsi"/>
                <w:b/>
                <w:bCs/>
                <w:sz w:val="20"/>
                <w:szCs w:val="20"/>
              </w:rPr>
            </w:pPr>
            <w:r w:rsidRPr="00390657">
              <w:rPr>
                <w:rFonts w:ascii="Book Antiqua" w:hAnsi="Book Antiqua"/>
                <w:b/>
                <w:bCs/>
                <w:sz w:val="20"/>
                <w:szCs w:val="20"/>
              </w:rPr>
              <w:t>Oficio 40-PICPA-2024 de la Comisión de la Jurisdicción Agraria y Agroambiental en conjunto con la Gestora Agraria.</w:t>
            </w:r>
          </w:p>
        </w:tc>
      </w:tr>
      <w:tr w:rsidR="006B02CA" w:rsidRPr="0073082F" w14:paraId="279C95DE" w14:textId="77777777" w:rsidTr="00390657">
        <w:trPr>
          <w:trHeight w:val="255"/>
          <w:jc w:val="center"/>
        </w:trPr>
        <w:tc>
          <w:tcPr>
            <w:tcW w:w="901" w:type="dxa"/>
            <w:shd w:val="clear" w:color="auto" w:fill="auto"/>
            <w:vAlign w:val="center"/>
          </w:tcPr>
          <w:p w14:paraId="6E75A87E" w14:textId="77777777" w:rsidR="006B02CA" w:rsidRPr="00390657" w:rsidRDefault="006B02CA" w:rsidP="00390657">
            <w:pPr>
              <w:widowControl w:val="0"/>
              <w:autoSpaceDE w:val="0"/>
              <w:autoSpaceDN w:val="0"/>
              <w:adjustRightInd w:val="0"/>
              <w:spacing w:after="0" w:line="240" w:lineRule="auto"/>
              <w:jc w:val="center"/>
              <w:rPr>
                <w:rFonts w:ascii="Book Antiqua" w:hAnsi="Book Antiqua" w:cstheme="minorHAnsi"/>
                <w:b/>
                <w:bCs/>
                <w:sz w:val="20"/>
                <w:szCs w:val="20"/>
              </w:rPr>
            </w:pPr>
          </w:p>
        </w:tc>
        <w:tc>
          <w:tcPr>
            <w:tcW w:w="5333" w:type="dxa"/>
            <w:shd w:val="clear" w:color="auto" w:fill="FFFFFF" w:themeFill="background1"/>
            <w:vAlign w:val="center"/>
          </w:tcPr>
          <w:p w14:paraId="32CDD00D" w14:textId="63D38770" w:rsidR="006B02CA" w:rsidRPr="00390657" w:rsidRDefault="00FB5D9C" w:rsidP="00390657">
            <w:pPr>
              <w:widowControl w:val="0"/>
              <w:autoSpaceDE w:val="0"/>
              <w:autoSpaceDN w:val="0"/>
              <w:adjustRightInd w:val="0"/>
              <w:spacing w:after="0" w:line="240" w:lineRule="auto"/>
              <w:jc w:val="both"/>
              <w:rPr>
                <w:rFonts w:ascii="Book Antiqua" w:hAnsi="Book Antiqua" w:cstheme="minorHAnsi"/>
                <w:b/>
                <w:bCs/>
                <w:i/>
                <w:iCs/>
                <w:sz w:val="20"/>
                <w:szCs w:val="20"/>
              </w:rPr>
            </w:pPr>
            <w:r w:rsidRPr="00390657">
              <w:rPr>
                <w:rFonts w:ascii="Book Antiqua" w:hAnsi="Book Antiqua"/>
                <w:b/>
                <w:bCs/>
                <w:i/>
                <w:iCs/>
                <w:sz w:val="20"/>
                <w:szCs w:val="20"/>
              </w:rPr>
              <w:t>“</w:t>
            </w:r>
            <w:r w:rsidR="006B02CA" w:rsidRPr="00390657">
              <w:rPr>
                <w:rFonts w:ascii="Book Antiqua" w:hAnsi="Book Antiqua"/>
                <w:b/>
                <w:bCs/>
                <w:i/>
                <w:iCs/>
                <w:sz w:val="20"/>
                <w:szCs w:val="20"/>
              </w:rPr>
              <w:t>2)</w:t>
            </w:r>
            <w:r w:rsidR="006B02CA" w:rsidRPr="00390657">
              <w:rPr>
                <w:rFonts w:ascii="Book Antiqua" w:hAnsi="Book Antiqua"/>
                <w:i/>
                <w:iCs/>
                <w:sz w:val="20"/>
                <w:szCs w:val="20"/>
              </w:rPr>
              <w:t xml:space="preserve"> Hacer de conocimiento de la Dirección de Planificación que, no se tienen observaciones, toda vez que, dichas plantillas ya fueron revisadas y aprobadas, en su momento, por esta Comisión, así como por el Consejo Superior, por lo que es viables su implementación, pero, hasta que entre en vigencia el Código Procesal Agrario y no en forma previa, pues no se podría utilizar plantillas que fueron realizadas con base a un Código que aún no está vigente. Ahora bien, para determinar si es necesaria la </w:t>
            </w:r>
            <w:r w:rsidR="006B02CA" w:rsidRPr="00390657">
              <w:rPr>
                <w:rFonts w:ascii="Book Antiqua" w:hAnsi="Book Antiqua"/>
                <w:i/>
                <w:iCs/>
                <w:snapToGrid w:val="0"/>
                <w:sz w:val="20"/>
                <w:szCs w:val="20"/>
              </w:rPr>
              <w:t xml:space="preserve">actualización de las plantillas en mención y coordinar reuniones para el análisis de estas, </w:t>
            </w:r>
            <w:bookmarkStart w:id="4" w:name="_Hlk168841854"/>
            <w:r w:rsidR="006B02CA" w:rsidRPr="00390657">
              <w:rPr>
                <w:rFonts w:ascii="Book Antiqua" w:hAnsi="Book Antiqua"/>
                <w:i/>
                <w:iCs/>
                <w:snapToGrid w:val="0"/>
                <w:sz w:val="20"/>
                <w:szCs w:val="20"/>
              </w:rPr>
              <w:t>resulta de vital importancia considerar y valorar que existe una propuesta de Reforma al nuevo Código Procesal Agrario que está pendiente de aprobación, tanto por la Corte Plena como por la Asamblea Legislativa; por tanto, en caso de ser aprobada dicha reforma, la misma podría tener un impacto directo en las plantillas, por lo que, bajo esa circunstancia, sí podrían requerir de una actualización</w:t>
            </w:r>
            <w:bookmarkEnd w:id="4"/>
            <w:r w:rsidR="006B02CA" w:rsidRPr="00390657">
              <w:rPr>
                <w:rFonts w:ascii="Book Antiqua" w:hAnsi="Book Antiqua"/>
                <w:i/>
                <w:iCs/>
                <w:snapToGrid w:val="0"/>
                <w:sz w:val="20"/>
                <w:szCs w:val="20"/>
              </w:rPr>
              <w:t>.</w:t>
            </w:r>
            <w:r w:rsidRPr="00390657">
              <w:rPr>
                <w:rFonts w:ascii="Book Antiqua" w:hAnsi="Book Antiqua"/>
                <w:i/>
                <w:iCs/>
                <w:snapToGrid w:val="0"/>
                <w:sz w:val="20"/>
                <w:szCs w:val="20"/>
              </w:rPr>
              <w:t>”</w:t>
            </w:r>
          </w:p>
        </w:tc>
        <w:tc>
          <w:tcPr>
            <w:tcW w:w="3684" w:type="dxa"/>
            <w:shd w:val="clear" w:color="auto" w:fill="auto"/>
            <w:vAlign w:val="center"/>
          </w:tcPr>
          <w:p w14:paraId="430E80CF" w14:textId="77777777" w:rsidR="004E746E" w:rsidRPr="0073082F" w:rsidRDefault="004E746E" w:rsidP="00DC5DA6">
            <w:pPr>
              <w:widowControl w:val="0"/>
              <w:autoSpaceDE w:val="0"/>
              <w:autoSpaceDN w:val="0"/>
              <w:adjustRightInd w:val="0"/>
              <w:spacing w:after="0" w:line="240" w:lineRule="auto"/>
              <w:jc w:val="both"/>
              <w:rPr>
                <w:rFonts w:ascii="Book Antiqua" w:hAnsi="Book Antiqua" w:cstheme="minorHAnsi"/>
                <w:sz w:val="20"/>
                <w:szCs w:val="20"/>
              </w:rPr>
            </w:pPr>
            <w:r w:rsidRPr="00390657">
              <w:rPr>
                <w:rFonts w:ascii="Book Antiqua" w:hAnsi="Book Antiqua" w:cstheme="minorHAnsi"/>
                <w:sz w:val="20"/>
                <w:szCs w:val="20"/>
              </w:rPr>
              <w:t>Se toma nota de lo indicado y se establece en el apartado 2 de este documento que la implementación de las plantillas se ejecutará una vez que entre en vigencia el Código Procesal Agrario. Asimismo, se señala que la necesidad de actualizar las plantillas dependerá de la aprobación de la reforma al Código Procesal Agrario por parte de la Corte Plena y la Asamblea Legislativa.</w:t>
            </w:r>
          </w:p>
          <w:p w14:paraId="6583A170" w14:textId="77777777" w:rsidR="00DC5DA6" w:rsidRPr="0073082F" w:rsidRDefault="00DC5DA6" w:rsidP="00DC5DA6">
            <w:pPr>
              <w:widowControl w:val="0"/>
              <w:autoSpaceDE w:val="0"/>
              <w:autoSpaceDN w:val="0"/>
              <w:adjustRightInd w:val="0"/>
              <w:spacing w:after="0" w:line="240" w:lineRule="auto"/>
              <w:jc w:val="both"/>
              <w:rPr>
                <w:rFonts w:ascii="Book Antiqua" w:hAnsi="Book Antiqua" w:cstheme="minorHAnsi"/>
                <w:sz w:val="20"/>
                <w:szCs w:val="20"/>
              </w:rPr>
            </w:pPr>
          </w:p>
          <w:p w14:paraId="1CB35A51" w14:textId="456FCDDF" w:rsidR="00DC5DA6" w:rsidRPr="00390657" w:rsidRDefault="00DC5DA6" w:rsidP="00390657">
            <w:pPr>
              <w:widowControl w:val="0"/>
              <w:autoSpaceDE w:val="0"/>
              <w:autoSpaceDN w:val="0"/>
              <w:adjustRightInd w:val="0"/>
              <w:spacing w:after="0" w:line="240" w:lineRule="auto"/>
              <w:jc w:val="both"/>
              <w:rPr>
                <w:rFonts w:ascii="Book Antiqua" w:hAnsi="Book Antiqua" w:cstheme="minorHAnsi"/>
                <w:sz w:val="20"/>
                <w:szCs w:val="20"/>
              </w:rPr>
            </w:pPr>
            <w:r w:rsidRPr="0073082F">
              <w:rPr>
                <w:rFonts w:ascii="Book Antiqua" w:hAnsi="Book Antiqua" w:cstheme="minorHAnsi"/>
                <w:sz w:val="20"/>
                <w:szCs w:val="20"/>
              </w:rPr>
              <w:t xml:space="preserve">La observación no modifica el contenido del informe. </w:t>
            </w:r>
          </w:p>
        </w:tc>
      </w:tr>
      <w:tr w:rsidR="00FB5D9C" w:rsidRPr="0073082F" w14:paraId="1E5E3104" w14:textId="77777777" w:rsidTr="00390657">
        <w:trPr>
          <w:trHeight w:val="255"/>
          <w:jc w:val="center"/>
        </w:trPr>
        <w:tc>
          <w:tcPr>
            <w:tcW w:w="9918" w:type="dxa"/>
            <w:gridSpan w:val="3"/>
            <w:shd w:val="clear" w:color="auto" w:fill="auto"/>
            <w:vAlign w:val="center"/>
          </w:tcPr>
          <w:p w14:paraId="6C309201" w14:textId="05C45F13" w:rsidR="00FB5D9C" w:rsidRPr="00390657" w:rsidRDefault="00FB5D9C" w:rsidP="00390657">
            <w:pPr>
              <w:widowControl w:val="0"/>
              <w:autoSpaceDE w:val="0"/>
              <w:autoSpaceDN w:val="0"/>
              <w:adjustRightInd w:val="0"/>
              <w:spacing w:after="0" w:line="240" w:lineRule="auto"/>
              <w:jc w:val="center"/>
              <w:rPr>
                <w:rFonts w:ascii="Book Antiqua" w:hAnsi="Book Antiqua" w:cstheme="minorHAnsi"/>
                <w:b/>
                <w:bCs/>
                <w:sz w:val="20"/>
                <w:szCs w:val="20"/>
              </w:rPr>
            </w:pPr>
            <w:r w:rsidRPr="00390657">
              <w:rPr>
                <w:rFonts w:ascii="Book Antiqua" w:hAnsi="Book Antiqua"/>
                <w:b/>
                <w:bCs/>
                <w:sz w:val="20"/>
                <w:szCs w:val="20"/>
              </w:rPr>
              <w:t>Juzgado Agrario I Circuito Judicial Zona Sur.</w:t>
            </w:r>
          </w:p>
        </w:tc>
      </w:tr>
      <w:tr w:rsidR="006B02CA" w:rsidRPr="0073082F" w14:paraId="08965350" w14:textId="77777777" w:rsidTr="00390657">
        <w:trPr>
          <w:trHeight w:val="255"/>
          <w:jc w:val="center"/>
        </w:trPr>
        <w:tc>
          <w:tcPr>
            <w:tcW w:w="901" w:type="dxa"/>
            <w:shd w:val="clear" w:color="auto" w:fill="auto"/>
            <w:vAlign w:val="center"/>
          </w:tcPr>
          <w:p w14:paraId="11D0A0FB" w14:textId="77777777" w:rsidR="006B02CA" w:rsidRPr="00390657" w:rsidRDefault="006B02CA" w:rsidP="00390657">
            <w:pPr>
              <w:widowControl w:val="0"/>
              <w:autoSpaceDE w:val="0"/>
              <w:autoSpaceDN w:val="0"/>
              <w:adjustRightInd w:val="0"/>
              <w:spacing w:after="0" w:line="240" w:lineRule="auto"/>
              <w:jc w:val="center"/>
              <w:rPr>
                <w:rFonts w:ascii="Book Antiqua" w:hAnsi="Book Antiqua" w:cstheme="minorHAnsi"/>
                <w:b/>
                <w:bCs/>
                <w:sz w:val="20"/>
                <w:szCs w:val="20"/>
              </w:rPr>
            </w:pPr>
          </w:p>
        </w:tc>
        <w:tc>
          <w:tcPr>
            <w:tcW w:w="5333" w:type="dxa"/>
            <w:shd w:val="clear" w:color="auto" w:fill="auto"/>
            <w:vAlign w:val="center"/>
          </w:tcPr>
          <w:p w14:paraId="0BBC81F9" w14:textId="674BD29C" w:rsidR="006B02CA" w:rsidRPr="00390657" w:rsidRDefault="00FB5D9C" w:rsidP="00390657">
            <w:pPr>
              <w:spacing w:after="0" w:line="240" w:lineRule="auto"/>
              <w:jc w:val="both"/>
              <w:rPr>
                <w:rFonts w:ascii="Book Antiqua" w:hAnsi="Book Antiqua"/>
                <w:i/>
                <w:iCs/>
                <w:color w:val="000000"/>
                <w:sz w:val="20"/>
                <w:szCs w:val="20"/>
                <w:lang w:eastAsia="es-419"/>
              </w:rPr>
            </w:pPr>
            <w:r w:rsidRPr="00390657">
              <w:rPr>
                <w:rFonts w:ascii="Book Antiqua" w:hAnsi="Book Antiqua"/>
                <w:i/>
                <w:iCs/>
                <w:color w:val="000000"/>
                <w:sz w:val="20"/>
                <w:szCs w:val="20"/>
              </w:rPr>
              <w:t>“Buenos días y en relación con la revisión y actualización los formularios o  plantillas incorporadas en  los sistemas informáticos Escritorio Virtual o SIAG-PJ por parte de este despacho no tendríamos observación al respecto ya que todo se enfocaría en la aplicación eventual del nuevo código y la viabilidad de las plantillas para ser implementadas previo a la entrada en vigencia del Código Procesal Agrario.”</w:t>
            </w:r>
          </w:p>
        </w:tc>
        <w:tc>
          <w:tcPr>
            <w:tcW w:w="3684" w:type="dxa"/>
            <w:shd w:val="clear" w:color="auto" w:fill="auto"/>
            <w:vAlign w:val="center"/>
          </w:tcPr>
          <w:p w14:paraId="59D2D731" w14:textId="0AE1BA2E" w:rsidR="006B02CA" w:rsidRPr="00390657" w:rsidRDefault="000F0EDF" w:rsidP="00390657">
            <w:pPr>
              <w:widowControl w:val="0"/>
              <w:autoSpaceDE w:val="0"/>
              <w:autoSpaceDN w:val="0"/>
              <w:adjustRightInd w:val="0"/>
              <w:spacing w:after="0" w:line="240" w:lineRule="auto"/>
              <w:jc w:val="both"/>
              <w:rPr>
                <w:rFonts w:ascii="Book Antiqua" w:hAnsi="Book Antiqua" w:cstheme="minorHAnsi"/>
                <w:sz w:val="20"/>
                <w:szCs w:val="20"/>
              </w:rPr>
            </w:pPr>
            <w:r w:rsidRPr="00390657">
              <w:rPr>
                <w:rFonts w:ascii="Book Antiqua" w:hAnsi="Book Antiqua" w:cstheme="minorHAnsi"/>
                <w:sz w:val="20"/>
                <w:szCs w:val="20"/>
              </w:rPr>
              <w:t>Se toma nota de la comunicación, la cual no modifica el contenido del informe.</w:t>
            </w:r>
          </w:p>
        </w:tc>
      </w:tr>
      <w:tr w:rsidR="000F0EDF" w:rsidRPr="0073082F" w14:paraId="1D7BE88F" w14:textId="77777777" w:rsidTr="00390657">
        <w:trPr>
          <w:trHeight w:val="255"/>
          <w:jc w:val="center"/>
        </w:trPr>
        <w:tc>
          <w:tcPr>
            <w:tcW w:w="9918" w:type="dxa"/>
            <w:gridSpan w:val="3"/>
            <w:shd w:val="clear" w:color="auto" w:fill="auto"/>
            <w:vAlign w:val="center"/>
          </w:tcPr>
          <w:p w14:paraId="1BFB947B" w14:textId="631AFF33" w:rsidR="000F0EDF" w:rsidRPr="00390657" w:rsidRDefault="000F0EDF" w:rsidP="00390657">
            <w:pPr>
              <w:widowControl w:val="0"/>
              <w:autoSpaceDE w:val="0"/>
              <w:autoSpaceDN w:val="0"/>
              <w:adjustRightInd w:val="0"/>
              <w:spacing w:after="0" w:line="240" w:lineRule="auto"/>
              <w:jc w:val="center"/>
              <w:rPr>
                <w:rFonts w:ascii="Book Antiqua" w:hAnsi="Book Antiqua" w:cstheme="minorHAnsi"/>
                <w:b/>
                <w:bCs/>
                <w:sz w:val="20"/>
                <w:szCs w:val="20"/>
              </w:rPr>
            </w:pPr>
            <w:r w:rsidRPr="00390657">
              <w:rPr>
                <w:rFonts w:ascii="Book Antiqua" w:hAnsi="Book Antiqua"/>
                <w:b/>
                <w:bCs/>
                <w:sz w:val="20"/>
                <w:szCs w:val="20"/>
              </w:rPr>
              <w:t>Oficio 1184-DTIC-2024 de la Dirección de Tecnología de la Información y Comunicaciones.</w:t>
            </w:r>
          </w:p>
        </w:tc>
      </w:tr>
      <w:tr w:rsidR="006B02CA" w:rsidRPr="0073082F" w14:paraId="62CC0F18" w14:textId="77777777" w:rsidTr="00390657">
        <w:trPr>
          <w:trHeight w:val="255"/>
          <w:jc w:val="center"/>
        </w:trPr>
        <w:tc>
          <w:tcPr>
            <w:tcW w:w="901" w:type="dxa"/>
            <w:shd w:val="clear" w:color="auto" w:fill="auto"/>
            <w:vAlign w:val="center"/>
          </w:tcPr>
          <w:p w14:paraId="0DC5657B" w14:textId="77777777" w:rsidR="006B02CA" w:rsidRPr="00390657" w:rsidRDefault="006B02CA" w:rsidP="00390657">
            <w:pPr>
              <w:widowControl w:val="0"/>
              <w:autoSpaceDE w:val="0"/>
              <w:autoSpaceDN w:val="0"/>
              <w:adjustRightInd w:val="0"/>
              <w:spacing w:after="0" w:line="240" w:lineRule="auto"/>
              <w:jc w:val="center"/>
              <w:rPr>
                <w:rFonts w:ascii="Book Antiqua" w:hAnsi="Book Antiqua" w:cstheme="minorHAnsi"/>
                <w:b/>
                <w:bCs/>
                <w:sz w:val="20"/>
                <w:szCs w:val="20"/>
              </w:rPr>
            </w:pPr>
          </w:p>
        </w:tc>
        <w:tc>
          <w:tcPr>
            <w:tcW w:w="5333" w:type="dxa"/>
            <w:shd w:val="clear" w:color="auto" w:fill="auto"/>
            <w:vAlign w:val="center"/>
          </w:tcPr>
          <w:p w14:paraId="5BC42438" w14:textId="145913D7" w:rsidR="00033D53" w:rsidRPr="00390657" w:rsidRDefault="00033D53" w:rsidP="00DC5DA6">
            <w:pPr>
              <w:pStyle w:val="WW-Predeterminado"/>
              <w:numPr>
                <w:ilvl w:val="0"/>
                <w:numId w:val="17"/>
              </w:numPr>
              <w:jc w:val="both"/>
              <w:rPr>
                <w:rFonts w:ascii="Book Antiqua" w:hAnsi="Book Antiqua"/>
                <w:b/>
                <w:bCs/>
                <w:i/>
                <w:iCs/>
                <w:sz w:val="20"/>
                <w:szCs w:val="20"/>
                <w:u w:val="none"/>
                <w:lang w:val="es-CR"/>
              </w:rPr>
            </w:pPr>
            <w:r w:rsidRPr="00390657">
              <w:rPr>
                <w:rFonts w:ascii="Book Antiqua" w:hAnsi="Book Antiqua"/>
                <w:b/>
                <w:bCs/>
                <w:i/>
                <w:iCs/>
                <w:sz w:val="20"/>
                <w:szCs w:val="20"/>
                <w:u w:val="none"/>
                <w:lang w:val="es-CR"/>
              </w:rPr>
              <w:t>Alcance de la aplicación de los modelos</w:t>
            </w:r>
          </w:p>
          <w:p w14:paraId="68D2D482" w14:textId="16E0EE2A" w:rsidR="006B02CA" w:rsidRPr="00390657" w:rsidRDefault="00033D53" w:rsidP="00390657">
            <w:pPr>
              <w:widowControl w:val="0"/>
              <w:autoSpaceDE w:val="0"/>
              <w:autoSpaceDN w:val="0"/>
              <w:adjustRightInd w:val="0"/>
              <w:spacing w:after="0" w:line="240" w:lineRule="auto"/>
              <w:jc w:val="both"/>
              <w:rPr>
                <w:rFonts w:ascii="Book Antiqua" w:hAnsi="Book Antiqua" w:cstheme="minorHAnsi"/>
                <w:b/>
                <w:bCs/>
                <w:sz w:val="20"/>
                <w:szCs w:val="20"/>
              </w:rPr>
            </w:pPr>
            <w:r w:rsidRPr="00390657">
              <w:rPr>
                <w:rFonts w:ascii="Book Antiqua" w:hAnsi="Book Antiqua" w:cstheme="minorHAnsi"/>
                <w:i/>
                <w:iCs/>
                <w:sz w:val="20"/>
                <w:szCs w:val="20"/>
              </w:rPr>
              <w:t xml:space="preserve">En el punto </w:t>
            </w:r>
            <w:r w:rsidRPr="00390657">
              <w:rPr>
                <w:rFonts w:ascii="Book Antiqua" w:hAnsi="Book Antiqua" w:cstheme="minorHAnsi"/>
                <w:b/>
                <w:bCs/>
                <w:i/>
                <w:iCs/>
                <w:sz w:val="20"/>
                <w:szCs w:val="20"/>
              </w:rPr>
              <w:t>2. Plantillas</w:t>
            </w:r>
            <w:r w:rsidRPr="00390657">
              <w:rPr>
                <w:rFonts w:ascii="Book Antiqua" w:hAnsi="Book Antiqua" w:cstheme="minorHAnsi"/>
                <w:i/>
                <w:iCs/>
                <w:sz w:val="20"/>
                <w:szCs w:val="20"/>
              </w:rPr>
              <w:t>, se observan carpetas denominadas 1.18. Plantillas segunda instancia, 2.13 Plantillas Recurso de Casación Agrario CPA 2021, las cuales no se consideran de primera instancia, es por esto, que solicitamos se nos indique cuáles carpetas corresponden a la primera instancia, cuáles a la segunda y por último cuáles a la tercera.</w:t>
            </w:r>
          </w:p>
        </w:tc>
        <w:tc>
          <w:tcPr>
            <w:tcW w:w="3684" w:type="dxa"/>
            <w:shd w:val="clear" w:color="auto" w:fill="auto"/>
            <w:vAlign w:val="center"/>
          </w:tcPr>
          <w:p w14:paraId="7B2F5B3C" w14:textId="5C8929B1" w:rsidR="002A608F" w:rsidRPr="00390657" w:rsidRDefault="00314189" w:rsidP="00390657">
            <w:pPr>
              <w:spacing w:after="0" w:line="240" w:lineRule="auto"/>
              <w:jc w:val="both"/>
              <w:rPr>
                <w:rFonts w:ascii="Book Antiqua" w:hAnsi="Book Antiqua"/>
                <w:sz w:val="20"/>
                <w:szCs w:val="20"/>
              </w:rPr>
            </w:pPr>
            <w:r w:rsidRPr="00390657">
              <w:rPr>
                <w:rFonts w:ascii="Book Antiqua" w:hAnsi="Book Antiqua" w:cstheme="minorHAnsi"/>
                <w:sz w:val="20"/>
                <w:szCs w:val="20"/>
              </w:rPr>
              <w:t xml:space="preserve">Se modifica el </w:t>
            </w:r>
            <w:r w:rsidR="00C83565" w:rsidRPr="00390657">
              <w:rPr>
                <w:rFonts w:ascii="Book Antiqua" w:hAnsi="Book Antiqua" w:cstheme="minorHAnsi"/>
                <w:sz w:val="20"/>
                <w:szCs w:val="20"/>
              </w:rPr>
              <w:t>oficio</w:t>
            </w:r>
            <w:r w:rsidRPr="00390657">
              <w:rPr>
                <w:rFonts w:ascii="Book Antiqua" w:hAnsi="Book Antiqua" w:cstheme="minorHAnsi"/>
                <w:sz w:val="20"/>
                <w:szCs w:val="20"/>
              </w:rPr>
              <w:t xml:space="preserve"> y se incorpora </w:t>
            </w:r>
            <w:r w:rsidR="00C638E9" w:rsidRPr="00390657">
              <w:rPr>
                <w:rFonts w:ascii="Book Antiqua" w:hAnsi="Book Antiqua"/>
                <w:sz w:val="20"/>
                <w:szCs w:val="20"/>
              </w:rPr>
              <w:t xml:space="preserve">lo solicitado en </w:t>
            </w:r>
            <w:r w:rsidRPr="00390657">
              <w:rPr>
                <w:rFonts w:ascii="Book Antiqua" w:hAnsi="Book Antiqua" w:cstheme="minorHAnsi"/>
                <w:sz w:val="20"/>
                <w:szCs w:val="20"/>
              </w:rPr>
              <w:t>el</w:t>
            </w:r>
            <w:r w:rsidR="002A608F" w:rsidRPr="00390657">
              <w:rPr>
                <w:rFonts w:ascii="Book Antiqua" w:hAnsi="Book Antiqua" w:cstheme="minorHAnsi"/>
                <w:sz w:val="20"/>
                <w:szCs w:val="20"/>
              </w:rPr>
              <w:t xml:space="preserve"> </w:t>
            </w:r>
            <w:r w:rsidR="002A608F" w:rsidRPr="00390657">
              <w:rPr>
                <w:rFonts w:ascii="Book Antiqua" w:hAnsi="Book Antiqua" w:cstheme="minorHAnsi"/>
                <w:b/>
                <w:bCs/>
                <w:sz w:val="20"/>
                <w:szCs w:val="20"/>
              </w:rPr>
              <w:t>apartado 3.1</w:t>
            </w:r>
            <w:r w:rsidRPr="00390657">
              <w:rPr>
                <w:rFonts w:ascii="Book Antiqua" w:hAnsi="Book Antiqua" w:cstheme="minorHAnsi"/>
                <w:sz w:val="20"/>
                <w:szCs w:val="20"/>
              </w:rPr>
              <w:t xml:space="preserve">, en donde </w:t>
            </w:r>
            <w:r w:rsidR="002A608F" w:rsidRPr="00390657">
              <w:rPr>
                <w:rFonts w:ascii="Book Antiqua" w:hAnsi="Book Antiqua" w:cstheme="minorHAnsi"/>
                <w:sz w:val="20"/>
                <w:szCs w:val="20"/>
              </w:rPr>
              <w:t>se</w:t>
            </w:r>
            <w:r w:rsidR="003661D8" w:rsidRPr="00390657">
              <w:rPr>
                <w:rFonts w:ascii="Book Antiqua" w:hAnsi="Book Antiqua" w:cstheme="minorHAnsi"/>
                <w:sz w:val="20"/>
                <w:szCs w:val="20"/>
              </w:rPr>
              <w:t xml:space="preserve"> adjunta un documento, en el cual se</w:t>
            </w:r>
            <w:r w:rsidR="002A608F" w:rsidRPr="00390657">
              <w:rPr>
                <w:rFonts w:ascii="Book Antiqua" w:hAnsi="Book Antiqua" w:cstheme="minorHAnsi"/>
                <w:sz w:val="20"/>
                <w:szCs w:val="20"/>
              </w:rPr>
              <w:t xml:space="preserve"> </w:t>
            </w:r>
            <w:r w:rsidRPr="00390657">
              <w:rPr>
                <w:rFonts w:ascii="Book Antiqua" w:hAnsi="Book Antiqua" w:cstheme="minorHAnsi"/>
                <w:sz w:val="20"/>
                <w:szCs w:val="20"/>
              </w:rPr>
              <w:t>señalan</w:t>
            </w:r>
            <w:r w:rsidR="002A608F" w:rsidRPr="00390657">
              <w:rPr>
                <w:rFonts w:ascii="Book Antiqua" w:hAnsi="Book Antiqua" w:cstheme="minorHAnsi"/>
                <w:sz w:val="20"/>
                <w:szCs w:val="20"/>
              </w:rPr>
              <w:t xml:space="preserve"> las plantillas correspondientes a cada instancia.</w:t>
            </w:r>
          </w:p>
        </w:tc>
      </w:tr>
      <w:tr w:rsidR="00033D53" w:rsidRPr="0073082F" w14:paraId="501623C8" w14:textId="77777777" w:rsidTr="00390657">
        <w:trPr>
          <w:trHeight w:val="255"/>
          <w:jc w:val="center"/>
        </w:trPr>
        <w:tc>
          <w:tcPr>
            <w:tcW w:w="901" w:type="dxa"/>
            <w:shd w:val="clear" w:color="auto" w:fill="auto"/>
            <w:vAlign w:val="center"/>
          </w:tcPr>
          <w:p w14:paraId="160489FB" w14:textId="77777777" w:rsidR="00033D53" w:rsidRPr="00390657" w:rsidRDefault="00033D53" w:rsidP="00390657">
            <w:pPr>
              <w:widowControl w:val="0"/>
              <w:autoSpaceDE w:val="0"/>
              <w:autoSpaceDN w:val="0"/>
              <w:adjustRightInd w:val="0"/>
              <w:spacing w:after="0" w:line="240" w:lineRule="auto"/>
              <w:jc w:val="both"/>
              <w:rPr>
                <w:rFonts w:ascii="Book Antiqua" w:hAnsi="Book Antiqua" w:cstheme="minorHAnsi"/>
                <w:b/>
                <w:bCs/>
                <w:sz w:val="20"/>
                <w:szCs w:val="20"/>
              </w:rPr>
            </w:pPr>
          </w:p>
        </w:tc>
        <w:tc>
          <w:tcPr>
            <w:tcW w:w="5333" w:type="dxa"/>
            <w:shd w:val="clear" w:color="auto" w:fill="auto"/>
            <w:vAlign w:val="center"/>
          </w:tcPr>
          <w:p w14:paraId="799EB56A" w14:textId="6707F0F8" w:rsidR="00033D53" w:rsidRPr="00390657" w:rsidRDefault="00033D53" w:rsidP="00390657">
            <w:pPr>
              <w:pStyle w:val="WW-Predeterminado"/>
              <w:numPr>
                <w:ilvl w:val="0"/>
                <w:numId w:val="17"/>
              </w:numPr>
              <w:jc w:val="both"/>
              <w:rPr>
                <w:rFonts w:ascii="Book Antiqua" w:hAnsi="Book Antiqua"/>
                <w:b/>
                <w:i/>
                <w:iCs/>
                <w:sz w:val="20"/>
                <w:szCs w:val="20"/>
                <w:u w:val="none"/>
                <w:lang w:val="es-CR"/>
              </w:rPr>
            </w:pPr>
            <w:r w:rsidRPr="00390657">
              <w:rPr>
                <w:rFonts w:ascii="Book Antiqua" w:hAnsi="Book Antiqua"/>
                <w:b/>
                <w:bCs/>
                <w:i/>
                <w:iCs/>
                <w:sz w:val="20"/>
                <w:szCs w:val="20"/>
                <w:u w:val="none"/>
                <w:lang w:val="es-CR"/>
              </w:rPr>
              <w:t>Funciones asociadas a los modelos</w:t>
            </w:r>
          </w:p>
          <w:p w14:paraId="06CF148E" w14:textId="77777777" w:rsidR="00033D53" w:rsidRPr="00390657" w:rsidRDefault="00033D53" w:rsidP="00390657">
            <w:pPr>
              <w:widowControl w:val="0"/>
              <w:autoSpaceDE w:val="0"/>
              <w:autoSpaceDN w:val="0"/>
              <w:adjustRightInd w:val="0"/>
              <w:spacing w:after="0" w:line="240" w:lineRule="auto"/>
              <w:jc w:val="both"/>
              <w:rPr>
                <w:rFonts w:ascii="Book Antiqua" w:hAnsi="Book Antiqua"/>
                <w:i/>
                <w:iCs/>
                <w:sz w:val="20"/>
                <w:szCs w:val="20"/>
              </w:rPr>
            </w:pPr>
            <w:r w:rsidRPr="00390657">
              <w:rPr>
                <w:rFonts w:ascii="Book Antiqua" w:hAnsi="Book Antiqua"/>
                <w:i/>
                <w:iCs/>
                <w:sz w:val="20"/>
                <w:szCs w:val="20"/>
              </w:rPr>
              <w:t>De acuerdo a la revisión realizada, solamente se indican los modelos que se consideran deben configurarse para el trámite de voto automático, sin embargo, se solicita la lista de modelos para el trámite de Pase a Fallo, la lista de modelos para la configuración de las notificaciones automáticas, que, si bien no es indispensable para la creación de los formatos jurídicos, lo es para uso del Sistema Integral de Apoyo a la Gestión de los Procesos Jurisdiccionales (SIAGPJ) y el Sistema de Gestión en un despacho electrónico ya que de no estar configurado implicaría que no funcione el Libro de pase a Fallo ni las notificaciones automáticas.</w:t>
            </w:r>
          </w:p>
          <w:p w14:paraId="472E2CD0" w14:textId="2962CAB5" w:rsidR="00971577" w:rsidRPr="00390657" w:rsidRDefault="00971577" w:rsidP="00DC5DA6">
            <w:pPr>
              <w:pStyle w:val="WW-Predeterminado"/>
              <w:jc w:val="both"/>
              <w:rPr>
                <w:rFonts w:ascii="Book Antiqua" w:hAnsi="Book Antiqua"/>
                <w:sz w:val="20"/>
                <w:szCs w:val="20"/>
                <w:u w:val="none"/>
                <w:lang w:val="es-CR"/>
              </w:rPr>
            </w:pPr>
            <w:r w:rsidRPr="00390657">
              <w:rPr>
                <w:rFonts w:ascii="Book Antiqua" w:hAnsi="Book Antiqua"/>
                <w:i/>
                <w:iCs/>
                <w:sz w:val="20"/>
                <w:szCs w:val="20"/>
                <w:u w:val="none"/>
                <w:lang w:val="es-CR"/>
              </w:rPr>
              <w:t>Aunado a lo anterior, los despachos actualmente cuentan con documentos y trámites asociados, que les permite agilizar la tramitación, esto se refiere a que, asociado a un formato jurídico, puede generar otro u otros documentos necesarios, así como generar el trámite de Registro de Resolución y Cambio de Fase, de manera consecutiva, que, de igual manera si bien no es indispensable para la creación de los formatos jurídicos, lo es para la tramitación en despachos electrónicos</w:t>
            </w:r>
            <w:r w:rsidRPr="00390657">
              <w:rPr>
                <w:rFonts w:ascii="Book Antiqua" w:hAnsi="Book Antiqua"/>
                <w:sz w:val="20"/>
                <w:szCs w:val="20"/>
                <w:u w:val="none"/>
                <w:lang w:val="es-CR"/>
              </w:rPr>
              <w:t>.</w:t>
            </w:r>
          </w:p>
        </w:tc>
        <w:tc>
          <w:tcPr>
            <w:tcW w:w="3684" w:type="dxa"/>
            <w:shd w:val="clear" w:color="auto" w:fill="auto"/>
            <w:vAlign w:val="center"/>
          </w:tcPr>
          <w:p w14:paraId="5179FE1B" w14:textId="2CF89FBE" w:rsidR="00033D53" w:rsidRPr="00390657" w:rsidRDefault="00A46218" w:rsidP="00390657">
            <w:pPr>
              <w:spacing w:after="0" w:line="240" w:lineRule="auto"/>
              <w:jc w:val="both"/>
              <w:rPr>
                <w:rFonts w:ascii="Book Antiqua" w:hAnsi="Book Antiqua"/>
                <w:sz w:val="20"/>
                <w:szCs w:val="20"/>
                <w:highlight w:val="green"/>
              </w:rPr>
            </w:pPr>
            <w:r w:rsidRPr="00390657">
              <w:rPr>
                <w:rFonts w:ascii="Book Antiqua" w:hAnsi="Book Antiqua" w:cstheme="minorHAnsi"/>
                <w:sz w:val="20"/>
                <w:szCs w:val="20"/>
              </w:rPr>
              <w:t xml:space="preserve">Se modifica el </w:t>
            </w:r>
            <w:r w:rsidR="00C83565" w:rsidRPr="00390657">
              <w:rPr>
                <w:rFonts w:ascii="Book Antiqua" w:hAnsi="Book Antiqua" w:cstheme="minorHAnsi"/>
                <w:sz w:val="20"/>
                <w:szCs w:val="20"/>
              </w:rPr>
              <w:t>oficio</w:t>
            </w:r>
            <w:r w:rsidRPr="00390657">
              <w:rPr>
                <w:rFonts w:ascii="Book Antiqua" w:hAnsi="Book Antiqua" w:cstheme="minorHAnsi"/>
                <w:sz w:val="20"/>
                <w:szCs w:val="20"/>
              </w:rPr>
              <w:t xml:space="preserve"> y se incorpora </w:t>
            </w:r>
            <w:r w:rsidR="00C638E9" w:rsidRPr="00390657">
              <w:rPr>
                <w:rFonts w:ascii="Book Antiqua" w:hAnsi="Book Antiqua"/>
                <w:sz w:val="20"/>
                <w:szCs w:val="20"/>
              </w:rPr>
              <w:t xml:space="preserve">lo solicitado en </w:t>
            </w:r>
            <w:r w:rsidR="003661D8" w:rsidRPr="00390657">
              <w:rPr>
                <w:rFonts w:ascii="Book Antiqua" w:hAnsi="Book Antiqua"/>
                <w:sz w:val="20"/>
                <w:szCs w:val="20"/>
              </w:rPr>
              <w:t>los</w:t>
            </w:r>
            <w:r w:rsidRPr="00390657">
              <w:rPr>
                <w:rFonts w:ascii="Book Antiqua" w:hAnsi="Book Antiqua" w:cstheme="minorHAnsi"/>
                <w:sz w:val="20"/>
                <w:szCs w:val="20"/>
              </w:rPr>
              <w:t xml:space="preserve"> </w:t>
            </w:r>
            <w:r w:rsidRPr="00390657">
              <w:rPr>
                <w:rFonts w:ascii="Book Antiqua" w:hAnsi="Book Antiqua" w:cstheme="minorHAnsi"/>
                <w:b/>
                <w:bCs/>
                <w:sz w:val="20"/>
                <w:szCs w:val="20"/>
              </w:rPr>
              <w:t>apartado</w:t>
            </w:r>
            <w:r w:rsidR="003661D8" w:rsidRPr="00390657">
              <w:rPr>
                <w:rFonts w:ascii="Book Antiqua" w:hAnsi="Book Antiqua" w:cstheme="minorHAnsi"/>
                <w:b/>
                <w:bCs/>
                <w:sz w:val="20"/>
                <w:szCs w:val="20"/>
              </w:rPr>
              <w:t>s</w:t>
            </w:r>
            <w:r w:rsidRPr="00390657">
              <w:rPr>
                <w:rFonts w:ascii="Book Antiqua" w:hAnsi="Book Antiqua" w:cstheme="minorHAnsi"/>
                <w:b/>
                <w:bCs/>
                <w:sz w:val="20"/>
                <w:szCs w:val="20"/>
              </w:rPr>
              <w:t xml:space="preserve"> </w:t>
            </w:r>
            <w:r w:rsidR="003661D8" w:rsidRPr="00390657">
              <w:rPr>
                <w:rFonts w:ascii="Book Antiqua" w:hAnsi="Book Antiqua" w:cstheme="minorHAnsi"/>
                <w:b/>
                <w:bCs/>
                <w:sz w:val="20"/>
                <w:szCs w:val="20"/>
              </w:rPr>
              <w:t xml:space="preserve">3.1. y </w:t>
            </w:r>
            <w:r w:rsidRPr="00390657">
              <w:rPr>
                <w:rFonts w:ascii="Book Antiqua" w:hAnsi="Book Antiqua" w:cstheme="minorHAnsi"/>
                <w:b/>
                <w:bCs/>
                <w:sz w:val="20"/>
                <w:szCs w:val="20"/>
              </w:rPr>
              <w:t>3.2</w:t>
            </w:r>
            <w:r w:rsidR="00C83565" w:rsidRPr="00390657">
              <w:rPr>
                <w:rFonts w:ascii="Book Antiqua" w:hAnsi="Book Antiqua" w:cstheme="minorHAnsi"/>
                <w:sz w:val="20"/>
                <w:szCs w:val="20"/>
              </w:rPr>
              <w:t xml:space="preserve">, </w:t>
            </w:r>
            <w:r w:rsidRPr="00390657">
              <w:rPr>
                <w:rFonts w:ascii="Book Antiqua" w:hAnsi="Book Antiqua" w:cstheme="minorHAnsi"/>
                <w:sz w:val="20"/>
                <w:szCs w:val="20"/>
              </w:rPr>
              <w:t>en donde se adjunta la lista de las plantillas que se deben configurar para el trámite del voto automático, el trámite del pase a fallo, la lista de plantillas para la configuración de las notificaciones automáticas, las plantillas asociadas</w:t>
            </w:r>
            <w:r w:rsidR="003661D8" w:rsidRPr="00390657">
              <w:rPr>
                <w:rFonts w:ascii="Book Antiqua" w:hAnsi="Book Antiqua" w:cstheme="minorHAnsi"/>
                <w:sz w:val="20"/>
                <w:szCs w:val="20"/>
              </w:rPr>
              <w:t>, el tipo de resolución, el cambio de estado y fase, así como</w:t>
            </w:r>
            <w:r w:rsidRPr="00390657">
              <w:rPr>
                <w:rFonts w:ascii="Book Antiqua" w:hAnsi="Book Antiqua" w:cstheme="minorHAnsi"/>
                <w:sz w:val="20"/>
                <w:szCs w:val="20"/>
              </w:rPr>
              <w:t xml:space="preserve"> las plantillas que corresponden a edictos para que se les aplique el formato según lo establecido en la circular 5</w:t>
            </w:r>
            <w:r w:rsidR="00E71766" w:rsidRPr="00390657">
              <w:rPr>
                <w:rFonts w:ascii="Book Antiqua" w:hAnsi="Book Antiqua" w:cstheme="minorHAnsi"/>
                <w:sz w:val="20"/>
                <w:szCs w:val="20"/>
              </w:rPr>
              <w:t>1</w:t>
            </w:r>
            <w:r w:rsidRPr="00390657">
              <w:rPr>
                <w:rFonts w:ascii="Book Antiqua" w:hAnsi="Book Antiqua" w:cstheme="minorHAnsi"/>
                <w:sz w:val="20"/>
                <w:szCs w:val="20"/>
              </w:rPr>
              <w:t>-2023.</w:t>
            </w:r>
          </w:p>
        </w:tc>
      </w:tr>
      <w:tr w:rsidR="00033D53" w:rsidRPr="0073082F" w14:paraId="2C739960" w14:textId="77777777" w:rsidTr="00390657">
        <w:trPr>
          <w:trHeight w:val="255"/>
          <w:jc w:val="center"/>
        </w:trPr>
        <w:tc>
          <w:tcPr>
            <w:tcW w:w="901" w:type="dxa"/>
            <w:shd w:val="clear" w:color="auto" w:fill="auto"/>
            <w:vAlign w:val="center"/>
          </w:tcPr>
          <w:p w14:paraId="7236801F" w14:textId="77777777" w:rsidR="00033D53" w:rsidRPr="00390657" w:rsidRDefault="00033D53" w:rsidP="00390657">
            <w:pPr>
              <w:widowControl w:val="0"/>
              <w:autoSpaceDE w:val="0"/>
              <w:autoSpaceDN w:val="0"/>
              <w:adjustRightInd w:val="0"/>
              <w:spacing w:after="0" w:line="240" w:lineRule="auto"/>
              <w:jc w:val="center"/>
              <w:rPr>
                <w:rFonts w:ascii="Book Antiqua" w:hAnsi="Book Antiqua" w:cstheme="minorHAnsi"/>
                <w:b/>
                <w:bCs/>
                <w:sz w:val="20"/>
                <w:szCs w:val="20"/>
              </w:rPr>
            </w:pPr>
          </w:p>
        </w:tc>
        <w:tc>
          <w:tcPr>
            <w:tcW w:w="5333" w:type="dxa"/>
            <w:shd w:val="clear" w:color="auto" w:fill="auto"/>
            <w:vAlign w:val="center"/>
          </w:tcPr>
          <w:p w14:paraId="7C089C0B" w14:textId="711B87D8" w:rsidR="00033D53" w:rsidRPr="00390657" w:rsidRDefault="00033D53" w:rsidP="00390657">
            <w:pPr>
              <w:pStyle w:val="WW-Predeterminado"/>
              <w:numPr>
                <w:ilvl w:val="0"/>
                <w:numId w:val="17"/>
              </w:numPr>
              <w:jc w:val="both"/>
              <w:rPr>
                <w:rFonts w:ascii="Book Antiqua" w:hAnsi="Book Antiqua"/>
                <w:b/>
                <w:i/>
                <w:iCs/>
                <w:sz w:val="20"/>
                <w:szCs w:val="20"/>
                <w:u w:val="none"/>
                <w:lang w:val="es-CR"/>
              </w:rPr>
            </w:pPr>
            <w:r w:rsidRPr="00390657">
              <w:rPr>
                <w:rFonts w:ascii="Book Antiqua" w:hAnsi="Book Antiqua"/>
                <w:b/>
                <w:bCs/>
                <w:i/>
                <w:iCs/>
                <w:sz w:val="20"/>
                <w:szCs w:val="20"/>
                <w:u w:val="none"/>
                <w:lang w:val="es-CR"/>
              </w:rPr>
              <w:t>Aspectos de formato en los modelos</w:t>
            </w:r>
          </w:p>
          <w:p w14:paraId="7157593D" w14:textId="77777777" w:rsidR="00033D53" w:rsidRPr="00390657" w:rsidRDefault="00033D53" w:rsidP="00DC5DA6">
            <w:pPr>
              <w:pStyle w:val="WW-Predeterminado"/>
              <w:jc w:val="both"/>
              <w:rPr>
                <w:rFonts w:ascii="Book Antiqua" w:hAnsi="Book Antiqua"/>
                <w:i/>
                <w:iCs/>
                <w:sz w:val="20"/>
                <w:szCs w:val="20"/>
                <w:u w:val="none"/>
                <w:lang w:val="es-CR"/>
              </w:rPr>
            </w:pPr>
            <w:r w:rsidRPr="00390657">
              <w:rPr>
                <w:rFonts w:ascii="Book Antiqua" w:hAnsi="Book Antiqua"/>
                <w:i/>
                <w:iCs/>
                <w:sz w:val="20"/>
                <w:szCs w:val="20"/>
                <w:u w:val="none"/>
                <w:lang w:val="es-CR"/>
              </w:rPr>
              <w:t>Las plantillas actuales, cuentan con datos que no se incluyen en las nuevas plantillas, a saber:</w:t>
            </w:r>
          </w:p>
          <w:p w14:paraId="3F07741E" w14:textId="77777777" w:rsidR="00033D53" w:rsidRPr="00390657" w:rsidRDefault="00033D53" w:rsidP="00DC5DA6">
            <w:pPr>
              <w:pStyle w:val="WW-Predeterminado"/>
              <w:numPr>
                <w:ilvl w:val="0"/>
                <w:numId w:val="18"/>
              </w:numPr>
              <w:ind w:left="360"/>
              <w:jc w:val="both"/>
              <w:rPr>
                <w:rFonts w:ascii="Book Antiqua" w:hAnsi="Book Antiqua"/>
                <w:i/>
                <w:iCs/>
                <w:sz w:val="20"/>
                <w:szCs w:val="20"/>
                <w:u w:val="none"/>
                <w:lang w:val="es-CR"/>
              </w:rPr>
            </w:pPr>
            <w:r w:rsidRPr="00390657">
              <w:rPr>
                <w:rFonts w:ascii="Book Antiqua" w:hAnsi="Book Antiqua"/>
                <w:i/>
                <w:iCs/>
                <w:sz w:val="20"/>
                <w:szCs w:val="20"/>
                <w:u w:val="none"/>
                <w:lang w:val="es-CR"/>
              </w:rPr>
              <w:t>Al inicio de la plantilla de resolución, se coloca el número de expediente, dígito verificador del SDJ, el tipo de proceso y las partes involucradas, se solicita indicar si esta información se eliminaría según el Modelo de Gestión por Procesos. Se adjunta una imagen de ejemplo que muestra cómo se presentan actualmente los datos de la plantilla.</w:t>
            </w:r>
          </w:p>
          <w:p w14:paraId="2FDE0C11" w14:textId="77777777" w:rsidR="00033D53" w:rsidRPr="00390657" w:rsidRDefault="00033D53" w:rsidP="00390657">
            <w:pPr>
              <w:widowControl w:val="0"/>
              <w:autoSpaceDE w:val="0"/>
              <w:autoSpaceDN w:val="0"/>
              <w:adjustRightInd w:val="0"/>
              <w:spacing w:after="0" w:line="240" w:lineRule="auto"/>
              <w:jc w:val="center"/>
              <w:rPr>
                <w:rFonts w:ascii="Book Antiqua" w:hAnsi="Book Antiqua" w:cstheme="minorHAnsi"/>
                <w:b/>
                <w:bCs/>
                <w:sz w:val="20"/>
                <w:szCs w:val="20"/>
              </w:rPr>
            </w:pPr>
          </w:p>
        </w:tc>
        <w:tc>
          <w:tcPr>
            <w:tcW w:w="3684" w:type="dxa"/>
            <w:shd w:val="clear" w:color="auto" w:fill="auto"/>
            <w:vAlign w:val="center"/>
          </w:tcPr>
          <w:p w14:paraId="6E826E5A" w14:textId="78C23B1B" w:rsidR="00840969" w:rsidRPr="00390657" w:rsidRDefault="00840969" w:rsidP="00390657">
            <w:pPr>
              <w:spacing w:after="0" w:line="240" w:lineRule="auto"/>
              <w:jc w:val="both"/>
              <w:rPr>
                <w:rFonts w:ascii="Book Antiqua" w:hAnsi="Book Antiqua"/>
                <w:sz w:val="20"/>
                <w:szCs w:val="20"/>
              </w:rPr>
            </w:pPr>
            <w:r w:rsidRPr="00390657">
              <w:rPr>
                <w:rFonts w:ascii="Book Antiqua" w:hAnsi="Book Antiqua"/>
                <w:sz w:val="20"/>
                <w:szCs w:val="20"/>
              </w:rPr>
              <w:t xml:space="preserve">Se modifica el </w:t>
            </w:r>
            <w:r w:rsidR="00C83565" w:rsidRPr="00390657">
              <w:rPr>
                <w:rFonts w:ascii="Book Antiqua" w:hAnsi="Book Antiqua"/>
                <w:sz w:val="20"/>
                <w:szCs w:val="20"/>
              </w:rPr>
              <w:t>oficio</w:t>
            </w:r>
            <w:r w:rsidRPr="00390657">
              <w:rPr>
                <w:rFonts w:ascii="Book Antiqua" w:hAnsi="Book Antiqua"/>
                <w:sz w:val="20"/>
                <w:szCs w:val="20"/>
              </w:rPr>
              <w:t xml:space="preserve"> y se incorpora </w:t>
            </w:r>
            <w:r w:rsidR="00C638E9" w:rsidRPr="00390657">
              <w:rPr>
                <w:rFonts w:ascii="Book Antiqua" w:hAnsi="Book Antiqua"/>
                <w:sz w:val="20"/>
                <w:szCs w:val="20"/>
              </w:rPr>
              <w:t xml:space="preserve">lo solicitado en </w:t>
            </w:r>
            <w:r w:rsidRPr="00390657">
              <w:rPr>
                <w:rFonts w:ascii="Book Antiqua" w:hAnsi="Book Antiqua"/>
                <w:sz w:val="20"/>
                <w:szCs w:val="20"/>
              </w:rPr>
              <w:t xml:space="preserve">el </w:t>
            </w:r>
            <w:r w:rsidRPr="00390657">
              <w:rPr>
                <w:rFonts w:ascii="Book Antiqua" w:hAnsi="Book Antiqua"/>
                <w:b/>
                <w:bCs/>
                <w:sz w:val="20"/>
                <w:szCs w:val="20"/>
              </w:rPr>
              <w:t>apartado 3.3.</w:t>
            </w:r>
          </w:p>
          <w:p w14:paraId="04A5BF61" w14:textId="77777777" w:rsidR="00033D53" w:rsidRPr="00390657" w:rsidRDefault="00B17832" w:rsidP="00390657">
            <w:pPr>
              <w:spacing w:after="0" w:line="240" w:lineRule="auto"/>
              <w:jc w:val="both"/>
              <w:rPr>
                <w:rFonts w:ascii="Book Antiqua" w:hAnsi="Book Antiqua"/>
                <w:sz w:val="20"/>
                <w:szCs w:val="20"/>
              </w:rPr>
            </w:pPr>
            <w:r w:rsidRPr="00390657">
              <w:rPr>
                <w:rFonts w:ascii="Book Antiqua" w:hAnsi="Book Antiqua"/>
                <w:sz w:val="20"/>
                <w:szCs w:val="20"/>
              </w:rPr>
              <w:t>La información de los encabezados no se elimina. Se debe colocar a cada plantilla el correspondiente encabezado</w:t>
            </w:r>
            <w:r w:rsidR="00840969" w:rsidRPr="00390657">
              <w:rPr>
                <w:rFonts w:ascii="Book Antiqua" w:hAnsi="Book Antiqua"/>
                <w:sz w:val="20"/>
                <w:szCs w:val="20"/>
              </w:rPr>
              <w:t xml:space="preserve"> según lo que se indica en el </w:t>
            </w:r>
            <w:r w:rsidR="00840969" w:rsidRPr="00390657">
              <w:rPr>
                <w:rFonts w:ascii="Book Antiqua" w:hAnsi="Book Antiqua"/>
                <w:b/>
                <w:bCs/>
                <w:sz w:val="20"/>
                <w:szCs w:val="20"/>
              </w:rPr>
              <w:t>apartado 3.3</w:t>
            </w:r>
            <w:r w:rsidR="00840969" w:rsidRPr="00390657">
              <w:rPr>
                <w:rFonts w:ascii="Book Antiqua" w:hAnsi="Book Antiqua"/>
                <w:sz w:val="20"/>
                <w:szCs w:val="20"/>
              </w:rPr>
              <w:t xml:space="preserve"> del presente </w:t>
            </w:r>
            <w:r w:rsidR="0063601E" w:rsidRPr="00390657">
              <w:rPr>
                <w:rFonts w:ascii="Book Antiqua" w:hAnsi="Book Antiqua"/>
                <w:sz w:val="20"/>
                <w:szCs w:val="20"/>
              </w:rPr>
              <w:t>oficio</w:t>
            </w:r>
            <w:r w:rsidR="00840969" w:rsidRPr="00390657">
              <w:rPr>
                <w:rFonts w:ascii="Book Antiqua" w:hAnsi="Book Antiqua"/>
                <w:sz w:val="20"/>
                <w:szCs w:val="20"/>
              </w:rPr>
              <w:t>.</w:t>
            </w:r>
          </w:p>
          <w:p w14:paraId="7481A3BE" w14:textId="3BC4BE6E" w:rsidR="00272BD3" w:rsidRPr="00390657" w:rsidRDefault="00272BD3" w:rsidP="00390657">
            <w:pPr>
              <w:spacing w:after="0" w:line="240" w:lineRule="auto"/>
              <w:jc w:val="both"/>
              <w:rPr>
                <w:rFonts w:ascii="Book Antiqua" w:hAnsi="Book Antiqua"/>
                <w:sz w:val="20"/>
                <w:szCs w:val="20"/>
              </w:rPr>
            </w:pPr>
            <w:r w:rsidRPr="00390657">
              <w:rPr>
                <w:rFonts w:ascii="Book Antiqua" w:hAnsi="Book Antiqua"/>
                <w:sz w:val="20"/>
                <w:szCs w:val="20"/>
              </w:rPr>
              <w:t>En el anexo 5 se incorpora una prueba realizada por DTIC sobre la implementación de los encabezados y pies de página.</w:t>
            </w:r>
          </w:p>
        </w:tc>
      </w:tr>
      <w:tr w:rsidR="00033D53" w:rsidRPr="0073082F" w14:paraId="72102064" w14:textId="77777777" w:rsidTr="00390657">
        <w:trPr>
          <w:trHeight w:val="255"/>
          <w:jc w:val="center"/>
        </w:trPr>
        <w:tc>
          <w:tcPr>
            <w:tcW w:w="901" w:type="dxa"/>
            <w:shd w:val="clear" w:color="auto" w:fill="auto"/>
            <w:vAlign w:val="center"/>
          </w:tcPr>
          <w:p w14:paraId="44F0CF1A" w14:textId="77777777" w:rsidR="00033D53" w:rsidRPr="00390657" w:rsidRDefault="00033D53" w:rsidP="00390657">
            <w:pPr>
              <w:widowControl w:val="0"/>
              <w:autoSpaceDE w:val="0"/>
              <w:autoSpaceDN w:val="0"/>
              <w:adjustRightInd w:val="0"/>
              <w:spacing w:after="0" w:line="240" w:lineRule="auto"/>
              <w:jc w:val="center"/>
              <w:rPr>
                <w:rFonts w:ascii="Book Antiqua" w:hAnsi="Book Antiqua" w:cstheme="minorHAnsi"/>
                <w:b/>
                <w:bCs/>
                <w:sz w:val="20"/>
                <w:szCs w:val="20"/>
              </w:rPr>
            </w:pPr>
          </w:p>
        </w:tc>
        <w:tc>
          <w:tcPr>
            <w:tcW w:w="5333" w:type="dxa"/>
            <w:shd w:val="clear" w:color="auto" w:fill="auto"/>
            <w:vAlign w:val="center"/>
          </w:tcPr>
          <w:p w14:paraId="6545F175" w14:textId="6FB78CCB" w:rsidR="00033D53" w:rsidRPr="00390657" w:rsidRDefault="00033D53" w:rsidP="00390657">
            <w:pPr>
              <w:pStyle w:val="Descripcin"/>
              <w:spacing w:after="0"/>
              <w:jc w:val="both"/>
              <w:rPr>
                <w:rFonts w:ascii="Book Antiqua" w:hAnsi="Book Antiqua"/>
                <w:b/>
                <w:bCs/>
                <w:sz w:val="20"/>
                <w:szCs w:val="20"/>
              </w:rPr>
            </w:pPr>
            <w:r w:rsidRPr="00390657">
              <w:rPr>
                <w:rFonts w:ascii="Book Antiqua" w:eastAsiaTheme="minorEastAsia" w:hAnsi="Book Antiqua" w:cs="Arial"/>
                <w:color w:val="auto"/>
                <w:sz w:val="20"/>
                <w:szCs w:val="20"/>
                <w:lang w:eastAsia="es-CR"/>
              </w:rPr>
              <w:t>En los oficios no se menciona la oficina de origen, se solicita indicar si esta información se eliminaría según el Modelo de Gestión por Procesos. Se adjunta una imagen de ejemplo que ilustra la presentación actual de los datos en los oficios.</w:t>
            </w:r>
          </w:p>
        </w:tc>
        <w:tc>
          <w:tcPr>
            <w:tcW w:w="3684" w:type="dxa"/>
            <w:shd w:val="clear" w:color="auto" w:fill="auto"/>
            <w:vAlign w:val="center"/>
          </w:tcPr>
          <w:p w14:paraId="22BC2C92" w14:textId="3A8114FD" w:rsidR="00457888" w:rsidRPr="00390657" w:rsidRDefault="00457888" w:rsidP="00390657">
            <w:pPr>
              <w:spacing w:after="0" w:line="240" w:lineRule="auto"/>
              <w:jc w:val="both"/>
              <w:rPr>
                <w:rFonts w:ascii="Book Antiqua" w:hAnsi="Book Antiqua"/>
                <w:sz w:val="20"/>
                <w:szCs w:val="20"/>
              </w:rPr>
            </w:pPr>
            <w:r w:rsidRPr="00390657">
              <w:rPr>
                <w:rFonts w:ascii="Book Antiqua" w:hAnsi="Book Antiqua"/>
                <w:sz w:val="20"/>
                <w:szCs w:val="20"/>
              </w:rPr>
              <w:t xml:space="preserve">Se modifica el </w:t>
            </w:r>
            <w:r w:rsidR="0063601E" w:rsidRPr="00390657">
              <w:rPr>
                <w:rFonts w:ascii="Book Antiqua" w:hAnsi="Book Antiqua"/>
                <w:sz w:val="20"/>
                <w:szCs w:val="20"/>
              </w:rPr>
              <w:t>oficio</w:t>
            </w:r>
            <w:r w:rsidRPr="00390657">
              <w:rPr>
                <w:rFonts w:ascii="Book Antiqua" w:hAnsi="Book Antiqua"/>
                <w:sz w:val="20"/>
                <w:szCs w:val="20"/>
              </w:rPr>
              <w:t xml:space="preserve"> y se incorpora </w:t>
            </w:r>
            <w:r w:rsidR="00C638E9" w:rsidRPr="00390657">
              <w:rPr>
                <w:rFonts w:ascii="Book Antiqua" w:hAnsi="Book Antiqua"/>
                <w:sz w:val="20"/>
                <w:szCs w:val="20"/>
              </w:rPr>
              <w:t xml:space="preserve">lo solicitado en </w:t>
            </w:r>
            <w:r w:rsidRPr="00390657">
              <w:rPr>
                <w:rFonts w:ascii="Book Antiqua" w:hAnsi="Book Antiqua"/>
                <w:sz w:val="20"/>
                <w:szCs w:val="20"/>
              </w:rPr>
              <w:t xml:space="preserve">el </w:t>
            </w:r>
            <w:r w:rsidRPr="00390657">
              <w:rPr>
                <w:rFonts w:ascii="Book Antiqua" w:hAnsi="Book Antiqua"/>
                <w:b/>
                <w:bCs/>
                <w:sz w:val="20"/>
                <w:szCs w:val="20"/>
              </w:rPr>
              <w:t>apartado 3.3.</w:t>
            </w:r>
          </w:p>
          <w:p w14:paraId="4E49C44D" w14:textId="77777777" w:rsidR="00033D53" w:rsidRPr="00390657" w:rsidRDefault="00457888" w:rsidP="00390657">
            <w:pPr>
              <w:spacing w:after="0" w:line="240" w:lineRule="auto"/>
              <w:jc w:val="both"/>
              <w:rPr>
                <w:rFonts w:ascii="Book Antiqua" w:hAnsi="Book Antiqua"/>
                <w:sz w:val="20"/>
                <w:szCs w:val="20"/>
              </w:rPr>
            </w:pPr>
            <w:r w:rsidRPr="00390657">
              <w:rPr>
                <w:rFonts w:ascii="Book Antiqua" w:hAnsi="Book Antiqua"/>
                <w:sz w:val="20"/>
                <w:szCs w:val="20"/>
              </w:rPr>
              <w:t xml:space="preserve">La información de los encabezados no se elimina. Se debe colocar a cada plantilla el correspondiente encabezado según lo que se indica en el </w:t>
            </w:r>
            <w:r w:rsidRPr="00390657">
              <w:rPr>
                <w:rFonts w:ascii="Book Antiqua" w:hAnsi="Book Antiqua"/>
                <w:b/>
                <w:bCs/>
                <w:sz w:val="20"/>
                <w:szCs w:val="20"/>
              </w:rPr>
              <w:t>apartado 3.3</w:t>
            </w:r>
            <w:r w:rsidRPr="00390657">
              <w:rPr>
                <w:rFonts w:ascii="Book Antiqua" w:hAnsi="Book Antiqua"/>
                <w:sz w:val="20"/>
                <w:szCs w:val="20"/>
              </w:rPr>
              <w:t xml:space="preserve"> del presente </w:t>
            </w:r>
            <w:r w:rsidR="0063601E" w:rsidRPr="00390657">
              <w:rPr>
                <w:rFonts w:ascii="Book Antiqua" w:hAnsi="Book Antiqua"/>
                <w:sz w:val="20"/>
                <w:szCs w:val="20"/>
              </w:rPr>
              <w:t>oficio.</w:t>
            </w:r>
          </w:p>
          <w:p w14:paraId="474D0D9D" w14:textId="7EFC9170" w:rsidR="00272BD3" w:rsidRPr="00390657" w:rsidRDefault="00272BD3" w:rsidP="00390657">
            <w:pPr>
              <w:spacing w:after="0" w:line="240" w:lineRule="auto"/>
              <w:jc w:val="both"/>
              <w:rPr>
                <w:rFonts w:ascii="Book Antiqua" w:hAnsi="Book Antiqua"/>
                <w:sz w:val="20"/>
                <w:szCs w:val="20"/>
                <w:highlight w:val="darkGray"/>
              </w:rPr>
            </w:pPr>
            <w:r w:rsidRPr="00390657">
              <w:rPr>
                <w:rFonts w:ascii="Book Antiqua" w:hAnsi="Book Antiqua"/>
                <w:sz w:val="20"/>
                <w:szCs w:val="20"/>
              </w:rPr>
              <w:t>En el anexo 5 se incorpora una prueba realizada por DTIC sobre la implementación de los encabezados y pies de página.</w:t>
            </w:r>
          </w:p>
        </w:tc>
      </w:tr>
      <w:tr w:rsidR="00033D53" w:rsidRPr="0073082F" w14:paraId="0070F287" w14:textId="77777777" w:rsidTr="00390657">
        <w:trPr>
          <w:trHeight w:val="255"/>
          <w:jc w:val="center"/>
        </w:trPr>
        <w:tc>
          <w:tcPr>
            <w:tcW w:w="901" w:type="dxa"/>
            <w:shd w:val="clear" w:color="auto" w:fill="auto"/>
            <w:vAlign w:val="center"/>
          </w:tcPr>
          <w:p w14:paraId="708DFD23" w14:textId="77777777" w:rsidR="00033D53" w:rsidRPr="00390657" w:rsidRDefault="00033D53" w:rsidP="00390657">
            <w:pPr>
              <w:widowControl w:val="0"/>
              <w:autoSpaceDE w:val="0"/>
              <w:autoSpaceDN w:val="0"/>
              <w:adjustRightInd w:val="0"/>
              <w:spacing w:after="0" w:line="240" w:lineRule="auto"/>
              <w:jc w:val="center"/>
              <w:rPr>
                <w:rFonts w:ascii="Book Antiqua" w:hAnsi="Book Antiqua" w:cstheme="minorHAnsi"/>
                <w:b/>
                <w:bCs/>
                <w:sz w:val="20"/>
                <w:szCs w:val="20"/>
              </w:rPr>
            </w:pPr>
          </w:p>
        </w:tc>
        <w:tc>
          <w:tcPr>
            <w:tcW w:w="5333" w:type="dxa"/>
            <w:shd w:val="clear" w:color="auto" w:fill="auto"/>
            <w:vAlign w:val="center"/>
          </w:tcPr>
          <w:p w14:paraId="12352466" w14:textId="54B584E6" w:rsidR="00033D53" w:rsidRPr="00390657" w:rsidRDefault="00033D53" w:rsidP="00DC5DA6">
            <w:pPr>
              <w:pStyle w:val="WW-Predeterminado"/>
              <w:jc w:val="both"/>
              <w:rPr>
                <w:rFonts w:ascii="Book Antiqua" w:hAnsi="Book Antiqua"/>
                <w:i/>
                <w:iCs/>
                <w:sz w:val="20"/>
                <w:szCs w:val="20"/>
                <w:u w:val="none"/>
                <w:lang w:val="es-CR"/>
              </w:rPr>
            </w:pPr>
            <w:r w:rsidRPr="00390657">
              <w:rPr>
                <w:rFonts w:ascii="Book Antiqua" w:hAnsi="Book Antiqua"/>
                <w:i/>
                <w:iCs/>
                <w:sz w:val="20"/>
                <w:szCs w:val="20"/>
                <w:u w:val="none"/>
                <w:lang w:val="es-CR"/>
              </w:rPr>
              <w:t xml:space="preserve">En el pie de página, se incluye el número de teléfono, la dirección física y electrónica, así como un medio de fax, según lo establecido en la Circular N° 141-11, se solicita indicar si esta información se eliminaría según el Modelo de Gestión por </w:t>
            </w:r>
            <w:r w:rsidRPr="00390657">
              <w:rPr>
                <w:rFonts w:ascii="Book Antiqua" w:hAnsi="Book Antiqua"/>
                <w:i/>
                <w:iCs/>
                <w:sz w:val="20"/>
                <w:szCs w:val="20"/>
                <w:u w:val="none"/>
                <w:lang w:val="es-CR"/>
              </w:rPr>
              <w:lastRenderedPageBreak/>
              <w:t xml:space="preserve">Procesos. Se adjunta un ejemplo de cómo se presenta actualmente esta información. </w:t>
            </w:r>
          </w:p>
        </w:tc>
        <w:tc>
          <w:tcPr>
            <w:tcW w:w="3684" w:type="dxa"/>
            <w:shd w:val="clear" w:color="auto" w:fill="auto"/>
            <w:vAlign w:val="center"/>
          </w:tcPr>
          <w:p w14:paraId="26FF66D7" w14:textId="1728255F" w:rsidR="00364337" w:rsidRPr="00390657" w:rsidRDefault="00364337" w:rsidP="00390657">
            <w:pPr>
              <w:spacing w:after="0" w:line="240" w:lineRule="auto"/>
              <w:jc w:val="both"/>
              <w:rPr>
                <w:rFonts w:ascii="Book Antiqua" w:hAnsi="Book Antiqua"/>
                <w:sz w:val="20"/>
                <w:szCs w:val="20"/>
              </w:rPr>
            </w:pPr>
            <w:r w:rsidRPr="00390657">
              <w:rPr>
                <w:rFonts w:ascii="Book Antiqua" w:hAnsi="Book Antiqua"/>
                <w:sz w:val="20"/>
                <w:szCs w:val="20"/>
              </w:rPr>
              <w:lastRenderedPageBreak/>
              <w:t xml:space="preserve">Se modifica el </w:t>
            </w:r>
            <w:r w:rsidR="0063601E" w:rsidRPr="00390657">
              <w:rPr>
                <w:rFonts w:ascii="Book Antiqua" w:hAnsi="Book Antiqua"/>
                <w:sz w:val="20"/>
                <w:szCs w:val="20"/>
              </w:rPr>
              <w:t xml:space="preserve">oficio </w:t>
            </w:r>
            <w:r w:rsidRPr="00390657">
              <w:rPr>
                <w:rFonts w:ascii="Book Antiqua" w:hAnsi="Book Antiqua"/>
                <w:sz w:val="20"/>
                <w:szCs w:val="20"/>
              </w:rPr>
              <w:t xml:space="preserve">y se incorpora </w:t>
            </w:r>
            <w:r w:rsidR="00C638E9" w:rsidRPr="00390657">
              <w:rPr>
                <w:rFonts w:ascii="Book Antiqua" w:hAnsi="Book Antiqua"/>
                <w:sz w:val="20"/>
                <w:szCs w:val="20"/>
              </w:rPr>
              <w:t xml:space="preserve">lo solicitado en </w:t>
            </w:r>
            <w:r w:rsidRPr="00390657">
              <w:rPr>
                <w:rFonts w:ascii="Book Antiqua" w:hAnsi="Book Antiqua"/>
                <w:sz w:val="20"/>
                <w:szCs w:val="20"/>
              </w:rPr>
              <w:t xml:space="preserve">el </w:t>
            </w:r>
            <w:r w:rsidRPr="00390657">
              <w:rPr>
                <w:rFonts w:ascii="Book Antiqua" w:hAnsi="Book Antiqua"/>
                <w:b/>
                <w:bCs/>
                <w:sz w:val="20"/>
                <w:szCs w:val="20"/>
              </w:rPr>
              <w:t>apartado 3.4</w:t>
            </w:r>
            <w:r w:rsidR="0068728C">
              <w:rPr>
                <w:rFonts w:ascii="Book Antiqua" w:hAnsi="Book Antiqua"/>
                <w:sz w:val="20"/>
                <w:szCs w:val="20"/>
              </w:rPr>
              <w:t>.</w:t>
            </w:r>
          </w:p>
          <w:p w14:paraId="2421E837" w14:textId="29377509" w:rsidR="00033D53" w:rsidRPr="00390657" w:rsidRDefault="00364337" w:rsidP="00390657">
            <w:pPr>
              <w:spacing w:after="0" w:line="240" w:lineRule="auto"/>
              <w:jc w:val="both"/>
              <w:rPr>
                <w:rFonts w:ascii="Book Antiqua" w:hAnsi="Book Antiqua"/>
                <w:sz w:val="20"/>
                <w:szCs w:val="20"/>
              </w:rPr>
            </w:pPr>
            <w:r w:rsidRPr="00390657">
              <w:rPr>
                <w:rFonts w:ascii="Book Antiqua" w:hAnsi="Book Antiqua"/>
                <w:sz w:val="20"/>
                <w:szCs w:val="20"/>
              </w:rPr>
              <w:lastRenderedPageBreak/>
              <w:t xml:space="preserve">La información de los pies de página no se elimina. Se señala en el </w:t>
            </w:r>
            <w:r w:rsidRPr="00390657">
              <w:rPr>
                <w:rFonts w:ascii="Book Antiqua" w:hAnsi="Book Antiqua"/>
                <w:b/>
                <w:bCs/>
                <w:sz w:val="20"/>
                <w:szCs w:val="20"/>
              </w:rPr>
              <w:t>apartado 3.4</w:t>
            </w:r>
            <w:r w:rsidRPr="00390657">
              <w:rPr>
                <w:rFonts w:ascii="Book Antiqua" w:hAnsi="Book Antiqua"/>
                <w:sz w:val="20"/>
                <w:szCs w:val="20"/>
              </w:rPr>
              <w:t xml:space="preserve">. del presente </w:t>
            </w:r>
            <w:r w:rsidR="0063601E" w:rsidRPr="00390657">
              <w:rPr>
                <w:rFonts w:ascii="Book Antiqua" w:hAnsi="Book Antiqua"/>
                <w:sz w:val="20"/>
                <w:szCs w:val="20"/>
              </w:rPr>
              <w:t>oficio</w:t>
            </w:r>
            <w:r w:rsidRPr="00390657">
              <w:rPr>
                <w:rFonts w:ascii="Book Antiqua" w:hAnsi="Book Antiqua"/>
                <w:sz w:val="20"/>
                <w:szCs w:val="20"/>
              </w:rPr>
              <w:t>, que se debe agregar el pie de página ya establecido a todas las plantillas.</w:t>
            </w:r>
          </w:p>
          <w:p w14:paraId="1BC21A20" w14:textId="3A64833A" w:rsidR="00033D53" w:rsidRPr="00390657" w:rsidRDefault="00272BD3" w:rsidP="00390657">
            <w:pPr>
              <w:spacing w:after="0" w:line="240" w:lineRule="auto"/>
              <w:jc w:val="both"/>
              <w:rPr>
                <w:rFonts w:ascii="Book Antiqua" w:hAnsi="Book Antiqua"/>
                <w:sz w:val="20"/>
                <w:szCs w:val="20"/>
                <w:highlight w:val="darkGray"/>
              </w:rPr>
            </w:pPr>
            <w:r w:rsidRPr="00390657">
              <w:rPr>
                <w:rFonts w:ascii="Book Antiqua" w:hAnsi="Book Antiqua"/>
                <w:sz w:val="20"/>
                <w:szCs w:val="20"/>
              </w:rPr>
              <w:t>En el anexo 5 se incorpora una prueba realizada por DTIC sobre la implementación de los encabezados y pies de página.</w:t>
            </w:r>
          </w:p>
        </w:tc>
      </w:tr>
      <w:tr w:rsidR="00033D53" w:rsidRPr="0073082F" w14:paraId="47B7DBED" w14:textId="77777777" w:rsidTr="00390657">
        <w:trPr>
          <w:trHeight w:val="255"/>
          <w:jc w:val="center"/>
        </w:trPr>
        <w:tc>
          <w:tcPr>
            <w:tcW w:w="901" w:type="dxa"/>
            <w:shd w:val="clear" w:color="auto" w:fill="auto"/>
            <w:vAlign w:val="center"/>
          </w:tcPr>
          <w:p w14:paraId="2555ECC5" w14:textId="77777777" w:rsidR="00033D53" w:rsidRPr="00390657" w:rsidRDefault="00033D53" w:rsidP="00390657">
            <w:pPr>
              <w:widowControl w:val="0"/>
              <w:autoSpaceDE w:val="0"/>
              <w:autoSpaceDN w:val="0"/>
              <w:adjustRightInd w:val="0"/>
              <w:spacing w:after="0" w:line="240" w:lineRule="auto"/>
              <w:jc w:val="center"/>
              <w:rPr>
                <w:rFonts w:ascii="Book Antiqua" w:hAnsi="Book Antiqua" w:cstheme="minorHAnsi"/>
                <w:b/>
                <w:bCs/>
                <w:sz w:val="20"/>
                <w:szCs w:val="20"/>
              </w:rPr>
            </w:pPr>
          </w:p>
        </w:tc>
        <w:tc>
          <w:tcPr>
            <w:tcW w:w="5333" w:type="dxa"/>
            <w:shd w:val="clear" w:color="auto" w:fill="auto"/>
            <w:vAlign w:val="center"/>
          </w:tcPr>
          <w:p w14:paraId="737CEC42" w14:textId="77777777" w:rsidR="00033D53" w:rsidRPr="00390657" w:rsidRDefault="00033D53" w:rsidP="00DC5DA6">
            <w:pPr>
              <w:pStyle w:val="WW-Predeterminado"/>
              <w:jc w:val="both"/>
              <w:rPr>
                <w:rFonts w:ascii="Book Antiqua" w:hAnsi="Book Antiqua"/>
                <w:i/>
                <w:iCs/>
                <w:sz w:val="20"/>
                <w:szCs w:val="20"/>
                <w:u w:val="none"/>
                <w:lang w:val="es-CR"/>
              </w:rPr>
            </w:pPr>
            <w:r w:rsidRPr="00390657">
              <w:rPr>
                <w:rFonts w:ascii="Book Antiqua" w:hAnsi="Book Antiqua"/>
                <w:i/>
                <w:iCs/>
                <w:sz w:val="20"/>
                <w:szCs w:val="20"/>
                <w:u w:val="none"/>
                <w:lang w:val="es-CR"/>
              </w:rPr>
              <w:t>En cuanto a plantillas de edictos, deberán ajustarse a lo solicitado en la circular 51-2023 correspondiente a los requisitos para subir documentos en el Sistema de Boletín Judicial (SIBO), o bien, se solicita indicar si esta circular se omitiría según el Modelo de Gestión por Procesos.</w:t>
            </w:r>
          </w:p>
          <w:p w14:paraId="6C690693" w14:textId="77777777" w:rsidR="00033D53" w:rsidRPr="00390657" w:rsidRDefault="00033D53" w:rsidP="00390657">
            <w:pPr>
              <w:pStyle w:val="Descripcin"/>
              <w:spacing w:after="0"/>
              <w:jc w:val="both"/>
              <w:rPr>
                <w:rFonts w:ascii="Book Antiqua" w:hAnsi="Book Antiqua"/>
                <w:sz w:val="20"/>
                <w:szCs w:val="20"/>
              </w:rPr>
            </w:pPr>
          </w:p>
        </w:tc>
        <w:tc>
          <w:tcPr>
            <w:tcW w:w="3684" w:type="dxa"/>
            <w:shd w:val="clear" w:color="auto" w:fill="auto"/>
            <w:vAlign w:val="center"/>
          </w:tcPr>
          <w:p w14:paraId="7ACCB18F" w14:textId="624D2584" w:rsidR="00C638E9" w:rsidRPr="00390657" w:rsidRDefault="00C638E9" w:rsidP="00390657">
            <w:pPr>
              <w:spacing w:after="0" w:line="240" w:lineRule="auto"/>
              <w:jc w:val="both"/>
              <w:rPr>
                <w:rFonts w:ascii="Book Antiqua" w:hAnsi="Book Antiqua"/>
                <w:sz w:val="20"/>
                <w:szCs w:val="20"/>
              </w:rPr>
            </w:pPr>
            <w:r w:rsidRPr="00390657">
              <w:rPr>
                <w:rFonts w:ascii="Book Antiqua" w:hAnsi="Book Antiqua"/>
                <w:sz w:val="20"/>
                <w:szCs w:val="20"/>
              </w:rPr>
              <w:t xml:space="preserve">Se modifica el </w:t>
            </w:r>
            <w:r w:rsidR="00C83565" w:rsidRPr="00390657">
              <w:rPr>
                <w:rFonts w:ascii="Book Antiqua" w:hAnsi="Book Antiqua"/>
                <w:sz w:val="20"/>
                <w:szCs w:val="20"/>
              </w:rPr>
              <w:t>oficio</w:t>
            </w:r>
            <w:r w:rsidRPr="00390657">
              <w:rPr>
                <w:rFonts w:ascii="Book Antiqua" w:hAnsi="Book Antiqua"/>
                <w:sz w:val="20"/>
                <w:szCs w:val="20"/>
              </w:rPr>
              <w:t xml:space="preserve"> y se incorpora lo solicitado en el </w:t>
            </w:r>
            <w:r w:rsidRPr="00390657">
              <w:rPr>
                <w:rFonts w:ascii="Book Antiqua" w:hAnsi="Book Antiqua"/>
                <w:b/>
                <w:bCs/>
                <w:sz w:val="20"/>
                <w:szCs w:val="20"/>
              </w:rPr>
              <w:t>apartado 3.2.</w:t>
            </w:r>
          </w:p>
          <w:p w14:paraId="142E1A69" w14:textId="6A8915B2" w:rsidR="00033D53" w:rsidRPr="00390657" w:rsidRDefault="00C638E9" w:rsidP="00390657">
            <w:pPr>
              <w:spacing w:after="0" w:line="240" w:lineRule="auto"/>
              <w:jc w:val="both"/>
              <w:rPr>
                <w:rFonts w:ascii="Book Antiqua" w:hAnsi="Book Antiqua"/>
                <w:sz w:val="20"/>
                <w:szCs w:val="20"/>
              </w:rPr>
            </w:pPr>
            <w:r w:rsidRPr="00390657">
              <w:rPr>
                <w:rFonts w:ascii="Book Antiqua" w:hAnsi="Book Antiqua"/>
                <w:sz w:val="20"/>
                <w:szCs w:val="20"/>
              </w:rPr>
              <w:t xml:space="preserve">En el archivo adjunto en el </w:t>
            </w:r>
            <w:r w:rsidRPr="00390657">
              <w:rPr>
                <w:rFonts w:ascii="Book Antiqua" w:hAnsi="Book Antiqua"/>
                <w:b/>
                <w:bCs/>
                <w:sz w:val="20"/>
                <w:szCs w:val="20"/>
              </w:rPr>
              <w:t>apartado 3.2</w:t>
            </w:r>
            <w:r w:rsidRPr="00390657">
              <w:rPr>
                <w:rFonts w:ascii="Book Antiqua" w:hAnsi="Book Antiqua"/>
                <w:sz w:val="20"/>
                <w:szCs w:val="20"/>
              </w:rPr>
              <w:t xml:space="preserve"> del presente </w:t>
            </w:r>
            <w:r w:rsidR="00C83565" w:rsidRPr="00390657">
              <w:rPr>
                <w:rFonts w:ascii="Book Antiqua" w:hAnsi="Book Antiqua"/>
                <w:sz w:val="20"/>
                <w:szCs w:val="20"/>
              </w:rPr>
              <w:t>oficio,</w:t>
            </w:r>
            <w:r w:rsidRPr="00390657">
              <w:rPr>
                <w:rFonts w:ascii="Book Antiqua" w:hAnsi="Book Antiqua"/>
                <w:sz w:val="20"/>
                <w:szCs w:val="20"/>
              </w:rPr>
              <w:t xml:space="preserve"> se encuentra la lista llamada “</w:t>
            </w:r>
            <w:r w:rsidRPr="00390657">
              <w:rPr>
                <w:rFonts w:ascii="Book Antiqua" w:hAnsi="Book Antiqua"/>
                <w:b/>
                <w:bCs/>
                <w:sz w:val="20"/>
                <w:szCs w:val="20"/>
                <w:lang w:eastAsia="es-CR"/>
              </w:rPr>
              <w:t>4. Plantillas Edictos”</w:t>
            </w:r>
            <w:r w:rsidRPr="00390657">
              <w:rPr>
                <w:rFonts w:ascii="Book Antiqua" w:hAnsi="Book Antiqua"/>
                <w:sz w:val="20"/>
                <w:szCs w:val="20"/>
                <w:lang w:eastAsia="es-CR"/>
              </w:rPr>
              <w:t xml:space="preserve">, </w:t>
            </w:r>
            <w:r w:rsidR="00C83565" w:rsidRPr="00390657">
              <w:rPr>
                <w:rFonts w:ascii="Book Antiqua" w:hAnsi="Book Antiqua"/>
                <w:sz w:val="20"/>
                <w:szCs w:val="20"/>
                <w:lang w:eastAsia="es-CR"/>
              </w:rPr>
              <w:t xml:space="preserve">que contiene la lista de los </w:t>
            </w:r>
            <w:r w:rsidRPr="00390657">
              <w:rPr>
                <w:rFonts w:ascii="Book Antiqua" w:hAnsi="Book Antiqua"/>
                <w:sz w:val="20"/>
                <w:szCs w:val="20"/>
                <w:lang w:eastAsia="es-CR"/>
              </w:rPr>
              <w:t>edictos</w:t>
            </w:r>
            <w:r w:rsidR="00C83565" w:rsidRPr="00390657">
              <w:rPr>
                <w:rFonts w:ascii="Book Antiqua" w:hAnsi="Book Antiqua"/>
                <w:sz w:val="20"/>
                <w:szCs w:val="20"/>
                <w:lang w:eastAsia="es-CR"/>
              </w:rPr>
              <w:t xml:space="preserve">. A estas plantillas </w:t>
            </w:r>
            <w:r w:rsidRPr="00390657">
              <w:rPr>
                <w:rFonts w:ascii="Book Antiqua" w:hAnsi="Book Antiqua"/>
                <w:sz w:val="20"/>
                <w:szCs w:val="20"/>
                <w:lang w:eastAsia="es-CR"/>
              </w:rPr>
              <w:t xml:space="preserve">se les debe aplicar el formato según lo establecido en la circular </w:t>
            </w:r>
            <w:r w:rsidRPr="00390657">
              <w:rPr>
                <w:rFonts w:ascii="Book Antiqua" w:hAnsi="Book Antiqua"/>
                <w:sz w:val="20"/>
                <w:szCs w:val="20"/>
              </w:rPr>
              <w:t>51-2023</w:t>
            </w:r>
            <w:r w:rsidR="00C83565" w:rsidRPr="00390657">
              <w:rPr>
                <w:rFonts w:ascii="Book Antiqua" w:hAnsi="Book Antiqua"/>
                <w:sz w:val="20"/>
                <w:szCs w:val="20"/>
              </w:rPr>
              <w:t>.</w:t>
            </w:r>
          </w:p>
        </w:tc>
      </w:tr>
      <w:tr w:rsidR="00033D53" w:rsidRPr="0073082F" w14:paraId="6F41A9EE" w14:textId="77777777" w:rsidTr="00390657">
        <w:trPr>
          <w:trHeight w:val="255"/>
          <w:jc w:val="center"/>
        </w:trPr>
        <w:tc>
          <w:tcPr>
            <w:tcW w:w="901" w:type="dxa"/>
            <w:shd w:val="clear" w:color="auto" w:fill="auto"/>
            <w:vAlign w:val="center"/>
          </w:tcPr>
          <w:p w14:paraId="6356A710" w14:textId="77777777" w:rsidR="00033D53" w:rsidRPr="00390657" w:rsidRDefault="00033D53" w:rsidP="00390657">
            <w:pPr>
              <w:widowControl w:val="0"/>
              <w:autoSpaceDE w:val="0"/>
              <w:autoSpaceDN w:val="0"/>
              <w:adjustRightInd w:val="0"/>
              <w:spacing w:after="0" w:line="240" w:lineRule="auto"/>
              <w:jc w:val="center"/>
              <w:rPr>
                <w:rFonts w:ascii="Book Antiqua" w:hAnsi="Book Antiqua" w:cstheme="minorHAnsi"/>
                <w:b/>
                <w:bCs/>
                <w:sz w:val="20"/>
                <w:szCs w:val="20"/>
              </w:rPr>
            </w:pPr>
          </w:p>
        </w:tc>
        <w:tc>
          <w:tcPr>
            <w:tcW w:w="5333" w:type="dxa"/>
            <w:shd w:val="clear" w:color="auto" w:fill="auto"/>
            <w:vAlign w:val="center"/>
          </w:tcPr>
          <w:p w14:paraId="0E53ECC1" w14:textId="45210E8A" w:rsidR="00033D53" w:rsidRPr="00390657" w:rsidRDefault="00033D53" w:rsidP="00390657">
            <w:pPr>
              <w:spacing w:after="0" w:line="240" w:lineRule="auto"/>
              <w:jc w:val="both"/>
              <w:rPr>
                <w:rFonts w:ascii="Book Antiqua" w:hAnsi="Book Antiqua"/>
                <w:i/>
                <w:iCs/>
                <w:sz w:val="20"/>
                <w:szCs w:val="20"/>
              </w:rPr>
            </w:pPr>
            <w:r w:rsidRPr="00390657">
              <w:rPr>
                <w:rFonts w:ascii="Book Antiqua" w:hAnsi="Book Antiqua"/>
                <w:i/>
                <w:iCs/>
                <w:sz w:val="20"/>
                <w:szCs w:val="20"/>
              </w:rPr>
              <w:t>Debido a que no se menciona, el tipo de letra definido en el Modelo de Gestión por Procesos, y en las plantillas a incluir varía. Se propone mantener el formato actual de los formatos jurídicos del SIAGPJ, el tipo Cambria, tamaño 12, espaciado 1.5.</w:t>
            </w:r>
          </w:p>
        </w:tc>
        <w:tc>
          <w:tcPr>
            <w:tcW w:w="3684" w:type="dxa"/>
            <w:shd w:val="clear" w:color="auto" w:fill="auto"/>
            <w:vAlign w:val="center"/>
          </w:tcPr>
          <w:p w14:paraId="44AE56B8" w14:textId="218C16C6" w:rsidR="00033D53" w:rsidRPr="00390657" w:rsidRDefault="00342EE7" w:rsidP="00390657">
            <w:pPr>
              <w:spacing w:after="0" w:line="240" w:lineRule="auto"/>
              <w:jc w:val="both"/>
              <w:rPr>
                <w:rFonts w:ascii="Arial" w:hAnsi="Arial" w:cs="Arial"/>
                <w:color w:val="000000"/>
                <w:sz w:val="20"/>
                <w:szCs w:val="20"/>
                <w:highlight w:val="yellow"/>
                <w:shd w:val="clear" w:color="auto" w:fill="FFFFFF"/>
              </w:rPr>
            </w:pPr>
            <w:r w:rsidRPr="00390657">
              <w:rPr>
                <w:rFonts w:ascii="Book Antiqua" w:hAnsi="Book Antiqua"/>
                <w:sz w:val="20"/>
                <w:szCs w:val="20"/>
                <w:lang w:eastAsia="es-CR"/>
              </w:rPr>
              <w:t xml:space="preserve">No modifica el fondo del oficio. Se mantiene el formato actual correspondiente al tipo de letra </w:t>
            </w:r>
            <w:r w:rsidRPr="00390657">
              <w:rPr>
                <w:rFonts w:ascii="Book Antiqua" w:hAnsi="Book Antiqua"/>
                <w:sz w:val="20"/>
                <w:szCs w:val="20"/>
              </w:rPr>
              <w:t>Cambria, tamaño 12, espaciado 1.5.</w:t>
            </w:r>
          </w:p>
        </w:tc>
      </w:tr>
      <w:tr w:rsidR="00033D53" w:rsidRPr="0073082F" w14:paraId="67B5975E" w14:textId="77777777" w:rsidTr="00390657">
        <w:trPr>
          <w:trHeight w:val="255"/>
          <w:jc w:val="center"/>
        </w:trPr>
        <w:tc>
          <w:tcPr>
            <w:tcW w:w="901" w:type="dxa"/>
            <w:shd w:val="clear" w:color="auto" w:fill="auto"/>
            <w:vAlign w:val="center"/>
          </w:tcPr>
          <w:p w14:paraId="360661CB" w14:textId="77777777" w:rsidR="00033D53" w:rsidRPr="00390657" w:rsidRDefault="00033D53" w:rsidP="00390657">
            <w:pPr>
              <w:widowControl w:val="0"/>
              <w:autoSpaceDE w:val="0"/>
              <w:autoSpaceDN w:val="0"/>
              <w:adjustRightInd w:val="0"/>
              <w:spacing w:after="0" w:line="240" w:lineRule="auto"/>
              <w:jc w:val="center"/>
              <w:rPr>
                <w:rFonts w:ascii="Book Antiqua" w:hAnsi="Book Antiqua" w:cstheme="minorHAnsi"/>
                <w:b/>
                <w:bCs/>
                <w:sz w:val="20"/>
                <w:szCs w:val="20"/>
              </w:rPr>
            </w:pPr>
          </w:p>
        </w:tc>
        <w:tc>
          <w:tcPr>
            <w:tcW w:w="5333" w:type="dxa"/>
            <w:shd w:val="clear" w:color="auto" w:fill="auto"/>
            <w:vAlign w:val="center"/>
          </w:tcPr>
          <w:p w14:paraId="3C7CEF8E" w14:textId="77777777" w:rsidR="00033D53" w:rsidRPr="00390657" w:rsidRDefault="00033D53" w:rsidP="00DC5DA6">
            <w:pPr>
              <w:pStyle w:val="WW-Predeterminado"/>
              <w:jc w:val="both"/>
              <w:rPr>
                <w:rFonts w:ascii="Book Antiqua" w:hAnsi="Book Antiqua"/>
                <w:i/>
                <w:iCs/>
                <w:sz w:val="20"/>
                <w:szCs w:val="20"/>
                <w:u w:val="none"/>
                <w:lang w:val="es-CR"/>
              </w:rPr>
            </w:pPr>
            <w:r w:rsidRPr="00390657">
              <w:rPr>
                <w:rFonts w:ascii="Book Antiqua" w:hAnsi="Book Antiqua"/>
                <w:i/>
                <w:iCs/>
                <w:sz w:val="20"/>
                <w:szCs w:val="20"/>
                <w:u w:val="none"/>
                <w:lang w:val="es-CR"/>
              </w:rPr>
              <w:t xml:space="preserve">Con relación a las plantillas que se mencionarán, se observaron que difieren a la mayoría de los documentos, ya que se realizan observaciones en color amarillo, verde y rojo, así como también, notas en color azul y celeste, que en algunos casos corresponden a la creación de variables o de selecciones que, para la configuración del formato jurídico, es importante entender. Es por lo anterior que, consideramos necesario, una guía de cómo fueron definidas dichas anotaciones, o bien, se nos indique la persona que nos puede aclarar las observaciones durante el proceso de inclusión de las plantillas en los sistemas. </w:t>
            </w:r>
          </w:p>
          <w:p w14:paraId="1FFEDE79" w14:textId="07B32F9B" w:rsidR="00033D53" w:rsidRPr="00390657" w:rsidRDefault="00033D53" w:rsidP="00DC5DA6">
            <w:pPr>
              <w:pStyle w:val="WW-Predeterminado"/>
              <w:jc w:val="both"/>
              <w:rPr>
                <w:rFonts w:ascii="Book Antiqua" w:hAnsi="Book Antiqua"/>
                <w:i/>
                <w:iCs/>
                <w:sz w:val="20"/>
                <w:szCs w:val="20"/>
                <w:u w:val="none"/>
                <w:lang w:val="es-CR"/>
              </w:rPr>
            </w:pPr>
            <w:r w:rsidRPr="00390657">
              <w:rPr>
                <w:rFonts w:ascii="Book Antiqua" w:hAnsi="Book Antiqua"/>
                <w:i/>
                <w:iCs/>
                <w:sz w:val="20"/>
                <w:szCs w:val="20"/>
                <w:u w:val="none"/>
                <w:lang w:val="es-CR"/>
              </w:rPr>
              <w:t>A continuación, se detalla el listado</w:t>
            </w:r>
            <w:r w:rsidR="00925D37" w:rsidRPr="00390657">
              <w:rPr>
                <w:rFonts w:ascii="Book Antiqua" w:hAnsi="Book Antiqua"/>
                <w:i/>
                <w:iCs/>
                <w:sz w:val="20"/>
                <w:szCs w:val="20"/>
                <w:u w:val="none"/>
                <w:lang w:val="es-CR"/>
              </w:rPr>
              <w:t xml:space="preserve"> (…)</w:t>
            </w:r>
            <w:r w:rsidRPr="00390657">
              <w:rPr>
                <w:rFonts w:ascii="Book Antiqua" w:hAnsi="Book Antiqua"/>
                <w:i/>
                <w:iCs/>
                <w:sz w:val="20"/>
                <w:szCs w:val="20"/>
                <w:u w:val="none"/>
                <w:lang w:val="es-CR"/>
              </w:rPr>
              <w:t>.</w:t>
            </w:r>
          </w:p>
          <w:p w14:paraId="2DE26D88" w14:textId="7ABEFDB3" w:rsidR="00033D53" w:rsidRPr="00390657" w:rsidRDefault="00033D53" w:rsidP="00390657">
            <w:pPr>
              <w:pStyle w:val="WW-Predeterminado"/>
              <w:jc w:val="both"/>
              <w:rPr>
                <w:rFonts w:ascii="Book Antiqua" w:hAnsi="Book Antiqua"/>
                <w:i/>
                <w:iCs/>
                <w:sz w:val="20"/>
                <w:szCs w:val="20"/>
                <w:u w:val="none"/>
                <w:lang w:val="es-CR"/>
              </w:rPr>
            </w:pPr>
          </w:p>
        </w:tc>
        <w:tc>
          <w:tcPr>
            <w:tcW w:w="3684" w:type="dxa"/>
            <w:shd w:val="clear" w:color="auto" w:fill="auto"/>
            <w:vAlign w:val="center"/>
          </w:tcPr>
          <w:p w14:paraId="11128248" w14:textId="7CFD27B2" w:rsidR="003C0396" w:rsidRPr="00390657" w:rsidRDefault="003C0396" w:rsidP="00390657">
            <w:pPr>
              <w:spacing w:after="0" w:line="240" w:lineRule="auto"/>
              <w:jc w:val="both"/>
              <w:rPr>
                <w:rFonts w:ascii="Book Antiqua" w:hAnsi="Book Antiqua"/>
                <w:sz w:val="20"/>
                <w:szCs w:val="20"/>
              </w:rPr>
            </w:pPr>
            <w:r w:rsidRPr="00390657">
              <w:rPr>
                <w:rFonts w:ascii="Book Antiqua" w:hAnsi="Book Antiqua"/>
                <w:sz w:val="20"/>
                <w:szCs w:val="20"/>
              </w:rPr>
              <w:t xml:space="preserve">Se modifica el oficio y se incorpora lo solicitado en el </w:t>
            </w:r>
            <w:r w:rsidRPr="00390657">
              <w:rPr>
                <w:rFonts w:ascii="Book Antiqua" w:hAnsi="Book Antiqua"/>
                <w:b/>
                <w:bCs/>
                <w:sz w:val="20"/>
                <w:szCs w:val="20"/>
              </w:rPr>
              <w:t>apartado 3.6.</w:t>
            </w:r>
          </w:p>
          <w:p w14:paraId="793CC2FD" w14:textId="03990D5F" w:rsidR="006562B3" w:rsidRPr="00390657" w:rsidRDefault="00514630" w:rsidP="00390657">
            <w:pPr>
              <w:spacing w:after="0" w:line="240" w:lineRule="auto"/>
              <w:jc w:val="both"/>
              <w:rPr>
                <w:rFonts w:ascii="Book Antiqua" w:hAnsi="Book Antiqua"/>
                <w:sz w:val="20"/>
                <w:szCs w:val="20"/>
              </w:rPr>
            </w:pPr>
            <w:r w:rsidRPr="00390657">
              <w:rPr>
                <w:rFonts w:ascii="Book Antiqua" w:hAnsi="Book Antiqua"/>
                <w:sz w:val="20"/>
                <w:szCs w:val="20"/>
              </w:rPr>
              <w:t xml:space="preserve">De acuerdo con la </w:t>
            </w:r>
            <w:r w:rsidR="00BC5374" w:rsidRPr="00390657">
              <w:rPr>
                <w:rFonts w:ascii="Book Antiqua" w:hAnsi="Book Antiqua"/>
                <w:sz w:val="20"/>
                <w:szCs w:val="20"/>
              </w:rPr>
              <w:t xml:space="preserve">reunión sostenida con la </w:t>
            </w:r>
            <w:r w:rsidRPr="00390657">
              <w:rPr>
                <w:rFonts w:ascii="Book Antiqua" w:hAnsi="Book Antiqua"/>
                <w:sz w:val="20"/>
                <w:szCs w:val="20"/>
              </w:rPr>
              <w:t>Licda. Rebeca Salazar Alcócer,  Gestora Agraria y al Dr. Carlos Picado Vargas</w:t>
            </w:r>
            <w:r w:rsidR="009019E1" w:rsidRPr="00390657">
              <w:rPr>
                <w:rFonts w:ascii="Book Antiqua" w:hAnsi="Book Antiqua"/>
                <w:sz w:val="20"/>
                <w:szCs w:val="20"/>
              </w:rPr>
              <w:t xml:space="preserve"> el 9 de julio del 2024</w:t>
            </w:r>
            <w:r w:rsidRPr="00390657">
              <w:rPr>
                <w:rFonts w:ascii="Book Antiqua" w:hAnsi="Book Antiqua"/>
                <w:sz w:val="20"/>
                <w:szCs w:val="20"/>
              </w:rPr>
              <w:t>,</w:t>
            </w:r>
            <w:r w:rsidR="009019E1" w:rsidRPr="00390657">
              <w:rPr>
                <w:rFonts w:ascii="Book Antiqua" w:hAnsi="Book Antiqua"/>
                <w:sz w:val="20"/>
                <w:szCs w:val="20"/>
              </w:rPr>
              <w:t xml:space="preserve"> en relación con las plantillas que tienen observaciones en color amarillo, verde y rojo, así como también, notas en color azul y celeste, se hace la indicación de que se usó el formato utilizado para las plantillas de Civil.</w:t>
            </w:r>
          </w:p>
          <w:p w14:paraId="6290CA81" w14:textId="0C17A934" w:rsidR="009019E1" w:rsidRPr="00390657" w:rsidRDefault="009019E1" w:rsidP="00390657">
            <w:pPr>
              <w:spacing w:after="0" w:line="240" w:lineRule="auto"/>
              <w:jc w:val="both"/>
              <w:rPr>
                <w:rFonts w:ascii="Book Antiqua" w:hAnsi="Book Antiqua"/>
                <w:sz w:val="20"/>
                <w:szCs w:val="20"/>
                <w:highlight w:val="green"/>
              </w:rPr>
            </w:pPr>
            <w:r w:rsidRPr="00390657">
              <w:rPr>
                <w:rFonts w:ascii="Book Antiqua" w:hAnsi="Book Antiqua"/>
                <w:sz w:val="20"/>
                <w:szCs w:val="20"/>
              </w:rPr>
              <w:t>En vista que DTIC señaló que para este caso se indique la persona que les puede aclarar las observaciones durante el proceso de inclusión de las plantillas en los sistemas, durante dicha reunión se acordó que la persona será el Dr. Carlos Picado Vargas, quien elaboró las plantillas. Este acuerdo consta en la minuta 575-PLA-MI-MNTA-2024, del anexo</w:t>
            </w:r>
            <w:r w:rsidR="00A303C7" w:rsidRPr="00390657">
              <w:rPr>
                <w:rFonts w:ascii="Book Antiqua" w:hAnsi="Book Antiqua"/>
                <w:sz w:val="20"/>
                <w:szCs w:val="20"/>
              </w:rPr>
              <w:t xml:space="preserve"> 4.</w:t>
            </w:r>
          </w:p>
        </w:tc>
      </w:tr>
      <w:tr w:rsidR="00033D53" w:rsidRPr="0073082F" w14:paraId="3AA6DB64" w14:textId="77777777" w:rsidTr="00390657">
        <w:trPr>
          <w:trHeight w:val="255"/>
          <w:jc w:val="center"/>
        </w:trPr>
        <w:tc>
          <w:tcPr>
            <w:tcW w:w="901" w:type="dxa"/>
            <w:shd w:val="clear" w:color="auto" w:fill="auto"/>
            <w:vAlign w:val="center"/>
          </w:tcPr>
          <w:p w14:paraId="34004A59" w14:textId="77777777" w:rsidR="00033D53" w:rsidRPr="00390657" w:rsidRDefault="00033D53" w:rsidP="00390657">
            <w:pPr>
              <w:widowControl w:val="0"/>
              <w:autoSpaceDE w:val="0"/>
              <w:autoSpaceDN w:val="0"/>
              <w:adjustRightInd w:val="0"/>
              <w:spacing w:after="0" w:line="240" w:lineRule="auto"/>
              <w:jc w:val="center"/>
              <w:rPr>
                <w:rFonts w:ascii="Book Antiqua" w:hAnsi="Book Antiqua" w:cstheme="minorHAnsi"/>
                <w:b/>
                <w:bCs/>
                <w:sz w:val="20"/>
                <w:szCs w:val="20"/>
              </w:rPr>
            </w:pPr>
          </w:p>
        </w:tc>
        <w:tc>
          <w:tcPr>
            <w:tcW w:w="5333" w:type="dxa"/>
            <w:shd w:val="clear" w:color="auto" w:fill="auto"/>
            <w:vAlign w:val="center"/>
          </w:tcPr>
          <w:p w14:paraId="0A3110D3" w14:textId="2E3B52D0" w:rsidR="00033D53" w:rsidRPr="00390657" w:rsidRDefault="00033D53" w:rsidP="00390657">
            <w:pPr>
              <w:spacing w:after="0" w:line="240" w:lineRule="auto"/>
              <w:jc w:val="both"/>
              <w:rPr>
                <w:rFonts w:ascii="Book Antiqua" w:hAnsi="Book Antiqua"/>
                <w:i/>
                <w:iCs/>
                <w:sz w:val="20"/>
                <w:szCs w:val="20"/>
              </w:rPr>
            </w:pPr>
            <w:r w:rsidRPr="00390657">
              <w:rPr>
                <w:rFonts w:ascii="Book Antiqua" w:hAnsi="Book Antiqua"/>
                <w:i/>
                <w:iCs/>
                <w:sz w:val="20"/>
                <w:szCs w:val="20"/>
              </w:rPr>
              <w:t>Finalmente, se requiere contar con las aclaraciones de los puntos mencionados anteriormente, antes del 01 de setiembre de 2024, con el fin de iniciar las acciones necesarias para la implementación de las plantillas y comunicar sobre el avance de la implementación a la Comisión de la Jurisdicción Agraria, a la Gestora en materia Agraria y a la Dirección de Planificación, en el plazo proyectado a elaborar y probar al menos 50 plantillas por semana ya que gran parte de estas no requieren crear variables ni selecciones, hasta completar las 406 aportadas, a partir de la entrada en vigencia de la Reforma Procesal de Familia.</w:t>
            </w:r>
          </w:p>
        </w:tc>
        <w:tc>
          <w:tcPr>
            <w:tcW w:w="3684" w:type="dxa"/>
            <w:shd w:val="clear" w:color="auto" w:fill="auto"/>
            <w:vAlign w:val="center"/>
          </w:tcPr>
          <w:p w14:paraId="175F35FD" w14:textId="007694B0" w:rsidR="00033D53" w:rsidRPr="00390657" w:rsidRDefault="009019E1" w:rsidP="00390657">
            <w:pPr>
              <w:spacing w:after="0" w:line="240" w:lineRule="auto"/>
              <w:jc w:val="both"/>
              <w:rPr>
                <w:rFonts w:ascii="Cambria" w:hAnsi="Cambria"/>
                <w:sz w:val="20"/>
                <w:szCs w:val="20"/>
              </w:rPr>
            </w:pPr>
            <w:r w:rsidRPr="00390657">
              <w:rPr>
                <w:rFonts w:ascii="Book Antiqua" w:hAnsi="Book Antiqua"/>
                <w:sz w:val="20"/>
                <w:szCs w:val="20"/>
              </w:rPr>
              <w:t>No modifica el fondo del oficio.</w:t>
            </w:r>
            <w:r w:rsidR="00AC679F" w:rsidRPr="00390657">
              <w:rPr>
                <w:rFonts w:ascii="Book Antiqua" w:hAnsi="Book Antiqua"/>
                <w:sz w:val="20"/>
                <w:szCs w:val="20"/>
              </w:rPr>
              <w:t xml:space="preserve"> </w:t>
            </w:r>
            <w:r w:rsidRPr="00390657">
              <w:rPr>
                <w:rFonts w:ascii="Book Antiqua" w:hAnsi="Book Antiqua"/>
                <w:sz w:val="20"/>
                <w:szCs w:val="20"/>
              </w:rPr>
              <w:t>Se toma nota de la indicación realizada por DTIC.</w:t>
            </w:r>
            <w:r w:rsidR="00AC679F" w:rsidRPr="00390657">
              <w:rPr>
                <w:rFonts w:ascii="Book Antiqua" w:hAnsi="Book Antiqua"/>
                <w:sz w:val="20"/>
                <w:szCs w:val="20"/>
              </w:rPr>
              <w:t xml:space="preserve"> Es importante destacar, que tal como se acordó en la minuta 573-PLA-MI-MNTA-2024 de la reunión del 5 de julio del 2024, las plantillas se implementarán tal como se presentan en este oficio. </w:t>
            </w:r>
            <w:r w:rsidR="00AC679F" w:rsidRPr="00390657">
              <w:rPr>
                <w:rFonts w:ascii="Book Antiqua" w:hAnsi="Book Antiqua" w:cs="Arial"/>
                <w:snapToGrid w:val="0"/>
                <w:color w:val="000000"/>
                <w:sz w:val="20"/>
                <w:szCs w:val="20"/>
              </w:rPr>
              <w:t xml:space="preserve">En caso de </w:t>
            </w:r>
            <w:r w:rsidR="00F421F8" w:rsidRPr="00390657">
              <w:rPr>
                <w:rFonts w:ascii="Book Antiqua" w:hAnsi="Book Antiqua" w:cs="Arial"/>
                <w:snapToGrid w:val="0"/>
                <w:color w:val="000000"/>
                <w:sz w:val="20"/>
                <w:szCs w:val="20"/>
              </w:rPr>
              <w:t xml:space="preserve">requerir </w:t>
            </w:r>
            <w:r w:rsidR="00AC679F" w:rsidRPr="00390657">
              <w:rPr>
                <w:rFonts w:ascii="Book Antiqua" w:hAnsi="Book Antiqua" w:cs="Arial"/>
                <w:snapToGrid w:val="0"/>
                <w:color w:val="000000"/>
                <w:sz w:val="20"/>
                <w:szCs w:val="20"/>
              </w:rPr>
              <w:t xml:space="preserve">modificaciones en las plantillas como resultado de la aprobación de las reformas al Código Procesal Agrario, </w:t>
            </w:r>
            <w:r w:rsidR="00F421F8" w:rsidRPr="00390657">
              <w:rPr>
                <w:rFonts w:ascii="Book Antiqua" w:hAnsi="Book Antiqua" w:cs="Arial"/>
                <w:snapToGrid w:val="0"/>
                <w:color w:val="000000"/>
                <w:sz w:val="20"/>
                <w:szCs w:val="20"/>
              </w:rPr>
              <w:t>é</w:t>
            </w:r>
            <w:r w:rsidR="00AC679F" w:rsidRPr="00390657">
              <w:rPr>
                <w:rFonts w:ascii="Book Antiqua" w:hAnsi="Book Antiqua" w:cs="Arial"/>
                <w:snapToGrid w:val="0"/>
                <w:color w:val="000000"/>
                <w:sz w:val="20"/>
                <w:szCs w:val="20"/>
              </w:rPr>
              <w:t xml:space="preserve">stas se realizarán posteriormente </w:t>
            </w:r>
            <w:r w:rsidR="00F421F8" w:rsidRPr="00390657">
              <w:rPr>
                <w:rFonts w:ascii="Book Antiqua" w:hAnsi="Book Antiqua" w:cs="Arial"/>
                <w:snapToGrid w:val="0"/>
                <w:color w:val="000000"/>
                <w:sz w:val="20"/>
                <w:szCs w:val="20"/>
              </w:rPr>
              <w:t xml:space="preserve">y </w:t>
            </w:r>
            <w:r w:rsidR="00AC679F" w:rsidRPr="00390657">
              <w:rPr>
                <w:rFonts w:ascii="Book Antiqua" w:hAnsi="Book Antiqua" w:cs="Arial"/>
                <w:snapToGrid w:val="0"/>
                <w:color w:val="000000"/>
                <w:sz w:val="20"/>
                <w:szCs w:val="20"/>
              </w:rPr>
              <w:t>de forma paulatina.</w:t>
            </w:r>
          </w:p>
        </w:tc>
      </w:tr>
    </w:tbl>
    <w:p w14:paraId="7DD286E3" w14:textId="77777777" w:rsidR="0010273F" w:rsidRPr="0073082F" w:rsidRDefault="0010273F" w:rsidP="00390657">
      <w:pPr>
        <w:spacing w:after="0"/>
        <w:jc w:val="both"/>
        <w:rPr>
          <w:rFonts w:ascii="Book Antiqua" w:eastAsia="Times New Roman" w:hAnsi="Book Antiqua" w:cs="Arial"/>
          <w:color w:val="000000"/>
          <w:sz w:val="24"/>
          <w:szCs w:val="24"/>
          <w:lang w:eastAsia="es-CR"/>
        </w:rPr>
      </w:pPr>
    </w:p>
    <w:p w14:paraId="11F4D620" w14:textId="77777777" w:rsidR="00DA43D8" w:rsidRPr="0073082F" w:rsidRDefault="00DA43D8" w:rsidP="00390657">
      <w:pPr>
        <w:rPr>
          <w:lang w:eastAsia="es-CR"/>
        </w:rPr>
      </w:pPr>
    </w:p>
    <w:p w14:paraId="1B0F2A2A" w14:textId="04213629" w:rsidR="009B4176" w:rsidRPr="0073082F" w:rsidRDefault="009B4176" w:rsidP="00390657">
      <w:pPr>
        <w:pStyle w:val="Ttulo1"/>
        <w:numPr>
          <w:ilvl w:val="0"/>
          <w:numId w:val="11"/>
        </w:numPr>
        <w:shd w:val="clear" w:color="auto" w:fill="8EAADB" w:themeFill="accent1" w:themeFillTint="99"/>
        <w:rPr>
          <w:rFonts w:eastAsia="Times New Roman"/>
        </w:rPr>
      </w:pPr>
      <w:r w:rsidRPr="0073082F">
        <w:rPr>
          <w:rFonts w:eastAsia="Times New Roman"/>
        </w:rPr>
        <w:t>Recomendaciones</w:t>
      </w:r>
    </w:p>
    <w:p w14:paraId="2FD153D7" w14:textId="77777777" w:rsidR="009B4176" w:rsidRPr="0073082F" w:rsidRDefault="009B4176" w:rsidP="00390657">
      <w:pPr>
        <w:spacing w:after="0"/>
        <w:jc w:val="both"/>
        <w:rPr>
          <w:rFonts w:ascii="Arial" w:eastAsia="Times New Roman" w:hAnsi="Arial" w:cs="Arial"/>
          <w:color w:val="000000"/>
          <w:lang w:eastAsia="es-CR"/>
        </w:rPr>
      </w:pPr>
    </w:p>
    <w:p w14:paraId="732A4683" w14:textId="77777777" w:rsidR="00541CF8" w:rsidRPr="0073082F" w:rsidRDefault="00541CF8" w:rsidP="00390657">
      <w:pPr>
        <w:jc w:val="both"/>
        <w:rPr>
          <w:rFonts w:ascii="Book Antiqua" w:hAnsi="Book Antiqua"/>
          <w:i/>
          <w:iCs/>
          <w:sz w:val="24"/>
          <w:szCs w:val="24"/>
        </w:rPr>
      </w:pPr>
      <w:r w:rsidRPr="0073082F">
        <w:rPr>
          <w:rFonts w:ascii="Book Antiqua" w:hAnsi="Book Antiqua"/>
          <w:i/>
          <w:iCs/>
          <w:sz w:val="24"/>
          <w:szCs w:val="24"/>
        </w:rPr>
        <w:t xml:space="preserve">Al Consejo Superior: </w:t>
      </w:r>
    </w:p>
    <w:p w14:paraId="37DFFE69" w14:textId="1AA3F0FE" w:rsidR="00541CF8" w:rsidRPr="0073082F" w:rsidRDefault="00753B8C" w:rsidP="00390657">
      <w:pPr>
        <w:pStyle w:val="Prrafodelista"/>
        <w:numPr>
          <w:ilvl w:val="1"/>
          <w:numId w:val="11"/>
        </w:numPr>
        <w:spacing w:after="160"/>
        <w:jc w:val="both"/>
        <w:rPr>
          <w:rFonts w:ascii="Book Antiqua" w:hAnsi="Book Antiqua"/>
          <w:bCs/>
          <w:sz w:val="24"/>
          <w:szCs w:val="24"/>
        </w:rPr>
      </w:pPr>
      <w:r w:rsidRPr="0073082F">
        <w:rPr>
          <w:rFonts w:ascii="Book Antiqua" w:hAnsi="Book Antiqua"/>
          <w:bCs/>
          <w:sz w:val="24"/>
          <w:szCs w:val="24"/>
        </w:rPr>
        <w:t>Tomar nota de que e</w:t>
      </w:r>
      <w:r w:rsidR="00396E4B" w:rsidRPr="0073082F">
        <w:rPr>
          <w:rFonts w:ascii="Book Antiqua" w:hAnsi="Book Antiqua"/>
          <w:bCs/>
          <w:sz w:val="24"/>
          <w:szCs w:val="24"/>
        </w:rPr>
        <w:t>n atención al acuerdo tomado por el C</w:t>
      </w:r>
      <w:r w:rsidR="00A54A90" w:rsidRPr="0073082F">
        <w:rPr>
          <w:rFonts w:ascii="Book Antiqua" w:hAnsi="Book Antiqua"/>
          <w:bCs/>
          <w:sz w:val="24"/>
          <w:szCs w:val="24"/>
        </w:rPr>
        <w:t>onsejo Superior, en sesión 107-2021 en donde se acordó “</w:t>
      </w:r>
      <w:r w:rsidR="00A54A90" w:rsidRPr="00390657">
        <w:rPr>
          <w:rFonts w:ascii="Book Antiqua" w:hAnsi="Book Antiqua"/>
          <w:i/>
          <w:iCs/>
        </w:rPr>
        <w:t>Tener por concluido el proceso de diseño y consulta a los despachos involucrados de las plantillas elaboradas con ocasión del Proyecto de Implementación del CPA de los Juzgados Agrarios, el Tribunal Agrario y la Sala Primera</w:t>
      </w:r>
      <w:r w:rsidR="00A54A90" w:rsidRPr="0073082F">
        <w:rPr>
          <w:rFonts w:ascii="Book Antiqua" w:hAnsi="Book Antiqua"/>
          <w:bCs/>
          <w:sz w:val="24"/>
          <w:szCs w:val="24"/>
        </w:rPr>
        <w:t>”</w:t>
      </w:r>
      <w:r w:rsidR="00085F41" w:rsidRPr="0073082F">
        <w:rPr>
          <w:rFonts w:ascii="Book Antiqua" w:hAnsi="Book Antiqua"/>
          <w:bCs/>
          <w:sz w:val="24"/>
          <w:szCs w:val="24"/>
        </w:rPr>
        <w:t>, la Dirección de Planificación y</w:t>
      </w:r>
      <w:r w:rsidR="00541CF8" w:rsidRPr="0073082F">
        <w:rPr>
          <w:rFonts w:ascii="Book Antiqua" w:hAnsi="Book Antiqua"/>
          <w:bCs/>
          <w:sz w:val="24"/>
          <w:szCs w:val="24"/>
        </w:rPr>
        <w:t xml:space="preserve"> la Gestoría en Materia Agraria</w:t>
      </w:r>
      <w:r w:rsidR="008C5C53" w:rsidRPr="0073082F">
        <w:rPr>
          <w:rFonts w:ascii="Book Antiqua" w:hAnsi="Book Antiqua"/>
          <w:bCs/>
          <w:sz w:val="24"/>
          <w:szCs w:val="24"/>
        </w:rPr>
        <w:t xml:space="preserve"> llevaron a cabo las acciones correspondientes para la presentación del entregable</w:t>
      </w:r>
      <w:r w:rsidR="008C5C53" w:rsidRPr="0073082F">
        <w:rPr>
          <w:rFonts w:ascii="Book Antiqua" w:hAnsi="Book Antiqua" w:cs="Book Antiqua"/>
          <w:sz w:val="24"/>
          <w:szCs w:val="24"/>
        </w:rPr>
        <w:t xml:space="preserve"> </w:t>
      </w:r>
      <w:r w:rsidR="008C5C53" w:rsidRPr="0073082F">
        <w:rPr>
          <w:rFonts w:ascii="Book Antiqua" w:hAnsi="Book Antiqua" w:cs="Book Antiqua"/>
          <w:b/>
          <w:bCs/>
          <w:sz w:val="24"/>
          <w:szCs w:val="24"/>
        </w:rPr>
        <w:t>“</w:t>
      </w:r>
      <w:r w:rsidR="008C5C53" w:rsidRPr="00390657">
        <w:rPr>
          <w:rFonts w:ascii="Book Antiqua" w:hAnsi="Book Antiqua" w:cs="Arial"/>
          <w:b/>
          <w:bCs/>
          <w:i/>
          <w:iCs/>
          <w:snapToGrid w:val="0"/>
          <w:sz w:val="24"/>
          <w:szCs w:val="24"/>
        </w:rPr>
        <w:t>3.8 Plantillas en los sistemas</w:t>
      </w:r>
      <w:r w:rsidR="008C5C53" w:rsidRPr="0073082F">
        <w:rPr>
          <w:rFonts w:ascii="Book Antiqua" w:hAnsi="Book Antiqua" w:cs="Arial"/>
          <w:b/>
          <w:bCs/>
          <w:snapToGrid w:val="0"/>
          <w:sz w:val="24"/>
          <w:szCs w:val="24"/>
        </w:rPr>
        <w:t xml:space="preserve">”, </w:t>
      </w:r>
      <w:r w:rsidR="008C5C53" w:rsidRPr="0073082F">
        <w:rPr>
          <w:rFonts w:ascii="Book Antiqua" w:hAnsi="Book Antiqua" w:cs="Arial"/>
          <w:snapToGrid w:val="0"/>
          <w:sz w:val="24"/>
          <w:szCs w:val="24"/>
        </w:rPr>
        <w:t>a</w:t>
      </w:r>
      <w:r w:rsidR="00541CF8" w:rsidRPr="0073082F">
        <w:rPr>
          <w:rFonts w:ascii="Book Antiqua" w:hAnsi="Book Antiqua"/>
          <w:bCs/>
          <w:sz w:val="24"/>
          <w:szCs w:val="24"/>
        </w:rPr>
        <w:t>sociad</w:t>
      </w:r>
      <w:r w:rsidR="008C5C53" w:rsidRPr="0073082F">
        <w:rPr>
          <w:rFonts w:ascii="Book Antiqua" w:hAnsi="Book Antiqua"/>
          <w:bCs/>
          <w:sz w:val="24"/>
          <w:szCs w:val="24"/>
        </w:rPr>
        <w:t>o</w:t>
      </w:r>
      <w:r w:rsidR="00541CF8" w:rsidRPr="0073082F">
        <w:rPr>
          <w:rFonts w:ascii="Book Antiqua" w:hAnsi="Book Antiqua"/>
          <w:bCs/>
          <w:sz w:val="24"/>
          <w:szCs w:val="24"/>
        </w:rPr>
        <w:t xml:space="preserve"> al</w:t>
      </w:r>
      <w:r w:rsidR="00541CF8" w:rsidRPr="0073082F">
        <w:rPr>
          <w:rFonts w:ascii="Book Antiqua" w:hAnsi="Book Antiqua"/>
          <w:b/>
          <w:sz w:val="24"/>
          <w:szCs w:val="24"/>
        </w:rPr>
        <w:t xml:space="preserve"> </w:t>
      </w:r>
      <w:r w:rsidR="00541CF8" w:rsidRPr="0073082F">
        <w:rPr>
          <w:rFonts w:ascii="Book Antiqua" w:hAnsi="Book Antiqua" w:cs="Book Antiqua"/>
          <w:b/>
          <w:sz w:val="24"/>
          <w:szCs w:val="24"/>
        </w:rPr>
        <w:t>Proyecto 4000-CA-P01 Implementación del Código Procesal Agrario</w:t>
      </w:r>
      <w:r w:rsidR="005930A7" w:rsidRPr="0073082F">
        <w:rPr>
          <w:rFonts w:ascii="Book Antiqua" w:hAnsi="Book Antiqua" w:cs="Book Antiqua"/>
          <w:b/>
          <w:sz w:val="24"/>
          <w:szCs w:val="24"/>
        </w:rPr>
        <w:t xml:space="preserve">, </w:t>
      </w:r>
      <w:r w:rsidR="005930A7" w:rsidRPr="0073082F">
        <w:rPr>
          <w:rFonts w:ascii="Book Antiqua" w:hAnsi="Book Antiqua" w:cs="Book Antiqua"/>
          <w:bCs/>
          <w:sz w:val="24"/>
          <w:szCs w:val="24"/>
        </w:rPr>
        <w:t>las cuales se encuentran alineadas con la nomenclatura que define el Modelo de Gestión por Procesos para el control documental de los formularios</w:t>
      </w:r>
      <w:r w:rsidR="00F44373" w:rsidRPr="0073082F">
        <w:rPr>
          <w:rFonts w:ascii="Book Antiqua" w:hAnsi="Book Antiqua" w:cs="Book Antiqua"/>
          <w:bCs/>
          <w:sz w:val="24"/>
          <w:szCs w:val="24"/>
        </w:rPr>
        <w:t xml:space="preserve"> y registros</w:t>
      </w:r>
      <w:r w:rsidR="008C5C53" w:rsidRPr="0073082F">
        <w:rPr>
          <w:rFonts w:ascii="Book Antiqua" w:hAnsi="Book Antiqua" w:cs="Book Antiqua"/>
          <w:bCs/>
          <w:sz w:val="24"/>
          <w:szCs w:val="24"/>
        </w:rPr>
        <w:t>.</w:t>
      </w:r>
    </w:p>
    <w:p w14:paraId="03E68A82" w14:textId="77777777" w:rsidR="008C2CC3" w:rsidRPr="0073082F" w:rsidRDefault="008C2CC3" w:rsidP="00390657">
      <w:pPr>
        <w:pStyle w:val="Prrafodelista"/>
        <w:spacing w:after="160"/>
        <w:ind w:left="1080"/>
        <w:jc w:val="both"/>
        <w:rPr>
          <w:rFonts w:ascii="Book Antiqua" w:hAnsi="Book Antiqua"/>
          <w:bCs/>
          <w:sz w:val="24"/>
          <w:szCs w:val="24"/>
        </w:rPr>
      </w:pPr>
    </w:p>
    <w:p w14:paraId="22C3986C" w14:textId="1891B207" w:rsidR="00656611" w:rsidRPr="0073082F" w:rsidRDefault="003E31EB" w:rsidP="00390657">
      <w:pPr>
        <w:pStyle w:val="Prrafodelista"/>
        <w:numPr>
          <w:ilvl w:val="1"/>
          <w:numId w:val="11"/>
        </w:numPr>
        <w:spacing w:after="160"/>
        <w:jc w:val="both"/>
        <w:rPr>
          <w:rFonts w:ascii="Book Antiqua" w:hAnsi="Book Antiqua"/>
          <w:bCs/>
          <w:sz w:val="24"/>
          <w:szCs w:val="24"/>
        </w:rPr>
      </w:pPr>
      <w:r w:rsidRPr="0073082F">
        <w:rPr>
          <w:rFonts w:ascii="Book Antiqua" w:hAnsi="Book Antiqua" w:cs="Book Antiqua"/>
          <w:bCs/>
          <w:sz w:val="24"/>
          <w:szCs w:val="24"/>
        </w:rPr>
        <w:t>Aprobar la implementación de</w:t>
      </w:r>
      <w:r w:rsidR="008C2CC3" w:rsidRPr="0073082F">
        <w:rPr>
          <w:rFonts w:ascii="Book Antiqua" w:hAnsi="Book Antiqua" w:cs="Book Antiqua"/>
          <w:bCs/>
          <w:sz w:val="24"/>
          <w:szCs w:val="24"/>
        </w:rPr>
        <w:t xml:space="preserve"> las plantillas propuestas para los despachos que atienden materia agraria</w:t>
      </w:r>
      <w:r w:rsidR="00AB3021" w:rsidRPr="0073082F">
        <w:rPr>
          <w:rFonts w:ascii="Book Antiqua" w:hAnsi="Book Antiqua" w:cs="Book Antiqua"/>
          <w:bCs/>
          <w:sz w:val="24"/>
          <w:szCs w:val="24"/>
        </w:rPr>
        <w:t xml:space="preserve"> a nivel nacional</w:t>
      </w:r>
      <w:r w:rsidR="008C2CC3" w:rsidRPr="0073082F">
        <w:rPr>
          <w:rFonts w:ascii="Book Antiqua" w:hAnsi="Book Antiqua" w:cs="Book Antiqua"/>
          <w:bCs/>
          <w:sz w:val="24"/>
          <w:szCs w:val="24"/>
        </w:rPr>
        <w:t>, a partir de la entrada en vigencia del Nuevo Código Procesal Agrario, prevista para el 28 de febrero del 2025.</w:t>
      </w:r>
    </w:p>
    <w:p w14:paraId="2E52A69B" w14:textId="77777777" w:rsidR="009B4176" w:rsidRPr="0073082F" w:rsidRDefault="009B4176" w:rsidP="00254DFE">
      <w:pPr>
        <w:spacing w:after="0"/>
        <w:jc w:val="both"/>
        <w:rPr>
          <w:rFonts w:ascii="Arial" w:eastAsia="Times New Roman" w:hAnsi="Arial" w:cs="Arial"/>
          <w:color w:val="000000"/>
          <w:lang w:eastAsia="es-CR"/>
        </w:rPr>
      </w:pPr>
    </w:p>
    <w:p w14:paraId="6D7E5F3A" w14:textId="77777777" w:rsidR="00AB3021" w:rsidRPr="0073082F" w:rsidRDefault="00AB3021" w:rsidP="00390657">
      <w:pPr>
        <w:spacing w:after="0"/>
        <w:jc w:val="both"/>
        <w:rPr>
          <w:rFonts w:ascii="Arial" w:eastAsia="Times New Roman" w:hAnsi="Arial" w:cs="Arial"/>
          <w:color w:val="000000"/>
          <w:lang w:eastAsia="es-CR"/>
        </w:rPr>
      </w:pPr>
    </w:p>
    <w:p w14:paraId="33CE42FB" w14:textId="77777777" w:rsidR="009B4176" w:rsidRPr="0073082F" w:rsidRDefault="009B4176" w:rsidP="00390657">
      <w:pPr>
        <w:jc w:val="both"/>
        <w:rPr>
          <w:rFonts w:ascii="Book Antiqua" w:hAnsi="Book Antiqua"/>
          <w:i/>
          <w:iCs/>
          <w:sz w:val="24"/>
          <w:szCs w:val="24"/>
        </w:rPr>
      </w:pPr>
      <w:r w:rsidRPr="0073082F">
        <w:rPr>
          <w:rFonts w:ascii="Book Antiqua" w:hAnsi="Book Antiqua"/>
          <w:i/>
          <w:iCs/>
          <w:sz w:val="24"/>
          <w:szCs w:val="24"/>
        </w:rPr>
        <w:t>A la Comisión de la Jurisdicción Agraria:</w:t>
      </w:r>
    </w:p>
    <w:p w14:paraId="0AEC5348" w14:textId="3E4B6FB8" w:rsidR="009B4176" w:rsidRPr="0073082F" w:rsidRDefault="009B4176" w:rsidP="00390657">
      <w:pPr>
        <w:pStyle w:val="Prrafodelista"/>
        <w:numPr>
          <w:ilvl w:val="1"/>
          <w:numId w:val="11"/>
        </w:numPr>
        <w:spacing w:after="160"/>
        <w:jc w:val="both"/>
        <w:rPr>
          <w:rFonts w:ascii="Book Antiqua" w:hAnsi="Book Antiqua" w:cs="Arial"/>
          <w:snapToGrid w:val="0"/>
          <w:sz w:val="24"/>
          <w:szCs w:val="24"/>
        </w:rPr>
      </w:pPr>
      <w:r w:rsidRPr="0073082F">
        <w:rPr>
          <w:rFonts w:ascii="Book Antiqua" w:hAnsi="Book Antiqua" w:cs="Arial"/>
          <w:snapToGrid w:val="0"/>
          <w:sz w:val="24"/>
          <w:szCs w:val="24"/>
        </w:rPr>
        <w:t xml:space="preserve">Tomar nota de las acciones realizadas </w:t>
      </w:r>
      <w:r w:rsidR="00410A7F" w:rsidRPr="0073082F">
        <w:rPr>
          <w:rFonts w:ascii="Book Antiqua" w:hAnsi="Book Antiqua" w:cs="Arial"/>
          <w:snapToGrid w:val="0"/>
          <w:sz w:val="24"/>
          <w:szCs w:val="24"/>
        </w:rPr>
        <w:t>en el marco del</w:t>
      </w:r>
      <w:r w:rsidRPr="0073082F">
        <w:rPr>
          <w:rFonts w:ascii="Book Antiqua" w:hAnsi="Book Antiqua" w:cs="Arial"/>
          <w:snapToGrid w:val="0"/>
          <w:sz w:val="24"/>
          <w:szCs w:val="24"/>
        </w:rPr>
        <w:t xml:space="preserve"> Proyecto 4000-CA-P01 de Implementación del Código Procesal Agrario, específicamente en lo que corresponde al entregable “</w:t>
      </w:r>
      <w:r w:rsidRPr="00390657">
        <w:rPr>
          <w:rFonts w:ascii="Book Antiqua" w:hAnsi="Book Antiqua" w:cs="Arial"/>
          <w:i/>
          <w:iCs/>
          <w:snapToGrid w:val="0"/>
          <w:sz w:val="24"/>
          <w:szCs w:val="24"/>
        </w:rPr>
        <w:t xml:space="preserve">3.8 Plantillas en los </w:t>
      </w:r>
      <w:r w:rsidR="00541CF8" w:rsidRPr="00390657">
        <w:rPr>
          <w:rFonts w:ascii="Book Antiqua" w:hAnsi="Book Antiqua" w:cs="Arial"/>
          <w:i/>
          <w:iCs/>
          <w:snapToGrid w:val="0"/>
          <w:sz w:val="24"/>
          <w:szCs w:val="24"/>
        </w:rPr>
        <w:t>s</w:t>
      </w:r>
      <w:r w:rsidRPr="00390657">
        <w:rPr>
          <w:rFonts w:ascii="Book Antiqua" w:hAnsi="Book Antiqua" w:cs="Arial"/>
          <w:i/>
          <w:iCs/>
          <w:snapToGrid w:val="0"/>
          <w:sz w:val="24"/>
          <w:szCs w:val="24"/>
        </w:rPr>
        <w:t>istemas</w:t>
      </w:r>
      <w:r w:rsidRPr="0073082F">
        <w:rPr>
          <w:rFonts w:ascii="Book Antiqua" w:hAnsi="Book Antiqua" w:cs="Arial"/>
          <w:snapToGrid w:val="0"/>
          <w:sz w:val="24"/>
          <w:szCs w:val="24"/>
        </w:rPr>
        <w:t>”.</w:t>
      </w:r>
    </w:p>
    <w:p w14:paraId="18DA3CBF" w14:textId="77777777" w:rsidR="0068728C" w:rsidRDefault="0068728C">
      <w:pPr>
        <w:spacing w:after="160"/>
        <w:jc w:val="both"/>
        <w:rPr>
          <w:rFonts w:ascii="Book Antiqua" w:hAnsi="Book Antiqua"/>
          <w:i/>
          <w:iCs/>
          <w:sz w:val="24"/>
          <w:szCs w:val="24"/>
        </w:rPr>
      </w:pPr>
    </w:p>
    <w:p w14:paraId="2EBF3DB4" w14:textId="7A4DE1BE" w:rsidR="009B4176" w:rsidRPr="0073082F" w:rsidRDefault="009B4176" w:rsidP="00390657">
      <w:pPr>
        <w:spacing w:after="160"/>
        <w:jc w:val="both"/>
        <w:rPr>
          <w:rFonts w:ascii="Book Antiqua" w:hAnsi="Book Antiqua"/>
          <w:i/>
          <w:iCs/>
          <w:sz w:val="24"/>
          <w:szCs w:val="24"/>
        </w:rPr>
      </w:pPr>
      <w:r w:rsidRPr="0073082F">
        <w:rPr>
          <w:rFonts w:ascii="Book Antiqua" w:hAnsi="Book Antiqua"/>
          <w:i/>
          <w:iCs/>
          <w:sz w:val="24"/>
          <w:szCs w:val="24"/>
        </w:rPr>
        <w:t xml:space="preserve">A la Dirección de Tecnología de Información y </w:t>
      </w:r>
      <w:r w:rsidR="00722CAE" w:rsidRPr="0073082F">
        <w:rPr>
          <w:rFonts w:ascii="Book Antiqua" w:hAnsi="Book Antiqua"/>
          <w:i/>
          <w:iCs/>
          <w:sz w:val="24"/>
          <w:szCs w:val="24"/>
        </w:rPr>
        <w:t xml:space="preserve">las </w:t>
      </w:r>
      <w:r w:rsidRPr="0073082F">
        <w:rPr>
          <w:rFonts w:ascii="Book Antiqua" w:hAnsi="Book Antiqua"/>
          <w:i/>
          <w:iCs/>
          <w:sz w:val="24"/>
          <w:szCs w:val="24"/>
        </w:rPr>
        <w:t>Comunicaciones:</w:t>
      </w:r>
    </w:p>
    <w:p w14:paraId="6284D418" w14:textId="257505C7" w:rsidR="00554DD3" w:rsidRPr="0073082F" w:rsidRDefault="00554DD3" w:rsidP="00390657">
      <w:pPr>
        <w:pStyle w:val="Prrafodelista"/>
        <w:numPr>
          <w:ilvl w:val="1"/>
          <w:numId w:val="11"/>
        </w:numPr>
        <w:spacing w:after="160"/>
        <w:jc w:val="both"/>
        <w:rPr>
          <w:rFonts w:ascii="Book Antiqua" w:hAnsi="Book Antiqua" w:cs="Arial"/>
          <w:snapToGrid w:val="0"/>
          <w:sz w:val="24"/>
          <w:szCs w:val="24"/>
        </w:rPr>
      </w:pPr>
      <w:r w:rsidRPr="0073082F">
        <w:rPr>
          <w:rFonts w:ascii="Book Antiqua" w:hAnsi="Book Antiqua" w:cs="Arial"/>
          <w:snapToGrid w:val="0"/>
          <w:sz w:val="24"/>
          <w:szCs w:val="24"/>
        </w:rPr>
        <w:t xml:space="preserve">Tomar nota de la </w:t>
      </w:r>
      <w:r w:rsidR="006E3114" w:rsidRPr="0073082F">
        <w:rPr>
          <w:rFonts w:ascii="Book Antiqua" w:hAnsi="Book Antiqua" w:cs="Arial"/>
          <w:snapToGrid w:val="0"/>
          <w:sz w:val="24"/>
          <w:szCs w:val="24"/>
        </w:rPr>
        <w:t>información dispuesta en el apartado 3, en relación con los aspectos clave, necesarios para realizar la configuración de las plantillas en los sistemas.</w:t>
      </w:r>
    </w:p>
    <w:p w14:paraId="2A97C634" w14:textId="77777777" w:rsidR="00F01489" w:rsidRPr="0073082F" w:rsidRDefault="00F01489" w:rsidP="00390657">
      <w:pPr>
        <w:pStyle w:val="Prrafodelista"/>
        <w:spacing w:after="160"/>
        <w:ind w:left="1080"/>
        <w:jc w:val="both"/>
        <w:rPr>
          <w:rFonts w:ascii="Book Antiqua" w:hAnsi="Book Antiqua" w:cs="Arial"/>
          <w:snapToGrid w:val="0"/>
          <w:sz w:val="24"/>
          <w:szCs w:val="24"/>
        </w:rPr>
      </w:pPr>
    </w:p>
    <w:p w14:paraId="6D26FD3E" w14:textId="0E223EF8" w:rsidR="00F01489" w:rsidRPr="0073082F" w:rsidRDefault="00F01489" w:rsidP="00390657">
      <w:pPr>
        <w:pStyle w:val="Prrafodelista"/>
        <w:numPr>
          <w:ilvl w:val="1"/>
          <w:numId w:val="11"/>
        </w:numPr>
        <w:spacing w:after="160"/>
        <w:jc w:val="both"/>
        <w:rPr>
          <w:rFonts w:ascii="Book Antiqua" w:hAnsi="Book Antiqua" w:cs="Arial"/>
          <w:snapToGrid w:val="0"/>
          <w:sz w:val="24"/>
          <w:szCs w:val="24"/>
        </w:rPr>
      </w:pPr>
      <w:r w:rsidRPr="0073082F">
        <w:rPr>
          <w:rFonts w:ascii="Book Antiqua" w:hAnsi="Book Antiqua" w:cs="Arial"/>
          <w:snapToGrid w:val="0"/>
          <w:sz w:val="24"/>
          <w:szCs w:val="24"/>
        </w:rPr>
        <w:t xml:space="preserve">Mantener el código alfanumérico el inicio del nombre de cada plantilla al momento cargarlas en los sistemas, ya </w:t>
      </w:r>
      <w:r w:rsidR="00043744" w:rsidRPr="0073082F">
        <w:rPr>
          <w:rFonts w:ascii="Book Antiqua" w:hAnsi="Book Antiqua" w:cs="Arial"/>
          <w:snapToGrid w:val="0"/>
          <w:sz w:val="24"/>
          <w:szCs w:val="24"/>
        </w:rPr>
        <w:t xml:space="preserve">que </w:t>
      </w:r>
      <w:r w:rsidRPr="0073082F">
        <w:rPr>
          <w:rFonts w:ascii="Book Antiqua" w:hAnsi="Book Antiqua" w:cs="Arial"/>
          <w:snapToGrid w:val="0"/>
          <w:sz w:val="24"/>
          <w:szCs w:val="24"/>
        </w:rPr>
        <w:t xml:space="preserve">este código </w:t>
      </w:r>
      <w:r w:rsidR="00043744" w:rsidRPr="0073082F">
        <w:rPr>
          <w:rFonts w:ascii="Book Antiqua" w:hAnsi="Book Antiqua" w:cs="Arial"/>
          <w:snapToGrid w:val="0"/>
          <w:sz w:val="24"/>
          <w:szCs w:val="24"/>
        </w:rPr>
        <w:t>facilitará su identificación.</w:t>
      </w:r>
    </w:p>
    <w:p w14:paraId="63462D09" w14:textId="77777777" w:rsidR="00F01489" w:rsidRPr="0073082F" w:rsidRDefault="00F01489" w:rsidP="00390657">
      <w:pPr>
        <w:pStyle w:val="Prrafodelista"/>
        <w:spacing w:after="160"/>
        <w:ind w:left="1080"/>
        <w:jc w:val="both"/>
        <w:rPr>
          <w:rFonts w:ascii="Book Antiqua" w:hAnsi="Book Antiqua" w:cs="Arial"/>
          <w:snapToGrid w:val="0"/>
          <w:sz w:val="24"/>
          <w:szCs w:val="24"/>
        </w:rPr>
      </w:pPr>
    </w:p>
    <w:p w14:paraId="06ABAF9C" w14:textId="075935A5" w:rsidR="00F01489" w:rsidRPr="0073082F" w:rsidRDefault="00F01489" w:rsidP="00390657">
      <w:pPr>
        <w:pStyle w:val="Prrafodelista"/>
        <w:numPr>
          <w:ilvl w:val="1"/>
          <w:numId w:val="11"/>
        </w:numPr>
        <w:spacing w:after="160"/>
        <w:jc w:val="both"/>
        <w:rPr>
          <w:rFonts w:ascii="Book Antiqua" w:hAnsi="Book Antiqua" w:cs="Arial"/>
          <w:snapToGrid w:val="0"/>
          <w:sz w:val="24"/>
          <w:szCs w:val="24"/>
        </w:rPr>
      </w:pPr>
      <w:r w:rsidRPr="0073082F">
        <w:rPr>
          <w:rFonts w:ascii="Book Antiqua" w:hAnsi="Book Antiqua" w:cs="Arial"/>
          <w:snapToGrid w:val="0"/>
          <w:sz w:val="24"/>
          <w:szCs w:val="24"/>
        </w:rPr>
        <w:t>Tomar nota de que la persona encargada de</w:t>
      </w:r>
      <w:r w:rsidR="00D66274" w:rsidRPr="0073082F">
        <w:rPr>
          <w:rFonts w:ascii="Book Antiqua" w:hAnsi="Book Antiqua" w:cs="Arial"/>
          <w:snapToGrid w:val="0"/>
          <w:sz w:val="24"/>
          <w:szCs w:val="24"/>
        </w:rPr>
        <w:t xml:space="preserve"> </w:t>
      </w:r>
      <w:r w:rsidRPr="0073082F">
        <w:rPr>
          <w:rFonts w:ascii="Book Antiqua" w:hAnsi="Book Antiqua" w:cs="Arial"/>
          <w:snapToGrid w:val="0"/>
          <w:sz w:val="24"/>
          <w:szCs w:val="24"/>
        </w:rPr>
        <w:t>atender y aclarar las observaciones de DTIC durante el proceso de inclusión de las plantillas en los sistemas será el Dr. Carlos Picado Vargas, quien elaboró las plantillas</w:t>
      </w:r>
      <w:r w:rsidR="0068728C">
        <w:rPr>
          <w:rFonts w:ascii="Book Antiqua" w:hAnsi="Book Antiqua" w:cs="Arial"/>
          <w:snapToGrid w:val="0"/>
          <w:sz w:val="24"/>
          <w:szCs w:val="24"/>
        </w:rPr>
        <w:t>.</w:t>
      </w:r>
    </w:p>
    <w:p w14:paraId="174DD3EF" w14:textId="77777777" w:rsidR="00554DD3" w:rsidRPr="0073082F" w:rsidRDefault="00554DD3" w:rsidP="00390657">
      <w:pPr>
        <w:pStyle w:val="Prrafodelista"/>
        <w:spacing w:after="160"/>
        <w:ind w:left="1080"/>
        <w:jc w:val="both"/>
        <w:rPr>
          <w:rFonts w:ascii="Book Antiqua" w:hAnsi="Book Antiqua" w:cs="Arial"/>
          <w:snapToGrid w:val="0"/>
          <w:sz w:val="24"/>
          <w:szCs w:val="24"/>
        </w:rPr>
      </w:pPr>
    </w:p>
    <w:p w14:paraId="79AEF482" w14:textId="1E6108F5" w:rsidR="009B4176" w:rsidRDefault="008C5C53" w:rsidP="00254DFE">
      <w:pPr>
        <w:pStyle w:val="Prrafodelista"/>
        <w:numPr>
          <w:ilvl w:val="1"/>
          <w:numId w:val="11"/>
        </w:numPr>
        <w:spacing w:after="160"/>
        <w:jc w:val="both"/>
        <w:rPr>
          <w:rFonts w:ascii="Book Antiqua" w:hAnsi="Book Antiqua" w:cs="Arial"/>
          <w:snapToGrid w:val="0"/>
          <w:sz w:val="24"/>
          <w:szCs w:val="24"/>
        </w:rPr>
      </w:pPr>
      <w:r w:rsidRPr="0073082F">
        <w:rPr>
          <w:rFonts w:ascii="Book Antiqua" w:hAnsi="Book Antiqua" w:cs="Arial"/>
          <w:snapToGrid w:val="0"/>
          <w:sz w:val="24"/>
          <w:szCs w:val="24"/>
        </w:rPr>
        <w:t xml:space="preserve">Realizar las acciones necesarias para </w:t>
      </w:r>
      <w:r w:rsidR="00753B8C" w:rsidRPr="0073082F">
        <w:rPr>
          <w:rFonts w:ascii="Book Antiqua" w:hAnsi="Book Antiqua" w:cs="Arial"/>
          <w:snapToGrid w:val="0"/>
          <w:sz w:val="24"/>
          <w:szCs w:val="24"/>
        </w:rPr>
        <w:t xml:space="preserve">la </w:t>
      </w:r>
      <w:r w:rsidRPr="0073082F">
        <w:rPr>
          <w:rFonts w:ascii="Book Antiqua" w:hAnsi="Book Antiqua" w:cs="Arial"/>
          <w:snapToGrid w:val="0"/>
          <w:sz w:val="24"/>
          <w:szCs w:val="24"/>
        </w:rPr>
        <w:t>implementación de las plantillas presentadas</w:t>
      </w:r>
      <w:r w:rsidR="00753B8C" w:rsidRPr="0073082F">
        <w:rPr>
          <w:rFonts w:ascii="Book Antiqua" w:hAnsi="Book Antiqua" w:cs="Arial"/>
          <w:snapToGrid w:val="0"/>
          <w:sz w:val="24"/>
          <w:szCs w:val="24"/>
        </w:rPr>
        <w:t xml:space="preserve"> en este </w:t>
      </w:r>
      <w:r w:rsidR="00D66274" w:rsidRPr="0073082F">
        <w:rPr>
          <w:rFonts w:ascii="Book Antiqua" w:hAnsi="Book Antiqua" w:cs="Arial"/>
          <w:snapToGrid w:val="0"/>
          <w:sz w:val="24"/>
          <w:szCs w:val="24"/>
        </w:rPr>
        <w:t>oficio</w:t>
      </w:r>
      <w:r w:rsidR="000D142C" w:rsidRPr="0073082F">
        <w:rPr>
          <w:rFonts w:ascii="Book Antiqua" w:hAnsi="Book Antiqua" w:cs="Arial"/>
          <w:snapToGrid w:val="0"/>
          <w:sz w:val="24"/>
          <w:szCs w:val="24"/>
        </w:rPr>
        <w:t xml:space="preserve">, de manera que estén disponibles en los sistemas de los despachos agrarios, una vez entre en vigencia el Código Procesal Agrario </w:t>
      </w:r>
      <w:r w:rsidR="00753B8C" w:rsidRPr="0073082F">
        <w:rPr>
          <w:rFonts w:ascii="Book Antiqua" w:hAnsi="Book Antiqua" w:cs="Arial"/>
          <w:snapToGrid w:val="0"/>
          <w:sz w:val="24"/>
          <w:szCs w:val="24"/>
        </w:rPr>
        <w:t>y comunicar el avance de la implementación a</w:t>
      </w:r>
      <w:r w:rsidR="009B4176" w:rsidRPr="0073082F">
        <w:rPr>
          <w:rFonts w:ascii="Book Antiqua" w:hAnsi="Book Antiqua" w:cs="Arial"/>
          <w:snapToGrid w:val="0"/>
          <w:sz w:val="24"/>
          <w:szCs w:val="24"/>
        </w:rPr>
        <w:t xml:space="preserve"> la Comisión de la Jurisdicción Agraria, la Gestora en materia Agraria y la Dirección de Planificación</w:t>
      </w:r>
      <w:r w:rsidR="00753B8C" w:rsidRPr="0073082F">
        <w:rPr>
          <w:rFonts w:ascii="Book Antiqua" w:hAnsi="Book Antiqua" w:cs="Arial"/>
          <w:snapToGrid w:val="0"/>
          <w:sz w:val="24"/>
          <w:szCs w:val="24"/>
        </w:rPr>
        <w:t>.</w:t>
      </w:r>
    </w:p>
    <w:p w14:paraId="17261EDB" w14:textId="77777777" w:rsidR="00DB30C9" w:rsidRPr="00390657" w:rsidRDefault="00DB30C9" w:rsidP="00390657">
      <w:pPr>
        <w:pStyle w:val="Prrafodelista"/>
        <w:rPr>
          <w:rFonts w:ascii="Book Antiqua" w:hAnsi="Book Antiqua" w:cs="Arial"/>
          <w:snapToGrid w:val="0"/>
          <w:sz w:val="24"/>
          <w:szCs w:val="24"/>
        </w:rPr>
      </w:pPr>
    </w:p>
    <w:p w14:paraId="2E2D4729" w14:textId="77777777" w:rsidR="0068728C" w:rsidRDefault="0068728C">
      <w:pPr>
        <w:spacing w:after="160"/>
        <w:jc w:val="both"/>
        <w:rPr>
          <w:rFonts w:ascii="Book Antiqua" w:hAnsi="Book Antiqua"/>
          <w:i/>
          <w:iCs/>
          <w:sz w:val="24"/>
          <w:szCs w:val="24"/>
        </w:rPr>
      </w:pPr>
    </w:p>
    <w:p w14:paraId="47E7226D" w14:textId="5CA12C4C" w:rsidR="009B4176" w:rsidRPr="0073082F" w:rsidRDefault="009B4176" w:rsidP="00390657">
      <w:pPr>
        <w:spacing w:after="160"/>
        <w:jc w:val="both"/>
        <w:rPr>
          <w:rFonts w:ascii="Book Antiqua" w:hAnsi="Book Antiqua"/>
          <w:i/>
          <w:iCs/>
          <w:sz w:val="24"/>
          <w:szCs w:val="24"/>
        </w:rPr>
      </w:pPr>
      <w:r w:rsidRPr="0073082F">
        <w:rPr>
          <w:rFonts w:ascii="Book Antiqua" w:hAnsi="Book Antiqua"/>
          <w:i/>
          <w:iCs/>
          <w:sz w:val="24"/>
          <w:szCs w:val="24"/>
        </w:rPr>
        <w:t>A la Gestoría en materia Agraria</w:t>
      </w:r>
    </w:p>
    <w:p w14:paraId="77DE0954" w14:textId="1F60812E" w:rsidR="00DB30C9" w:rsidRDefault="00106D68">
      <w:pPr>
        <w:pStyle w:val="Prrafodelista"/>
        <w:numPr>
          <w:ilvl w:val="1"/>
          <w:numId w:val="11"/>
        </w:numPr>
        <w:spacing w:after="160"/>
        <w:jc w:val="both"/>
        <w:rPr>
          <w:rFonts w:ascii="Book Antiqua" w:hAnsi="Book Antiqua" w:cs="Arial"/>
          <w:snapToGrid w:val="0"/>
          <w:sz w:val="24"/>
          <w:szCs w:val="24"/>
        </w:rPr>
      </w:pPr>
      <w:r w:rsidRPr="0073082F">
        <w:rPr>
          <w:rFonts w:ascii="Book Antiqua" w:hAnsi="Book Antiqua" w:cs="Arial"/>
          <w:snapToGrid w:val="0"/>
          <w:sz w:val="24"/>
          <w:szCs w:val="24"/>
        </w:rPr>
        <w:t>En caso de</w:t>
      </w:r>
      <w:r w:rsidR="000D142C" w:rsidRPr="0073082F">
        <w:rPr>
          <w:rFonts w:ascii="Book Antiqua" w:hAnsi="Book Antiqua" w:cs="Arial"/>
          <w:snapToGrid w:val="0"/>
          <w:sz w:val="24"/>
          <w:szCs w:val="24"/>
        </w:rPr>
        <w:t xml:space="preserve"> que sea aprobada la reforma al Código Procesal Agrario, </w:t>
      </w:r>
      <w:r w:rsidR="00A15065" w:rsidRPr="0073082F">
        <w:rPr>
          <w:rFonts w:ascii="Book Antiqua" w:hAnsi="Book Antiqua" w:cs="Arial"/>
          <w:snapToGrid w:val="0"/>
          <w:sz w:val="24"/>
          <w:szCs w:val="24"/>
        </w:rPr>
        <w:t xml:space="preserve">evaluar la necesidad de </w:t>
      </w:r>
      <w:r w:rsidRPr="0073082F">
        <w:rPr>
          <w:rFonts w:ascii="Book Antiqua" w:hAnsi="Book Antiqua" w:cs="Arial"/>
          <w:snapToGrid w:val="0"/>
          <w:sz w:val="24"/>
          <w:szCs w:val="24"/>
        </w:rPr>
        <w:t>actualiza</w:t>
      </w:r>
      <w:r w:rsidR="00A15065" w:rsidRPr="0073082F">
        <w:rPr>
          <w:rFonts w:ascii="Book Antiqua" w:hAnsi="Book Antiqua" w:cs="Arial"/>
          <w:snapToGrid w:val="0"/>
          <w:sz w:val="24"/>
          <w:szCs w:val="24"/>
        </w:rPr>
        <w:t>r</w:t>
      </w:r>
      <w:r w:rsidR="000D142C" w:rsidRPr="0073082F">
        <w:rPr>
          <w:rFonts w:ascii="Book Antiqua" w:hAnsi="Book Antiqua" w:cs="Arial"/>
          <w:snapToGrid w:val="0"/>
          <w:sz w:val="24"/>
          <w:szCs w:val="24"/>
        </w:rPr>
        <w:t xml:space="preserve"> las plantillas</w:t>
      </w:r>
      <w:r w:rsidR="00BF301D" w:rsidRPr="0073082F">
        <w:rPr>
          <w:rFonts w:ascii="Book Antiqua" w:hAnsi="Book Antiqua" w:cs="Arial"/>
          <w:snapToGrid w:val="0"/>
          <w:sz w:val="24"/>
          <w:szCs w:val="24"/>
        </w:rPr>
        <w:t xml:space="preserve">, </w:t>
      </w:r>
      <w:r w:rsidR="00A15065" w:rsidRPr="0073082F">
        <w:rPr>
          <w:rFonts w:ascii="Book Antiqua" w:hAnsi="Book Antiqua" w:cs="Arial"/>
          <w:snapToGrid w:val="0"/>
          <w:sz w:val="24"/>
          <w:szCs w:val="24"/>
        </w:rPr>
        <w:t>coordinar</w:t>
      </w:r>
      <w:r w:rsidR="009B4176" w:rsidRPr="0073082F">
        <w:rPr>
          <w:rFonts w:ascii="Book Antiqua" w:hAnsi="Book Antiqua" w:cs="Arial"/>
          <w:snapToGrid w:val="0"/>
          <w:sz w:val="24"/>
          <w:szCs w:val="24"/>
        </w:rPr>
        <w:t xml:space="preserve"> </w:t>
      </w:r>
      <w:r w:rsidR="00BF301D" w:rsidRPr="0073082F">
        <w:rPr>
          <w:rFonts w:ascii="Book Antiqua" w:hAnsi="Book Antiqua" w:cs="Arial"/>
          <w:snapToGrid w:val="0"/>
          <w:sz w:val="24"/>
          <w:szCs w:val="24"/>
        </w:rPr>
        <w:t>y c</w:t>
      </w:r>
      <w:r w:rsidR="009B4176" w:rsidRPr="0073082F">
        <w:rPr>
          <w:rFonts w:ascii="Book Antiqua" w:hAnsi="Book Antiqua" w:cs="Arial"/>
          <w:snapToGrid w:val="0"/>
          <w:sz w:val="24"/>
          <w:szCs w:val="24"/>
        </w:rPr>
        <w:t xml:space="preserve">omunicar a </w:t>
      </w:r>
      <w:r w:rsidR="009B4176" w:rsidRPr="0073082F">
        <w:rPr>
          <w:rFonts w:ascii="Book Antiqua" w:hAnsi="Book Antiqua" w:cs="Arial"/>
          <w:snapToGrid w:val="0"/>
          <w:sz w:val="24"/>
          <w:szCs w:val="24"/>
        </w:rPr>
        <w:lastRenderedPageBreak/>
        <w:t xml:space="preserve">la </w:t>
      </w:r>
      <w:r w:rsidR="00A15065" w:rsidRPr="0073082F">
        <w:rPr>
          <w:rFonts w:ascii="Book Antiqua" w:hAnsi="Book Antiqua" w:cs="Arial"/>
          <w:snapToGrid w:val="0"/>
          <w:sz w:val="24"/>
          <w:szCs w:val="24"/>
        </w:rPr>
        <w:t xml:space="preserve">Comisión de la Jurisdicción Agraria y la Dirección de Tecnología de </w:t>
      </w:r>
      <w:r w:rsidR="0068728C">
        <w:rPr>
          <w:rFonts w:ascii="Book Antiqua" w:hAnsi="Book Antiqua" w:cs="Arial"/>
          <w:snapToGrid w:val="0"/>
          <w:sz w:val="24"/>
          <w:szCs w:val="24"/>
        </w:rPr>
        <w:t>I</w:t>
      </w:r>
      <w:r w:rsidR="00A15065" w:rsidRPr="0073082F">
        <w:rPr>
          <w:rFonts w:ascii="Book Antiqua" w:hAnsi="Book Antiqua" w:cs="Arial"/>
          <w:snapToGrid w:val="0"/>
          <w:sz w:val="24"/>
          <w:szCs w:val="24"/>
        </w:rPr>
        <w:t>nformación</w:t>
      </w:r>
      <w:r w:rsidR="009B4176" w:rsidRPr="0073082F">
        <w:rPr>
          <w:rFonts w:ascii="Book Antiqua" w:hAnsi="Book Antiqua" w:cs="Arial"/>
          <w:snapToGrid w:val="0"/>
          <w:sz w:val="24"/>
          <w:szCs w:val="24"/>
        </w:rPr>
        <w:t xml:space="preserve"> </w:t>
      </w:r>
      <w:r w:rsidR="00033D53" w:rsidRPr="0073082F">
        <w:rPr>
          <w:rFonts w:ascii="Book Antiqua" w:hAnsi="Book Antiqua"/>
          <w:sz w:val="24"/>
          <w:szCs w:val="24"/>
        </w:rPr>
        <w:t xml:space="preserve">y Comunicaciones </w:t>
      </w:r>
      <w:r w:rsidR="0073082F" w:rsidRPr="0073082F">
        <w:rPr>
          <w:rFonts w:ascii="Book Antiqua" w:hAnsi="Book Antiqua" w:cs="Arial"/>
          <w:snapToGrid w:val="0"/>
          <w:sz w:val="24"/>
          <w:szCs w:val="24"/>
        </w:rPr>
        <w:t xml:space="preserve">el </w:t>
      </w:r>
      <w:r w:rsidR="009B4176" w:rsidRPr="0073082F">
        <w:rPr>
          <w:rFonts w:ascii="Book Antiqua" w:hAnsi="Book Antiqua" w:cs="Arial"/>
          <w:snapToGrid w:val="0"/>
          <w:sz w:val="24"/>
          <w:szCs w:val="24"/>
        </w:rPr>
        <w:t>resultado de dicha valoración.</w:t>
      </w:r>
    </w:p>
    <w:p w14:paraId="68670DB6" w14:textId="77777777" w:rsidR="0068728C" w:rsidRPr="00390657" w:rsidRDefault="0068728C" w:rsidP="00390657">
      <w:pPr>
        <w:pStyle w:val="Prrafodelista"/>
        <w:spacing w:after="160"/>
        <w:ind w:left="1080"/>
        <w:jc w:val="both"/>
        <w:rPr>
          <w:rFonts w:ascii="Book Antiqua" w:hAnsi="Book Antiqua" w:cs="Arial"/>
          <w:snapToGrid w:val="0"/>
          <w:sz w:val="24"/>
          <w:szCs w:val="24"/>
        </w:rPr>
      </w:pPr>
    </w:p>
    <w:p w14:paraId="11873A03" w14:textId="71197CB0" w:rsidR="009B4176" w:rsidRPr="0073082F" w:rsidRDefault="00217670" w:rsidP="00390657">
      <w:pPr>
        <w:pStyle w:val="Ttulo1"/>
        <w:numPr>
          <w:ilvl w:val="0"/>
          <w:numId w:val="11"/>
        </w:numPr>
        <w:shd w:val="clear" w:color="auto" w:fill="8EAADB" w:themeFill="accent1" w:themeFillTint="99"/>
        <w:rPr>
          <w:rFonts w:eastAsia="Times New Roman"/>
        </w:rPr>
      </w:pPr>
      <w:r w:rsidRPr="0073082F">
        <w:rPr>
          <w:rFonts w:eastAsia="Times New Roman"/>
        </w:rPr>
        <w:t>Anexos</w:t>
      </w:r>
    </w:p>
    <w:p w14:paraId="598F72A0" w14:textId="77777777" w:rsidR="00D12D6C" w:rsidRPr="0073082F" w:rsidRDefault="00D12D6C" w:rsidP="00390657">
      <w:pPr>
        <w:rPr>
          <w:highlight w:val="yellow"/>
        </w:rPr>
      </w:pPr>
    </w:p>
    <w:tbl>
      <w:tblPr>
        <w:tblStyle w:val="Tablaconcuadrcula"/>
        <w:tblW w:w="0" w:type="auto"/>
        <w:jc w:val="center"/>
        <w:tblLook w:val="04A0" w:firstRow="1" w:lastRow="0" w:firstColumn="1" w:lastColumn="0" w:noHBand="0" w:noVBand="1"/>
      </w:tblPr>
      <w:tblGrid>
        <w:gridCol w:w="1271"/>
        <w:gridCol w:w="4940"/>
        <w:gridCol w:w="2617"/>
      </w:tblGrid>
      <w:tr w:rsidR="00F56167" w:rsidRPr="0073082F" w14:paraId="101DBB0A" w14:textId="77777777" w:rsidTr="00F12156">
        <w:trPr>
          <w:trHeight w:val="127"/>
          <w:jc w:val="center"/>
        </w:trPr>
        <w:tc>
          <w:tcPr>
            <w:tcW w:w="1271" w:type="dxa"/>
            <w:shd w:val="clear" w:color="auto" w:fill="1F4E79" w:themeFill="accent5" w:themeFillShade="80"/>
            <w:vAlign w:val="center"/>
          </w:tcPr>
          <w:p w14:paraId="54ECC9CC" w14:textId="77777777" w:rsidR="00F56167" w:rsidRPr="00390657" w:rsidRDefault="00430AE3" w:rsidP="00390657">
            <w:pPr>
              <w:spacing w:after="0"/>
              <w:jc w:val="center"/>
              <w:rPr>
                <w:rFonts w:ascii="Book Antiqua" w:eastAsia="Times New Roman" w:hAnsi="Book Antiqua" w:cs="Arial"/>
                <w:b/>
                <w:bCs/>
                <w:color w:val="FFFFFF" w:themeColor="background1"/>
                <w:sz w:val="20"/>
                <w:szCs w:val="20"/>
                <w:lang w:eastAsia="es-CR"/>
              </w:rPr>
            </w:pPr>
            <w:r w:rsidRPr="00390657">
              <w:rPr>
                <w:rFonts w:ascii="Book Antiqua" w:eastAsia="Times New Roman" w:hAnsi="Book Antiqua" w:cs="Arial"/>
                <w:b/>
                <w:bCs/>
                <w:color w:val="FFFFFF" w:themeColor="background1"/>
                <w:sz w:val="20"/>
                <w:szCs w:val="20"/>
                <w:lang w:eastAsia="es-CR"/>
              </w:rPr>
              <w:t>Anexo</w:t>
            </w:r>
          </w:p>
        </w:tc>
        <w:tc>
          <w:tcPr>
            <w:tcW w:w="4940" w:type="dxa"/>
            <w:shd w:val="clear" w:color="auto" w:fill="1F4E79" w:themeFill="accent5" w:themeFillShade="80"/>
            <w:vAlign w:val="center"/>
          </w:tcPr>
          <w:p w14:paraId="1B068542" w14:textId="77777777" w:rsidR="00F56167" w:rsidRPr="00390657" w:rsidRDefault="00F56167" w:rsidP="00390657">
            <w:pPr>
              <w:spacing w:after="0"/>
              <w:jc w:val="center"/>
              <w:rPr>
                <w:rFonts w:ascii="Book Antiqua" w:eastAsia="Times New Roman" w:hAnsi="Book Antiqua" w:cs="Arial"/>
                <w:b/>
                <w:bCs/>
                <w:color w:val="FFFFFF" w:themeColor="background1"/>
                <w:sz w:val="20"/>
                <w:szCs w:val="20"/>
                <w:lang w:eastAsia="es-CR"/>
              </w:rPr>
            </w:pPr>
            <w:r w:rsidRPr="00390657">
              <w:rPr>
                <w:rFonts w:ascii="Book Antiqua" w:eastAsia="Times New Roman" w:hAnsi="Book Antiqua" w:cs="Arial"/>
                <w:b/>
                <w:bCs/>
                <w:color w:val="FFFFFF" w:themeColor="background1"/>
                <w:sz w:val="20"/>
                <w:szCs w:val="20"/>
                <w:lang w:eastAsia="es-CR"/>
              </w:rPr>
              <w:t>Descripción</w:t>
            </w:r>
          </w:p>
        </w:tc>
        <w:tc>
          <w:tcPr>
            <w:tcW w:w="2617" w:type="dxa"/>
            <w:shd w:val="clear" w:color="auto" w:fill="1F4E79" w:themeFill="accent5" w:themeFillShade="80"/>
            <w:vAlign w:val="center"/>
          </w:tcPr>
          <w:p w14:paraId="6432E8E6" w14:textId="77777777" w:rsidR="00F56167" w:rsidRPr="00390657" w:rsidRDefault="00F56167" w:rsidP="00390657">
            <w:pPr>
              <w:spacing w:after="0"/>
              <w:jc w:val="center"/>
              <w:rPr>
                <w:rFonts w:ascii="Book Antiqua" w:eastAsia="Times New Roman" w:hAnsi="Book Antiqua" w:cs="Arial"/>
                <w:b/>
                <w:bCs/>
                <w:color w:val="FFFFFF" w:themeColor="background1"/>
                <w:sz w:val="20"/>
                <w:szCs w:val="20"/>
                <w:lang w:eastAsia="es-CR"/>
              </w:rPr>
            </w:pPr>
            <w:r w:rsidRPr="00390657">
              <w:rPr>
                <w:rFonts w:ascii="Book Antiqua" w:eastAsia="Times New Roman" w:hAnsi="Book Antiqua" w:cs="Arial"/>
                <w:b/>
                <w:bCs/>
                <w:color w:val="FFFFFF" w:themeColor="background1"/>
                <w:sz w:val="20"/>
                <w:szCs w:val="20"/>
                <w:lang w:eastAsia="es-CR"/>
              </w:rPr>
              <w:t>Documento</w:t>
            </w:r>
          </w:p>
        </w:tc>
      </w:tr>
      <w:tr w:rsidR="00F56167" w:rsidRPr="0073082F" w14:paraId="54B2382A" w14:textId="77777777" w:rsidTr="00F12156">
        <w:trPr>
          <w:trHeight w:val="127"/>
          <w:jc w:val="center"/>
        </w:trPr>
        <w:tc>
          <w:tcPr>
            <w:tcW w:w="1271" w:type="dxa"/>
            <w:vAlign w:val="center"/>
          </w:tcPr>
          <w:p w14:paraId="5F9D2F4B" w14:textId="77777777" w:rsidR="00F56167" w:rsidRPr="00390657" w:rsidRDefault="00F56167" w:rsidP="00390657">
            <w:pPr>
              <w:spacing w:after="0"/>
              <w:jc w:val="center"/>
              <w:rPr>
                <w:rFonts w:ascii="Book Antiqua" w:eastAsia="Times New Roman" w:hAnsi="Book Antiqua" w:cs="Arial"/>
                <w:color w:val="000000"/>
                <w:sz w:val="20"/>
                <w:szCs w:val="20"/>
                <w:lang w:eastAsia="es-CR"/>
              </w:rPr>
            </w:pPr>
            <w:r w:rsidRPr="00390657">
              <w:rPr>
                <w:rFonts w:ascii="Book Antiqua" w:eastAsia="Times New Roman" w:hAnsi="Book Antiqua" w:cs="Arial"/>
                <w:color w:val="000000"/>
                <w:sz w:val="20"/>
                <w:szCs w:val="20"/>
                <w:lang w:eastAsia="es-CR"/>
              </w:rPr>
              <w:t>1</w:t>
            </w:r>
          </w:p>
        </w:tc>
        <w:tc>
          <w:tcPr>
            <w:tcW w:w="4940" w:type="dxa"/>
            <w:vAlign w:val="center"/>
          </w:tcPr>
          <w:p w14:paraId="2C2C4715" w14:textId="68260CD6" w:rsidR="00F56167" w:rsidRPr="00390657" w:rsidRDefault="001D1A6C" w:rsidP="00390657">
            <w:pPr>
              <w:spacing w:after="0"/>
              <w:jc w:val="center"/>
              <w:rPr>
                <w:rFonts w:ascii="Book Antiqua" w:eastAsia="Times New Roman" w:hAnsi="Book Antiqua" w:cs="Arial"/>
                <w:color w:val="000000"/>
                <w:sz w:val="20"/>
                <w:szCs w:val="20"/>
                <w:lang w:eastAsia="es-CR"/>
              </w:rPr>
            </w:pPr>
            <w:r w:rsidRPr="00390657">
              <w:rPr>
                <w:rFonts w:ascii="Book Antiqua" w:eastAsia="Times New Roman" w:hAnsi="Book Antiqua" w:cs="Arial"/>
                <w:color w:val="000000"/>
                <w:sz w:val="20"/>
                <w:szCs w:val="20"/>
                <w:lang w:eastAsia="es-CR"/>
              </w:rPr>
              <w:t>Oficio 567-2022</w:t>
            </w:r>
          </w:p>
        </w:tc>
        <w:bookmarkStart w:id="5" w:name="_MON_1770739701"/>
        <w:bookmarkEnd w:id="5"/>
        <w:tc>
          <w:tcPr>
            <w:tcW w:w="2617" w:type="dxa"/>
            <w:vAlign w:val="center"/>
          </w:tcPr>
          <w:p w14:paraId="39AFCD9E" w14:textId="7310AF94" w:rsidR="00F56167" w:rsidRPr="00390657" w:rsidRDefault="001D1A6C" w:rsidP="00390657">
            <w:pPr>
              <w:spacing w:after="0"/>
              <w:jc w:val="center"/>
              <w:rPr>
                <w:rFonts w:ascii="Book Antiqua" w:eastAsia="Times New Roman" w:hAnsi="Book Antiqua" w:cs="Arial"/>
                <w:color w:val="000000"/>
                <w:sz w:val="20"/>
                <w:szCs w:val="20"/>
                <w:lang w:eastAsia="es-CR"/>
              </w:rPr>
            </w:pPr>
            <w:r w:rsidRPr="00731818">
              <w:rPr>
                <w:rFonts w:ascii="Book Antiqua" w:eastAsia="Times New Roman" w:hAnsi="Book Antiqua" w:cs="Arial"/>
                <w:color w:val="000000"/>
                <w:sz w:val="20"/>
                <w:szCs w:val="20"/>
                <w:lang w:eastAsia="es-CR"/>
              </w:rPr>
              <w:object w:dxaOrig="1508" w:dyaOrig="983" w14:anchorId="622CB461">
                <v:shape id="_x0000_i1028" type="#_x0000_t75" style="width:75.35pt;height:49.4pt" o:ole="">
                  <v:imagedata r:id="rId22" o:title=""/>
                </v:shape>
                <o:OLEObject Type="Embed" ProgID="Word.Document.12" ShapeID="_x0000_i1028" DrawAspect="Icon" ObjectID="_1790408839" r:id="rId23">
                  <o:FieldCodes>\s</o:FieldCodes>
                </o:OLEObject>
              </w:object>
            </w:r>
          </w:p>
        </w:tc>
      </w:tr>
      <w:tr w:rsidR="00217670" w:rsidRPr="0073082F" w14:paraId="09F976A1" w14:textId="77777777" w:rsidTr="00F12156">
        <w:trPr>
          <w:trHeight w:val="127"/>
          <w:jc w:val="center"/>
        </w:trPr>
        <w:tc>
          <w:tcPr>
            <w:tcW w:w="1271" w:type="dxa"/>
            <w:vAlign w:val="center"/>
          </w:tcPr>
          <w:p w14:paraId="4F266088" w14:textId="4248BCAE" w:rsidR="00217670" w:rsidRPr="00390657" w:rsidRDefault="00217670" w:rsidP="00390657">
            <w:pPr>
              <w:spacing w:after="0"/>
              <w:jc w:val="center"/>
              <w:rPr>
                <w:rFonts w:ascii="Book Antiqua" w:eastAsia="Times New Roman" w:hAnsi="Book Antiqua" w:cs="Arial"/>
                <w:color w:val="000000"/>
                <w:sz w:val="20"/>
                <w:szCs w:val="20"/>
                <w:lang w:eastAsia="es-CR"/>
              </w:rPr>
            </w:pPr>
            <w:r w:rsidRPr="00390657">
              <w:rPr>
                <w:rFonts w:ascii="Book Antiqua" w:eastAsia="Times New Roman" w:hAnsi="Book Antiqua" w:cs="Arial"/>
                <w:color w:val="000000"/>
                <w:sz w:val="20"/>
                <w:szCs w:val="20"/>
                <w:lang w:eastAsia="es-CR"/>
              </w:rPr>
              <w:t>2</w:t>
            </w:r>
          </w:p>
        </w:tc>
        <w:tc>
          <w:tcPr>
            <w:tcW w:w="4940" w:type="dxa"/>
            <w:vAlign w:val="center"/>
          </w:tcPr>
          <w:p w14:paraId="0E522763" w14:textId="26116893" w:rsidR="00217670" w:rsidRPr="00390657" w:rsidRDefault="00217670" w:rsidP="00390657">
            <w:pPr>
              <w:spacing w:after="0"/>
              <w:jc w:val="both"/>
              <w:rPr>
                <w:rFonts w:ascii="Book Antiqua" w:eastAsia="Times New Roman" w:hAnsi="Book Antiqua" w:cs="Arial"/>
                <w:color w:val="000000"/>
                <w:sz w:val="20"/>
                <w:szCs w:val="20"/>
                <w:lang w:eastAsia="es-CR"/>
              </w:rPr>
            </w:pPr>
            <w:r w:rsidRPr="00390657">
              <w:rPr>
                <w:rFonts w:ascii="Book Antiqua" w:eastAsia="Times New Roman" w:hAnsi="Book Antiqua" w:cs="Arial"/>
                <w:color w:val="000000"/>
                <w:sz w:val="20"/>
                <w:szCs w:val="20"/>
                <w:lang w:eastAsia="es-CR"/>
              </w:rPr>
              <w:t>Observaciones al oficio 691-PLA-MI(NPL)-2024</w:t>
            </w:r>
          </w:p>
        </w:tc>
        <w:tc>
          <w:tcPr>
            <w:tcW w:w="2617" w:type="dxa"/>
            <w:vAlign w:val="center"/>
          </w:tcPr>
          <w:p w14:paraId="660E8780" w14:textId="7BB12AC8" w:rsidR="00217670" w:rsidRDefault="00217670" w:rsidP="00390657">
            <w:pPr>
              <w:spacing w:after="0"/>
              <w:jc w:val="center"/>
              <w:rPr>
                <w:rFonts w:ascii="Book Antiqua" w:eastAsia="Times New Roman" w:hAnsi="Book Antiqua" w:cs="Arial"/>
                <w:color w:val="000000"/>
                <w:sz w:val="20"/>
                <w:szCs w:val="20"/>
                <w:lang w:eastAsia="es-CR"/>
              </w:rPr>
            </w:pPr>
          </w:p>
          <w:p w14:paraId="00BDBC9D" w14:textId="65918C14" w:rsidR="008C48CA" w:rsidRPr="00390657" w:rsidRDefault="00A21203" w:rsidP="00390657">
            <w:pPr>
              <w:spacing w:after="0"/>
              <w:jc w:val="center"/>
              <w:rPr>
                <w:rFonts w:ascii="Book Antiqua" w:eastAsia="Times New Roman" w:hAnsi="Book Antiqua" w:cs="Arial"/>
                <w:color w:val="000000"/>
                <w:sz w:val="20"/>
                <w:szCs w:val="20"/>
                <w:lang w:eastAsia="es-CR"/>
              </w:rPr>
            </w:pPr>
            <w:r>
              <w:object w:dxaOrig="1515" w:dyaOrig="1011" w14:anchorId="05634B37">
                <v:shape id="_x0000_i1029" type="#_x0000_t75" style="width:75.35pt;height:51.05pt" o:ole="">
                  <v:imagedata r:id="rId24" o:title=""/>
                </v:shape>
                <o:OLEObject Type="Embed" ProgID="Package" ShapeID="_x0000_i1029" DrawAspect="Icon" ObjectID="_1790408840" r:id="rId25"/>
              </w:object>
            </w:r>
          </w:p>
        </w:tc>
      </w:tr>
      <w:tr w:rsidR="00506D42" w:rsidRPr="0073082F" w14:paraId="324CF3E0" w14:textId="77777777" w:rsidTr="00F12156">
        <w:trPr>
          <w:trHeight w:val="127"/>
          <w:jc w:val="center"/>
        </w:trPr>
        <w:tc>
          <w:tcPr>
            <w:tcW w:w="1271" w:type="dxa"/>
            <w:vAlign w:val="center"/>
          </w:tcPr>
          <w:p w14:paraId="7286C8AF" w14:textId="4D34B74F" w:rsidR="00506D42" w:rsidRPr="00390657" w:rsidRDefault="00506D42" w:rsidP="00390657">
            <w:pPr>
              <w:spacing w:after="0"/>
              <w:jc w:val="center"/>
              <w:rPr>
                <w:rFonts w:ascii="Book Antiqua" w:eastAsia="Times New Roman" w:hAnsi="Book Antiqua" w:cs="Arial"/>
                <w:color w:val="000000"/>
                <w:sz w:val="20"/>
                <w:szCs w:val="20"/>
                <w:lang w:eastAsia="es-CR"/>
              </w:rPr>
            </w:pPr>
            <w:r w:rsidRPr="00390657">
              <w:rPr>
                <w:rFonts w:ascii="Book Antiqua" w:eastAsia="Times New Roman" w:hAnsi="Book Antiqua" w:cs="Arial"/>
                <w:color w:val="000000"/>
                <w:sz w:val="20"/>
                <w:szCs w:val="20"/>
                <w:lang w:eastAsia="es-CR"/>
              </w:rPr>
              <w:t>3</w:t>
            </w:r>
          </w:p>
        </w:tc>
        <w:tc>
          <w:tcPr>
            <w:tcW w:w="4940" w:type="dxa"/>
            <w:vAlign w:val="center"/>
          </w:tcPr>
          <w:p w14:paraId="37CDCE12" w14:textId="7D1C843B" w:rsidR="00506D42" w:rsidRPr="00390657" w:rsidRDefault="00D84F7D" w:rsidP="00390657">
            <w:pPr>
              <w:spacing w:after="0"/>
              <w:jc w:val="both"/>
              <w:rPr>
                <w:rFonts w:ascii="Book Antiqua" w:eastAsia="Times New Roman" w:hAnsi="Book Antiqua" w:cs="Arial"/>
                <w:color w:val="000000"/>
                <w:sz w:val="20"/>
                <w:szCs w:val="20"/>
                <w:lang w:eastAsia="es-CR"/>
              </w:rPr>
            </w:pPr>
            <w:r w:rsidRPr="00390657">
              <w:rPr>
                <w:rFonts w:ascii="Book Antiqua" w:hAnsi="Book Antiqua"/>
                <w:sz w:val="20"/>
                <w:szCs w:val="20"/>
              </w:rPr>
              <w:t xml:space="preserve">Minuta 573-PLA-MI-MNTA-2024. </w:t>
            </w:r>
            <w:r w:rsidR="00506D42" w:rsidRPr="00390657">
              <w:rPr>
                <w:rFonts w:ascii="Book Antiqua" w:eastAsia="Times New Roman" w:hAnsi="Book Antiqua" w:cs="Arial"/>
                <w:color w:val="000000"/>
                <w:sz w:val="20"/>
                <w:szCs w:val="20"/>
                <w:lang w:eastAsia="es-CR"/>
              </w:rPr>
              <w:t>Reunión del 5 de julio del 2024 de DTIC, la Dirección de Planificación y la Gestora Agraria.</w:t>
            </w:r>
          </w:p>
        </w:tc>
        <w:bookmarkStart w:id="6" w:name="_MON_1782218988"/>
        <w:bookmarkEnd w:id="6"/>
        <w:tc>
          <w:tcPr>
            <w:tcW w:w="2617" w:type="dxa"/>
            <w:vAlign w:val="center"/>
          </w:tcPr>
          <w:p w14:paraId="6D6762FA" w14:textId="1118942A" w:rsidR="00506D42" w:rsidRPr="00390657" w:rsidRDefault="00506D42" w:rsidP="00390657">
            <w:pPr>
              <w:spacing w:after="0"/>
              <w:jc w:val="center"/>
              <w:rPr>
                <w:rFonts w:ascii="Book Antiqua" w:eastAsia="Times New Roman" w:hAnsi="Book Antiqua" w:cs="Arial"/>
                <w:color w:val="000000"/>
                <w:sz w:val="20"/>
                <w:szCs w:val="20"/>
                <w:lang w:eastAsia="es-CR"/>
              </w:rPr>
            </w:pPr>
            <w:r w:rsidRPr="00731818">
              <w:rPr>
                <w:rFonts w:ascii="Book Antiqua" w:eastAsia="Times New Roman" w:hAnsi="Book Antiqua" w:cs="Arial"/>
                <w:color w:val="000000"/>
                <w:sz w:val="20"/>
                <w:szCs w:val="20"/>
                <w:lang w:eastAsia="es-CR"/>
              </w:rPr>
              <w:object w:dxaOrig="1508" w:dyaOrig="983" w14:anchorId="76F8CA73">
                <v:shape id="_x0000_i1030" type="#_x0000_t75" style="width:76.2pt;height:49.4pt" o:ole="">
                  <v:imagedata r:id="rId26" o:title=""/>
                </v:shape>
                <o:OLEObject Type="Embed" ProgID="Word.Document.12" ShapeID="_x0000_i1030" DrawAspect="Icon" ObjectID="_1790408841" r:id="rId27">
                  <o:FieldCodes>\s</o:FieldCodes>
                </o:OLEObject>
              </w:object>
            </w:r>
          </w:p>
        </w:tc>
      </w:tr>
      <w:tr w:rsidR="00506D42" w:rsidRPr="0073082F" w14:paraId="7B7C47E5" w14:textId="77777777" w:rsidTr="00F12156">
        <w:trPr>
          <w:trHeight w:val="127"/>
          <w:jc w:val="center"/>
        </w:trPr>
        <w:tc>
          <w:tcPr>
            <w:tcW w:w="1271" w:type="dxa"/>
            <w:vAlign w:val="center"/>
          </w:tcPr>
          <w:p w14:paraId="684BF33C" w14:textId="74D87AB1" w:rsidR="00506D42" w:rsidRPr="00390657" w:rsidRDefault="00175372" w:rsidP="00390657">
            <w:pPr>
              <w:spacing w:after="0"/>
              <w:jc w:val="center"/>
              <w:rPr>
                <w:rFonts w:ascii="Book Antiqua" w:eastAsia="Times New Roman" w:hAnsi="Book Antiqua" w:cs="Arial"/>
                <w:color w:val="000000"/>
                <w:sz w:val="20"/>
                <w:szCs w:val="20"/>
                <w:lang w:eastAsia="es-CR"/>
              </w:rPr>
            </w:pPr>
            <w:r w:rsidRPr="00390657">
              <w:rPr>
                <w:rFonts w:ascii="Book Antiqua" w:eastAsia="Times New Roman" w:hAnsi="Book Antiqua" w:cs="Arial"/>
                <w:color w:val="000000"/>
                <w:sz w:val="20"/>
                <w:szCs w:val="20"/>
                <w:lang w:eastAsia="es-CR"/>
              </w:rPr>
              <w:t>4</w:t>
            </w:r>
          </w:p>
        </w:tc>
        <w:tc>
          <w:tcPr>
            <w:tcW w:w="4940" w:type="dxa"/>
            <w:vAlign w:val="center"/>
          </w:tcPr>
          <w:p w14:paraId="44BF332B" w14:textId="0EEC1551" w:rsidR="00506D42" w:rsidRPr="00390657" w:rsidRDefault="00D84F7D" w:rsidP="00390657">
            <w:pPr>
              <w:spacing w:after="0"/>
              <w:jc w:val="both"/>
              <w:rPr>
                <w:rFonts w:ascii="Book Antiqua" w:eastAsia="Times New Roman" w:hAnsi="Book Antiqua" w:cs="Arial"/>
                <w:color w:val="000000"/>
                <w:sz w:val="20"/>
                <w:szCs w:val="20"/>
                <w:lang w:eastAsia="es-CR"/>
              </w:rPr>
            </w:pPr>
            <w:r w:rsidRPr="00390657">
              <w:rPr>
                <w:rFonts w:ascii="Book Antiqua" w:eastAsia="Times New Roman" w:hAnsi="Book Antiqua" w:cs="Arial"/>
                <w:color w:val="000000"/>
                <w:sz w:val="20"/>
                <w:szCs w:val="20"/>
                <w:lang w:eastAsia="es-CR"/>
              </w:rPr>
              <w:t xml:space="preserve">Minuta </w:t>
            </w:r>
            <w:r w:rsidRPr="00390657">
              <w:rPr>
                <w:rFonts w:ascii="Book Antiqua" w:hAnsi="Book Antiqua"/>
                <w:sz w:val="20"/>
                <w:szCs w:val="20"/>
              </w:rPr>
              <w:t xml:space="preserve">575-PLA-MI-MNTA-2024. </w:t>
            </w:r>
            <w:r w:rsidR="00F3773E" w:rsidRPr="00390657">
              <w:rPr>
                <w:rFonts w:ascii="Book Antiqua" w:eastAsia="Times New Roman" w:hAnsi="Book Antiqua" w:cs="Arial"/>
                <w:color w:val="000000"/>
                <w:sz w:val="20"/>
                <w:szCs w:val="20"/>
                <w:lang w:eastAsia="es-CR"/>
              </w:rPr>
              <w:t>Reunión del 9</w:t>
            </w:r>
            <w:r w:rsidRPr="00390657">
              <w:rPr>
                <w:rFonts w:ascii="Book Antiqua" w:eastAsia="Times New Roman" w:hAnsi="Book Antiqua" w:cs="Arial"/>
                <w:color w:val="000000"/>
                <w:sz w:val="20"/>
                <w:szCs w:val="20"/>
                <w:lang w:eastAsia="es-CR"/>
              </w:rPr>
              <w:t xml:space="preserve"> </w:t>
            </w:r>
            <w:r w:rsidR="00F3773E" w:rsidRPr="00390657">
              <w:rPr>
                <w:rFonts w:ascii="Book Antiqua" w:eastAsia="Times New Roman" w:hAnsi="Book Antiqua" w:cs="Arial"/>
                <w:color w:val="000000"/>
                <w:sz w:val="20"/>
                <w:szCs w:val="20"/>
                <w:lang w:eastAsia="es-CR"/>
              </w:rPr>
              <w:t>de julio del 2024 de la Dirección de Planificación, la Gestora Agraria y el Dr. Carlos Picado Vargas.</w:t>
            </w:r>
          </w:p>
        </w:tc>
        <w:bookmarkStart w:id="7" w:name="_MON_1782219217"/>
        <w:bookmarkEnd w:id="7"/>
        <w:tc>
          <w:tcPr>
            <w:tcW w:w="2617" w:type="dxa"/>
            <w:vAlign w:val="center"/>
          </w:tcPr>
          <w:p w14:paraId="761AC173" w14:textId="1C2BAB95" w:rsidR="00506D42" w:rsidRPr="00390657" w:rsidRDefault="00F3773E" w:rsidP="00390657">
            <w:pPr>
              <w:spacing w:after="0"/>
              <w:jc w:val="center"/>
              <w:rPr>
                <w:rFonts w:ascii="Book Antiqua" w:eastAsia="Times New Roman" w:hAnsi="Book Antiqua" w:cs="Arial"/>
                <w:color w:val="000000"/>
                <w:sz w:val="20"/>
                <w:szCs w:val="20"/>
                <w:lang w:eastAsia="es-CR"/>
              </w:rPr>
            </w:pPr>
            <w:r w:rsidRPr="00731818">
              <w:rPr>
                <w:rFonts w:ascii="Book Antiqua" w:eastAsia="Times New Roman" w:hAnsi="Book Antiqua" w:cs="Arial"/>
                <w:color w:val="000000"/>
                <w:sz w:val="20"/>
                <w:szCs w:val="20"/>
                <w:lang w:eastAsia="es-CR"/>
              </w:rPr>
              <w:object w:dxaOrig="1508" w:dyaOrig="983" w14:anchorId="52623058">
                <v:shape id="_x0000_i1031" type="#_x0000_t75" style="width:76.2pt;height:48.55pt" o:ole="">
                  <v:imagedata r:id="rId28" o:title=""/>
                </v:shape>
                <o:OLEObject Type="Embed" ProgID="Word.Document.12" ShapeID="_x0000_i1031" DrawAspect="Icon" ObjectID="_1790408842" r:id="rId29">
                  <o:FieldCodes>\s</o:FieldCodes>
                </o:OLEObject>
              </w:object>
            </w:r>
          </w:p>
        </w:tc>
      </w:tr>
      <w:tr w:rsidR="00F12156" w:rsidRPr="0073082F" w14:paraId="08675E23" w14:textId="77777777" w:rsidTr="00F12156">
        <w:trPr>
          <w:trHeight w:val="127"/>
          <w:jc w:val="center"/>
        </w:trPr>
        <w:tc>
          <w:tcPr>
            <w:tcW w:w="1271" w:type="dxa"/>
            <w:vAlign w:val="center"/>
          </w:tcPr>
          <w:p w14:paraId="4079B42C" w14:textId="5E282943" w:rsidR="00F12156" w:rsidRPr="00390657" w:rsidRDefault="00F12156" w:rsidP="00390657">
            <w:pPr>
              <w:spacing w:after="0"/>
              <w:jc w:val="center"/>
              <w:rPr>
                <w:rFonts w:ascii="Book Antiqua" w:eastAsia="Times New Roman" w:hAnsi="Book Antiqua" w:cs="Arial"/>
                <w:color w:val="000000"/>
                <w:sz w:val="20"/>
                <w:szCs w:val="20"/>
                <w:lang w:eastAsia="es-CR"/>
              </w:rPr>
            </w:pPr>
            <w:r w:rsidRPr="00390657">
              <w:rPr>
                <w:rFonts w:ascii="Book Antiqua" w:eastAsia="Times New Roman" w:hAnsi="Book Antiqua" w:cs="Arial"/>
                <w:color w:val="000000"/>
                <w:sz w:val="20"/>
                <w:szCs w:val="20"/>
                <w:lang w:eastAsia="es-CR"/>
              </w:rPr>
              <w:t>5</w:t>
            </w:r>
          </w:p>
        </w:tc>
        <w:tc>
          <w:tcPr>
            <w:tcW w:w="4940" w:type="dxa"/>
            <w:vAlign w:val="center"/>
          </w:tcPr>
          <w:p w14:paraId="1801CDE2" w14:textId="6D2D4987" w:rsidR="00F12156" w:rsidRPr="00390657" w:rsidRDefault="00F12156" w:rsidP="00390657">
            <w:pPr>
              <w:spacing w:after="0"/>
              <w:jc w:val="both"/>
              <w:rPr>
                <w:rFonts w:ascii="Book Antiqua" w:eastAsia="Times New Roman" w:hAnsi="Book Antiqua" w:cs="Arial"/>
                <w:color w:val="000000"/>
                <w:sz w:val="20"/>
                <w:szCs w:val="20"/>
                <w:lang w:eastAsia="es-CR"/>
              </w:rPr>
            </w:pPr>
            <w:r w:rsidRPr="00390657">
              <w:rPr>
                <w:rFonts w:ascii="Book Antiqua" w:eastAsia="Times New Roman" w:hAnsi="Book Antiqua" w:cs="Arial"/>
                <w:color w:val="000000"/>
                <w:sz w:val="20"/>
                <w:szCs w:val="20"/>
                <w:lang w:eastAsia="es-CR"/>
              </w:rPr>
              <w:t>Prueba realizada por DTIC de los encabezados y pies de página.</w:t>
            </w:r>
          </w:p>
        </w:tc>
        <w:tc>
          <w:tcPr>
            <w:tcW w:w="2617" w:type="dxa"/>
            <w:vAlign w:val="center"/>
          </w:tcPr>
          <w:p w14:paraId="18441F09" w14:textId="3CB4272E" w:rsidR="00F12156" w:rsidRPr="00390657" w:rsidRDefault="0068728C" w:rsidP="0068728C">
            <w:pPr>
              <w:spacing w:after="0"/>
              <w:jc w:val="center"/>
              <w:rPr>
                <w:rFonts w:ascii="Book Antiqua" w:eastAsia="Times New Roman" w:hAnsi="Book Antiqua" w:cs="Arial"/>
                <w:color w:val="000000"/>
                <w:sz w:val="20"/>
                <w:szCs w:val="20"/>
                <w:lang w:eastAsia="es-CR"/>
              </w:rPr>
            </w:pPr>
            <w:r w:rsidRPr="00731818">
              <w:rPr>
                <w:rFonts w:ascii="Book Antiqua" w:eastAsia="Times New Roman" w:hAnsi="Book Antiqua" w:cs="Arial"/>
                <w:color w:val="000000"/>
                <w:sz w:val="20"/>
                <w:szCs w:val="20"/>
                <w:lang w:eastAsia="es-CR"/>
              </w:rPr>
              <w:object w:dxaOrig="1376" w:dyaOrig="893" w14:anchorId="1B71AFBF">
                <v:shape id="_x0000_i1032" type="#_x0000_t75" style="width:68.65pt;height:44.35pt" o:ole="">
                  <v:imagedata r:id="rId30" o:title=""/>
                </v:shape>
                <o:OLEObject Type="Embed" ProgID="Package" ShapeID="_x0000_i1032" DrawAspect="Icon" ObjectID="_1790408843" r:id="rId31"/>
              </w:object>
            </w:r>
          </w:p>
        </w:tc>
      </w:tr>
    </w:tbl>
    <w:p w14:paraId="681CF224" w14:textId="77777777" w:rsidR="00DB30C9" w:rsidRPr="0073082F" w:rsidRDefault="00DB30C9" w:rsidP="00390657">
      <w:pPr>
        <w:rPr>
          <w:highlight w:val="yellow"/>
        </w:rPr>
      </w:pPr>
    </w:p>
    <w:p w14:paraId="2288FA5B" w14:textId="544871D0" w:rsidR="0068728C" w:rsidRPr="0073082F" w:rsidRDefault="00710D71" w:rsidP="00390657">
      <w:pPr>
        <w:suppressAutoHyphens/>
        <w:spacing w:after="0"/>
        <w:jc w:val="both"/>
        <w:rPr>
          <w:rFonts w:ascii="Book Antiqua" w:eastAsia="Times New Roman" w:hAnsi="Book Antiqua" w:cs="Book Antiqua"/>
          <w:sz w:val="24"/>
          <w:szCs w:val="24"/>
          <w:lang w:eastAsia="ar-SA"/>
        </w:rPr>
      </w:pPr>
      <w:r w:rsidRPr="0073082F">
        <w:rPr>
          <w:rFonts w:ascii="Book Antiqua" w:eastAsia="Times New Roman" w:hAnsi="Book Antiqua" w:cs="Book Antiqua"/>
          <w:i/>
          <w:iCs/>
          <w:sz w:val="24"/>
          <w:szCs w:val="24"/>
          <w:lang w:eastAsia="ar-SA"/>
        </w:rPr>
        <w:t>Este informe cuenta con las revisiones y ajustes correspondientes de las jefaturas indicadas</w:t>
      </w:r>
      <w:r w:rsidRPr="0073082F">
        <w:rPr>
          <w:rFonts w:ascii="Book Antiqua" w:eastAsia="Times New Roman" w:hAnsi="Book Antiqua" w:cs="Book Antiqua"/>
          <w:sz w:val="24"/>
          <w:szCs w:val="24"/>
          <w:lang w:eastAsia="ar-SA"/>
        </w:rPr>
        <w:t>.</w:t>
      </w:r>
    </w:p>
    <w:tbl>
      <w:tblPr>
        <w:tblW w:w="585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3970"/>
        <w:gridCol w:w="3968"/>
      </w:tblGrid>
      <w:tr w:rsidR="00710D71" w:rsidRPr="0068728C" w14:paraId="52A43A59" w14:textId="77777777" w:rsidTr="00D12D6C">
        <w:trPr>
          <w:trHeight w:val="332"/>
          <w:jc w:val="center"/>
        </w:trPr>
        <w:tc>
          <w:tcPr>
            <w:tcW w:w="1163" w:type="pct"/>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41FE4832" w14:textId="27BD1223" w:rsidR="00710D71" w:rsidRPr="00390657" w:rsidRDefault="00D12D6C" w:rsidP="00390657">
            <w:pPr>
              <w:widowControl w:val="0"/>
              <w:autoSpaceDE w:val="0"/>
              <w:autoSpaceDN w:val="0"/>
              <w:adjustRightInd w:val="0"/>
              <w:spacing w:after="0"/>
              <w:jc w:val="center"/>
              <w:rPr>
                <w:rFonts w:ascii="Book Antiqua" w:eastAsia="Times New Roman" w:hAnsi="Book Antiqua" w:cs="Arial"/>
                <w:b/>
                <w:color w:val="FFFFFF" w:themeColor="background1"/>
                <w:lang w:eastAsia="es-ES"/>
              </w:rPr>
            </w:pPr>
            <w:r w:rsidRPr="00390657">
              <w:rPr>
                <w:rFonts w:ascii="Book Antiqua" w:eastAsia="Times New Roman" w:hAnsi="Book Antiqua" w:cs="Arial"/>
                <w:b/>
                <w:color w:val="FFFFFF" w:themeColor="background1"/>
                <w:lang w:eastAsia="es-ES"/>
              </w:rPr>
              <w:t>Informe</w:t>
            </w:r>
          </w:p>
        </w:tc>
        <w:tc>
          <w:tcPr>
            <w:tcW w:w="1919" w:type="pct"/>
            <w:tcBorders>
              <w:left w:val="single" w:sz="4" w:space="0" w:color="auto"/>
            </w:tcBorders>
            <w:shd w:val="clear" w:color="auto" w:fill="2F5496" w:themeFill="accent1" w:themeFillShade="BF"/>
            <w:vAlign w:val="center"/>
          </w:tcPr>
          <w:p w14:paraId="532485B2" w14:textId="77777777" w:rsidR="00710D71" w:rsidRPr="00390657" w:rsidRDefault="00710D71" w:rsidP="00390657">
            <w:pPr>
              <w:widowControl w:val="0"/>
              <w:autoSpaceDE w:val="0"/>
              <w:autoSpaceDN w:val="0"/>
              <w:adjustRightInd w:val="0"/>
              <w:spacing w:after="0"/>
              <w:jc w:val="center"/>
              <w:rPr>
                <w:rFonts w:ascii="Book Antiqua" w:eastAsia="Times New Roman" w:hAnsi="Book Antiqua" w:cs="Arial"/>
                <w:b/>
                <w:color w:val="FFFFFF" w:themeColor="background1"/>
                <w:lang w:eastAsia="es-ES"/>
              </w:rPr>
            </w:pPr>
            <w:r w:rsidRPr="00390657">
              <w:rPr>
                <w:rFonts w:ascii="Book Antiqua" w:eastAsia="Times New Roman" w:hAnsi="Book Antiqua" w:cs="Arial"/>
                <w:b/>
                <w:color w:val="FFFFFF" w:themeColor="background1"/>
                <w:lang w:eastAsia="es-ES"/>
              </w:rPr>
              <w:t>Nombre</w:t>
            </w:r>
          </w:p>
        </w:tc>
        <w:tc>
          <w:tcPr>
            <w:tcW w:w="1918" w:type="pct"/>
            <w:shd w:val="clear" w:color="auto" w:fill="2F5496" w:themeFill="accent1" w:themeFillShade="BF"/>
            <w:vAlign w:val="center"/>
          </w:tcPr>
          <w:p w14:paraId="3B29EE35" w14:textId="77777777" w:rsidR="00710D71" w:rsidRPr="00390657" w:rsidRDefault="00710D71" w:rsidP="00390657">
            <w:pPr>
              <w:widowControl w:val="0"/>
              <w:autoSpaceDE w:val="0"/>
              <w:autoSpaceDN w:val="0"/>
              <w:adjustRightInd w:val="0"/>
              <w:spacing w:after="0"/>
              <w:jc w:val="center"/>
              <w:rPr>
                <w:rFonts w:ascii="Book Antiqua" w:eastAsia="Times New Roman" w:hAnsi="Book Antiqua" w:cs="Arial"/>
                <w:b/>
                <w:color w:val="FFFFFF" w:themeColor="background1"/>
                <w:lang w:eastAsia="es-ES"/>
              </w:rPr>
            </w:pPr>
            <w:r w:rsidRPr="00390657">
              <w:rPr>
                <w:rFonts w:ascii="Book Antiqua" w:eastAsia="Times New Roman" w:hAnsi="Book Antiqua" w:cs="Arial"/>
                <w:b/>
                <w:color w:val="FFFFFF" w:themeColor="background1"/>
                <w:lang w:eastAsia="es-ES"/>
              </w:rPr>
              <w:t>Puesto</w:t>
            </w:r>
          </w:p>
        </w:tc>
      </w:tr>
      <w:tr w:rsidR="00710D71" w:rsidRPr="0068728C" w14:paraId="49126F8C" w14:textId="77777777" w:rsidTr="00D12D6C">
        <w:trPr>
          <w:trHeight w:val="632"/>
          <w:jc w:val="center"/>
        </w:trPr>
        <w:tc>
          <w:tcPr>
            <w:tcW w:w="1163" w:type="pct"/>
            <w:tcBorders>
              <w:top w:val="single" w:sz="4" w:space="0" w:color="auto"/>
            </w:tcBorders>
            <w:shd w:val="clear" w:color="auto" w:fill="F2F2F2"/>
            <w:vAlign w:val="center"/>
          </w:tcPr>
          <w:p w14:paraId="015F5309" w14:textId="77777777" w:rsidR="00710D71" w:rsidRPr="00390657" w:rsidRDefault="00710D71" w:rsidP="00390657">
            <w:pPr>
              <w:widowControl w:val="0"/>
              <w:autoSpaceDE w:val="0"/>
              <w:autoSpaceDN w:val="0"/>
              <w:adjustRightInd w:val="0"/>
              <w:spacing w:after="0"/>
              <w:jc w:val="center"/>
              <w:rPr>
                <w:rFonts w:ascii="Book Antiqua" w:eastAsia="Times New Roman" w:hAnsi="Book Antiqua" w:cs="Arial"/>
                <w:b/>
                <w:color w:val="000000"/>
                <w:lang w:eastAsia="es-CR"/>
              </w:rPr>
            </w:pPr>
            <w:r w:rsidRPr="00390657">
              <w:rPr>
                <w:rFonts w:ascii="Book Antiqua" w:eastAsia="Times New Roman" w:hAnsi="Book Antiqua" w:cs="Arial"/>
                <w:b/>
                <w:color w:val="000000"/>
                <w:lang w:eastAsia="es-CR"/>
              </w:rPr>
              <w:t>Elaborado por:</w:t>
            </w:r>
          </w:p>
        </w:tc>
        <w:tc>
          <w:tcPr>
            <w:tcW w:w="1919" w:type="pct"/>
            <w:vAlign w:val="center"/>
          </w:tcPr>
          <w:p w14:paraId="4101268F" w14:textId="39BA23A0" w:rsidR="00710D71" w:rsidRPr="00390657" w:rsidRDefault="00710D71" w:rsidP="00390657">
            <w:pPr>
              <w:widowControl w:val="0"/>
              <w:autoSpaceDE w:val="0"/>
              <w:autoSpaceDN w:val="0"/>
              <w:adjustRightInd w:val="0"/>
              <w:spacing w:after="0"/>
              <w:rPr>
                <w:rFonts w:ascii="Book Antiqua" w:eastAsia="Times New Roman" w:hAnsi="Book Antiqua" w:cs="Arial"/>
                <w:lang w:eastAsia="es-ES"/>
              </w:rPr>
            </w:pPr>
            <w:r w:rsidRPr="00390657">
              <w:rPr>
                <w:rFonts w:ascii="Book Antiqua" w:eastAsia="Times New Roman" w:hAnsi="Book Antiqua" w:cs="Arial"/>
                <w:lang w:eastAsia="es-ES"/>
              </w:rPr>
              <w:t xml:space="preserve">Licda. </w:t>
            </w:r>
            <w:r w:rsidR="00F317A3" w:rsidRPr="00390657">
              <w:rPr>
                <w:rFonts w:ascii="Book Antiqua" w:eastAsia="Times New Roman" w:hAnsi="Book Antiqua" w:cs="Arial"/>
                <w:lang w:eastAsia="es-ES"/>
              </w:rPr>
              <w:t>Verónica Sánchez Calderón</w:t>
            </w:r>
          </w:p>
        </w:tc>
        <w:tc>
          <w:tcPr>
            <w:tcW w:w="1918" w:type="pct"/>
            <w:vAlign w:val="center"/>
          </w:tcPr>
          <w:p w14:paraId="64310ED2" w14:textId="62F269EC" w:rsidR="00710D71" w:rsidRPr="00390657" w:rsidRDefault="00710D71" w:rsidP="00390657">
            <w:pPr>
              <w:widowControl w:val="0"/>
              <w:autoSpaceDE w:val="0"/>
              <w:autoSpaceDN w:val="0"/>
              <w:adjustRightInd w:val="0"/>
              <w:spacing w:after="0"/>
              <w:rPr>
                <w:rFonts w:ascii="Book Antiqua" w:eastAsia="Times New Roman" w:hAnsi="Book Antiqua" w:cs="Arial"/>
                <w:lang w:eastAsia="es-ES"/>
              </w:rPr>
            </w:pPr>
            <w:r w:rsidRPr="00390657">
              <w:rPr>
                <w:rFonts w:ascii="Book Antiqua" w:eastAsia="Times New Roman" w:hAnsi="Book Antiqua" w:cs="Arial"/>
                <w:lang w:eastAsia="es-ES"/>
              </w:rPr>
              <w:t>Profesional 2</w:t>
            </w:r>
            <w:r w:rsidR="00D12D6C" w:rsidRPr="00390657">
              <w:rPr>
                <w:rFonts w:ascii="Book Antiqua" w:eastAsia="Times New Roman" w:hAnsi="Book Antiqua" w:cs="Arial"/>
                <w:lang w:eastAsia="es-ES"/>
              </w:rPr>
              <w:t xml:space="preserve"> a.i.</w:t>
            </w:r>
          </w:p>
        </w:tc>
      </w:tr>
      <w:tr w:rsidR="00710D71" w:rsidRPr="0068728C" w14:paraId="7726610D" w14:textId="77777777" w:rsidTr="00772C9D">
        <w:trPr>
          <w:trHeight w:val="632"/>
          <w:jc w:val="center"/>
        </w:trPr>
        <w:tc>
          <w:tcPr>
            <w:tcW w:w="1163" w:type="pct"/>
            <w:shd w:val="clear" w:color="auto" w:fill="F2F2F2"/>
            <w:vAlign w:val="center"/>
          </w:tcPr>
          <w:p w14:paraId="2ED8774B" w14:textId="7A4329ED" w:rsidR="00710D71" w:rsidRPr="00390657" w:rsidRDefault="0073082F" w:rsidP="00390657">
            <w:pPr>
              <w:widowControl w:val="0"/>
              <w:autoSpaceDE w:val="0"/>
              <w:autoSpaceDN w:val="0"/>
              <w:adjustRightInd w:val="0"/>
              <w:spacing w:after="0"/>
              <w:jc w:val="center"/>
              <w:rPr>
                <w:rFonts w:ascii="Book Antiqua" w:eastAsia="Times New Roman" w:hAnsi="Book Antiqua" w:cs="Arial"/>
                <w:b/>
                <w:color w:val="000000"/>
                <w:lang w:eastAsia="es-CR"/>
              </w:rPr>
            </w:pPr>
            <w:r w:rsidRPr="00390657">
              <w:rPr>
                <w:rFonts w:ascii="Book Antiqua" w:eastAsia="Times New Roman" w:hAnsi="Book Antiqua" w:cs="Arial"/>
                <w:b/>
                <w:color w:val="000000"/>
                <w:lang w:eastAsia="es-CR"/>
              </w:rPr>
              <w:t xml:space="preserve">Revisado </w:t>
            </w:r>
            <w:r w:rsidR="00710D71" w:rsidRPr="00390657">
              <w:rPr>
                <w:rFonts w:ascii="Book Antiqua" w:eastAsia="Times New Roman" w:hAnsi="Book Antiqua" w:cs="Arial"/>
                <w:b/>
                <w:color w:val="000000"/>
                <w:lang w:eastAsia="es-CR"/>
              </w:rPr>
              <w:t>por:</w:t>
            </w:r>
          </w:p>
        </w:tc>
        <w:tc>
          <w:tcPr>
            <w:tcW w:w="1919" w:type="pct"/>
            <w:vAlign w:val="center"/>
          </w:tcPr>
          <w:p w14:paraId="416552D6" w14:textId="46BFBDEB" w:rsidR="00710D71" w:rsidRPr="00390657" w:rsidRDefault="00F317A3" w:rsidP="00390657">
            <w:pPr>
              <w:widowControl w:val="0"/>
              <w:autoSpaceDE w:val="0"/>
              <w:autoSpaceDN w:val="0"/>
              <w:adjustRightInd w:val="0"/>
              <w:spacing w:after="0"/>
              <w:rPr>
                <w:rFonts w:ascii="Book Antiqua" w:eastAsia="Times New Roman" w:hAnsi="Book Antiqua" w:cs="Arial"/>
                <w:color w:val="000000"/>
                <w:lang w:eastAsia="es-CR"/>
              </w:rPr>
            </w:pPr>
            <w:r w:rsidRPr="00390657">
              <w:rPr>
                <w:rFonts w:ascii="Book Antiqua" w:eastAsia="Times New Roman" w:hAnsi="Book Antiqua" w:cs="Arial"/>
                <w:color w:val="000000"/>
                <w:lang w:eastAsia="es-CR"/>
              </w:rPr>
              <w:t xml:space="preserve">Máster </w:t>
            </w:r>
            <w:r w:rsidR="006800F4" w:rsidRPr="00390657">
              <w:rPr>
                <w:rFonts w:ascii="Book Antiqua" w:eastAsia="Times New Roman" w:hAnsi="Book Antiqua" w:cs="Arial"/>
                <w:color w:val="000000"/>
                <w:lang w:eastAsia="es-CR"/>
              </w:rPr>
              <w:t>Melissa Durán Gamboa</w:t>
            </w:r>
            <w:r w:rsidR="00710D71" w:rsidRPr="00390657">
              <w:rPr>
                <w:rFonts w:ascii="Book Antiqua" w:eastAsia="Times New Roman" w:hAnsi="Book Antiqua" w:cs="Arial"/>
                <w:color w:val="000000"/>
                <w:lang w:eastAsia="es-CR"/>
              </w:rPr>
              <w:t xml:space="preserve"> </w:t>
            </w:r>
          </w:p>
        </w:tc>
        <w:tc>
          <w:tcPr>
            <w:tcW w:w="1918" w:type="pct"/>
            <w:vAlign w:val="center"/>
          </w:tcPr>
          <w:p w14:paraId="6727A65E" w14:textId="7DAC627A" w:rsidR="00710D71" w:rsidRPr="00390657" w:rsidRDefault="00710D71" w:rsidP="00390657">
            <w:pPr>
              <w:widowControl w:val="0"/>
              <w:autoSpaceDE w:val="0"/>
              <w:autoSpaceDN w:val="0"/>
              <w:adjustRightInd w:val="0"/>
              <w:spacing w:after="0"/>
              <w:jc w:val="both"/>
              <w:rPr>
                <w:rFonts w:ascii="Book Antiqua" w:eastAsia="Times New Roman" w:hAnsi="Book Antiqua" w:cs="Arial"/>
                <w:color w:val="000000"/>
                <w:lang w:eastAsia="es-CR"/>
              </w:rPr>
            </w:pPr>
            <w:r w:rsidRPr="00390657">
              <w:rPr>
                <w:rFonts w:ascii="Book Antiqua" w:eastAsia="Times New Roman" w:hAnsi="Book Antiqua" w:cs="Arial"/>
                <w:color w:val="000000"/>
                <w:lang w:eastAsia="es-CR"/>
              </w:rPr>
              <w:t>Jef</w:t>
            </w:r>
            <w:r w:rsidR="000834E5" w:rsidRPr="00390657">
              <w:rPr>
                <w:rFonts w:ascii="Book Antiqua" w:eastAsia="Times New Roman" w:hAnsi="Book Antiqua" w:cs="Arial"/>
                <w:color w:val="000000"/>
                <w:lang w:eastAsia="es-CR"/>
              </w:rPr>
              <w:t>a</w:t>
            </w:r>
            <w:r w:rsidRPr="00390657">
              <w:rPr>
                <w:rFonts w:ascii="Book Antiqua" w:eastAsia="Times New Roman" w:hAnsi="Book Antiqua" w:cs="Arial"/>
                <w:color w:val="000000"/>
                <w:lang w:eastAsia="es-CR"/>
              </w:rPr>
              <w:t xml:space="preserve"> </w:t>
            </w:r>
            <w:r w:rsidR="00A1362E" w:rsidRPr="00390657">
              <w:rPr>
                <w:rFonts w:ascii="Book Antiqua" w:eastAsia="Times New Roman" w:hAnsi="Book Antiqua" w:cs="Arial"/>
                <w:color w:val="000000"/>
                <w:lang w:eastAsia="es-CR"/>
              </w:rPr>
              <w:t>a.i.</w:t>
            </w:r>
            <w:r w:rsidRPr="00390657">
              <w:rPr>
                <w:rFonts w:ascii="Book Antiqua" w:eastAsia="Times New Roman" w:hAnsi="Book Antiqua" w:cs="Arial"/>
                <w:color w:val="000000"/>
                <w:lang w:eastAsia="es-CR"/>
              </w:rPr>
              <w:t xml:space="preserve"> Subproceso de</w:t>
            </w:r>
            <w:r w:rsidR="00A1362E" w:rsidRPr="00390657">
              <w:rPr>
                <w:rFonts w:ascii="Book Antiqua" w:eastAsia="Times New Roman" w:hAnsi="Book Antiqua" w:cs="Arial"/>
                <w:color w:val="000000"/>
                <w:lang w:eastAsia="es-CR"/>
              </w:rPr>
              <w:t xml:space="preserve"> Modernización</w:t>
            </w:r>
            <w:r w:rsidR="0068728C" w:rsidRPr="00390657">
              <w:rPr>
                <w:rFonts w:ascii="Book Antiqua" w:eastAsia="Times New Roman" w:hAnsi="Book Antiqua" w:cs="Arial"/>
                <w:color w:val="000000"/>
                <w:lang w:eastAsia="es-CR"/>
              </w:rPr>
              <w:t xml:space="preserve"> Institucional-</w:t>
            </w:r>
            <w:r w:rsidR="000834E5" w:rsidRPr="00390657">
              <w:rPr>
                <w:rFonts w:ascii="Book Antiqua" w:eastAsia="Times New Roman" w:hAnsi="Book Antiqua" w:cs="Arial"/>
                <w:color w:val="000000"/>
                <w:lang w:eastAsia="es-CR"/>
              </w:rPr>
              <w:t>No Penal</w:t>
            </w:r>
          </w:p>
        </w:tc>
      </w:tr>
      <w:tr w:rsidR="00710D71" w:rsidRPr="0068728C" w14:paraId="3A3441B8" w14:textId="77777777" w:rsidTr="00772C9D">
        <w:trPr>
          <w:trHeight w:val="510"/>
          <w:jc w:val="center"/>
        </w:trPr>
        <w:tc>
          <w:tcPr>
            <w:tcW w:w="1163" w:type="pct"/>
            <w:shd w:val="clear" w:color="auto" w:fill="F2F2F2"/>
            <w:vAlign w:val="center"/>
          </w:tcPr>
          <w:p w14:paraId="1666280F" w14:textId="3728CF86" w:rsidR="00710D71" w:rsidRPr="00390657" w:rsidRDefault="0068728C" w:rsidP="00390657">
            <w:pPr>
              <w:widowControl w:val="0"/>
              <w:autoSpaceDE w:val="0"/>
              <w:autoSpaceDN w:val="0"/>
              <w:adjustRightInd w:val="0"/>
              <w:spacing w:after="0"/>
              <w:jc w:val="center"/>
              <w:rPr>
                <w:rFonts w:ascii="Book Antiqua" w:eastAsia="Times New Roman" w:hAnsi="Book Antiqua" w:cs="Arial"/>
                <w:b/>
                <w:color w:val="000000"/>
                <w:lang w:eastAsia="es-CR"/>
              </w:rPr>
            </w:pPr>
            <w:r w:rsidRPr="00390657">
              <w:rPr>
                <w:rFonts w:ascii="Book Antiqua" w:eastAsia="Times New Roman" w:hAnsi="Book Antiqua" w:cs="Arial"/>
                <w:b/>
                <w:color w:val="000000"/>
                <w:lang w:eastAsia="es-CR"/>
              </w:rPr>
              <w:t>Visto bueno por:</w:t>
            </w:r>
          </w:p>
        </w:tc>
        <w:tc>
          <w:tcPr>
            <w:tcW w:w="1919" w:type="pct"/>
            <w:vAlign w:val="center"/>
          </w:tcPr>
          <w:p w14:paraId="630D5D41" w14:textId="77777777" w:rsidR="00731818" w:rsidRPr="00390657" w:rsidRDefault="00731818" w:rsidP="00731818">
            <w:pPr>
              <w:widowControl w:val="0"/>
              <w:spacing w:after="0"/>
              <w:rPr>
                <w:rFonts w:ascii="Book Antiqua" w:eastAsia="Times New Roman" w:hAnsi="Book Antiqua" w:cs="Book Antiqua"/>
                <w:snapToGrid w:val="0"/>
                <w:lang w:eastAsia="es-ES"/>
              </w:rPr>
            </w:pPr>
          </w:p>
          <w:p w14:paraId="12BF6F11" w14:textId="77777777" w:rsidR="00731818" w:rsidRPr="00390657" w:rsidRDefault="00731818" w:rsidP="00731818">
            <w:pPr>
              <w:spacing w:after="0"/>
              <w:rPr>
                <w:rFonts w:ascii="Book Antiqua" w:eastAsia="Times New Roman" w:hAnsi="Book Antiqua" w:cs="Book Antiqua"/>
                <w:snapToGrid w:val="0"/>
                <w:lang w:eastAsia="es-ES"/>
              </w:rPr>
            </w:pPr>
            <w:r w:rsidRPr="00390657">
              <w:rPr>
                <w:rFonts w:ascii="Book Antiqua" w:eastAsia="Times New Roman" w:hAnsi="Book Antiqua" w:cs="Book Antiqua"/>
                <w:snapToGrid w:val="0"/>
                <w:lang w:eastAsia="es-ES"/>
              </w:rPr>
              <w:t>Ing. Dixon Li Morales</w:t>
            </w:r>
          </w:p>
          <w:p w14:paraId="681B967F" w14:textId="33AE1CE0" w:rsidR="00710D71" w:rsidRPr="00390657" w:rsidRDefault="00710D71" w:rsidP="00390657">
            <w:pPr>
              <w:widowControl w:val="0"/>
              <w:autoSpaceDE w:val="0"/>
              <w:autoSpaceDN w:val="0"/>
              <w:adjustRightInd w:val="0"/>
              <w:spacing w:after="0"/>
              <w:rPr>
                <w:rFonts w:ascii="Book Antiqua" w:eastAsia="Times New Roman" w:hAnsi="Book Antiqua" w:cs="Arial"/>
                <w:color w:val="000000"/>
                <w:lang w:eastAsia="es-CR"/>
              </w:rPr>
            </w:pPr>
          </w:p>
        </w:tc>
        <w:tc>
          <w:tcPr>
            <w:tcW w:w="1918" w:type="pct"/>
            <w:vAlign w:val="center"/>
          </w:tcPr>
          <w:p w14:paraId="0569782E" w14:textId="72E75EA0" w:rsidR="00710D71" w:rsidRPr="00390657" w:rsidRDefault="00731818" w:rsidP="00390657">
            <w:pPr>
              <w:spacing w:after="0"/>
              <w:rPr>
                <w:rFonts w:ascii="Book Antiqua" w:eastAsia="Times New Roman" w:hAnsi="Book Antiqua" w:cs="Arial"/>
                <w:color w:val="000000"/>
                <w:lang w:eastAsia="es-CR"/>
              </w:rPr>
            </w:pPr>
            <w:r w:rsidRPr="00390657">
              <w:rPr>
                <w:rFonts w:ascii="Book Antiqua" w:eastAsia="Times New Roman" w:hAnsi="Book Antiqua" w:cs="Book Antiqua"/>
                <w:snapToGrid w:val="0"/>
                <w:lang w:eastAsia="es-ES"/>
              </w:rPr>
              <w:t xml:space="preserve">Subdirector </w:t>
            </w:r>
            <w:r w:rsidR="0068728C" w:rsidRPr="00390657">
              <w:rPr>
                <w:rFonts w:ascii="Book Antiqua" w:eastAsia="Times New Roman" w:hAnsi="Book Antiqua" w:cs="Book Antiqua"/>
                <w:snapToGrid w:val="0"/>
                <w:lang w:eastAsia="es-ES"/>
              </w:rPr>
              <w:t>Proceso Ejecución de las Operaciones</w:t>
            </w:r>
          </w:p>
        </w:tc>
      </w:tr>
    </w:tbl>
    <w:p w14:paraId="1706F0F1" w14:textId="774717A0" w:rsidR="005B2F02" w:rsidRPr="0073082F" w:rsidRDefault="005B2F02" w:rsidP="00390657">
      <w:pPr>
        <w:spacing w:after="160"/>
      </w:pPr>
    </w:p>
    <w:sectPr w:rsidR="005B2F02" w:rsidRPr="0073082F" w:rsidSect="00D80924">
      <w:headerReference w:type="default" r:id="rId32"/>
      <w:footerReference w:type="default" r:id="rId33"/>
      <w:pgSz w:w="12240" w:h="15840"/>
      <w:pgMar w:top="1417" w:right="1701" w:bottom="1417" w:left="1701" w:header="708"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CD3B37E" w14:textId="77777777" w:rsidR="007603E6" w:rsidRDefault="007603E6" w:rsidP="00F45BAC">
      <w:pPr>
        <w:spacing w:after="0" w:line="240" w:lineRule="auto"/>
      </w:pPr>
      <w:r>
        <w:separator/>
      </w:r>
    </w:p>
  </w:endnote>
  <w:endnote w:type="continuationSeparator" w:id="0">
    <w:p w14:paraId="30C12CC7" w14:textId="77777777" w:rsidR="007603E6" w:rsidRDefault="007603E6" w:rsidP="00F45BAC">
      <w:pPr>
        <w:spacing w:after="0" w:line="240" w:lineRule="auto"/>
      </w:pPr>
      <w:r>
        <w:continuationSeparator/>
      </w:r>
    </w:p>
  </w:endnote>
  <w:endnote w:type="continuationNotice" w:id="1">
    <w:p w14:paraId="03C705A1" w14:textId="77777777" w:rsidR="007603E6" w:rsidRDefault="007603E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6167181"/>
      <w:docPartObj>
        <w:docPartGallery w:val="Page Numbers (Bottom of Page)"/>
        <w:docPartUnique/>
      </w:docPartObj>
    </w:sdtPr>
    <w:sdtEndPr/>
    <w:sdtContent>
      <w:p w14:paraId="11B0C367" w14:textId="77777777" w:rsidR="00B924CE" w:rsidRPr="00B924CE" w:rsidRDefault="00B924CE" w:rsidP="00B924CE">
        <w:pPr>
          <w:pBdr>
            <w:top w:val="single" w:sz="4" w:space="1" w:color="auto"/>
          </w:pBdr>
          <w:ind w:right="360"/>
          <w:jc w:val="center"/>
          <w:rPr>
            <w:rFonts w:ascii="Book Antiqua" w:eastAsia="Times New Roman" w:hAnsi="Book Antiqua"/>
            <w:b/>
            <w:bCs/>
            <w:color w:val="000000"/>
            <w:sz w:val="24"/>
            <w:szCs w:val="24"/>
            <w:lang w:eastAsia="es-ES"/>
          </w:rPr>
        </w:pPr>
        <w:r w:rsidRPr="00B924CE">
          <w:rPr>
            <w:rFonts w:ascii="Book Antiqua" w:eastAsia="Times New Roman" w:hAnsi="Book Antiqua"/>
            <w:b/>
            <w:bCs/>
            <w:color w:val="000000"/>
            <w:sz w:val="24"/>
            <w:szCs w:val="24"/>
            <w:lang w:eastAsia="es-ES"/>
          </w:rPr>
          <w:t>Trabajamos por el desarrollo de la administración de justicia                               con proyección e innovación</w:t>
        </w:r>
      </w:p>
      <w:p w14:paraId="08D9519E" w14:textId="4544FA1E" w:rsidR="00B924CE" w:rsidRDefault="00B924CE">
        <w:pPr>
          <w:pStyle w:val="Piedepgina"/>
          <w:jc w:val="right"/>
        </w:pPr>
        <w:r>
          <w:fldChar w:fldCharType="begin"/>
        </w:r>
        <w:r>
          <w:instrText>PAGE   \* MERGEFORMAT</w:instrText>
        </w:r>
        <w:r>
          <w:fldChar w:fldCharType="separate"/>
        </w:r>
        <w:r>
          <w:rPr>
            <w:lang w:val="es-ES"/>
          </w:rPr>
          <w:t>2</w:t>
        </w:r>
        <w:r>
          <w:fldChar w:fldCharType="end"/>
        </w:r>
      </w:p>
    </w:sdtContent>
  </w:sdt>
  <w:p w14:paraId="6B2927F7" w14:textId="77777777" w:rsidR="00B924CE" w:rsidRDefault="00B924C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7E67B1C" w14:textId="77777777" w:rsidR="007603E6" w:rsidRDefault="007603E6" w:rsidP="00F45BAC">
      <w:pPr>
        <w:spacing w:after="0" w:line="240" w:lineRule="auto"/>
      </w:pPr>
      <w:r>
        <w:separator/>
      </w:r>
    </w:p>
  </w:footnote>
  <w:footnote w:type="continuationSeparator" w:id="0">
    <w:p w14:paraId="4A33AF1B" w14:textId="77777777" w:rsidR="007603E6" w:rsidRDefault="007603E6" w:rsidP="00F45BAC">
      <w:pPr>
        <w:spacing w:after="0" w:line="240" w:lineRule="auto"/>
      </w:pPr>
      <w:r>
        <w:continuationSeparator/>
      </w:r>
    </w:p>
  </w:footnote>
  <w:footnote w:type="continuationNotice" w:id="1">
    <w:p w14:paraId="6EC081F5" w14:textId="77777777" w:rsidR="007603E6" w:rsidRDefault="007603E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67348E" w14:textId="749EDE39" w:rsidR="00A15995" w:rsidRPr="00E1464D" w:rsidRDefault="00A15995" w:rsidP="00390657">
    <w:pPr>
      <w:tabs>
        <w:tab w:val="center" w:pos="8804"/>
        <w:tab w:val="right" w:pos="8875"/>
      </w:tabs>
      <w:spacing w:after="0" w:line="240" w:lineRule="auto"/>
      <w:jc w:val="center"/>
      <w:rPr>
        <w:rFonts w:ascii="Book Antiqua" w:hAnsi="Book Antiqua" w:cs="Book Antiqua"/>
        <w:i/>
        <w:iCs/>
        <w:sz w:val="18"/>
        <w:szCs w:val="18"/>
      </w:rPr>
    </w:pPr>
    <w:r w:rsidRPr="00E1464D">
      <w:rPr>
        <w:rFonts w:ascii="Book Antiqua" w:hAnsi="Book Antiqua" w:cs="Book Antiqua"/>
        <w:i/>
        <w:iCs/>
        <w:sz w:val="18"/>
        <w:szCs w:val="18"/>
      </w:rPr>
      <w:t>Poder Judicial - Dirección de Planificación</w:t>
    </w:r>
    <w:r>
      <w:rPr>
        <w:rFonts w:ascii="Times New Roman" w:hAnsi="Times New Roman"/>
        <w:noProof/>
      </w:rPr>
      <w:drawing>
        <wp:inline distT="0" distB="0" distL="0" distR="0" wp14:anchorId="1F71160A" wp14:editId="1FB16C92">
          <wp:extent cx="314325" cy="409575"/>
          <wp:effectExtent l="0" t="0" r="9525" b="9525"/>
          <wp:docPr id="1" name="Imagen 1" descr="Dibujo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bujo en blanco y negr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325" cy="409575"/>
                  </a:xfrm>
                  <a:prstGeom prst="rect">
                    <a:avLst/>
                  </a:prstGeom>
                  <a:noFill/>
                  <a:ln>
                    <a:noFill/>
                  </a:ln>
                </pic:spPr>
              </pic:pic>
            </a:graphicData>
          </a:graphic>
        </wp:inline>
      </w:drawing>
    </w:r>
  </w:p>
  <w:p w14:paraId="22580AE6" w14:textId="77777777" w:rsidR="00A15995" w:rsidRPr="00E1464D" w:rsidRDefault="00A15995" w:rsidP="00390657">
    <w:pPr>
      <w:tabs>
        <w:tab w:val="center" w:pos="4252"/>
        <w:tab w:val="right" w:pos="8875"/>
      </w:tabs>
      <w:spacing w:after="0" w:line="240" w:lineRule="auto"/>
      <w:jc w:val="center"/>
      <w:rPr>
        <w:rFonts w:ascii="Book Antiqua" w:hAnsi="Book Antiqua" w:cs="Book Antiqua"/>
        <w:i/>
        <w:iCs/>
        <w:sz w:val="18"/>
        <w:szCs w:val="18"/>
      </w:rPr>
    </w:pPr>
    <w:r w:rsidRPr="00E1464D">
      <w:rPr>
        <w:rFonts w:ascii="Book Antiqua" w:hAnsi="Book Antiqua" w:cs="Book Antiqua"/>
        <w:i/>
        <w:iCs/>
        <w:sz w:val="18"/>
        <w:szCs w:val="18"/>
      </w:rPr>
      <w:t>San José - Costa Rica</w:t>
    </w:r>
  </w:p>
  <w:p w14:paraId="26A6CED5" w14:textId="77777777" w:rsidR="00A15995" w:rsidRPr="00FF49F1" w:rsidRDefault="00A15995" w:rsidP="00390657">
    <w:pPr>
      <w:pBdr>
        <w:bottom w:val="single" w:sz="4" w:space="1" w:color="auto"/>
      </w:pBdr>
      <w:tabs>
        <w:tab w:val="center" w:pos="4252"/>
        <w:tab w:val="right" w:pos="8504"/>
      </w:tabs>
      <w:spacing w:after="0" w:line="240" w:lineRule="auto"/>
      <w:jc w:val="center"/>
      <w:rPr>
        <w:rFonts w:ascii="Times New Roman" w:hAnsi="Times New Roman"/>
        <w:sz w:val="20"/>
        <w:szCs w:val="20"/>
        <w:lang w:val="pt-PT"/>
      </w:rPr>
    </w:pPr>
    <w:r w:rsidRPr="00F56108">
      <w:rPr>
        <w:rFonts w:ascii="Book Antiqua" w:hAnsi="Book Antiqua" w:cs="Book Antiqua"/>
        <w:i/>
        <w:iCs/>
        <w:sz w:val="18"/>
        <w:szCs w:val="18"/>
      </w:rPr>
      <w:t xml:space="preserve">Telf.  </w:t>
    </w:r>
    <w:r w:rsidRPr="00FF49F1">
      <w:rPr>
        <w:rFonts w:ascii="Book Antiqua" w:hAnsi="Book Antiqua" w:cs="Book Antiqua"/>
        <w:i/>
        <w:iCs/>
        <w:sz w:val="18"/>
        <w:szCs w:val="18"/>
        <w:lang w:val="pt-PT"/>
      </w:rPr>
      <w:t>22</w:t>
    </w:r>
    <w:r>
      <w:rPr>
        <w:rFonts w:ascii="Book Antiqua" w:hAnsi="Book Antiqua" w:cs="Book Antiqua"/>
        <w:i/>
        <w:iCs/>
        <w:sz w:val="18"/>
        <w:szCs w:val="18"/>
        <w:lang w:val="pt-PT"/>
      </w:rPr>
      <w:t>84</w:t>
    </w:r>
    <w:r w:rsidRPr="00FF49F1">
      <w:rPr>
        <w:rFonts w:ascii="Book Antiqua" w:hAnsi="Book Antiqua" w:cs="Book Antiqua"/>
        <w:i/>
        <w:iCs/>
        <w:sz w:val="18"/>
        <w:szCs w:val="18"/>
        <w:lang w:val="pt-PT"/>
      </w:rPr>
      <w:t>-</w:t>
    </w:r>
    <w:r>
      <w:rPr>
        <w:rFonts w:ascii="Book Antiqua" w:hAnsi="Book Antiqua" w:cs="Book Antiqua"/>
        <w:i/>
        <w:iCs/>
        <w:sz w:val="18"/>
        <w:szCs w:val="18"/>
        <w:lang w:val="pt-PT"/>
      </w:rPr>
      <w:t>2400</w:t>
    </w:r>
    <w:r w:rsidRPr="00FF49F1">
      <w:rPr>
        <w:rFonts w:ascii="Book Antiqua" w:hAnsi="Book Antiqua" w:cs="Book Antiqua"/>
        <w:i/>
        <w:iCs/>
        <w:sz w:val="18"/>
        <w:szCs w:val="18"/>
        <w:lang w:val="pt-PT"/>
      </w:rPr>
      <w:t xml:space="preserve"> / Apdo. 95-1003 / planificacion@poder-judicial.go.cr</w:t>
    </w:r>
  </w:p>
  <w:p w14:paraId="4433BEEB" w14:textId="271D66F8" w:rsidR="00B24731" w:rsidRPr="00390657" w:rsidRDefault="00B24731" w:rsidP="00854107">
    <w:pPr>
      <w:tabs>
        <w:tab w:val="center" w:pos="8804"/>
        <w:tab w:val="right" w:pos="8875"/>
      </w:tabs>
      <w:jc w:val="center"/>
      <w:rPr>
        <w:sz w:val="2"/>
        <w:szCs w:val="2"/>
        <w:lang w:val="pt-P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1"/>
    <w:lvl w:ilvl="0">
      <w:start w:val="1"/>
      <w:numFmt w:val="none"/>
      <w:pStyle w:val="SUBPROGRAMA"/>
      <w:suff w:val="nothing"/>
      <w:lvlText w:val=""/>
      <w:lvlJc w:val="left"/>
      <w:pPr>
        <w:tabs>
          <w:tab w:val="num" w:pos="556"/>
        </w:tabs>
        <w:ind w:left="556" w:firstLine="0"/>
      </w:pPr>
    </w:lvl>
    <w:lvl w:ilvl="1">
      <w:start w:val="1"/>
      <w:numFmt w:val="none"/>
      <w:suff w:val="nothing"/>
      <w:lvlText w:val=""/>
      <w:lvlJc w:val="left"/>
      <w:pPr>
        <w:tabs>
          <w:tab w:val="num" w:pos="556"/>
        </w:tabs>
        <w:ind w:left="556" w:firstLine="0"/>
      </w:pPr>
    </w:lvl>
    <w:lvl w:ilvl="2">
      <w:start w:val="1"/>
      <w:numFmt w:val="none"/>
      <w:pStyle w:val="Ttulo31"/>
      <w:suff w:val="nothing"/>
      <w:lvlText w:val=""/>
      <w:lvlJc w:val="left"/>
      <w:pPr>
        <w:tabs>
          <w:tab w:val="num" w:pos="556"/>
        </w:tabs>
        <w:ind w:left="556" w:firstLine="0"/>
      </w:pPr>
    </w:lvl>
    <w:lvl w:ilvl="3">
      <w:start w:val="1"/>
      <w:numFmt w:val="none"/>
      <w:suff w:val="nothing"/>
      <w:lvlText w:val=""/>
      <w:lvlJc w:val="left"/>
      <w:pPr>
        <w:tabs>
          <w:tab w:val="num" w:pos="556"/>
        </w:tabs>
        <w:ind w:left="556" w:firstLine="0"/>
      </w:pPr>
    </w:lvl>
    <w:lvl w:ilvl="4">
      <w:start w:val="1"/>
      <w:numFmt w:val="none"/>
      <w:suff w:val="nothing"/>
      <w:lvlText w:val=""/>
      <w:lvlJc w:val="left"/>
      <w:pPr>
        <w:tabs>
          <w:tab w:val="num" w:pos="556"/>
        </w:tabs>
        <w:ind w:left="556" w:firstLine="0"/>
      </w:pPr>
    </w:lvl>
    <w:lvl w:ilvl="5">
      <w:start w:val="1"/>
      <w:numFmt w:val="none"/>
      <w:suff w:val="nothing"/>
      <w:lvlText w:val=""/>
      <w:lvlJc w:val="left"/>
      <w:pPr>
        <w:tabs>
          <w:tab w:val="num" w:pos="556"/>
        </w:tabs>
        <w:ind w:left="556" w:firstLine="0"/>
      </w:pPr>
    </w:lvl>
    <w:lvl w:ilvl="6">
      <w:start w:val="1"/>
      <w:numFmt w:val="none"/>
      <w:pStyle w:val="Ttulo7"/>
      <w:suff w:val="nothing"/>
      <w:lvlText w:val=""/>
      <w:lvlJc w:val="left"/>
      <w:pPr>
        <w:tabs>
          <w:tab w:val="num" w:pos="556"/>
        </w:tabs>
        <w:ind w:left="556" w:firstLine="0"/>
      </w:pPr>
    </w:lvl>
    <w:lvl w:ilvl="7">
      <w:start w:val="1"/>
      <w:numFmt w:val="none"/>
      <w:suff w:val="nothing"/>
      <w:lvlText w:val=""/>
      <w:lvlJc w:val="left"/>
      <w:pPr>
        <w:tabs>
          <w:tab w:val="num" w:pos="556"/>
        </w:tabs>
        <w:ind w:left="556" w:firstLine="0"/>
      </w:pPr>
    </w:lvl>
    <w:lvl w:ilvl="8">
      <w:start w:val="1"/>
      <w:numFmt w:val="none"/>
      <w:suff w:val="nothing"/>
      <w:lvlText w:val=""/>
      <w:lvlJc w:val="left"/>
      <w:pPr>
        <w:tabs>
          <w:tab w:val="num" w:pos="556"/>
        </w:tabs>
        <w:ind w:left="556" w:firstLine="0"/>
      </w:pPr>
    </w:lvl>
  </w:abstractNum>
  <w:abstractNum w:abstractNumId="1" w15:restartNumberingAfterBreak="0">
    <w:nsid w:val="04C234CD"/>
    <w:multiLevelType w:val="hybridMultilevel"/>
    <w:tmpl w:val="F9E447A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F711C48"/>
    <w:multiLevelType w:val="hybridMultilevel"/>
    <w:tmpl w:val="64A6ABD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12EF0CB9"/>
    <w:multiLevelType w:val="hybridMultilevel"/>
    <w:tmpl w:val="2796FF4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 w15:restartNumberingAfterBreak="0">
    <w:nsid w:val="17A67894"/>
    <w:multiLevelType w:val="multilevel"/>
    <w:tmpl w:val="52225002"/>
    <w:lvl w:ilvl="0">
      <w:start w:val="6"/>
      <w:numFmt w:val="decimal"/>
      <w:lvlText w:val="%1."/>
      <w:lvlJc w:val="left"/>
      <w:pPr>
        <w:ind w:left="360" w:hanging="360"/>
      </w:pPr>
      <w:rPr>
        <w:rFonts w:hint="default"/>
      </w:rPr>
    </w:lvl>
    <w:lvl w:ilvl="1">
      <w:start w:val="1"/>
      <w:numFmt w:val="decimal"/>
      <w:lvlText w:val="%1.%2."/>
      <w:lvlJc w:val="left"/>
      <w:pPr>
        <w:ind w:left="720" w:hanging="720"/>
      </w:pPr>
      <w:rPr>
        <w:rFonts w:ascii="Book Antiqua" w:hAnsi="Book Antiqua" w:hint="default"/>
        <w:b/>
        <w:bCs w:val="0"/>
        <w:sz w:val="22"/>
        <w:szCs w:val="22"/>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8D37D6F"/>
    <w:multiLevelType w:val="multilevel"/>
    <w:tmpl w:val="ACDE47D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bCs/>
        <w:i/>
        <w:i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225D0947"/>
    <w:multiLevelType w:val="multilevel"/>
    <w:tmpl w:val="1F7C5C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7A21926"/>
    <w:multiLevelType w:val="hybridMultilevel"/>
    <w:tmpl w:val="AF6673EA"/>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297E0013"/>
    <w:multiLevelType w:val="hybridMultilevel"/>
    <w:tmpl w:val="F02690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3C4321B1"/>
    <w:multiLevelType w:val="hybridMultilevel"/>
    <w:tmpl w:val="375647B0"/>
    <w:lvl w:ilvl="0" w:tplc="CC2A0B70">
      <w:start w:val="2"/>
      <w:numFmt w:val="decimal"/>
      <w:lvlText w:val="%1."/>
      <w:lvlJc w:val="left"/>
      <w:pPr>
        <w:ind w:left="1080" w:hanging="360"/>
      </w:pPr>
      <w:rPr>
        <w:rFonts w:hint="default"/>
      </w:rPr>
    </w:lvl>
    <w:lvl w:ilvl="1" w:tplc="580A0019">
      <w:start w:val="1"/>
      <w:numFmt w:val="lowerLetter"/>
      <w:lvlText w:val="%2."/>
      <w:lvlJc w:val="left"/>
      <w:pPr>
        <w:ind w:left="1800" w:hanging="360"/>
      </w:pPr>
    </w:lvl>
    <w:lvl w:ilvl="2" w:tplc="580A001B" w:tentative="1">
      <w:start w:val="1"/>
      <w:numFmt w:val="lowerRoman"/>
      <w:lvlText w:val="%3."/>
      <w:lvlJc w:val="right"/>
      <w:pPr>
        <w:ind w:left="2520" w:hanging="180"/>
      </w:pPr>
    </w:lvl>
    <w:lvl w:ilvl="3" w:tplc="580A000F" w:tentative="1">
      <w:start w:val="1"/>
      <w:numFmt w:val="decimal"/>
      <w:lvlText w:val="%4."/>
      <w:lvlJc w:val="left"/>
      <w:pPr>
        <w:ind w:left="3240" w:hanging="360"/>
      </w:pPr>
    </w:lvl>
    <w:lvl w:ilvl="4" w:tplc="580A0019" w:tentative="1">
      <w:start w:val="1"/>
      <w:numFmt w:val="lowerLetter"/>
      <w:lvlText w:val="%5."/>
      <w:lvlJc w:val="left"/>
      <w:pPr>
        <w:ind w:left="3960" w:hanging="360"/>
      </w:pPr>
    </w:lvl>
    <w:lvl w:ilvl="5" w:tplc="580A001B" w:tentative="1">
      <w:start w:val="1"/>
      <w:numFmt w:val="lowerRoman"/>
      <w:lvlText w:val="%6."/>
      <w:lvlJc w:val="right"/>
      <w:pPr>
        <w:ind w:left="4680" w:hanging="180"/>
      </w:pPr>
    </w:lvl>
    <w:lvl w:ilvl="6" w:tplc="580A000F" w:tentative="1">
      <w:start w:val="1"/>
      <w:numFmt w:val="decimal"/>
      <w:lvlText w:val="%7."/>
      <w:lvlJc w:val="left"/>
      <w:pPr>
        <w:ind w:left="5400" w:hanging="360"/>
      </w:pPr>
    </w:lvl>
    <w:lvl w:ilvl="7" w:tplc="580A0019" w:tentative="1">
      <w:start w:val="1"/>
      <w:numFmt w:val="lowerLetter"/>
      <w:lvlText w:val="%8."/>
      <w:lvlJc w:val="left"/>
      <w:pPr>
        <w:ind w:left="6120" w:hanging="360"/>
      </w:pPr>
    </w:lvl>
    <w:lvl w:ilvl="8" w:tplc="580A001B" w:tentative="1">
      <w:start w:val="1"/>
      <w:numFmt w:val="lowerRoman"/>
      <w:lvlText w:val="%9."/>
      <w:lvlJc w:val="right"/>
      <w:pPr>
        <w:ind w:left="6840" w:hanging="180"/>
      </w:pPr>
    </w:lvl>
  </w:abstractNum>
  <w:abstractNum w:abstractNumId="10" w15:restartNumberingAfterBreak="0">
    <w:nsid w:val="44E837EF"/>
    <w:multiLevelType w:val="hybridMultilevel"/>
    <w:tmpl w:val="357075D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1" w15:restartNumberingAfterBreak="0">
    <w:nsid w:val="47DB5854"/>
    <w:multiLevelType w:val="multilevel"/>
    <w:tmpl w:val="8A426E9E"/>
    <w:lvl w:ilvl="0">
      <w:start w:val="1"/>
      <w:numFmt w:val="decimal"/>
      <w:lvlText w:val="%1."/>
      <w:lvlJc w:val="left"/>
      <w:pPr>
        <w:ind w:left="720" w:hanging="360"/>
      </w:pPr>
      <w:rPr>
        <w:rFonts w:hint="default"/>
        <w: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4A240CF4"/>
    <w:multiLevelType w:val="hybridMultilevel"/>
    <w:tmpl w:val="4CBA1332"/>
    <w:lvl w:ilvl="0" w:tplc="140A0005">
      <w:start w:val="1"/>
      <w:numFmt w:val="bullet"/>
      <w:lvlText w:val=""/>
      <w:lvlJc w:val="left"/>
      <w:pPr>
        <w:ind w:left="1068" w:hanging="360"/>
      </w:pPr>
      <w:rPr>
        <w:rFonts w:ascii="Wingdings" w:hAnsi="Wingdings"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13" w15:restartNumberingAfterBreak="0">
    <w:nsid w:val="4AA13795"/>
    <w:multiLevelType w:val="multilevel"/>
    <w:tmpl w:val="8A426E9E"/>
    <w:lvl w:ilvl="0">
      <w:start w:val="1"/>
      <w:numFmt w:val="decimal"/>
      <w:lvlText w:val="%1."/>
      <w:lvlJc w:val="left"/>
      <w:pPr>
        <w:ind w:left="720" w:hanging="360"/>
      </w:pPr>
      <w:rPr>
        <w:rFonts w:hint="default"/>
        <w: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53441F92"/>
    <w:multiLevelType w:val="hybridMultilevel"/>
    <w:tmpl w:val="4614C66A"/>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55154C72"/>
    <w:multiLevelType w:val="hybridMultilevel"/>
    <w:tmpl w:val="9F82AD8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5A646F5C"/>
    <w:multiLevelType w:val="hybridMultilevel"/>
    <w:tmpl w:val="D30AAA1C"/>
    <w:lvl w:ilvl="0" w:tplc="140A0001">
      <w:start w:val="1"/>
      <w:numFmt w:val="bullet"/>
      <w:lvlText w:val=""/>
      <w:lvlJc w:val="left"/>
      <w:pPr>
        <w:ind w:left="747" w:hanging="360"/>
      </w:pPr>
      <w:rPr>
        <w:rFonts w:ascii="Symbol" w:hAnsi="Symbol" w:hint="default"/>
      </w:rPr>
    </w:lvl>
    <w:lvl w:ilvl="1" w:tplc="140A0003" w:tentative="1">
      <w:start w:val="1"/>
      <w:numFmt w:val="bullet"/>
      <w:lvlText w:val="o"/>
      <w:lvlJc w:val="left"/>
      <w:pPr>
        <w:ind w:left="1467" w:hanging="360"/>
      </w:pPr>
      <w:rPr>
        <w:rFonts w:ascii="Courier New" w:hAnsi="Courier New" w:cs="Courier New" w:hint="default"/>
      </w:rPr>
    </w:lvl>
    <w:lvl w:ilvl="2" w:tplc="140A0005" w:tentative="1">
      <w:start w:val="1"/>
      <w:numFmt w:val="bullet"/>
      <w:lvlText w:val=""/>
      <w:lvlJc w:val="left"/>
      <w:pPr>
        <w:ind w:left="2187" w:hanging="360"/>
      </w:pPr>
      <w:rPr>
        <w:rFonts w:ascii="Wingdings" w:hAnsi="Wingdings" w:hint="default"/>
      </w:rPr>
    </w:lvl>
    <w:lvl w:ilvl="3" w:tplc="140A0001" w:tentative="1">
      <w:start w:val="1"/>
      <w:numFmt w:val="bullet"/>
      <w:lvlText w:val=""/>
      <w:lvlJc w:val="left"/>
      <w:pPr>
        <w:ind w:left="2907" w:hanging="360"/>
      </w:pPr>
      <w:rPr>
        <w:rFonts w:ascii="Symbol" w:hAnsi="Symbol" w:hint="default"/>
      </w:rPr>
    </w:lvl>
    <w:lvl w:ilvl="4" w:tplc="140A0003" w:tentative="1">
      <w:start w:val="1"/>
      <w:numFmt w:val="bullet"/>
      <w:lvlText w:val="o"/>
      <w:lvlJc w:val="left"/>
      <w:pPr>
        <w:ind w:left="3627" w:hanging="360"/>
      </w:pPr>
      <w:rPr>
        <w:rFonts w:ascii="Courier New" w:hAnsi="Courier New" w:cs="Courier New" w:hint="default"/>
      </w:rPr>
    </w:lvl>
    <w:lvl w:ilvl="5" w:tplc="140A0005" w:tentative="1">
      <w:start w:val="1"/>
      <w:numFmt w:val="bullet"/>
      <w:lvlText w:val=""/>
      <w:lvlJc w:val="left"/>
      <w:pPr>
        <w:ind w:left="4347" w:hanging="360"/>
      </w:pPr>
      <w:rPr>
        <w:rFonts w:ascii="Wingdings" w:hAnsi="Wingdings" w:hint="default"/>
      </w:rPr>
    </w:lvl>
    <w:lvl w:ilvl="6" w:tplc="140A0001" w:tentative="1">
      <w:start w:val="1"/>
      <w:numFmt w:val="bullet"/>
      <w:lvlText w:val=""/>
      <w:lvlJc w:val="left"/>
      <w:pPr>
        <w:ind w:left="5067" w:hanging="360"/>
      </w:pPr>
      <w:rPr>
        <w:rFonts w:ascii="Symbol" w:hAnsi="Symbol" w:hint="default"/>
      </w:rPr>
    </w:lvl>
    <w:lvl w:ilvl="7" w:tplc="140A0003" w:tentative="1">
      <w:start w:val="1"/>
      <w:numFmt w:val="bullet"/>
      <w:lvlText w:val="o"/>
      <w:lvlJc w:val="left"/>
      <w:pPr>
        <w:ind w:left="5787" w:hanging="360"/>
      </w:pPr>
      <w:rPr>
        <w:rFonts w:ascii="Courier New" w:hAnsi="Courier New" w:cs="Courier New" w:hint="default"/>
      </w:rPr>
    </w:lvl>
    <w:lvl w:ilvl="8" w:tplc="140A0005" w:tentative="1">
      <w:start w:val="1"/>
      <w:numFmt w:val="bullet"/>
      <w:lvlText w:val=""/>
      <w:lvlJc w:val="left"/>
      <w:pPr>
        <w:ind w:left="6507" w:hanging="360"/>
      </w:pPr>
      <w:rPr>
        <w:rFonts w:ascii="Wingdings" w:hAnsi="Wingdings" w:hint="default"/>
      </w:rPr>
    </w:lvl>
  </w:abstractNum>
  <w:abstractNum w:abstractNumId="17" w15:restartNumberingAfterBreak="0">
    <w:nsid w:val="5AFC3F14"/>
    <w:multiLevelType w:val="multilevel"/>
    <w:tmpl w:val="2DEC22F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6F9A27D4"/>
    <w:multiLevelType w:val="hybridMultilevel"/>
    <w:tmpl w:val="B5A891F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7A6D0584"/>
    <w:multiLevelType w:val="hybridMultilevel"/>
    <w:tmpl w:val="72D27AB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num w:numId="1" w16cid:durableId="668563675">
    <w:abstractNumId w:val="18"/>
  </w:num>
  <w:num w:numId="2" w16cid:durableId="1061291757">
    <w:abstractNumId w:val="14"/>
  </w:num>
  <w:num w:numId="3" w16cid:durableId="965936100">
    <w:abstractNumId w:val="6"/>
  </w:num>
  <w:num w:numId="4" w16cid:durableId="122846572">
    <w:abstractNumId w:val="8"/>
  </w:num>
  <w:num w:numId="5" w16cid:durableId="1055277454">
    <w:abstractNumId w:val="16"/>
  </w:num>
  <w:num w:numId="6" w16cid:durableId="1041588352">
    <w:abstractNumId w:val="5"/>
  </w:num>
  <w:num w:numId="7" w16cid:durableId="1707410787">
    <w:abstractNumId w:val="0"/>
  </w:num>
  <w:num w:numId="8" w16cid:durableId="179510185">
    <w:abstractNumId w:val="7"/>
  </w:num>
  <w:num w:numId="9" w16cid:durableId="1330061195">
    <w:abstractNumId w:val="17"/>
  </w:num>
  <w:num w:numId="10" w16cid:durableId="230502642">
    <w:abstractNumId w:val="2"/>
  </w:num>
  <w:num w:numId="11" w16cid:durableId="585848718">
    <w:abstractNumId w:val="11"/>
  </w:num>
  <w:num w:numId="12" w16cid:durableId="1778135873">
    <w:abstractNumId w:val="4"/>
  </w:num>
  <w:num w:numId="13" w16cid:durableId="2051567009">
    <w:abstractNumId w:val="16"/>
  </w:num>
  <w:num w:numId="14" w16cid:durableId="14771015">
    <w:abstractNumId w:val="8"/>
  </w:num>
  <w:num w:numId="15" w16cid:durableId="1572810506">
    <w:abstractNumId w:val="19"/>
  </w:num>
  <w:num w:numId="16" w16cid:durableId="462428449">
    <w:abstractNumId w:val="13"/>
  </w:num>
  <w:num w:numId="17" w16cid:durableId="2009286127">
    <w:abstractNumId w:val="15"/>
  </w:num>
  <w:num w:numId="18" w16cid:durableId="1679235002">
    <w:abstractNumId w:val="1"/>
  </w:num>
  <w:num w:numId="19" w16cid:durableId="223878871">
    <w:abstractNumId w:val="9"/>
  </w:num>
  <w:num w:numId="20" w16cid:durableId="1012103370">
    <w:abstractNumId w:val="3"/>
  </w:num>
  <w:num w:numId="21" w16cid:durableId="486018462">
    <w:abstractNumId w:val="12"/>
  </w:num>
  <w:num w:numId="22" w16cid:durableId="72969363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defaultTabStop w:val="708"/>
  <w:hyphenationZone w:val="425"/>
  <w:characterSpacingControl w:val="doNotCompress"/>
  <w:hdrShapeDefaults>
    <o:shapedefaults v:ext="edit" spidmax="2058"/>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7E36"/>
    <w:rsid w:val="00013BA7"/>
    <w:rsid w:val="00014D57"/>
    <w:rsid w:val="0002076D"/>
    <w:rsid w:val="00021034"/>
    <w:rsid w:val="00025A82"/>
    <w:rsid w:val="00032B02"/>
    <w:rsid w:val="00033D53"/>
    <w:rsid w:val="00042A73"/>
    <w:rsid w:val="00043744"/>
    <w:rsid w:val="00047A61"/>
    <w:rsid w:val="00047CC9"/>
    <w:rsid w:val="00060684"/>
    <w:rsid w:val="00070002"/>
    <w:rsid w:val="000717D0"/>
    <w:rsid w:val="000834E5"/>
    <w:rsid w:val="00085F41"/>
    <w:rsid w:val="000874D1"/>
    <w:rsid w:val="0009324E"/>
    <w:rsid w:val="000A1D39"/>
    <w:rsid w:val="000A2DB8"/>
    <w:rsid w:val="000A3980"/>
    <w:rsid w:val="000A7AB9"/>
    <w:rsid w:val="000B0D27"/>
    <w:rsid w:val="000B211F"/>
    <w:rsid w:val="000B46E7"/>
    <w:rsid w:val="000C5EDE"/>
    <w:rsid w:val="000D142C"/>
    <w:rsid w:val="000E0B2D"/>
    <w:rsid w:val="000E5345"/>
    <w:rsid w:val="000F09BD"/>
    <w:rsid w:val="000F0EDF"/>
    <w:rsid w:val="000F1498"/>
    <w:rsid w:val="000F4952"/>
    <w:rsid w:val="000F52E5"/>
    <w:rsid w:val="0010273F"/>
    <w:rsid w:val="001059B7"/>
    <w:rsid w:val="00106C21"/>
    <w:rsid w:val="00106D68"/>
    <w:rsid w:val="00107A32"/>
    <w:rsid w:val="0011349F"/>
    <w:rsid w:val="001168E6"/>
    <w:rsid w:val="00124F9A"/>
    <w:rsid w:val="00133F5D"/>
    <w:rsid w:val="00143DB2"/>
    <w:rsid w:val="00150E68"/>
    <w:rsid w:val="001519FD"/>
    <w:rsid w:val="0015704D"/>
    <w:rsid w:val="001606CF"/>
    <w:rsid w:val="00161D84"/>
    <w:rsid w:val="00162EA9"/>
    <w:rsid w:val="00167447"/>
    <w:rsid w:val="00172AFC"/>
    <w:rsid w:val="001749B3"/>
    <w:rsid w:val="00175372"/>
    <w:rsid w:val="00176D2D"/>
    <w:rsid w:val="0018168E"/>
    <w:rsid w:val="001866E3"/>
    <w:rsid w:val="00187B3B"/>
    <w:rsid w:val="001906A8"/>
    <w:rsid w:val="00194ECA"/>
    <w:rsid w:val="0019644E"/>
    <w:rsid w:val="001A2F60"/>
    <w:rsid w:val="001A5ACE"/>
    <w:rsid w:val="001C6720"/>
    <w:rsid w:val="001D1A6C"/>
    <w:rsid w:val="001D5974"/>
    <w:rsid w:val="001E0F93"/>
    <w:rsid w:val="001E10F8"/>
    <w:rsid w:val="001E2DD5"/>
    <w:rsid w:val="001E2FFC"/>
    <w:rsid w:val="001E5CC0"/>
    <w:rsid w:val="001F02CF"/>
    <w:rsid w:val="00202C95"/>
    <w:rsid w:val="00203EBE"/>
    <w:rsid w:val="00210EC2"/>
    <w:rsid w:val="002132FB"/>
    <w:rsid w:val="00217670"/>
    <w:rsid w:val="00220ACA"/>
    <w:rsid w:val="00237ABE"/>
    <w:rsid w:val="00240918"/>
    <w:rsid w:val="00250EDA"/>
    <w:rsid w:val="00253635"/>
    <w:rsid w:val="002548A2"/>
    <w:rsid w:val="00254DFE"/>
    <w:rsid w:val="00260AC3"/>
    <w:rsid w:val="00264D97"/>
    <w:rsid w:val="00265510"/>
    <w:rsid w:val="002669CE"/>
    <w:rsid w:val="00270BC3"/>
    <w:rsid w:val="00272BD3"/>
    <w:rsid w:val="00280EB7"/>
    <w:rsid w:val="00283423"/>
    <w:rsid w:val="00284A6F"/>
    <w:rsid w:val="002A026D"/>
    <w:rsid w:val="002A608F"/>
    <w:rsid w:val="002B560E"/>
    <w:rsid w:val="002B7B59"/>
    <w:rsid w:val="002C104F"/>
    <w:rsid w:val="002C334E"/>
    <w:rsid w:val="002C4853"/>
    <w:rsid w:val="002C7B36"/>
    <w:rsid w:val="002D51BC"/>
    <w:rsid w:val="002D6467"/>
    <w:rsid w:val="002D7B93"/>
    <w:rsid w:val="002E611A"/>
    <w:rsid w:val="002F1FC8"/>
    <w:rsid w:val="002F2A48"/>
    <w:rsid w:val="002F349D"/>
    <w:rsid w:val="002F4B3D"/>
    <w:rsid w:val="002F5F4E"/>
    <w:rsid w:val="00314189"/>
    <w:rsid w:val="00320802"/>
    <w:rsid w:val="00321AE6"/>
    <w:rsid w:val="003272A4"/>
    <w:rsid w:val="0032782C"/>
    <w:rsid w:val="0033548B"/>
    <w:rsid w:val="00336613"/>
    <w:rsid w:val="00342EE7"/>
    <w:rsid w:val="0035504B"/>
    <w:rsid w:val="0036021B"/>
    <w:rsid w:val="003614B4"/>
    <w:rsid w:val="00361799"/>
    <w:rsid w:val="00364337"/>
    <w:rsid w:val="003661D8"/>
    <w:rsid w:val="0037360B"/>
    <w:rsid w:val="0037466E"/>
    <w:rsid w:val="0037613E"/>
    <w:rsid w:val="00380EB4"/>
    <w:rsid w:val="00382257"/>
    <w:rsid w:val="003861C7"/>
    <w:rsid w:val="003864AF"/>
    <w:rsid w:val="00390657"/>
    <w:rsid w:val="00396E4B"/>
    <w:rsid w:val="003B2A81"/>
    <w:rsid w:val="003B7385"/>
    <w:rsid w:val="003B7707"/>
    <w:rsid w:val="003C0396"/>
    <w:rsid w:val="003C389D"/>
    <w:rsid w:val="003C6027"/>
    <w:rsid w:val="003D0705"/>
    <w:rsid w:val="003D2926"/>
    <w:rsid w:val="003D7B10"/>
    <w:rsid w:val="003E15C0"/>
    <w:rsid w:val="003E31EB"/>
    <w:rsid w:val="003F0E95"/>
    <w:rsid w:val="003F4DC9"/>
    <w:rsid w:val="0040412D"/>
    <w:rsid w:val="00410A7F"/>
    <w:rsid w:val="00413E43"/>
    <w:rsid w:val="004162EE"/>
    <w:rsid w:val="004165CA"/>
    <w:rsid w:val="0043038D"/>
    <w:rsid w:val="00430AE3"/>
    <w:rsid w:val="00431E8B"/>
    <w:rsid w:val="00440574"/>
    <w:rsid w:val="004525E2"/>
    <w:rsid w:val="00453C6C"/>
    <w:rsid w:val="00457888"/>
    <w:rsid w:val="00461105"/>
    <w:rsid w:val="004622D3"/>
    <w:rsid w:val="004778E5"/>
    <w:rsid w:val="0047795D"/>
    <w:rsid w:val="004A4679"/>
    <w:rsid w:val="004A4E03"/>
    <w:rsid w:val="004B03D9"/>
    <w:rsid w:val="004B3F4F"/>
    <w:rsid w:val="004B4E05"/>
    <w:rsid w:val="004C00B9"/>
    <w:rsid w:val="004C4BBB"/>
    <w:rsid w:val="004C52FF"/>
    <w:rsid w:val="004C5FFF"/>
    <w:rsid w:val="004E19EA"/>
    <w:rsid w:val="004E4910"/>
    <w:rsid w:val="004E4C55"/>
    <w:rsid w:val="004E746E"/>
    <w:rsid w:val="004F37AA"/>
    <w:rsid w:val="004F425D"/>
    <w:rsid w:val="004F444D"/>
    <w:rsid w:val="00502860"/>
    <w:rsid w:val="00506D42"/>
    <w:rsid w:val="00510DC9"/>
    <w:rsid w:val="00511909"/>
    <w:rsid w:val="00513C18"/>
    <w:rsid w:val="00514546"/>
    <w:rsid w:val="00514630"/>
    <w:rsid w:val="00514CEF"/>
    <w:rsid w:val="00517206"/>
    <w:rsid w:val="00521DFB"/>
    <w:rsid w:val="00525B6C"/>
    <w:rsid w:val="00525CEC"/>
    <w:rsid w:val="00527EA1"/>
    <w:rsid w:val="00531BA3"/>
    <w:rsid w:val="00541CF8"/>
    <w:rsid w:val="00554DD3"/>
    <w:rsid w:val="005678DE"/>
    <w:rsid w:val="00571988"/>
    <w:rsid w:val="005757B2"/>
    <w:rsid w:val="005848E3"/>
    <w:rsid w:val="00586C39"/>
    <w:rsid w:val="00586F0E"/>
    <w:rsid w:val="005930A7"/>
    <w:rsid w:val="00595198"/>
    <w:rsid w:val="00595CED"/>
    <w:rsid w:val="005A3051"/>
    <w:rsid w:val="005B2F02"/>
    <w:rsid w:val="005D112C"/>
    <w:rsid w:val="005D4B31"/>
    <w:rsid w:val="005E3C88"/>
    <w:rsid w:val="005E3EF6"/>
    <w:rsid w:val="005E7352"/>
    <w:rsid w:val="005F20D9"/>
    <w:rsid w:val="005F7B02"/>
    <w:rsid w:val="006034B5"/>
    <w:rsid w:val="00605A04"/>
    <w:rsid w:val="006107C9"/>
    <w:rsid w:val="00611225"/>
    <w:rsid w:val="00613112"/>
    <w:rsid w:val="00630859"/>
    <w:rsid w:val="0063483E"/>
    <w:rsid w:val="0063601E"/>
    <w:rsid w:val="00637FC1"/>
    <w:rsid w:val="00654B49"/>
    <w:rsid w:val="006562B3"/>
    <w:rsid w:val="00656611"/>
    <w:rsid w:val="0066404D"/>
    <w:rsid w:val="00667E87"/>
    <w:rsid w:val="006800F4"/>
    <w:rsid w:val="00684F32"/>
    <w:rsid w:val="0068728C"/>
    <w:rsid w:val="00691CAB"/>
    <w:rsid w:val="00692B3F"/>
    <w:rsid w:val="006948BB"/>
    <w:rsid w:val="00696BC7"/>
    <w:rsid w:val="0069708A"/>
    <w:rsid w:val="006A2CA1"/>
    <w:rsid w:val="006A51AE"/>
    <w:rsid w:val="006B02CA"/>
    <w:rsid w:val="006C26CC"/>
    <w:rsid w:val="006C4DE0"/>
    <w:rsid w:val="006D0D0B"/>
    <w:rsid w:val="006D44DF"/>
    <w:rsid w:val="006D467A"/>
    <w:rsid w:val="006E039A"/>
    <w:rsid w:val="006E0B5D"/>
    <w:rsid w:val="006E3114"/>
    <w:rsid w:val="006F301C"/>
    <w:rsid w:val="007063F6"/>
    <w:rsid w:val="00710D71"/>
    <w:rsid w:val="00711A64"/>
    <w:rsid w:val="007125B4"/>
    <w:rsid w:val="00712632"/>
    <w:rsid w:val="00713808"/>
    <w:rsid w:val="00722CAE"/>
    <w:rsid w:val="007232C7"/>
    <w:rsid w:val="00723616"/>
    <w:rsid w:val="007259F2"/>
    <w:rsid w:val="0073082F"/>
    <w:rsid w:val="00731654"/>
    <w:rsid w:val="00731748"/>
    <w:rsid w:val="00731818"/>
    <w:rsid w:val="00731AEB"/>
    <w:rsid w:val="00734712"/>
    <w:rsid w:val="00745126"/>
    <w:rsid w:val="00746B65"/>
    <w:rsid w:val="007531AD"/>
    <w:rsid w:val="00753B8C"/>
    <w:rsid w:val="007554C4"/>
    <w:rsid w:val="00755A1C"/>
    <w:rsid w:val="007603E6"/>
    <w:rsid w:val="007658A3"/>
    <w:rsid w:val="00766413"/>
    <w:rsid w:val="00767F0B"/>
    <w:rsid w:val="00771FD4"/>
    <w:rsid w:val="00772C9D"/>
    <w:rsid w:val="00773C7A"/>
    <w:rsid w:val="00773DED"/>
    <w:rsid w:val="00774182"/>
    <w:rsid w:val="00775BEF"/>
    <w:rsid w:val="00791D66"/>
    <w:rsid w:val="007A60E1"/>
    <w:rsid w:val="007B2802"/>
    <w:rsid w:val="007B5689"/>
    <w:rsid w:val="007B5C6F"/>
    <w:rsid w:val="007C0EBD"/>
    <w:rsid w:val="007E041D"/>
    <w:rsid w:val="007E2983"/>
    <w:rsid w:val="007E447C"/>
    <w:rsid w:val="007F38E7"/>
    <w:rsid w:val="007F49B9"/>
    <w:rsid w:val="007F7AB8"/>
    <w:rsid w:val="00800239"/>
    <w:rsid w:val="0080111C"/>
    <w:rsid w:val="0080660D"/>
    <w:rsid w:val="008075E4"/>
    <w:rsid w:val="00814FB9"/>
    <w:rsid w:val="00816FA1"/>
    <w:rsid w:val="00817E7C"/>
    <w:rsid w:val="00830945"/>
    <w:rsid w:val="00836963"/>
    <w:rsid w:val="00836FDA"/>
    <w:rsid w:val="00840969"/>
    <w:rsid w:val="008425DC"/>
    <w:rsid w:val="0084283E"/>
    <w:rsid w:val="00844BFA"/>
    <w:rsid w:val="00854107"/>
    <w:rsid w:val="008579FB"/>
    <w:rsid w:val="0086737E"/>
    <w:rsid w:val="00871C17"/>
    <w:rsid w:val="008829BD"/>
    <w:rsid w:val="00885082"/>
    <w:rsid w:val="00887FDD"/>
    <w:rsid w:val="008935A3"/>
    <w:rsid w:val="0089488B"/>
    <w:rsid w:val="008A0C68"/>
    <w:rsid w:val="008A672A"/>
    <w:rsid w:val="008B038B"/>
    <w:rsid w:val="008B0854"/>
    <w:rsid w:val="008C2CC3"/>
    <w:rsid w:val="008C4344"/>
    <w:rsid w:val="008C48CA"/>
    <w:rsid w:val="008C5C53"/>
    <w:rsid w:val="008C634D"/>
    <w:rsid w:val="008C7E88"/>
    <w:rsid w:val="008D16EA"/>
    <w:rsid w:val="008D6D07"/>
    <w:rsid w:val="008E0884"/>
    <w:rsid w:val="008E0C9B"/>
    <w:rsid w:val="008E2F24"/>
    <w:rsid w:val="008E6FD6"/>
    <w:rsid w:val="008F2847"/>
    <w:rsid w:val="008F79BB"/>
    <w:rsid w:val="009019E1"/>
    <w:rsid w:val="009134EF"/>
    <w:rsid w:val="00916718"/>
    <w:rsid w:val="00925D37"/>
    <w:rsid w:val="0093361A"/>
    <w:rsid w:val="00934B8E"/>
    <w:rsid w:val="00936D93"/>
    <w:rsid w:val="009373F1"/>
    <w:rsid w:val="0094058B"/>
    <w:rsid w:val="0094723B"/>
    <w:rsid w:val="0094749D"/>
    <w:rsid w:val="00961740"/>
    <w:rsid w:val="009654D4"/>
    <w:rsid w:val="0096749F"/>
    <w:rsid w:val="00971577"/>
    <w:rsid w:val="0097349F"/>
    <w:rsid w:val="00973887"/>
    <w:rsid w:val="0097562B"/>
    <w:rsid w:val="00977426"/>
    <w:rsid w:val="00985CF2"/>
    <w:rsid w:val="009962FB"/>
    <w:rsid w:val="009A4469"/>
    <w:rsid w:val="009B2FD1"/>
    <w:rsid w:val="009B4176"/>
    <w:rsid w:val="009B5F93"/>
    <w:rsid w:val="009C088E"/>
    <w:rsid w:val="009D1F50"/>
    <w:rsid w:val="009D4D48"/>
    <w:rsid w:val="009E0F08"/>
    <w:rsid w:val="00A033AE"/>
    <w:rsid w:val="00A05027"/>
    <w:rsid w:val="00A062C1"/>
    <w:rsid w:val="00A1362E"/>
    <w:rsid w:val="00A15065"/>
    <w:rsid w:val="00A15995"/>
    <w:rsid w:val="00A2003D"/>
    <w:rsid w:val="00A21203"/>
    <w:rsid w:val="00A21C18"/>
    <w:rsid w:val="00A303C7"/>
    <w:rsid w:val="00A32A39"/>
    <w:rsid w:val="00A33ED1"/>
    <w:rsid w:val="00A346C1"/>
    <w:rsid w:val="00A347DF"/>
    <w:rsid w:val="00A46218"/>
    <w:rsid w:val="00A54A90"/>
    <w:rsid w:val="00A55A42"/>
    <w:rsid w:val="00A61718"/>
    <w:rsid w:val="00A66781"/>
    <w:rsid w:val="00A66E9F"/>
    <w:rsid w:val="00A718D4"/>
    <w:rsid w:val="00A75426"/>
    <w:rsid w:val="00A85472"/>
    <w:rsid w:val="00A86B58"/>
    <w:rsid w:val="00A90D95"/>
    <w:rsid w:val="00A910DE"/>
    <w:rsid w:val="00A92F38"/>
    <w:rsid w:val="00AA549A"/>
    <w:rsid w:val="00AA64FC"/>
    <w:rsid w:val="00AB2289"/>
    <w:rsid w:val="00AB3021"/>
    <w:rsid w:val="00AB32BE"/>
    <w:rsid w:val="00AC338B"/>
    <w:rsid w:val="00AC4507"/>
    <w:rsid w:val="00AC571E"/>
    <w:rsid w:val="00AC679F"/>
    <w:rsid w:val="00AE4C25"/>
    <w:rsid w:val="00AF5181"/>
    <w:rsid w:val="00AF5F42"/>
    <w:rsid w:val="00B00323"/>
    <w:rsid w:val="00B053C8"/>
    <w:rsid w:val="00B17832"/>
    <w:rsid w:val="00B22451"/>
    <w:rsid w:val="00B24731"/>
    <w:rsid w:val="00B24E67"/>
    <w:rsid w:val="00B371A9"/>
    <w:rsid w:val="00B43236"/>
    <w:rsid w:val="00B4437A"/>
    <w:rsid w:val="00B47E4D"/>
    <w:rsid w:val="00B5145B"/>
    <w:rsid w:val="00B527FD"/>
    <w:rsid w:val="00B565B2"/>
    <w:rsid w:val="00B6178C"/>
    <w:rsid w:val="00B61FFF"/>
    <w:rsid w:val="00B62375"/>
    <w:rsid w:val="00B6268E"/>
    <w:rsid w:val="00B66EA4"/>
    <w:rsid w:val="00B72AD0"/>
    <w:rsid w:val="00B7688A"/>
    <w:rsid w:val="00B81919"/>
    <w:rsid w:val="00B924CE"/>
    <w:rsid w:val="00B95F59"/>
    <w:rsid w:val="00BC1E32"/>
    <w:rsid w:val="00BC5374"/>
    <w:rsid w:val="00BD4850"/>
    <w:rsid w:val="00BE6DA5"/>
    <w:rsid w:val="00BF301D"/>
    <w:rsid w:val="00BF3F5D"/>
    <w:rsid w:val="00BF648F"/>
    <w:rsid w:val="00BF700E"/>
    <w:rsid w:val="00BF7221"/>
    <w:rsid w:val="00C000D8"/>
    <w:rsid w:val="00C06F91"/>
    <w:rsid w:val="00C1098D"/>
    <w:rsid w:val="00C25863"/>
    <w:rsid w:val="00C33F83"/>
    <w:rsid w:val="00C35C29"/>
    <w:rsid w:val="00C50CCE"/>
    <w:rsid w:val="00C50EAD"/>
    <w:rsid w:val="00C51928"/>
    <w:rsid w:val="00C54488"/>
    <w:rsid w:val="00C56DDF"/>
    <w:rsid w:val="00C6073D"/>
    <w:rsid w:val="00C612EE"/>
    <w:rsid w:val="00C638E9"/>
    <w:rsid w:val="00C72FCC"/>
    <w:rsid w:val="00C83565"/>
    <w:rsid w:val="00C93322"/>
    <w:rsid w:val="00C93F80"/>
    <w:rsid w:val="00CA3E6E"/>
    <w:rsid w:val="00CB24AA"/>
    <w:rsid w:val="00CB5AFA"/>
    <w:rsid w:val="00CC0631"/>
    <w:rsid w:val="00CD1A58"/>
    <w:rsid w:val="00CE0CFA"/>
    <w:rsid w:val="00CF19A2"/>
    <w:rsid w:val="00D01B45"/>
    <w:rsid w:val="00D11A02"/>
    <w:rsid w:val="00D12D6C"/>
    <w:rsid w:val="00D23ADB"/>
    <w:rsid w:val="00D26599"/>
    <w:rsid w:val="00D31309"/>
    <w:rsid w:val="00D40139"/>
    <w:rsid w:val="00D418C1"/>
    <w:rsid w:val="00D449E7"/>
    <w:rsid w:val="00D66274"/>
    <w:rsid w:val="00D6784B"/>
    <w:rsid w:val="00D80924"/>
    <w:rsid w:val="00D84F7D"/>
    <w:rsid w:val="00D8665F"/>
    <w:rsid w:val="00DA43D8"/>
    <w:rsid w:val="00DB0EA0"/>
    <w:rsid w:val="00DB1A40"/>
    <w:rsid w:val="00DB26EF"/>
    <w:rsid w:val="00DB30C9"/>
    <w:rsid w:val="00DC5DA6"/>
    <w:rsid w:val="00DD5A00"/>
    <w:rsid w:val="00DF2101"/>
    <w:rsid w:val="00DF4DED"/>
    <w:rsid w:val="00E05A67"/>
    <w:rsid w:val="00E05F69"/>
    <w:rsid w:val="00E07F7F"/>
    <w:rsid w:val="00E122BC"/>
    <w:rsid w:val="00E173A8"/>
    <w:rsid w:val="00E374A4"/>
    <w:rsid w:val="00E41890"/>
    <w:rsid w:val="00E51632"/>
    <w:rsid w:val="00E53066"/>
    <w:rsid w:val="00E673AC"/>
    <w:rsid w:val="00E71766"/>
    <w:rsid w:val="00E753DF"/>
    <w:rsid w:val="00E76452"/>
    <w:rsid w:val="00E76B35"/>
    <w:rsid w:val="00E9067D"/>
    <w:rsid w:val="00E913CB"/>
    <w:rsid w:val="00E91B05"/>
    <w:rsid w:val="00EA48AB"/>
    <w:rsid w:val="00EB45B5"/>
    <w:rsid w:val="00EB6C68"/>
    <w:rsid w:val="00EB74AF"/>
    <w:rsid w:val="00EC283E"/>
    <w:rsid w:val="00EC45E8"/>
    <w:rsid w:val="00EC526E"/>
    <w:rsid w:val="00EC7A3C"/>
    <w:rsid w:val="00ED5DCF"/>
    <w:rsid w:val="00EE0654"/>
    <w:rsid w:val="00EE21C4"/>
    <w:rsid w:val="00EE2BE0"/>
    <w:rsid w:val="00EE31E8"/>
    <w:rsid w:val="00EF3C25"/>
    <w:rsid w:val="00EF69CE"/>
    <w:rsid w:val="00F00D7A"/>
    <w:rsid w:val="00F01489"/>
    <w:rsid w:val="00F03D90"/>
    <w:rsid w:val="00F06927"/>
    <w:rsid w:val="00F12156"/>
    <w:rsid w:val="00F25DBE"/>
    <w:rsid w:val="00F317A3"/>
    <w:rsid w:val="00F33CB3"/>
    <w:rsid w:val="00F3773E"/>
    <w:rsid w:val="00F41941"/>
    <w:rsid w:val="00F421F8"/>
    <w:rsid w:val="00F44227"/>
    <w:rsid w:val="00F44373"/>
    <w:rsid w:val="00F4515D"/>
    <w:rsid w:val="00F45BAC"/>
    <w:rsid w:val="00F52C56"/>
    <w:rsid w:val="00F56167"/>
    <w:rsid w:val="00F6279C"/>
    <w:rsid w:val="00F7067E"/>
    <w:rsid w:val="00F75A2B"/>
    <w:rsid w:val="00F77F2A"/>
    <w:rsid w:val="00F803EB"/>
    <w:rsid w:val="00F80F6E"/>
    <w:rsid w:val="00F85F99"/>
    <w:rsid w:val="00F90537"/>
    <w:rsid w:val="00F90BB3"/>
    <w:rsid w:val="00F944DE"/>
    <w:rsid w:val="00F97278"/>
    <w:rsid w:val="00F978D7"/>
    <w:rsid w:val="00F97A8F"/>
    <w:rsid w:val="00FA034E"/>
    <w:rsid w:val="00FA08D8"/>
    <w:rsid w:val="00FA1510"/>
    <w:rsid w:val="00FA214F"/>
    <w:rsid w:val="00FA2320"/>
    <w:rsid w:val="00FB16D9"/>
    <w:rsid w:val="00FB217D"/>
    <w:rsid w:val="00FB5460"/>
    <w:rsid w:val="00FB5D9C"/>
    <w:rsid w:val="00FC48C6"/>
    <w:rsid w:val="00FC7122"/>
    <w:rsid w:val="00FD25D8"/>
    <w:rsid w:val="00FD6220"/>
    <w:rsid w:val="00FE10F0"/>
    <w:rsid w:val="00FE2C8A"/>
    <w:rsid w:val="00FE4A5A"/>
    <w:rsid w:val="00FE5148"/>
    <w:rsid w:val="00FE5D76"/>
    <w:rsid w:val="00FF0439"/>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2"/>
    </o:shapelayout>
  </w:shapeDefaults>
  <w:decimalSymbol w:val="."/>
  <w:listSeparator w:val=";"/>
  <w14:docId w14:val="20601C15"/>
  <w15:chartTrackingRefBased/>
  <w15:docId w15:val="{812B89FF-637B-412B-9472-69F8F996D4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3066"/>
    <w:pPr>
      <w:spacing w:after="200" w:line="276" w:lineRule="auto"/>
    </w:pPr>
    <w:rPr>
      <w:sz w:val="22"/>
      <w:szCs w:val="22"/>
      <w:lang w:eastAsia="en-US"/>
    </w:rPr>
  </w:style>
  <w:style w:type="paragraph" w:styleId="Ttulo1">
    <w:name w:val="heading 1"/>
    <w:basedOn w:val="Normal"/>
    <w:next w:val="Normal"/>
    <w:link w:val="Ttulo1Car"/>
    <w:uiPriority w:val="9"/>
    <w:qFormat/>
    <w:rsid w:val="009B4176"/>
    <w:pPr>
      <w:keepNext/>
      <w:keepLines/>
      <w:spacing w:before="240" w:after="0"/>
      <w:outlineLvl w:val="0"/>
    </w:pPr>
    <w:rPr>
      <w:rFonts w:ascii="Book Antiqua" w:eastAsiaTheme="majorEastAsia" w:hAnsi="Book Antiqua" w:cstheme="majorBidi"/>
      <w:b/>
      <w:color w:val="000000" w:themeColor="text1"/>
      <w:sz w:val="24"/>
      <w:szCs w:val="32"/>
    </w:rPr>
  </w:style>
  <w:style w:type="paragraph" w:styleId="Ttulo2">
    <w:name w:val="heading 2"/>
    <w:basedOn w:val="Normal"/>
    <w:next w:val="Normal"/>
    <w:link w:val="Ttulo2Car"/>
    <w:uiPriority w:val="9"/>
    <w:unhideWhenUsed/>
    <w:qFormat/>
    <w:rsid w:val="007125B4"/>
    <w:pPr>
      <w:keepNext/>
      <w:keepLines/>
      <w:spacing w:before="40" w:after="0"/>
      <w:outlineLvl w:val="1"/>
    </w:pPr>
    <w:rPr>
      <w:rFonts w:ascii="Book Antiqua" w:eastAsiaTheme="majorEastAsia" w:hAnsi="Book Antiqua" w:cstheme="majorBidi"/>
      <w:b/>
      <w:color w:val="000000" w:themeColor="text1"/>
      <w:sz w:val="24"/>
      <w:szCs w:val="26"/>
    </w:rPr>
  </w:style>
  <w:style w:type="paragraph" w:styleId="Ttulo7">
    <w:name w:val="heading 7"/>
    <w:basedOn w:val="Normal"/>
    <w:next w:val="Normal"/>
    <w:link w:val="Ttulo7Car"/>
    <w:qFormat/>
    <w:rsid w:val="008C7E88"/>
    <w:pPr>
      <w:keepNext/>
      <w:widowControl w:val="0"/>
      <w:numPr>
        <w:ilvl w:val="6"/>
        <w:numId w:val="7"/>
      </w:numPr>
      <w:tabs>
        <w:tab w:val="left" w:pos="0"/>
      </w:tabs>
      <w:suppressAutoHyphens/>
      <w:autoSpaceDE w:val="0"/>
      <w:spacing w:after="0" w:line="240" w:lineRule="auto"/>
      <w:jc w:val="right"/>
      <w:outlineLvl w:val="6"/>
    </w:pPr>
    <w:rPr>
      <w:rFonts w:ascii="Arial" w:eastAsia="Times New Roman" w:hAnsi="Arial"/>
      <w:b/>
      <w:bCs/>
      <w:sz w:val="24"/>
      <w:szCs w:val="24"/>
      <w:u w:val="single"/>
      <w:shd w:val="clear" w:color="auto" w:fill="FFFFFF"/>
      <w:lang w:val="es-ES"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9C088E"/>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nhideWhenUsed/>
    <w:rsid w:val="00F45BAC"/>
    <w:pPr>
      <w:tabs>
        <w:tab w:val="center" w:pos="4419"/>
        <w:tab w:val="right" w:pos="8838"/>
      </w:tabs>
    </w:pPr>
  </w:style>
  <w:style w:type="character" w:customStyle="1" w:styleId="EncabezadoCar">
    <w:name w:val="Encabezado Car"/>
    <w:aliases w:val="encabezado Car"/>
    <w:link w:val="Encabezado"/>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ascii="Arial" w:eastAsia="Times New Roman" w:hAnsi="Arial" w:cs="Arial"/>
      <w:sz w:val="19"/>
      <w:szCs w:val="19"/>
      <w:lang w:val="en-US" w:bidi="en-US"/>
    </w:rPr>
  </w:style>
  <w:style w:type="paragraph" w:customStyle="1" w:styleId="Etiquetadecampo">
    <w:name w:val="Etiqueta de campo"/>
    <w:basedOn w:val="Normal"/>
    <w:rsid w:val="007232C7"/>
    <w:pPr>
      <w:spacing w:before="60" w:after="60" w:line="240" w:lineRule="auto"/>
    </w:pPr>
    <w:rPr>
      <w:rFonts w:ascii="Arial" w:eastAsia="Times New Roman" w:hAnsi="Arial" w:cs="Arial"/>
      <w:b/>
      <w:sz w:val="19"/>
      <w:szCs w:val="19"/>
      <w:lang w:val="en-US" w:bidi="en-US"/>
    </w:rPr>
  </w:style>
  <w:style w:type="paragraph" w:styleId="Prrafodelista">
    <w:name w:val="List Paragraph"/>
    <w:aliases w:val="Bullet 1,Use Case List Paragraph,Lista vistosa - Énfasis 11,Párrafo de lista Car Car Car,3,Informe,Footnote,List Paragraph2,FooterText,numbered,Paragraphe de liste1,Bulletr List Paragraph,列出段落,列出段落1,lp1,lp11,List Paragraph 1,Bullets"/>
    <w:basedOn w:val="Normal"/>
    <w:link w:val="PrrafodelistaCar"/>
    <w:uiPriority w:val="34"/>
    <w:qFormat/>
    <w:rsid w:val="004F425D"/>
    <w:pPr>
      <w:ind w:left="720"/>
      <w:contextualSpacing/>
    </w:pPr>
  </w:style>
  <w:style w:type="paragraph" w:customStyle="1" w:styleId="Prrafodelista1">
    <w:name w:val="Párrafo de lista1"/>
    <w:basedOn w:val="Normal"/>
    <w:qFormat/>
    <w:rsid w:val="00A1362E"/>
    <w:pPr>
      <w:spacing w:after="0" w:line="240" w:lineRule="auto"/>
      <w:ind w:left="720"/>
    </w:pPr>
    <w:rPr>
      <w:rFonts w:ascii="Times New Roman" w:eastAsia="Times New Roman" w:hAnsi="Times New Roman"/>
      <w:sz w:val="24"/>
      <w:szCs w:val="24"/>
      <w:lang w:val="es-ES" w:eastAsia="es-ES"/>
    </w:rPr>
  </w:style>
  <w:style w:type="paragraph" w:styleId="Revisin">
    <w:name w:val="Revision"/>
    <w:hidden/>
    <w:uiPriority w:val="99"/>
    <w:semiHidden/>
    <w:rsid w:val="00830945"/>
    <w:rPr>
      <w:sz w:val="22"/>
      <w:szCs w:val="22"/>
      <w:lang w:eastAsia="en-US"/>
    </w:rPr>
  </w:style>
  <w:style w:type="character" w:customStyle="1" w:styleId="ui-provider">
    <w:name w:val="ui-provider"/>
    <w:basedOn w:val="Fuentedeprrafopredeter"/>
    <w:rsid w:val="00F03D90"/>
  </w:style>
  <w:style w:type="character" w:customStyle="1" w:styleId="Ttulo7Car">
    <w:name w:val="Título 7 Car"/>
    <w:basedOn w:val="Fuentedeprrafopredeter"/>
    <w:link w:val="Ttulo7"/>
    <w:rsid w:val="008C7E88"/>
    <w:rPr>
      <w:rFonts w:ascii="Arial" w:eastAsia="Times New Roman" w:hAnsi="Arial"/>
      <w:b/>
      <w:bCs/>
      <w:sz w:val="24"/>
      <w:szCs w:val="24"/>
      <w:u w:val="single"/>
      <w:lang w:val="es-ES" w:eastAsia="ar-SA"/>
    </w:rPr>
  </w:style>
  <w:style w:type="paragraph" w:customStyle="1" w:styleId="Ttulo31">
    <w:name w:val="Título 31"/>
    <w:next w:val="Normal"/>
    <w:rsid w:val="008C7E88"/>
    <w:pPr>
      <w:widowControl w:val="0"/>
      <w:numPr>
        <w:ilvl w:val="2"/>
        <w:numId w:val="7"/>
      </w:numPr>
      <w:suppressAutoHyphens/>
      <w:outlineLvl w:val="2"/>
    </w:pPr>
    <w:rPr>
      <w:rFonts w:ascii="Times New Roman" w:eastAsia="Arial Unicode MS" w:hAnsi="Times New Roman"/>
      <w:sz w:val="24"/>
      <w:szCs w:val="24"/>
      <w:u w:val="single"/>
      <w:shd w:val="clear" w:color="auto" w:fill="FFFFFF"/>
      <w:lang w:val="es-ES_tradnl" w:eastAsia="es-ES"/>
    </w:rPr>
  </w:style>
  <w:style w:type="paragraph" w:customStyle="1" w:styleId="SUBPROGRAMA">
    <w:name w:val="SUBPROGRAMA"/>
    <w:basedOn w:val="Ttulo1"/>
    <w:next w:val="Normal"/>
    <w:rsid w:val="008C7E88"/>
    <w:pPr>
      <w:keepLines w:val="0"/>
      <w:numPr>
        <w:numId w:val="7"/>
      </w:numPr>
      <w:spacing w:after="60" w:line="240" w:lineRule="auto"/>
      <w:ind w:left="720" w:hanging="360"/>
      <w:jc w:val="both"/>
    </w:pPr>
    <w:rPr>
      <w:rFonts w:ascii="Bookman Old Style" w:eastAsia="Times New Roman" w:hAnsi="Bookman Old Style" w:cs="Times New Roman"/>
      <w:b w:val="0"/>
      <w:smallCaps/>
      <w:color w:val="000080"/>
      <w:kern w:val="28"/>
      <w:sz w:val="28"/>
      <w:szCs w:val="20"/>
      <w:u w:val="single"/>
      <w:lang w:val="es-ES" w:eastAsia="es-ES"/>
    </w:rPr>
  </w:style>
  <w:style w:type="character" w:customStyle="1" w:styleId="Ttulo1Car">
    <w:name w:val="Título 1 Car"/>
    <w:basedOn w:val="Fuentedeprrafopredeter"/>
    <w:link w:val="Ttulo1"/>
    <w:uiPriority w:val="9"/>
    <w:rsid w:val="009B4176"/>
    <w:rPr>
      <w:rFonts w:ascii="Book Antiqua" w:eastAsiaTheme="majorEastAsia" w:hAnsi="Book Antiqua" w:cstheme="majorBidi"/>
      <w:b/>
      <w:color w:val="000000" w:themeColor="text1"/>
      <w:sz w:val="24"/>
      <w:szCs w:val="32"/>
      <w:lang w:eastAsia="en-US"/>
    </w:rPr>
  </w:style>
  <w:style w:type="character" w:styleId="Hipervnculo">
    <w:name w:val="Hyperlink"/>
    <w:rsid w:val="0080660D"/>
    <w:rPr>
      <w:rFonts w:cs="Times New Roman"/>
      <w:color w:val="0000FF"/>
      <w:u w:val="single"/>
    </w:rPr>
  </w:style>
  <w:style w:type="character" w:customStyle="1" w:styleId="PrrafodelistaCar">
    <w:name w:val="Párrafo de lista Car"/>
    <w:aliases w:val="Bullet 1 Car,Use Case List Paragraph Car,Lista vistosa - Énfasis 11 Car,Párrafo de lista Car Car Car Car,3 Car,Informe Car,Footnote Car,List Paragraph2 Car,FooterText Car,numbered Car,Paragraphe de liste1 Car,列出段落 Car,列出段落1 Car"/>
    <w:link w:val="Prrafodelista"/>
    <w:uiPriority w:val="34"/>
    <w:locked/>
    <w:rsid w:val="00541CF8"/>
    <w:rPr>
      <w:sz w:val="22"/>
      <w:szCs w:val="22"/>
      <w:lang w:eastAsia="en-US"/>
    </w:rPr>
  </w:style>
  <w:style w:type="character" w:styleId="Mencinsinresolver">
    <w:name w:val="Unresolved Mention"/>
    <w:basedOn w:val="Fuentedeprrafopredeter"/>
    <w:uiPriority w:val="99"/>
    <w:semiHidden/>
    <w:unhideWhenUsed/>
    <w:rsid w:val="00731654"/>
    <w:rPr>
      <w:color w:val="605E5C"/>
      <w:shd w:val="clear" w:color="auto" w:fill="E1DFDD"/>
    </w:rPr>
  </w:style>
  <w:style w:type="paragraph" w:styleId="Descripcin">
    <w:name w:val="caption"/>
    <w:basedOn w:val="Normal"/>
    <w:next w:val="Normal"/>
    <w:uiPriority w:val="35"/>
    <w:unhideWhenUsed/>
    <w:qFormat/>
    <w:rsid w:val="006B02CA"/>
    <w:pPr>
      <w:spacing w:line="240" w:lineRule="auto"/>
    </w:pPr>
    <w:rPr>
      <w:i/>
      <w:iCs/>
      <w:color w:val="44546A" w:themeColor="text2"/>
      <w:sz w:val="18"/>
      <w:szCs w:val="18"/>
    </w:rPr>
  </w:style>
  <w:style w:type="paragraph" w:customStyle="1" w:styleId="WW-Predeterminado">
    <w:name w:val="WW-Predeterminado"/>
    <w:uiPriority w:val="99"/>
    <w:qFormat/>
    <w:rsid w:val="00033D53"/>
    <w:pPr>
      <w:widowControl w:val="0"/>
      <w:suppressAutoHyphens/>
    </w:pPr>
    <w:rPr>
      <w:rFonts w:ascii="Arial" w:eastAsiaTheme="minorEastAsia" w:hAnsi="Arial" w:cs="Arial"/>
      <w:sz w:val="24"/>
      <w:szCs w:val="24"/>
      <w:u w:val="single"/>
      <w:lang w:val="es-ES"/>
    </w:rPr>
  </w:style>
  <w:style w:type="character" w:customStyle="1" w:styleId="Ttulo2Car">
    <w:name w:val="Título 2 Car"/>
    <w:basedOn w:val="Fuentedeprrafopredeter"/>
    <w:link w:val="Ttulo2"/>
    <w:uiPriority w:val="9"/>
    <w:rsid w:val="007125B4"/>
    <w:rPr>
      <w:rFonts w:ascii="Book Antiqua" w:eastAsiaTheme="majorEastAsia" w:hAnsi="Book Antiqua" w:cstheme="majorBidi"/>
      <w:b/>
      <w:color w:val="000000" w:themeColor="text1"/>
      <w:sz w:val="24"/>
      <w:szCs w:val="2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8225261">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99131488">
      <w:bodyDiv w:val="1"/>
      <w:marLeft w:val="0"/>
      <w:marRight w:val="0"/>
      <w:marTop w:val="0"/>
      <w:marBottom w:val="0"/>
      <w:divBdr>
        <w:top w:val="none" w:sz="0" w:space="0" w:color="auto"/>
        <w:left w:val="none" w:sz="0" w:space="0" w:color="auto"/>
        <w:bottom w:val="none" w:sz="0" w:space="0" w:color="auto"/>
        <w:right w:val="none" w:sz="0" w:space="0" w:color="auto"/>
      </w:divBdr>
    </w:div>
    <w:div w:id="656300419">
      <w:bodyDiv w:val="1"/>
      <w:marLeft w:val="0"/>
      <w:marRight w:val="0"/>
      <w:marTop w:val="0"/>
      <w:marBottom w:val="0"/>
      <w:divBdr>
        <w:top w:val="none" w:sz="0" w:space="0" w:color="auto"/>
        <w:left w:val="none" w:sz="0" w:space="0" w:color="auto"/>
        <w:bottom w:val="none" w:sz="0" w:space="0" w:color="auto"/>
        <w:right w:val="none" w:sz="0" w:space="0" w:color="auto"/>
      </w:divBdr>
      <w:divsChild>
        <w:div w:id="1190869951">
          <w:marLeft w:val="0"/>
          <w:marRight w:val="0"/>
          <w:marTop w:val="0"/>
          <w:marBottom w:val="0"/>
          <w:divBdr>
            <w:top w:val="none" w:sz="0" w:space="0" w:color="auto"/>
            <w:left w:val="none" w:sz="0" w:space="0" w:color="auto"/>
            <w:bottom w:val="none" w:sz="0" w:space="0" w:color="auto"/>
            <w:right w:val="none" w:sz="0" w:space="0" w:color="auto"/>
          </w:divBdr>
        </w:div>
      </w:divsChild>
    </w:div>
    <w:div w:id="949824428">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185709520">
      <w:bodyDiv w:val="1"/>
      <w:marLeft w:val="0"/>
      <w:marRight w:val="0"/>
      <w:marTop w:val="0"/>
      <w:marBottom w:val="0"/>
      <w:divBdr>
        <w:top w:val="none" w:sz="0" w:space="0" w:color="auto"/>
        <w:left w:val="none" w:sz="0" w:space="0" w:color="auto"/>
        <w:bottom w:val="none" w:sz="0" w:space="0" w:color="auto"/>
        <w:right w:val="none" w:sz="0" w:space="0" w:color="auto"/>
      </w:divBdr>
    </w:div>
    <w:div w:id="1621952490">
      <w:bodyDiv w:val="1"/>
      <w:marLeft w:val="0"/>
      <w:marRight w:val="0"/>
      <w:marTop w:val="0"/>
      <w:marBottom w:val="0"/>
      <w:divBdr>
        <w:top w:val="none" w:sz="0" w:space="0" w:color="auto"/>
        <w:left w:val="none" w:sz="0" w:space="0" w:color="auto"/>
        <w:bottom w:val="none" w:sz="0" w:space="0" w:color="auto"/>
        <w:right w:val="none" w:sz="0" w:space="0" w:color="auto"/>
      </w:divBdr>
    </w:div>
    <w:div w:id="1623264123">
      <w:bodyDiv w:val="1"/>
      <w:marLeft w:val="0"/>
      <w:marRight w:val="0"/>
      <w:marTop w:val="0"/>
      <w:marBottom w:val="0"/>
      <w:divBdr>
        <w:top w:val="none" w:sz="0" w:space="0" w:color="auto"/>
        <w:left w:val="none" w:sz="0" w:space="0" w:color="auto"/>
        <w:bottom w:val="none" w:sz="0" w:space="0" w:color="auto"/>
        <w:right w:val="none" w:sz="0" w:space="0" w:color="auto"/>
      </w:divBdr>
    </w:div>
    <w:div w:id="1735813998">
      <w:bodyDiv w:val="1"/>
      <w:marLeft w:val="0"/>
      <w:marRight w:val="0"/>
      <w:marTop w:val="0"/>
      <w:marBottom w:val="0"/>
      <w:divBdr>
        <w:top w:val="none" w:sz="0" w:space="0" w:color="auto"/>
        <w:left w:val="none" w:sz="0" w:space="0" w:color="auto"/>
        <w:bottom w:val="none" w:sz="0" w:space="0" w:color="auto"/>
        <w:right w:val="none" w:sz="0" w:space="0" w:color="auto"/>
      </w:divBdr>
      <w:divsChild>
        <w:div w:id="1327126990">
          <w:marLeft w:val="0"/>
          <w:marRight w:val="0"/>
          <w:marTop w:val="0"/>
          <w:marBottom w:val="0"/>
          <w:divBdr>
            <w:top w:val="none" w:sz="0" w:space="0" w:color="auto"/>
            <w:left w:val="none" w:sz="0" w:space="0" w:color="auto"/>
            <w:bottom w:val="none" w:sz="0" w:space="0" w:color="auto"/>
            <w:right w:val="none" w:sz="0" w:space="0" w:color="auto"/>
          </w:divBdr>
        </w:div>
      </w:divsChild>
    </w:div>
    <w:div w:id="1814447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5.png"/><Relationship Id="rId26" Type="http://schemas.openxmlformats.org/officeDocument/2006/relationships/image" Target="media/image11.emf"/><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image" Target="media/image4.png"/><Relationship Id="rId25" Type="http://schemas.openxmlformats.org/officeDocument/2006/relationships/oleObject" Target="embeddings/oleObject2.bin"/><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package" Target="embeddings/Microsoft_Excel_Worksheet1.xlsx"/><Relationship Id="rId20" Type="http://schemas.openxmlformats.org/officeDocument/2006/relationships/image" Target="media/image7.png"/><Relationship Id="rId29" Type="http://schemas.openxmlformats.org/officeDocument/2006/relationships/package" Target="embeddings/Microsoft_Word_Document3.docx"/><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0.emf"/><Relationship Id="rId32"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package" Target="embeddings/Microsoft_Word_Document.docx"/><Relationship Id="rId28" Type="http://schemas.openxmlformats.org/officeDocument/2006/relationships/image" Target="media/image12.emf"/><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oleObject" Target="embeddings/oleObject3.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package" Target="embeddings/Microsoft_Excel_Worksheet.xlsx"/><Relationship Id="rId22" Type="http://schemas.openxmlformats.org/officeDocument/2006/relationships/image" Target="media/image9.emf"/><Relationship Id="rId27" Type="http://schemas.openxmlformats.org/officeDocument/2006/relationships/package" Target="embeddings/Microsoft_Word_Document2.docx"/><Relationship Id="rId30" Type="http://schemas.openxmlformats.org/officeDocument/2006/relationships/image" Target="media/image13.emf"/><Relationship Id="rId35" Type="http://schemas.openxmlformats.org/officeDocument/2006/relationships/theme" Target="theme/theme1.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activity xmlns="c6bf13a1-60f2-44be-a509-69ec3873196d"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2DDF72C1FCC63C4586E4DEF2A23D50F5" ma:contentTypeVersion="15" ma:contentTypeDescription="Crear nuevo documento." ma:contentTypeScope="" ma:versionID="8b8c93cdfebc09ebb68163c31a17b4f7">
  <xsd:schema xmlns:xsd="http://www.w3.org/2001/XMLSchema" xmlns:xs="http://www.w3.org/2001/XMLSchema" xmlns:p="http://schemas.microsoft.com/office/2006/metadata/properties" xmlns:ns3="c6bf13a1-60f2-44be-a509-69ec3873196d" xmlns:ns4="5bc60724-4a53-46a1-b341-ad9f97b21f24" targetNamespace="http://schemas.microsoft.com/office/2006/metadata/properties" ma:root="true" ma:fieldsID="9ae9ed78d5aa0e11e6e17b9acc74bd13" ns3:_="" ns4:_="">
    <xsd:import namespace="c6bf13a1-60f2-44be-a509-69ec3873196d"/>
    <xsd:import namespace="5bc60724-4a53-46a1-b341-ad9f97b21f24"/>
    <xsd:element name="properties">
      <xsd:complexType>
        <xsd:sequence>
          <xsd:element name="documentManagement">
            <xsd:complexType>
              <xsd:all>
                <xsd:element ref="ns3:_activity" minOccurs="0"/>
                <xsd:element ref="ns4:SharedWithUsers" minOccurs="0"/>
                <xsd:element ref="ns4:SharedWithDetails" minOccurs="0"/>
                <xsd:element ref="ns4:SharingHintHash" minOccurs="0"/>
                <xsd:element ref="ns3:MediaServiceMetadata" minOccurs="0"/>
                <xsd:element ref="ns3:MediaServiceFastMetadata" minOccurs="0"/>
                <xsd:element ref="ns3:MediaServiceSearchProperties" minOccurs="0"/>
                <xsd:element ref="ns3:MediaServiceDateTaken" minOccurs="0"/>
                <xsd:element ref="ns3:MediaServiceObjectDetectorVersions" minOccurs="0"/>
                <xsd:element ref="ns3:MediaServiceAutoTags" minOccurs="0"/>
                <xsd:element ref="ns3:MediaLengthInSeconds" minOccurs="0"/>
                <xsd:element ref="ns3:MediaServiceOCR" minOccurs="0"/>
                <xsd:element ref="ns3:MediaServiceGenerationTime" minOccurs="0"/>
                <xsd:element ref="ns3:MediaServiceEventHashCode"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bf13a1-60f2-44be-a509-69ec3873196d" elementFormDefault="qualified">
    <xsd:import namespace="http://schemas.microsoft.com/office/2006/documentManagement/types"/>
    <xsd:import namespace="http://schemas.microsoft.com/office/infopath/2007/PartnerControls"/>
    <xsd:element name="_activity" ma:index="8" nillable="true" ma:displayName="_activity" ma:hidden="true" ma:internalName="_activity">
      <xsd:simpleType>
        <xsd:restriction base="dms:Note"/>
      </xsd:simpleType>
    </xsd:element>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SearchProperties" ma:index="14" nillable="true" ma:displayName="MediaServiceSearchProperties" ma:hidden="true" ma:internalName="MediaServiceSearchProperties" ma:readOnly="true">
      <xsd:simpleType>
        <xsd:restriction base="dms:Note"/>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ServiceAutoTags" ma:index="17" nillable="true" ma:displayName="Tags" ma:internalName="MediaServiceAutoTags"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SystemTags" ma:index="22"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bc60724-4a53-46a1-b341-ad9f97b21f24" elementFormDefault="qualified">
    <xsd:import namespace="http://schemas.microsoft.com/office/2006/documentManagement/types"/>
    <xsd:import namespace="http://schemas.microsoft.com/office/infopath/2007/PartnerControls"/>
    <xsd:element name="SharedWithUsers" ma:index="9"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0" nillable="true" ma:displayName="Detalles de uso compartido" ma:internalName="SharedWithDetails" ma:readOnly="true">
      <xsd:simpleType>
        <xsd:restriction base="dms:Note">
          <xsd:maxLength value="255"/>
        </xsd:restriction>
      </xsd:simpleType>
    </xsd:element>
    <xsd:element name="SharingHintHash" ma:index="11"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61C8E3-D933-4166-8098-1BB0E9FFB53D}">
  <ds:schemaRefs>
    <ds:schemaRef ds:uri="http://schemas.openxmlformats.org/officeDocument/2006/bibliography"/>
  </ds:schemaRefs>
</ds:datastoreItem>
</file>

<file path=customXml/itemProps2.xml><?xml version="1.0" encoding="utf-8"?>
<ds:datastoreItem xmlns:ds="http://schemas.openxmlformats.org/officeDocument/2006/customXml" ds:itemID="{4E08B38E-D8E3-4C4B-92BE-275252D9047F}">
  <ds:schemaRefs>
    <ds:schemaRef ds:uri="http://schemas.microsoft.com/office/2006/metadata/properties"/>
    <ds:schemaRef ds:uri="http://schemas.microsoft.com/office/infopath/2007/PartnerControls"/>
    <ds:schemaRef ds:uri="c6bf13a1-60f2-44be-a509-69ec3873196d"/>
  </ds:schemaRefs>
</ds:datastoreItem>
</file>

<file path=customXml/itemProps3.xml><?xml version="1.0" encoding="utf-8"?>
<ds:datastoreItem xmlns:ds="http://schemas.openxmlformats.org/officeDocument/2006/customXml" ds:itemID="{AF726A00-552D-4710-BEBB-8CC4CE71C4FF}">
  <ds:schemaRefs>
    <ds:schemaRef ds:uri="http://schemas.microsoft.com/sharepoint/v3/contenttype/forms"/>
  </ds:schemaRefs>
</ds:datastoreItem>
</file>

<file path=customXml/itemProps4.xml><?xml version="1.0" encoding="utf-8"?>
<ds:datastoreItem xmlns:ds="http://schemas.openxmlformats.org/officeDocument/2006/customXml" ds:itemID="{69C1AEAC-3FAC-4E3C-8C1C-853EEB6557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6bf13a1-60f2-44be-a509-69ec3873196d"/>
    <ds:schemaRef ds:uri="5bc60724-4a53-46a1-b341-ad9f97b21f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4880</Words>
  <Characters>26846</Characters>
  <Application>Microsoft Office Word</Application>
  <DocSecurity>0</DocSecurity>
  <Lines>223</Lines>
  <Paragraphs>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Marliz Verónica Sánchez Calderón</cp:lastModifiedBy>
  <cp:revision>2</cp:revision>
  <dcterms:created xsi:type="dcterms:W3CDTF">2024-10-14T17:01:00Z</dcterms:created>
  <dcterms:modified xsi:type="dcterms:W3CDTF">2024-10-14T17:01:00Z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0x0101002DDF72C1FCC63C4586E4DEF2A23D50F5</vt:lpwstr>
  </property>
</Properties>
</file>